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 xml:space="preserve">постановления администрации </w:t>
      </w:r>
      <w:r w:rsidR="00511D18">
        <w:rPr>
          <w:b/>
          <w:color w:val="000000"/>
          <w:sz w:val="26"/>
          <w:szCs w:val="26"/>
        </w:rPr>
        <w:t>городского округа Архангельской области</w:t>
      </w:r>
      <w:r w:rsidR="000E04D7">
        <w:rPr>
          <w:b/>
          <w:color w:val="000000"/>
          <w:sz w:val="26"/>
          <w:szCs w:val="26"/>
        </w:rPr>
        <w:t xml:space="preserve">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9B79F0" w:rsidRDefault="000E04D7" w:rsidP="000E04D7">
      <w:pPr>
        <w:widowControl w:val="0"/>
        <w:tabs>
          <w:tab w:val="left" w:pos="7560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03BB2"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 w:rsidRPr="00C95140">
        <w:rPr>
          <w:sz w:val="26"/>
          <w:szCs w:val="26"/>
        </w:rPr>
        <w:t>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>
        <w:rPr>
          <w:sz w:val="26"/>
          <w:szCs w:val="26"/>
        </w:rPr>
        <w:t>.</w:t>
      </w:r>
    </w:p>
    <w:p w:rsidR="00511D18" w:rsidRPr="00BE6E21" w:rsidRDefault="00511D18" w:rsidP="000E04D7">
      <w:pPr>
        <w:widowControl w:val="0"/>
        <w:tabs>
          <w:tab w:val="left" w:pos="7560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0D0525" w:rsidRPr="005B1166" w:rsidRDefault="00D444B9" w:rsidP="000D0525">
      <w:pPr>
        <w:ind w:firstLine="709"/>
        <w:jc w:val="both"/>
        <w:rPr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</w:t>
      </w:r>
      <w:r w:rsidR="00511D18">
        <w:rPr>
          <w:rFonts w:eastAsia="Calibri"/>
          <w:sz w:val="25"/>
          <w:szCs w:val="25"/>
          <w:lang w:eastAsia="en-US"/>
        </w:rPr>
        <w:t>городского округа Архангельской области</w:t>
      </w:r>
      <w:r w:rsidR="00F46232" w:rsidRPr="000B6F15">
        <w:rPr>
          <w:rFonts w:eastAsia="Calibri"/>
          <w:sz w:val="25"/>
          <w:szCs w:val="25"/>
          <w:lang w:eastAsia="en-US"/>
        </w:rPr>
        <w:t xml:space="preserve"> «Город Коряжма» </w:t>
      </w:r>
      <w:r w:rsidR="000E04D7">
        <w:rPr>
          <w:rFonts w:eastAsia="Calibri"/>
          <w:sz w:val="25"/>
          <w:szCs w:val="25"/>
          <w:lang w:eastAsia="en-US"/>
        </w:rPr>
        <w:t>«</w:t>
      </w:r>
      <w:r w:rsidR="000E04D7" w:rsidRPr="000E04D7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="00F46232" w:rsidRPr="000B6F15">
        <w:rPr>
          <w:sz w:val="25"/>
          <w:szCs w:val="25"/>
        </w:rPr>
        <w:t xml:space="preserve"> </w:t>
      </w:r>
      <w:r w:rsidR="00511D18">
        <w:rPr>
          <w:sz w:val="25"/>
          <w:szCs w:val="25"/>
        </w:rPr>
        <w:t>подготовлен</w:t>
      </w:r>
      <w:r w:rsidR="00511D18" w:rsidRPr="00511D18">
        <w:rPr>
          <w:sz w:val="25"/>
          <w:szCs w:val="25"/>
        </w:rPr>
        <w:t xml:space="preserve"> в целях приведения в соответствие с постановлением Правительства Архангельской области от 17.03.2015 №103-пп «Об утверждении Положения о порядке и условиях</w:t>
      </w:r>
      <w:proofErr w:type="gramEnd"/>
      <w:r w:rsidR="00511D18" w:rsidRPr="00511D18">
        <w:rPr>
          <w:sz w:val="25"/>
          <w:szCs w:val="25"/>
        </w:rPr>
        <w:t xml:space="preserve">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385187" w:rsidRPr="000B6F15" w:rsidRDefault="00B137A2" w:rsidP="00511D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  <w:r w:rsidR="00511D18">
        <w:rPr>
          <w:rFonts w:eastAsia="Calibri"/>
          <w:sz w:val="25"/>
          <w:szCs w:val="25"/>
          <w:lang w:eastAsia="en-US"/>
        </w:rPr>
        <w:t xml:space="preserve"> ф</w:t>
      </w:r>
      <w:r w:rsidR="00385187" w:rsidRPr="000B6F15">
        <w:rPr>
          <w:rFonts w:eastAsia="Calibri"/>
          <w:sz w:val="25"/>
          <w:szCs w:val="25"/>
          <w:lang w:eastAsia="en-US"/>
        </w:rPr>
        <w:t xml:space="preserve">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="00385187"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="00385187"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136C30">
        <w:rPr>
          <w:color w:val="000000"/>
          <w:sz w:val="25"/>
          <w:szCs w:val="25"/>
        </w:rPr>
        <w:t xml:space="preserve">На </w:t>
      </w:r>
      <w:r w:rsidR="00136C30" w:rsidRPr="00136C30">
        <w:rPr>
          <w:color w:val="000000"/>
          <w:sz w:val="25"/>
          <w:szCs w:val="25"/>
        </w:rPr>
        <w:t xml:space="preserve">расходы местного бюджета </w:t>
      </w:r>
      <w:r w:rsidR="00385187" w:rsidRPr="00136C30">
        <w:rPr>
          <w:color w:val="000000"/>
          <w:sz w:val="25"/>
          <w:szCs w:val="25"/>
        </w:rPr>
        <w:t>не повлияет.</w:t>
      </w:r>
      <w:r w:rsidR="00136C30" w:rsidRPr="00136C30">
        <w:rPr>
          <w:color w:val="000000"/>
          <w:sz w:val="25"/>
          <w:szCs w:val="25"/>
        </w:rPr>
        <w:t xml:space="preserve"> Определенные случаи размещения объектов осуществляются за плату, что принесет дополнительные доходы в местный бюджет.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 xml:space="preserve">Вновь установленных обязанностей, запретов </w:t>
      </w:r>
      <w:bookmarkStart w:id="0" w:name="_GoBack"/>
      <w:bookmarkEnd w:id="0"/>
      <w:r w:rsidR="00385187" w:rsidRPr="000B6F15">
        <w:rPr>
          <w:color w:val="000000"/>
          <w:sz w:val="25"/>
          <w:szCs w:val="25"/>
        </w:rPr>
        <w:t>и ограничений для субъектов предпринимательской и иной экономической деятельности – нет.</w:t>
      </w:r>
    </w:p>
    <w:p w:rsidR="00136C30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</w:t>
      </w:r>
      <w:r w:rsidR="00155429">
        <w:rPr>
          <w:color w:val="000000"/>
          <w:sz w:val="25"/>
          <w:szCs w:val="25"/>
        </w:rPr>
        <w:t xml:space="preserve"> </w:t>
      </w:r>
      <w:r w:rsidR="00136C30" w:rsidRPr="00155429">
        <w:rPr>
          <w:color w:val="000000"/>
          <w:sz w:val="25"/>
          <w:szCs w:val="25"/>
        </w:rPr>
        <w:t>П</w:t>
      </w:r>
      <w:r w:rsidR="00136C30" w:rsidRPr="00155429">
        <w:rPr>
          <w:color w:val="000000"/>
          <w:sz w:val="25"/>
          <w:szCs w:val="25"/>
        </w:rPr>
        <w:t>редлагаем</w:t>
      </w:r>
      <w:r w:rsidR="00136C30" w:rsidRPr="00155429">
        <w:rPr>
          <w:color w:val="000000"/>
          <w:sz w:val="25"/>
          <w:szCs w:val="25"/>
        </w:rPr>
        <w:t>ый</w:t>
      </w:r>
      <w:r w:rsidR="00136C30" w:rsidRPr="00155429">
        <w:rPr>
          <w:color w:val="000000"/>
          <w:sz w:val="25"/>
          <w:szCs w:val="25"/>
        </w:rPr>
        <w:t xml:space="preserve"> нормативно-правово</w:t>
      </w:r>
      <w:r w:rsidR="00155429" w:rsidRPr="00155429">
        <w:rPr>
          <w:color w:val="000000"/>
          <w:sz w:val="25"/>
          <w:szCs w:val="25"/>
        </w:rPr>
        <w:t>й</w:t>
      </w:r>
      <w:r w:rsidR="00136C30" w:rsidRPr="00155429">
        <w:rPr>
          <w:color w:val="000000"/>
          <w:sz w:val="25"/>
          <w:szCs w:val="25"/>
        </w:rPr>
        <w:t xml:space="preserve"> акт</w:t>
      </w:r>
      <w:r w:rsidR="00136C30" w:rsidRPr="00155429">
        <w:rPr>
          <w:color w:val="000000"/>
          <w:sz w:val="25"/>
          <w:szCs w:val="25"/>
        </w:rPr>
        <w:t xml:space="preserve"> в определенных случаях размещения объектов повлияет на доходы и расходы </w:t>
      </w:r>
      <w:r w:rsidR="00136C30" w:rsidRPr="00155429">
        <w:rPr>
          <w:color w:val="000000"/>
          <w:sz w:val="25"/>
          <w:szCs w:val="25"/>
        </w:rPr>
        <w:t xml:space="preserve">субъектов предпринимательской и иной экономической </w:t>
      </w:r>
      <w:proofErr w:type="spellStart"/>
      <w:r w:rsidR="00136C30" w:rsidRPr="00155429">
        <w:rPr>
          <w:color w:val="000000"/>
          <w:sz w:val="25"/>
          <w:szCs w:val="25"/>
        </w:rPr>
        <w:t>деятельностьи</w:t>
      </w:r>
      <w:proofErr w:type="spellEnd"/>
      <w:r w:rsidR="00155429" w:rsidRPr="00155429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511D18">
        <w:rPr>
          <w:sz w:val="25"/>
          <w:szCs w:val="25"/>
        </w:rPr>
        <w:t>К.С. Максимова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36C30"/>
    <w:rsid w:val="00155429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1D18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1A04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user</cp:lastModifiedBy>
  <cp:revision>4</cp:revision>
  <cp:lastPrinted>2025-06-05T06:33:00Z</cp:lastPrinted>
  <dcterms:created xsi:type="dcterms:W3CDTF">2025-06-04T12:49:00Z</dcterms:created>
  <dcterms:modified xsi:type="dcterms:W3CDTF">2025-06-05T06:36:00Z</dcterms:modified>
</cp:coreProperties>
</file>