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C6" w:rsidRPr="00295DC6" w:rsidRDefault="00295DC6" w:rsidP="00295D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95DC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fldChar w:fldCharType="begin"/>
      </w:r>
      <w:r w:rsidRPr="00295DC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instrText>HYPERLINK "http://mobileonline.garant.ru/document/redirect/25109995/0"</w:instrText>
      </w:r>
      <w:r w:rsidRPr="00295DC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fldChar w:fldCharType="separate"/>
      </w:r>
      <w:r w:rsidRPr="00295DC6">
        <w:rPr>
          <w:rFonts w:ascii="Times New Roman CYR" w:eastAsia="Times New Roman" w:hAnsi="Times New Roman CYR" w:cs="Times New Roman CYR"/>
          <w:color w:val="106BBE"/>
          <w:sz w:val="24"/>
          <w:szCs w:val="24"/>
          <w:lang w:eastAsia="ru-RU"/>
        </w:rPr>
        <w:t>Постановление министерства труда, занятости и социального развития Архангельской области от 26 февраля 2014 г. N 8-п "Об утв</w:t>
      </w:r>
      <w:r w:rsidRPr="00295DC6">
        <w:rPr>
          <w:rFonts w:ascii="Times New Roman CYR" w:eastAsia="Times New Roman" w:hAnsi="Times New Roman CYR" w:cs="Times New Roman CYR"/>
          <w:color w:val="106BBE"/>
          <w:sz w:val="24"/>
          <w:szCs w:val="24"/>
          <w:lang w:eastAsia="ru-RU"/>
        </w:rPr>
        <w:t>е</w:t>
      </w:r>
      <w:r w:rsidRPr="00295DC6">
        <w:rPr>
          <w:rFonts w:ascii="Times New Roman CYR" w:eastAsia="Times New Roman" w:hAnsi="Times New Roman CYR" w:cs="Times New Roman CYR"/>
          <w:color w:val="106BBE"/>
          <w:sz w:val="24"/>
          <w:szCs w:val="24"/>
          <w:lang w:eastAsia="ru-RU"/>
        </w:rPr>
        <w:t>рждении Положения об организации и проведении областного конкурса "Лучшая семья Арханг</w:t>
      </w:r>
      <w:r w:rsidRPr="00295DC6">
        <w:rPr>
          <w:rFonts w:ascii="Times New Roman CYR" w:eastAsia="Times New Roman" w:hAnsi="Times New Roman CYR" w:cs="Times New Roman CYR"/>
          <w:color w:val="106BBE"/>
          <w:sz w:val="24"/>
          <w:szCs w:val="24"/>
          <w:lang w:eastAsia="ru-RU"/>
        </w:rPr>
        <w:t>е</w:t>
      </w:r>
      <w:r w:rsidRPr="00295DC6">
        <w:rPr>
          <w:rFonts w:ascii="Times New Roman CYR" w:eastAsia="Times New Roman" w:hAnsi="Times New Roman CYR" w:cs="Times New Roman CYR"/>
          <w:color w:val="106BBE"/>
          <w:sz w:val="24"/>
          <w:szCs w:val="24"/>
          <w:lang w:eastAsia="ru-RU"/>
        </w:rPr>
        <w:t>льской области" (с изменениями и дополнениями)</w:t>
      </w:r>
      <w:r w:rsidRPr="00295DC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fldChar w:fldCharType="end"/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sub_111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7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пунктом 9 статьи 31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областного закона от 20 мая 2009 года N 19-3-ОЗ "О Правительстве Архангельской области и иных исполнительных органах государственной власти Архангельской области", </w:t>
      </w:r>
      <w:hyperlink r:id="rId8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пунктом 14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Положения о министерстве труда, занятости и социального развития Архангельской области, утвержденного </w:t>
      </w:r>
      <w:hyperlink r:id="rId9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постановлением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Правительства Архангельской области от 27 марта 2012 года N 117-пп, </w:t>
      </w:r>
      <w:hyperlink r:id="rId10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государственной программой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Архангельской области "Социальная поддержка граждан в Архангельской области", утвержденной </w:t>
      </w:r>
      <w:hyperlink r:id="rId11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постановлением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Правительства Архангельской области от 12 октября 2012 года N 464-пп, министерство труда, занятости и социального развития Архангельской области постановляет: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"/>
      <w:bookmarkEnd w:id="0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 Утвердить прилагаемое </w:t>
      </w:r>
      <w:hyperlink w:anchor="sub_10000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Положение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порядке и условиях проведения областного конкурса "Лучшая семья Архангельской области".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2"/>
      <w:bookmarkEnd w:id="1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 Настоящее постановление вступает в силу через 10 дней со дня его </w:t>
      </w:r>
      <w:hyperlink r:id="rId12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официального опубликования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bookmarkEnd w:id="2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295DC6" w:rsidRPr="00295DC6" w:rsidTr="00B4550F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5D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Министр труда, занятости</w:t>
            </w:r>
            <w:r w:rsidRPr="00295D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и социального развития</w:t>
            </w:r>
            <w:r w:rsidRPr="00295D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Архангельской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5D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П.В. Шевелев</w:t>
            </w:r>
          </w:p>
        </w:tc>
      </w:tr>
    </w:tbl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00"/>
      <w:r w:rsidRPr="00295DC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Положение</w:t>
      </w:r>
      <w:r w:rsidRPr="00295DC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 порядке и условиях проведения областного конкурса </w:t>
      </w:r>
      <w:r w:rsidRPr="00295DC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"Лучшая семья Архангельской области"</w:t>
      </w:r>
      <w:r w:rsidRPr="00295DC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(утв. </w:t>
      </w:r>
      <w:hyperlink w:anchor="sub_0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постановлением</w:t>
        </w:r>
      </w:hyperlink>
      <w:r w:rsidRPr="00295DC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министерства труда, занятости и социального развития Архангельской области от 26 февраля 2014 г. N 8-п)</w:t>
      </w:r>
    </w:p>
    <w:bookmarkEnd w:id="3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"/>
      <w:bookmarkStart w:id="5" w:name="_GoBack"/>
      <w:bookmarkEnd w:id="5"/>
      <w:r w:rsidRPr="00295DC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I. Общие положения</w:t>
      </w:r>
    </w:p>
    <w:bookmarkEnd w:id="4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10001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 Настоящее Положение, разработанное в соответствии с </w:t>
      </w:r>
      <w:hyperlink r:id="rId13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пунктом 9 статьи 31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областного закона от 20 мая 2009 года N 19-3-ОЗ "О Правительстве Архангельской области и иных исполнительных органах государственной власти Архангельской области", </w:t>
      </w:r>
      <w:hyperlink r:id="rId14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пунктом 14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Положения о министерстве труда, занятости и социального развития Архангельской области, утвержденного </w:t>
      </w:r>
      <w:hyperlink r:id="rId15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постановлением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Правительства Архангельской области от 27 марта 2012 года N 117-пп, </w:t>
      </w:r>
      <w:hyperlink r:id="rId16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государственной программой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Архангельской области "Социальная поддержка граждан в Архангельской области", утвержденной </w:t>
      </w:r>
      <w:hyperlink r:id="rId17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постановлением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Правительства Архангельской области от 12 октября 2012 года N 464-пп (далее - государственная программа), определяет порядок и условия проведения ежегодного областного конкурса "Лучшая семья Архангельской области" (далее - конкурс).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10002"/>
      <w:bookmarkEnd w:id="6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Целями и задачами конкурса являются пропаганда и повышение общественного престижа семейного образа жизни, ценностей семьи и ответственного </w:t>
      </w:r>
      <w:proofErr w:type="spellStart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родительства</w:t>
      </w:r>
      <w:proofErr w:type="spellEnd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распространение положительного опыта семейных династий, социально ответственных семей, в том числе семей, принявших на воспитание детей-сирот, детей, оставшихся без попечения родителей.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10003"/>
      <w:bookmarkEnd w:id="7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Организатором конкурса является министерство труда, занятости и социального развития Архангельской области (далее - министерство).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10004"/>
      <w:bookmarkEnd w:id="8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Организационно-технические мероприятия по подготовке и проведению конкурса осуществляются государственным автономным учреждением Архангельской области "Социальный консультативный центр" (далее - консультативный центр), подведомственным министерству.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10005"/>
      <w:bookmarkEnd w:id="9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 В конкурсе принимают участие семьи и приемные семьи Архангельской области, 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отвечающие требованиям, указанным в </w:t>
      </w:r>
      <w:hyperlink w:anchor="sub_10007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пунктах 7-9.4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Положения.</w:t>
      </w:r>
    </w:p>
    <w:bookmarkEnd w:id="10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1" w:name="sub_200"/>
      <w:r w:rsidRPr="00295DC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II. Условия организации и порядок проведения конкурса</w:t>
      </w:r>
    </w:p>
    <w:bookmarkEnd w:id="11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10006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 Конкурс проводится заочно по семи номинациям: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" w:name="sub_10061"/>
      <w:bookmarkEnd w:id="12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"Семья - это 7 Я";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" w:name="sub_10062"/>
      <w:bookmarkEnd w:id="13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"Искусство - быть семьей";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" w:name="sub_10063"/>
      <w:bookmarkEnd w:id="14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"Молодым везде у нас дорога".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" w:name="sub_10064"/>
      <w:bookmarkEnd w:id="15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"Спортивная семья";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" w:name="sub_10065"/>
      <w:bookmarkEnd w:id="16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 "Сельская семья";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" w:name="sub_10066"/>
      <w:bookmarkEnd w:id="17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 "Золотая семья";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9" w:name="sub_10067"/>
      <w:bookmarkEnd w:id="18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 "Семья - хранительница традиций";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" w:name="sub_10007"/>
      <w:bookmarkEnd w:id="19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 В номинации, указанной в </w:t>
      </w:r>
      <w:hyperlink w:anchor="sub_10061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подпункте 1 пункта 6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Положения, принимают участие семьи, в которых супруги достойно воспитывают трех и более детей, состоят в браке, государственная регистрация которого произведена в органах записи актов гражданского состояния.</w:t>
      </w:r>
    </w:p>
    <w:bookmarkEnd w:id="20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 достойным воспитанием детей в целях настоящего Положения понимается воспитание детей, которые имеют поощрения за достижения в спорте, творческой деятельности, учебе, не состоят (не состояли) на учете в органах и учреждениях системы профилактики безнадзорности и правонарушений несовершеннолетних, и не привлекались к уголовной и (или) административной ответственности.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" w:name="sub_10008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 В номинации, указанной в </w:t>
      </w:r>
      <w:hyperlink w:anchor="sub_10062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подпункте 2 пункта 6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Положения, принимают участие приемные семьи, воспитывающие не менее трех лет ребенка (детей), оставшегося (оставшихся) без попечения родителей.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" w:name="sub_10009"/>
      <w:bookmarkEnd w:id="21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 В номинации, указанной в </w:t>
      </w:r>
      <w:hyperlink w:anchor="sub_10063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подпункте 3 пункта 6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Положения, принимают участие семьи, в которых супруги имеют ребенка (детей), не достигли возраста 35 лет, состоят в браке не менее трех лет, государственная регистрация которого произведена в органах записи актов гражданского состояния.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3" w:name="sub_1091"/>
      <w:bookmarkEnd w:id="22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9.1. В номинации, указанной в </w:t>
      </w:r>
      <w:hyperlink w:anchor="sub_10064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подпункте 4 пункта 6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Положения, принимают участие семьи, в которых супруги состоят в браке, государственная регистрация которого произведена в органах записи актов гражданского состояния, двое и более членов семьи занимаются физической культурой и спортом, являются победителями или призерами межрегиональных, всероссийских и международных физкультурных и спортивных мероприятий, а также физкультурных и спортивных мероприятий субъектов Российской Федерации и муниципальных образований.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4" w:name="sub_1092"/>
      <w:bookmarkEnd w:id="23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9.2. В номинации, указанной в </w:t>
      </w:r>
      <w:hyperlink w:anchor="sub_10065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подпункте 5 пункта 6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Положения, принимают участие семьи, в которых супруги состоят в браке, государственная регистрация которого произведена в органах записи актов гражданского состояния, проживающие в сельской местности (поселки сельского типа, села, деревни, железнодорожные станции, станции, железнодорожные разъезды, разъезды на территории Архангельской области), принимающие активное участие в общественной жизни сельских поселений, имеющие достижения в труде, творчестве, спорте, воспитании детей.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5" w:name="sub_1093"/>
      <w:bookmarkEnd w:id="24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9.3. В номинации, указанной в </w:t>
      </w:r>
      <w:hyperlink w:anchor="sub_10066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подпункте 6 пункта 6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Положения, принимают участие семьи, в которых супруги состоят в браке, государственная регистрация которого произведена в органах записи актов гражданского состояния, не менее 50 лет, являются примером приверженности семейным ценностям, укрепления многопоколенных связей, гражданственности и патриотизма.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6" w:name="sub_1094"/>
      <w:bookmarkEnd w:id="25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9.4. В номинации, указанной в </w:t>
      </w:r>
      <w:hyperlink w:anchor="sub_10067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подпункте 7 пункта 6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Положения, принимают участие семьи, в которых супруги состоят в браке, государственная регистрация которого произведена в органах записи актов гражданского состояния, сохраняющие традиции 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национальной культуры, обычаи семьи, историю своего рода, приверженность трудовой династии.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7" w:name="sub_10010"/>
      <w:bookmarkEnd w:id="26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 Конкурс состоит из следующих туров: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8" w:name="sub_10101"/>
      <w:bookmarkEnd w:id="27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портфолио семьи, которое включает информацию о традициях, интересах, увлечениях семьи;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9" w:name="sub_10102"/>
      <w:bookmarkEnd w:id="28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видеосюжет на тему "Счастливые моменты в нашей жизни", который включает в себя информацию о семейных увлечениях, или значимых событиях семьи.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0" w:name="sub_10011"/>
      <w:bookmarkEnd w:id="29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 Семьи и приемные семьи, для участия в конкурсе выдвигаются органами местного самоуправления муниципальных районов, городских округов Архангельской области (далее - органы местного самоуправления), общественными организациями, осуществляющими свою деятельность на территории Архангельской области (далее - общественные организации), из числа семей, приемных семей, указанных в </w:t>
      </w:r>
      <w:hyperlink w:anchor="sub_10005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пункте 5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 (далее - семьи).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1" w:name="sub_1112"/>
      <w:bookmarkEnd w:id="30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Для участия в конкурсе от каждого муниципального района, городского округа Архангельской области, от общественной организации выдвигается не более семи семей на участие в конкурсе: по одной семье для участия в одной номинации.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2" w:name="sub_10012"/>
      <w:bookmarkEnd w:id="31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12. Органы местного самоуправления, общественные организации ежегодно с 1 апреля 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по 15 апреля включительно представляют в адрес консультативного центра, на каждую семью следующие документы: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заявку на участие в конкурсе (далее - заявка) в формате .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pdf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форме согласно </w:t>
      </w:r>
      <w:hyperlink w:anchor="sub_1000" w:history="1">
        <w:r w:rsidRPr="00295DC6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  <w:lang w:eastAsia="ru-RU"/>
          </w:rPr>
          <w:t>приложению № 1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Положению.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Заявка оформляется на бланке органа местного самоуправления, общественной организации;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анкету семьи - участника конкурса (далее - анкета) в формате .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doc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.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docx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форме согласно </w:t>
      </w:r>
      <w:hyperlink w:anchor="sub_2000" w:history="1">
        <w:r w:rsidRPr="00295DC6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  <w:lang w:eastAsia="ru-RU"/>
          </w:rPr>
          <w:t>приложению № 2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Положению.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Анкета заполняется одним из родителей, приемным родителем по их выбору, единственным родителем с использованием печатающих устройств или собственноручно. Заполнению подлежат все строки анкеты, предусмотренные для заполнения сведениями о семье и членах семьи;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согласие на обработку персональных данных каждого родителя (приемного родителя) в формате .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pdf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форме согласно </w:t>
      </w:r>
      <w:hyperlink w:anchor="sub_3000" w:history="1">
        <w:r w:rsidRPr="00295DC6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  <w:lang w:eastAsia="ru-RU"/>
          </w:rPr>
          <w:t>приложению № 3</w:t>
        </w:r>
      </w:hyperlink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настоящему Положению;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характеристику на семью в формате .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pdf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если приемная семья, указанная в </w:t>
      </w:r>
      <w:hyperlink w:anchor="sub_10008" w:history="1">
        <w:r w:rsidRPr="00295DC6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  <w:lang w:eastAsia="ru-RU"/>
          </w:rPr>
          <w:t>пункте 8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Положения, выдвигается на участие в конкурсе общественной организацией, характеристика согласовывается с органами опеки и попечительства;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фотографии семьи (сюжетны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е) в количестве не более 3 шт. 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формате .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jpg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.</w:t>
      </w:r>
      <w:proofErr w:type="spellStart"/>
      <w:r w:rsidRPr="00295DC6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png</w:t>
      </w:r>
      <w:proofErr w:type="spellEnd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6) портфолио семьи, указанное в </w:t>
      </w:r>
      <w:hyperlink w:anchor="sub_10101" w:history="1">
        <w:r w:rsidRPr="00295DC6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  <w:lang w:eastAsia="ru-RU"/>
          </w:rPr>
          <w:t>подпункте 1 пункта 10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Положения, состоящее из фотоматериалов, копий дипломов, грамот, благодарностей, наградных документов, публикаций в прессе, или выполненное в форме презентации в программе </w:t>
      </w:r>
      <w:proofErr w:type="spellStart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PowerPoint</w:t>
      </w:r>
      <w:proofErr w:type="spellEnd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7) видеосюжет, указанный в </w:t>
      </w:r>
      <w:hyperlink w:anchor="sub_10102" w:history="1">
        <w:r w:rsidRPr="00295DC6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  <w:lang w:eastAsia="ru-RU"/>
          </w:rPr>
          <w:t>подпункте 2 пункта 10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Положения, в формате MPEG-4, длительностью не более двух минут</w:t>
      </w:r>
      <w:proofErr w:type="gramStart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..</w:t>
      </w:r>
      <w:proofErr w:type="gramEnd"/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3" w:name="sub_10013"/>
      <w:bookmarkEnd w:id="32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13. Сведения, содержащиеся в документах, указанных в </w:t>
      </w:r>
      <w:hyperlink w:anchor="sub_10012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пункте 12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 (далее - документы), используются для организации, проведения конкурса, конкурсной оценки и демонстрации при награждении победителей конкурса. Использование указанных сведений для иных целей не допускается.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4" w:name="sub_10014"/>
      <w:bookmarkEnd w:id="33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14. Для организации конкурса министерство последовательно осуществляет следующие действия: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5" w:name="sub_10141"/>
      <w:bookmarkEnd w:id="34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определяет дату проведения конкурса;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6" w:name="sub_10142"/>
      <w:bookmarkEnd w:id="35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издает распоряжение о проведении конкурса;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7" w:name="sub_10143"/>
      <w:bookmarkEnd w:id="36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осуществляет подготовку извещения о проведении конкурса, размещает его на странице министерства на официальном сайте Правительства Архангельской области в информационно-телекоммуникационной сети "Интернет";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8" w:name="sub_10144"/>
      <w:bookmarkEnd w:id="37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формирует состав специального жюри (далее - жюри) для определения победителей конкурса по каждой номинации;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9" w:name="sub_10145"/>
      <w:bookmarkEnd w:id="38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5) определяет дату заседания жюри.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0" w:name="sub_10015"/>
      <w:bookmarkEnd w:id="39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 Для организации и проведения конкурса консультативный центр последовательно осуществляет следующие действия: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1" w:name="sub_10151"/>
      <w:bookmarkEnd w:id="40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принимает документы;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2" w:name="sub_10152"/>
      <w:bookmarkEnd w:id="41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 проверяет комплектность представленных документов, соблюдение требований указанных в </w:t>
      </w:r>
      <w:hyperlink w:anchor="sub_10012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пункте 12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Положения, к оформлению документов;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3" w:name="sub_10153"/>
      <w:bookmarkEnd w:id="42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 осуществляет регистрацию документов или при наличии оснований, указанных в </w:t>
      </w:r>
      <w:hyperlink w:anchor="sub_10017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пункте 17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Положения, принимает решение о возврате документов.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4" w:name="sub_10154"/>
      <w:bookmarkEnd w:id="43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осуществляет подготовку документов для заседаний жюри и вносит их на рассмотрение жюри;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5" w:name="sub_10155"/>
      <w:bookmarkEnd w:id="44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оповещает членов жюри о дате, времени и месте проведения заседания жюри;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6" w:name="sub_10156"/>
      <w:bookmarkEnd w:id="45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 осуществляет организационно-техническое обеспечение деятельности жюри.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7" w:name="sub_10016"/>
      <w:bookmarkEnd w:id="46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16. Документы, в случае принятия решения о возврате документов, возвращаются в адрес органа местного самоуправления, общественной организации не позднее семи рабочих дней со дня их поступления в консультативный центр соответственно от органа местного самоуправления, общественной организации.</w:t>
      </w:r>
    </w:p>
    <w:bookmarkEnd w:id="47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Возврат документов не препятствует органу местного самоуправления, общественной организации повторно представить документы после устранения причин, послуживших основанием для их возврата, при условии соблюдения срока, указанного в </w:t>
      </w:r>
      <w:hyperlink w:anchor="sub_10012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пункте 12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8" w:name="sub_10017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17. Основаниями для принятия решения о возврате документов являются следующие обстоятельства: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9" w:name="sub_11710"/>
      <w:bookmarkEnd w:id="48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семья, не относится к категории семей, указанных в </w:t>
      </w:r>
      <w:hyperlink w:anchor="sub_10005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пункте 5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0" w:name="sub_11720"/>
      <w:bookmarkEnd w:id="49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нарушение органами местного самоуправления и общественными организациями порядка выдвижения семей для участия в конкурсе, указанного в </w:t>
      </w:r>
      <w:hyperlink w:anchor="sub_10011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пункте 11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1" w:name="sub_11730"/>
      <w:bookmarkEnd w:id="50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 нарушение органами местного самоуправления и общественными организациями срока, указанного в </w:t>
      </w:r>
      <w:hyperlink w:anchor="sub_10012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абзаце первом пункта 12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Положения, для представления документов;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2" w:name="sub_11740"/>
      <w:bookmarkEnd w:id="51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представление органами местного самоуправления и общественными организациями документов не в полном объеме;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3" w:name="sub_11750"/>
      <w:bookmarkEnd w:id="52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5) представление органами местного самоуправления и общественными организациями документов, оформленных с нарушением требований, предусмотренных </w:t>
      </w:r>
      <w:hyperlink w:anchor="sub_10012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пунктом 12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4" w:name="sub_10018"/>
      <w:bookmarkEnd w:id="53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18. После регистрации консультативным центром документов семья признается участником конкурса (далее - участник конкурса).</w:t>
      </w:r>
    </w:p>
    <w:bookmarkEnd w:id="54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5" w:name="sub_300"/>
      <w:r w:rsidRPr="00295DC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III. Порядок работы жюри</w:t>
      </w:r>
    </w:p>
    <w:bookmarkEnd w:id="55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6" w:name="sub_10019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19. Состав жюри утверждается распоряжением министерства.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7" w:name="sub_10020"/>
      <w:bookmarkEnd w:id="56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 К полномочиям жюри относится: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8" w:name="sub_10201"/>
      <w:bookmarkEnd w:id="57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рассмотрение документов;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9" w:name="sub_10202"/>
      <w:bookmarkEnd w:id="58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 оценка участников конкурса в соответствии с критериями, указанными в </w:t>
      </w:r>
      <w:hyperlink w:anchor="sub_10025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пункте 25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0" w:name="sub_10203"/>
      <w:bookmarkEnd w:id="59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определение победителей и дипломантов конкурса.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1" w:name="sub_10021"/>
      <w:bookmarkEnd w:id="60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21. Жюри состоит из председателя жюри, секретаря жюри и иных членов жюри.</w:t>
      </w:r>
    </w:p>
    <w:bookmarkEnd w:id="61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состав жюри входят представители министерства, исполнительных органов государственной власти Архангельской области (по согласованию), государственных учреждений Архангельской области, подведомственных министерству (по согласованию), общественных организаций (по согласованию).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2" w:name="sub_10022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22. Председателем жюри является представитель министерства, заместителем председателя жюри является представитель исполнительных органов государственной власти Архангельской 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области (по согласованию), секретарем - представитель консультативного центра (по согласованию).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3" w:name="sub_10023"/>
      <w:bookmarkEnd w:id="62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23. Заседание жюри проводит председатель жюри, в его отсутствие - заместитель председателя жюри.</w:t>
      </w:r>
    </w:p>
    <w:bookmarkEnd w:id="63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решению председателя жюри заседание жюри может быть проведено в заочной форме.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4" w:name="sub_10024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24. Решения жюри считается правомочными, если в его заседании приняли участие не менее половины членов жюри.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5" w:name="sub_1242"/>
      <w:bookmarkEnd w:id="64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Решения жюри оформляется протоколом, который подписывается председательствующим на заседании жюри и секретарем.</w:t>
      </w:r>
    </w:p>
    <w:bookmarkEnd w:id="65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6" w:name="sub_400"/>
      <w:r w:rsidRPr="00295DC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IV. Порядок оценки участников конкурса</w:t>
      </w:r>
    </w:p>
    <w:bookmarkEnd w:id="66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7" w:name="sub_10025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25. Жюри по итогам рассмотрения документов, представленных органами местного самоуправления и общественными организациями, оценивает участников конкурса в каждой номинации в соответствии со следующими критериями: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8" w:name="sub_10251"/>
      <w:bookmarkEnd w:id="67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достойное воспитание детей, уважение и признание заслуг родителей (приемных родителей) (на основании представленных документов, подтверждающих достижения детей и заслуги родителей);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9" w:name="sub_10252"/>
      <w:bookmarkEnd w:id="68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сохранение и развитие семейных традиций;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0" w:name="sub_10253"/>
      <w:bookmarkEnd w:id="69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эффективная организация досуга детей;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1" w:name="sub_10254"/>
      <w:bookmarkEnd w:id="70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положительная роль общих семейных интересов и занятий в упрочении родственных отношений;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2" w:name="sub_10255"/>
      <w:bookmarkEnd w:id="71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5) качество оформления и содержательность представленных материалов, указанных в </w:t>
      </w:r>
      <w:hyperlink w:anchor="sub_10126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подпунктах 6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hyperlink w:anchor="sub_10127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7 пункта 12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Положения, творческий подход к оформлению указанных материалов.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3" w:name="sub_10026"/>
      <w:bookmarkEnd w:id="72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26. Каждый критерий конкурса, указанный в </w:t>
      </w:r>
      <w:hyperlink w:anchor="sub_10025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пункте 25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Положения, оценивается жюри путем присуждения баллов по шкале от одного до пяти.</w:t>
      </w:r>
    </w:p>
    <w:bookmarkEnd w:id="73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Количество баллов заносится в итоговую ведомость областного конкурса по каждой номинации, указанной в </w:t>
      </w:r>
      <w:hyperlink w:anchor="sub_10006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пункте 6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 (далее - итоговая ведомость), по форме согласно </w:t>
      </w:r>
      <w:hyperlink w:anchor="sub_4000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приложению N 4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Положению.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Итоговая сумма баллов определяется путем суммирования баллов по итогам каждого критерия.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4" w:name="sub_10027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27. Жюри по количеству максимально набранных участниками конкурса баллов определяет победителя конкурса в каждой номинации.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5" w:name="sub_10272"/>
      <w:bookmarkEnd w:id="74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Дипломанты конкурса определяются из числа участников конкурса путем открытого голосования членов жюри. При равенстве голосов голос председательствующего на заседании жюри является решающим.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6" w:name="sub_10028"/>
      <w:bookmarkEnd w:id="75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28. В случае, если несколько участников конкурса набрали равное наибольшее количество баллов в номинации, каждый из них признается победителем.</w:t>
      </w:r>
    </w:p>
    <w:bookmarkEnd w:id="76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7" w:name="sub_500"/>
      <w:r w:rsidRPr="00295DC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V. Итоги конкурса</w:t>
      </w:r>
    </w:p>
    <w:bookmarkEnd w:id="77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8" w:name="sub_10029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29. На основании протокола заседания жюри министерство издает распоряжение об утверждении итогов конкурса.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9" w:name="sub_10030"/>
      <w:bookmarkEnd w:id="78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30. Победители конкурса в каждой номинации награждаются дипломами и ценными призами, дипломанты конкурса - специальными дипломами и призами, участники конкурса - дипломами.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0" w:name="sub_10031"/>
      <w:bookmarkEnd w:id="79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31. На основании распоряжения, указанного в </w:t>
      </w:r>
      <w:hyperlink w:anchor="sub_10029" w:history="1">
        <w:r w:rsidRPr="00295DC6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пункте 29</w:t>
        </w:r>
      </w:hyperlink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Положения, министерство размещает информационное сообщение об итогах конкурса на странице министерства на официальном сайте Правительства Архангельской области в информационно-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телекоммуникационной сети "Интернет", не позднее двух рабочих дней со дня подписания указанного распоряжения.</w:t>
      </w:r>
    </w:p>
    <w:bookmarkEnd w:id="80"/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1" w:name="sub_600"/>
      <w:r w:rsidRPr="00295DC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VI. Порядок финансирования расходов</w:t>
      </w:r>
    </w:p>
    <w:bookmarkEnd w:id="81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2" w:name="sub_10034"/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33. Конкурс проводится за счет средств областного бюджета в рамках реализации мероприятия «Приняли участие семьи в ежегодном областном конкурсе «Лучшая семья Архангельской области»» комплекса процессных мероприятий № 5 «</w:t>
      </w:r>
      <w:r w:rsidRPr="00295DC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Семья и дети в Архангельской области</w:t>
      </w: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государственной программы «Социальная поддержка граждан в Архангельской области».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Средства на реализацию мероприятий по обеспечению организационно-технических мероприятий по подготовке, проведению конкурса и по награждению победителей конкурса предоставляются консультативному центру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5D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34. Возмещение расходов, связанных с подготовкой, представлением документов, проездом и проживанием победителей, дипломантов, участников конкурса и членов их семей не осуществляется.</w:t>
      </w:r>
    </w:p>
    <w:bookmarkEnd w:id="82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83" w:name="sub_1000"/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Приложение N 1</w:t>
      </w:r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0" w:history="1">
        <w:r w:rsidRPr="00295DC6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Положению</w:t>
        </w:r>
      </w:hyperlink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 об организации</w:t>
      </w:r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и проведении областного конкурса</w:t>
      </w:r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"Лучшая семья</w:t>
      </w:r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Архангельской области"</w:t>
      </w:r>
    </w:p>
    <w:bookmarkEnd w:id="83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Форма заявки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на участие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в областном конкурсе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"Лучшая семья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Архангельской области"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295DC6">
        <w:rPr>
          <w:rFonts w:ascii="Courier New" w:eastAsia="Times New Roman" w:hAnsi="Courier New" w:cs="Courier New"/>
          <w:b/>
          <w:bCs/>
          <w:color w:val="26282F"/>
          <w:sz w:val="20"/>
          <w:szCs w:val="20"/>
          <w:lang w:eastAsia="ru-RU"/>
        </w:rPr>
        <w:t>ЗАЯВКА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b/>
          <w:bCs/>
          <w:color w:val="26282F"/>
          <w:sz w:val="20"/>
          <w:szCs w:val="20"/>
          <w:lang w:eastAsia="ru-RU"/>
        </w:rPr>
        <w:t xml:space="preserve">                   на участие в областном конкурсе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b/>
          <w:bCs/>
          <w:color w:val="26282F"/>
          <w:sz w:val="20"/>
          <w:szCs w:val="20"/>
          <w:lang w:eastAsia="ru-RU"/>
        </w:rPr>
        <w:t xml:space="preserve">                 "Лучшая семья Архангельской области"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номинации 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Просим рассмотреть документы семьи 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(фамилия семьи)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для участия  в областном конкурсе  "Лучшая  семья Архангельской области".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заявке прилагаются следующие документы: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__________________________________________________________________;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__________________________________________________________________;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...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         ____________      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             (подпись)      (расшифровка подписи)</w:t>
      </w:r>
      <w:proofErr w:type="gramEnd"/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высшего должностного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лица муниципального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Архангельской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области или руководителя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общественной организации)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84" w:name="sub_2000"/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Приложение N 2</w:t>
      </w:r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</w:r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 xml:space="preserve">к </w:t>
      </w:r>
      <w:hyperlink w:anchor="sub_10000" w:history="1">
        <w:r w:rsidRPr="00295DC6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Положению</w:t>
        </w:r>
      </w:hyperlink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 об организации</w:t>
      </w:r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и проведении областного конкурса</w:t>
      </w:r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"Лучшая семья</w:t>
      </w:r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Архангельской области"</w:t>
      </w:r>
    </w:p>
    <w:bookmarkEnd w:id="84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Форма анкеты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на участие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в областном конкурсе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"Лучшая семья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Архангельской области"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295DC6">
        <w:rPr>
          <w:rFonts w:ascii="Courier New" w:eastAsia="Times New Roman" w:hAnsi="Courier New" w:cs="Courier New"/>
          <w:b/>
          <w:bCs/>
          <w:color w:val="26282F"/>
          <w:sz w:val="20"/>
          <w:szCs w:val="20"/>
          <w:lang w:eastAsia="ru-RU"/>
        </w:rPr>
        <w:t>АНКЕТА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b/>
          <w:bCs/>
          <w:color w:val="26282F"/>
          <w:sz w:val="20"/>
          <w:szCs w:val="20"/>
          <w:lang w:eastAsia="ru-RU"/>
        </w:rPr>
        <w:t xml:space="preserve">                        семьи - участника конкурса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b/>
          <w:bCs/>
          <w:color w:val="26282F"/>
          <w:sz w:val="20"/>
          <w:szCs w:val="20"/>
          <w:lang w:eastAsia="ru-RU"/>
        </w:rPr>
        <w:t xml:space="preserve">                   "Лучшая семья Архангельской области"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ФАМИЛИЯ семьи 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ВОЗРАСТ семьи 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Дата создания семьи " ___ " _______________ 20 ____ года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ВСЕ О ПАПЕ: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Имя 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Дата рождения 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Род занятий 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Увлечения 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ВСЕ О МАМЕ: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Имя 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Дата рождения 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Род занятий 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Увлечения 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ВСЕ О ДЕТЯХ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Имя 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Дата рождения 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Род занятий 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Увлечения 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Имя 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Дата рождения 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Род занятий 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Увлечения 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Как появилась ваша семья (краткая история создания семьи) 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Почему  именно  Вашу семью можно назвать лучшей семье? Чем вы хороши? Чем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отличаетесь от других? 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РЕЦЕПТ СЕМЕЙНОГО СЧАСТЬЯ 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СЕМЕЙНОЕ     ХОББИ    (совместное      увлечение,    отдых,   творчество,</w:t>
      </w:r>
      <w:proofErr w:type="gramEnd"/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самодеятельность) 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ДЕВИЗ СЕМЬИ: 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КОНТАКТЫ СЕМЬИ: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Адрес проживания семьи 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Адрес электронной почты 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85" w:name="sub_3000"/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ПРИЛОЖЕНИЕ N 3</w:t>
      </w:r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0" w:history="1">
        <w:r w:rsidRPr="00295DC6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Положению</w:t>
        </w:r>
      </w:hyperlink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 о порядке</w:t>
      </w:r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и условиях проведения областного</w:t>
      </w:r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конкурса "Лучшая семья</w:t>
      </w:r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Архангельской области"</w:t>
      </w:r>
    </w:p>
    <w:bookmarkEnd w:id="85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Форма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b/>
          <w:bCs/>
          <w:color w:val="26282F"/>
          <w:sz w:val="20"/>
          <w:szCs w:val="20"/>
          <w:lang w:eastAsia="ru-RU"/>
        </w:rPr>
        <w:t xml:space="preserve">                                СОГЛАСИЕ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b/>
          <w:bCs/>
          <w:color w:val="26282F"/>
          <w:sz w:val="20"/>
          <w:szCs w:val="20"/>
          <w:lang w:eastAsia="ru-RU"/>
        </w:rPr>
        <w:t xml:space="preserve">                   на обработку персональных данных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(фамилия, имя, отчество - при наличии родителя, опекуна попечителя,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реквизиты документа, удостоверяющего личность (наименование, серия,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номер, кем выдан, дата выдачи))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действующи</w:t>
      </w: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й(</w:t>
      </w:r>
      <w:proofErr w:type="spellStart"/>
      <w:proofErr w:type="gramEnd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ая</w:t>
      </w:r>
      <w:proofErr w:type="spellEnd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)    за  себя,  от   имени   ребенка   (детей),    законным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представителем</w:t>
      </w:r>
      <w:proofErr w:type="gramEnd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которого  (которых)  являюсь,  на  обработку персональных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данных  указанных в документах, фотографиях и видеосюжете, представленных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для  участия  в  областном  конкурсе "Лучшая семья Архангельской области"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(далее   -  областной  конкурс)  государственным  автономным  учреждением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Архангельской    области  "Социальный  консультативный  центр"  (далее  -</w:t>
      </w:r>
      <w:proofErr w:type="gramEnd"/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оператор),  </w:t>
      </w: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расположенным</w:t>
      </w:r>
      <w:proofErr w:type="gramEnd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адресу: г. Архангельск, пр. Обводный канал,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д. 5,офис 202-205,  о  себе  и  ребенке  (детях), законным представителем 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которог</w:t>
      </w: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о(</w:t>
      </w:r>
      <w:proofErr w:type="gramEnd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которых)  являюсь,  в соответствии с </w:t>
      </w:r>
      <w:hyperlink r:id="rId18" w:history="1">
        <w:r w:rsidRPr="00295DC6">
          <w:rPr>
            <w:rFonts w:ascii="Courier New" w:eastAsia="Times New Roman" w:hAnsi="Courier New" w:cs="Courier New"/>
            <w:color w:val="106BBE"/>
            <w:sz w:val="20"/>
            <w:szCs w:val="20"/>
            <w:lang w:eastAsia="ru-RU"/>
          </w:rPr>
          <w:t>Федеральным законом</w:t>
        </w:r>
      </w:hyperlink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27 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июля 2006года  N 149-ФЗ  "Об  информации,  информационных  технологиях  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о </w:t>
      </w:r>
      <w:proofErr w:type="spell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защитеинформации</w:t>
      </w:r>
      <w:proofErr w:type="spellEnd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 и  </w:t>
      </w:r>
      <w:hyperlink r:id="rId19" w:history="1">
        <w:r w:rsidRPr="00295DC6">
          <w:rPr>
            <w:rFonts w:ascii="Courier New" w:eastAsia="Times New Roman" w:hAnsi="Courier New" w:cs="Courier New"/>
            <w:color w:val="106BBE"/>
            <w:sz w:val="20"/>
            <w:szCs w:val="20"/>
            <w:lang w:eastAsia="ru-RU"/>
          </w:rPr>
          <w:t>Федеральным  законом</w:t>
        </w:r>
      </w:hyperlink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  27  июля  2006 года 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 152-ФЗ "О персональных данных", в целях участия в областном конкурсе 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_____________.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(согласен/не согласен (согласна/не согласна))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 известно,  что  сведения,  содержащиеся  в  </w:t>
      </w: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представленных</w:t>
      </w:r>
      <w:proofErr w:type="gramEnd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мною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документах</w:t>
      </w:r>
      <w:proofErr w:type="gramEnd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,  фотографиях  и  видеосюжете,  используются  для организации,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проведения  областного  конкурса,  в  том  числе  при  оценке  участников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областного    конкурса    и   демонстрации  при  награждении  победителей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областного конкурса.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Настоящим согласием ____________ согласие на обработку персональных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(даю/не даю)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данных моего ребенка (детей): 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(фамилии, имена, отчества - при наличии ребенка,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реквизиты документа, удостоверяющего его личность (наименование, серия,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номер, кем выдан, дата выдачи))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Настоящее  согласие  дается  на  период до истечения сроков хранения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соответствующей    информации    или   документов,  содержащих  </w:t>
      </w: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указанную</w:t>
      </w:r>
      <w:proofErr w:type="gramEnd"/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информацию,  </w:t>
      </w: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определяемых</w:t>
      </w:r>
      <w:proofErr w:type="gramEnd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соответствии с законодательством Российской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проинформирован,  что  могу  отозвать  указанное  согласие  путем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представления  оператору  заявления  в простой письменной форме об отзыве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данного в настоящем заявлении согласия на обработку персональных данных.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 известны  последствия отзыва данного мною в настоящем заявлении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согласия  на  обработку персональных данных, а именно: оператор блокирует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персональные   данные  заявителя  (прекращает  их  сбор,  систематизацию,</w:t>
      </w:r>
      <w:proofErr w:type="gramEnd"/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накопление, использование, в том числе передачу).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Настоящее согласие действует со дня его подписания.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"___" ____________ ___ г.    ___________    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(дата подписания)        (подпись)          (расшифровка подписи)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86" w:name="sub_4000"/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Приложение N 4 </w:t>
      </w:r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0" w:history="1">
        <w:r w:rsidRPr="00295DC6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Положению</w:t>
        </w:r>
      </w:hyperlink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 об организации</w:t>
      </w:r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 xml:space="preserve">и проведении областного конкурса </w:t>
      </w:r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Лучшая семья</w:t>
      </w:r>
      <w:r w:rsidRPr="00295DC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Архангельской области"</w:t>
      </w:r>
    </w:p>
    <w:bookmarkEnd w:id="86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5DC6">
        <w:rPr>
          <w:rFonts w:ascii="Courier New" w:eastAsia="Times New Roman" w:hAnsi="Courier New" w:cs="Courier New"/>
          <w:lang w:eastAsia="ru-RU"/>
        </w:rPr>
        <w:t xml:space="preserve">                                            Форма итоговой ведомости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5DC6">
        <w:rPr>
          <w:rFonts w:ascii="Courier New" w:eastAsia="Times New Roman" w:hAnsi="Courier New" w:cs="Courier New"/>
          <w:lang w:eastAsia="ru-RU"/>
        </w:rPr>
        <w:t xml:space="preserve">                                               областного конкурса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5DC6">
        <w:rPr>
          <w:rFonts w:ascii="Courier New" w:eastAsia="Times New Roman" w:hAnsi="Courier New" w:cs="Courier New"/>
          <w:lang w:eastAsia="ru-RU"/>
        </w:rPr>
        <w:t xml:space="preserve">                                                  "Лучшая семья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5DC6">
        <w:rPr>
          <w:rFonts w:ascii="Courier New" w:eastAsia="Times New Roman" w:hAnsi="Courier New" w:cs="Courier New"/>
          <w:lang w:eastAsia="ru-RU"/>
        </w:rPr>
        <w:t xml:space="preserve">                                             Архангельской области"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5DC6">
        <w:rPr>
          <w:rFonts w:ascii="Courier New" w:eastAsia="Times New Roman" w:hAnsi="Courier New" w:cs="Courier New"/>
          <w:lang w:eastAsia="ru-RU"/>
        </w:rPr>
        <w:t xml:space="preserve">                         </w:t>
      </w:r>
      <w:r w:rsidRPr="00295DC6">
        <w:rPr>
          <w:rFonts w:ascii="Courier New" w:eastAsia="Times New Roman" w:hAnsi="Courier New" w:cs="Courier New"/>
          <w:b/>
          <w:bCs/>
          <w:color w:val="26282F"/>
          <w:lang w:eastAsia="ru-RU"/>
        </w:rPr>
        <w:t>ИТОГОВАЯ ВЕДОМОСТЬ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5DC6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       областного конкурса "Лучшая семья Архангельской области"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5DC6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       по номинации 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5DC6">
        <w:rPr>
          <w:rFonts w:ascii="Courier New" w:eastAsia="Times New Roman" w:hAnsi="Courier New" w:cs="Courier New"/>
          <w:lang w:eastAsia="ru-RU"/>
        </w:rPr>
        <w:t xml:space="preserve">                              (наименование номинации)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4"/>
        <w:gridCol w:w="1609"/>
        <w:gridCol w:w="2003"/>
        <w:gridCol w:w="1568"/>
      </w:tblGrid>
      <w:tr w:rsidR="00295DC6" w:rsidRPr="00295DC6" w:rsidTr="00B4550F">
        <w:tc>
          <w:tcPr>
            <w:tcW w:w="513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5D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ФИО участников конкурса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5D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5D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Общее количество баллов</w:t>
            </w:r>
          </w:p>
        </w:tc>
      </w:tr>
      <w:tr w:rsidR="00295DC6" w:rsidRPr="00295DC6" w:rsidTr="00B4550F">
        <w:tc>
          <w:tcPr>
            <w:tcW w:w="5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5D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Портфолио семьи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5D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"Счастливые моменты в нашей жизни"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95DC6" w:rsidRPr="00295DC6" w:rsidTr="00B4550F">
        <w:tc>
          <w:tcPr>
            <w:tcW w:w="5134" w:type="dxa"/>
            <w:tcBorders>
              <w:top w:val="single" w:sz="4" w:space="0" w:color="auto"/>
              <w:bottom w:val="nil"/>
              <w:right w:val="nil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5D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95DC6" w:rsidRPr="00295DC6" w:rsidTr="00B4550F">
        <w:tc>
          <w:tcPr>
            <w:tcW w:w="5134" w:type="dxa"/>
            <w:tcBorders>
              <w:top w:val="single" w:sz="4" w:space="0" w:color="auto"/>
              <w:bottom w:val="nil"/>
              <w:right w:val="nil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5D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95DC6" w:rsidRPr="00295DC6" w:rsidTr="00B4550F">
        <w:tc>
          <w:tcPr>
            <w:tcW w:w="5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95D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3. ...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DC6" w:rsidRPr="00295DC6" w:rsidRDefault="00295DC6" w:rsidP="0029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5DC6">
        <w:rPr>
          <w:rFonts w:ascii="Courier New" w:eastAsia="Times New Roman" w:hAnsi="Courier New" w:cs="Courier New"/>
          <w:lang w:eastAsia="ru-RU"/>
        </w:rPr>
        <w:t>____________________/ 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5DC6">
        <w:rPr>
          <w:rFonts w:ascii="Courier New" w:eastAsia="Times New Roman" w:hAnsi="Courier New" w:cs="Courier New"/>
          <w:lang w:eastAsia="ru-RU"/>
        </w:rPr>
        <w:t>(подпись члена жюри)  (расшифровка подписи)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95DC6">
        <w:rPr>
          <w:rFonts w:ascii="Courier New" w:eastAsia="Times New Roman" w:hAnsi="Courier New" w:cs="Courier New"/>
          <w:lang w:eastAsia="ru-RU"/>
        </w:rPr>
        <w:t>"__" ____________ 20___ года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54115" w:rsidRDefault="00854115"/>
    <w:sectPr w:rsidR="00854115" w:rsidSect="00897C5C">
      <w:headerReference w:type="default" r:id="rId20"/>
      <w:footerReference w:type="default" r:id="rId21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72" w:rsidRDefault="00584172">
      <w:pPr>
        <w:spacing w:after="0" w:line="240" w:lineRule="auto"/>
      </w:pPr>
      <w:r>
        <w:separator/>
      </w:r>
    </w:p>
  </w:endnote>
  <w:endnote w:type="continuationSeparator" w:id="0">
    <w:p w:rsidR="00584172" w:rsidRDefault="0058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F0CCC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F0CCC" w:rsidRDefault="00295DC6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63DA1">
            <w:rPr>
              <w:rFonts w:ascii="Times New Roman" w:hAnsi="Times New Roman" w:cs="Times New Roman"/>
              <w:noProof/>
              <w:sz w:val="20"/>
              <w:szCs w:val="20"/>
            </w:rPr>
            <w:t>05.03.2025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F0CCC" w:rsidRDefault="00295DC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F0CCC" w:rsidRDefault="00295DC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96FC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96FC2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72" w:rsidRDefault="00584172">
      <w:pPr>
        <w:spacing w:after="0" w:line="240" w:lineRule="auto"/>
      </w:pPr>
      <w:r>
        <w:separator/>
      </w:r>
    </w:p>
  </w:footnote>
  <w:footnote w:type="continuationSeparator" w:id="0">
    <w:p w:rsidR="00584172" w:rsidRDefault="0058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CC" w:rsidRDefault="00295DC6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министерства труда, занятости и социального развития Архангельской области от 26 февраля…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4E"/>
    <w:rsid w:val="00295DC6"/>
    <w:rsid w:val="00584172"/>
    <w:rsid w:val="00663DA1"/>
    <w:rsid w:val="00854115"/>
    <w:rsid w:val="00B96FC2"/>
    <w:rsid w:val="00EB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D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3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DA1"/>
  </w:style>
  <w:style w:type="paragraph" w:styleId="a7">
    <w:name w:val="footer"/>
    <w:basedOn w:val="a"/>
    <w:link w:val="a8"/>
    <w:uiPriority w:val="99"/>
    <w:unhideWhenUsed/>
    <w:rsid w:val="00663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D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3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DA1"/>
  </w:style>
  <w:style w:type="paragraph" w:styleId="a7">
    <w:name w:val="footer"/>
    <w:basedOn w:val="a"/>
    <w:link w:val="a8"/>
    <w:uiPriority w:val="99"/>
    <w:unhideWhenUsed/>
    <w:rsid w:val="00663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5166733/1014" TargetMode="External"/><Relationship Id="rId13" Type="http://schemas.openxmlformats.org/officeDocument/2006/relationships/hyperlink" Target="http://mobileonline.garant.ru/document/redirect/25117907/319" TargetMode="External"/><Relationship Id="rId18" Type="http://schemas.openxmlformats.org/officeDocument/2006/relationships/hyperlink" Target="http://mobileonline.garant.ru/document/redirect/12148555/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mobileonline.garant.ru/document/redirect/25117907/319" TargetMode="External"/><Relationship Id="rId12" Type="http://schemas.openxmlformats.org/officeDocument/2006/relationships/hyperlink" Target="http://mobileonline.garant.ru/document/redirect/25209995/0" TargetMode="External"/><Relationship Id="rId17" Type="http://schemas.openxmlformats.org/officeDocument/2006/relationships/hyperlink" Target="http://mobileonline.garant.ru/document/redirect/25176688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obileonline.garant.ru/document/redirect/25176688/100000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25176688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25166733/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obileonline.garant.ru/document/redirect/25176688/100000" TargetMode="External"/><Relationship Id="rId19" Type="http://schemas.openxmlformats.org/officeDocument/2006/relationships/hyperlink" Target="http://mobileonline.garant.ru/document/redirect/121485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25166733/0" TargetMode="External"/><Relationship Id="rId14" Type="http://schemas.openxmlformats.org/officeDocument/2006/relationships/hyperlink" Target="http://mobileonline.garant.ru/document/redirect/25166733/10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4278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Мария Александровна</dc:creator>
  <cp:lastModifiedBy>sobes2</cp:lastModifiedBy>
  <cp:revision>2</cp:revision>
  <dcterms:created xsi:type="dcterms:W3CDTF">2025-03-05T09:29:00Z</dcterms:created>
  <dcterms:modified xsi:type="dcterms:W3CDTF">2025-03-05T09:29:00Z</dcterms:modified>
</cp:coreProperties>
</file>