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C630E7" w14:textId="4BC8E36A" w:rsidR="00330200" w:rsidRPr="009347C6" w:rsidRDefault="00BD2BA0" w:rsidP="009347C6">
      <w:pPr>
        <w:ind w:firstLine="0"/>
        <w:jc w:val="center"/>
        <w:rPr>
          <w:rFonts w:eastAsia="Calibri"/>
          <w:sz w:val="24"/>
          <w:szCs w:val="24"/>
        </w:rPr>
      </w:pPr>
      <w:r w:rsidRPr="009347C6">
        <w:rPr>
          <w:noProof/>
          <w:sz w:val="24"/>
          <w:szCs w:val="24"/>
          <w:lang w:eastAsia="ru-RU"/>
        </w:rPr>
        <w:drawing>
          <wp:inline distT="0" distB="0" distL="0" distR="0" wp14:anchorId="171301AD" wp14:editId="1EF22D84">
            <wp:extent cx="1644854" cy="2066400"/>
            <wp:effectExtent l="0" t="0" r="0" b="0"/>
            <wp:docPr id="85674088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44854" cy="2066400"/>
                    </a:xfrm>
                    <a:prstGeom prst="rect">
                      <a:avLst/>
                    </a:prstGeom>
                    <a:noFill/>
                  </pic:spPr>
                </pic:pic>
              </a:graphicData>
            </a:graphic>
          </wp:inline>
        </w:drawing>
      </w:r>
    </w:p>
    <w:p w14:paraId="624EC6C9" w14:textId="3F799E30" w:rsidR="00330200" w:rsidRPr="009347C6" w:rsidRDefault="00557263" w:rsidP="009347C6">
      <w:pPr>
        <w:ind w:firstLine="0"/>
        <w:jc w:val="center"/>
        <w:rPr>
          <w:rFonts w:eastAsia="MS Mincho"/>
          <w:b/>
          <w:spacing w:val="-4"/>
          <w:sz w:val="28"/>
          <w:szCs w:val="28"/>
        </w:rPr>
      </w:pPr>
      <w:r>
        <w:rPr>
          <w:rFonts w:eastAsia="MS Mincho"/>
          <w:b/>
          <w:spacing w:val="-4"/>
          <w:sz w:val="28"/>
          <w:szCs w:val="28"/>
        </w:rPr>
        <w:t>Городской округ Архангельской области</w:t>
      </w:r>
    </w:p>
    <w:p w14:paraId="032D080E" w14:textId="5B7D6C47" w:rsidR="00330200" w:rsidRPr="00557263" w:rsidRDefault="00557263" w:rsidP="009347C6">
      <w:pPr>
        <w:ind w:firstLine="0"/>
        <w:jc w:val="center"/>
        <w:rPr>
          <w:rFonts w:eastAsia="MS Mincho"/>
          <w:b/>
          <w:spacing w:val="-4"/>
          <w:sz w:val="28"/>
          <w:szCs w:val="28"/>
        </w:rPr>
      </w:pPr>
      <w:r w:rsidRPr="00557263">
        <w:rPr>
          <w:rFonts w:eastAsia="MS Mincho"/>
          <w:b/>
          <w:spacing w:val="-4"/>
          <w:sz w:val="28"/>
          <w:szCs w:val="28"/>
        </w:rPr>
        <w:t>«Город Коряжма»</w:t>
      </w:r>
    </w:p>
    <w:p w14:paraId="719ABE4D" w14:textId="77777777" w:rsidR="00330200" w:rsidRPr="009347C6" w:rsidRDefault="002B2149" w:rsidP="009347C6">
      <w:pPr>
        <w:ind w:firstLine="0"/>
        <w:jc w:val="center"/>
        <w:rPr>
          <w:rFonts w:eastAsia="Calibri"/>
          <w:b/>
          <w:sz w:val="28"/>
          <w:szCs w:val="28"/>
        </w:rPr>
      </w:pPr>
      <w:r w:rsidRPr="009347C6">
        <w:rPr>
          <w:rFonts w:eastAsia="Calibri"/>
          <w:b/>
          <w:noProof/>
          <w:sz w:val="28"/>
          <w:szCs w:val="28"/>
          <w:lang w:eastAsia="ru-RU"/>
        </w:rPr>
        <mc:AlternateContent>
          <mc:Choice Requires="wps">
            <w:drawing>
              <wp:anchor distT="0" distB="0" distL="114300" distR="114300" simplePos="0" relativeHeight="251659264" behindDoc="0" locked="0" layoutInCell="1" allowOverlap="1" wp14:anchorId="3E6A8B6C" wp14:editId="18738694">
                <wp:simplePos x="0" y="0"/>
                <wp:positionH relativeFrom="column">
                  <wp:posOffset>-16841</wp:posOffset>
                </wp:positionH>
                <wp:positionV relativeFrom="paragraph">
                  <wp:posOffset>17145</wp:posOffset>
                </wp:positionV>
                <wp:extent cx="6120000" cy="0"/>
                <wp:effectExtent l="0" t="0" r="0" b="0"/>
                <wp:wrapNone/>
                <wp:docPr id="71" name="Прямая со стрелкой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shapetype w14:anchorId="32BE9A6E" id="_x0000_t32" coordsize="21600,21600" o:spt="32" o:oned="t" path="m,l21600,21600e" filled="f">
                <v:path arrowok="t" fillok="f" o:connecttype="none"/>
                <o:lock v:ext="edit" shapetype="t"/>
              </v:shapetype>
              <v:shape id="Прямая со стрелкой 71" o:spid="_x0000_s1026" type="#_x0000_t32" style="position:absolute;margin-left:-1.35pt;margin-top:1.35pt;width:481.9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"/>
            </w:pict>
          </mc:Fallback>
        </mc:AlternateContent>
      </w:r>
    </w:p>
    <w:p w14:paraId="2BCD569C" w14:textId="0E52C59D" w:rsidR="00330200" w:rsidRPr="009347C6" w:rsidRDefault="00330200" w:rsidP="009347C6">
      <w:pPr>
        <w:pStyle w:val="af5"/>
        <w:spacing w:line="240" w:lineRule="auto"/>
        <w:ind w:right="281" w:firstLine="0"/>
        <w:jc w:val="right"/>
        <w:rPr>
          <w:sz w:val="24"/>
          <w:szCs w:val="24"/>
        </w:rPr>
      </w:pPr>
    </w:p>
    <w:p w14:paraId="2FEE1442" w14:textId="77777777" w:rsidR="00BD2BA0" w:rsidRPr="009347C6" w:rsidRDefault="00BD2BA0" w:rsidP="009347C6">
      <w:pPr>
        <w:pStyle w:val="af5"/>
        <w:spacing w:line="240" w:lineRule="auto"/>
        <w:ind w:right="281" w:firstLine="0"/>
        <w:jc w:val="right"/>
        <w:rPr>
          <w:sz w:val="24"/>
          <w:szCs w:val="24"/>
        </w:rPr>
      </w:pPr>
    </w:p>
    <w:p w14:paraId="25903C34" w14:textId="77777777" w:rsidR="00BD2BA0" w:rsidRPr="009347C6" w:rsidRDefault="00BD2BA0" w:rsidP="009347C6">
      <w:pPr>
        <w:pStyle w:val="af5"/>
        <w:spacing w:line="240" w:lineRule="auto"/>
        <w:ind w:right="281" w:firstLine="0"/>
        <w:jc w:val="right"/>
        <w:rPr>
          <w:sz w:val="24"/>
          <w:szCs w:val="24"/>
        </w:rPr>
      </w:pPr>
    </w:p>
    <w:p w14:paraId="3CBA3394" w14:textId="77777777" w:rsidR="00BD2BA0" w:rsidRPr="009347C6" w:rsidRDefault="00BD2BA0" w:rsidP="009347C6">
      <w:pPr>
        <w:pStyle w:val="af5"/>
        <w:spacing w:line="240" w:lineRule="auto"/>
        <w:ind w:right="281" w:firstLine="0"/>
        <w:jc w:val="right"/>
        <w:rPr>
          <w:sz w:val="24"/>
          <w:szCs w:val="24"/>
        </w:rPr>
      </w:pPr>
    </w:p>
    <w:p w14:paraId="6A90C9EF" w14:textId="77777777" w:rsidR="00BD2BA0" w:rsidRPr="009347C6" w:rsidRDefault="00BD2BA0" w:rsidP="009347C6">
      <w:pPr>
        <w:pStyle w:val="af5"/>
        <w:spacing w:line="240" w:lineRule="auto"/>
        <w:ind w:right="281" w:firstLine="0"/>
        <w:jc w:val="right"/>
        <w:rPr>
          <w:sz w:val="24"/>
          <w:szCs w:val="24"/>
        </w:rPr>
      </w:pPr>
    </w:p>
    <w:p w14:paraId="7F805C09" w14:textId="77777777" w:rsidR="00330200" w:rsidRPr="009347C6" w:rsidRDefault="00330200" w:rsidP="009347C6">
      <w:pPr>
        <w:ind w:firstLine="0"/>
        <w:jc w:val="center"/>
        <w:rPr>
          <w:rFonts w:eastAsia="Calibri"/>
          <w:b/>
          <w:sz w:val="28"/>
          <w:szCs w:val="28"/>
        </w:rPr>
      </w:pPr>
    </w:p>
    <w:p w14:paraId="7A57D368" w14:textId="77777777" w:rsidR="00330200" w:rsidRPr="009347C6" w:rsidRDefault="00330200" w:rsidP="009347C6">
      <w:pPr>
        <w:ind w:firstLine="0"/>
        <w:jc w:val="center"/>
        <w:rPr>
          <w:rFonts w:eastAsia="Calibri"/>
          <w:b/>
          <w:sz w:val="28"/>
          <w:szCs w:val="28"/>
        </w:rPr>
      </w:pPr>
    </w:p>
    <w:p w14:paraId="16562CA7" w14:textId="77777777" w:rsidR="00330200" w:rsidRPr="009347C6" w:rsidRDefault="00330200" w:rsidP="009347C6">
      <w:pPr>
        <w:ind w:firstLine="0"/>
        <w:jc w:val="center"/>
        <w:rPr>
          <w:rFonts w:eastAsia="Calibri"/>
          <w:b/>
          <w:sz w:val="28"/>
          <w:szCs w:val="28"/>
        </w:rPr>
      </w:pPr>
    </w:p>
    <w:p w14:paraId="02FBBD7E" w14:textId="77777777" w:rsidR="00330200" w:rsidRPr="009347C6" w:rsidRDefault="002B2149" w:rsidP="009347C6">
      <w:pPr>
        <w:ind w:firstLine="0"/>
        <w:jc w:val="center"/>
        <w:rPr>
          <w:rFonts w:eastAsia="Calibri"/>
          <w:b/>
          <w:sz w:val="28"/>
          <w:szCs w:val="28"/>
        </w:rPr>
      </w:pPr>
      <w:r w:rsidRPr="009347C6">
        <w:rPr>
          <w:rFonts w:eastAsia="Calibri"/>
          <w:b/>
          <w:sz w:val="28"/>
          <w:szCs w:val="28"/>
        </w:rPr>
        <w:t>СХЕМА ТЕПЛОСНАБЖЕНИЯ</w:t>
      </w:r>
    </w:p>
    <w:p w14:paraId="0EA12E71" w14:textId="476B6457" w:rsidR="00330200" w:rsidRPr="009347C6" w:rsidRDefault="00557263" w:rsidP="009347C6">
      <w:pPr>
        <w:ind w:firstLine="0"/>
        <w:jc w:val="center"/>
        <w:rPr>
          <w:rFonts w:eastAsia="Calibri"/>
          <w:b/>
          <w:sz w:val="28"/>
          <w:szCs w:val="28"/>
        </w:rPr>
      </w:pPr>
      <w:r>
        <w:rPr>
          <w:rFonts w:eastAsia="Calibri"/>
          <w:b/>
          <w:sz w:val="28"/>
          <w:szCs w:val="28"/>
        </w:rPr>
        <w:t>ГОРОДСКОГО ОРУГА АРХАНГЕЛЬСКОЙ</w:t>
      </w:r>
    </w:p>
    <w:p w14:paraId="587F6A36" w14:textId="03C81FD0" w:rsidR="00330200" w:rsidRPr="009347C6" w:rsidRDefault="00557263" w:rsidP="009347C6">
      <w:pPr>
        <w:ind w:firstLine="0"/>
        <w:jc w:val="center"/>
        <w:rPr>
          <w:rFonts w:eastAsia="Calibri"/>
          <w:b/>
          <w:sz w:val="28"/>
          <w:szCs w:val="28"/>
        </w:rPr>
      </w:pPr>
      <w:r>
        <w:rPr>
          <w:rFonts w:eastAsia="Calibri"/>
          <w:b/>
          <w:sz w:val="28"/>
          <w:szCs w:val="28"/>
        </w:rPr>
        <w:t>ОБЛАСТИ «ГОРОД КОРЯЖМА»</w:t>
      </w:r>
    </w:p>
    <w:p w14:paraId="2B1A7D33" w14:textId="37E3FA5E" w:rsidR="00330200" w:rsidRPr="009347C6" w:rsidRDefault="002B2149" w:rsidP="009347C6">
      <w:pPr>
        <w:ind w:firstLine="0"/>
        <w:jc w:val="center"/>
        <w:rPr>
          <w:rFonts w:eastAsia="Calibri"/>
          <w:b/>
          <w:sz w:val="28"/>
          <w:szCs w:val="28"/>
        </w:rPr>
      </w:pPr>
      <w:r w:rsidRPr="009347C6">
        <w:rPr>
          <w:rFonts w:eastAsia="Calibri"/>
          <w:b/>
          <w:sz w:val="28"/>
          <w:szCs w:val="28"/>
        </w:rPr>
        <w:t>НА ПЕРИОД ДО 20</w:t>
      </w:r>
      <w:r w:rsidR="006A783F" w:rsidRPr="009347C6">
        <w:rPr>
          <w:rFonts w:eastAsia="Calibri"/>
          <w:b/>
          <w:sz w:val="28"/>
          <w:szCs w:val="28"/>
        </w:rPr>
        <w:t>29</w:t>
      </w:r>
      <w:r w:rsidRPr="009347C6">
        <w:rPr>
          <w:rFonts w:eastAsia="Calibri"/>
          <w:b/>
          <w:sz w:val="28"/>
          <w:szCs w:val="28"/>
        </w:rPr>
        <w:t xml:space="preserve"> ГОДА</w:t>
      </w:r>
    </w:p>
    <w:p w14:paraId="3241D05D" w14:textId="38283FEF" w:rsidR="00330200" w:rsidRPr="009347C6" w:rsidRDefault="002B2149" w:rsidP="009347C6">
      <w:pPr>
        <w:ind w:firstLine="0"/>
        <w:jc w:val="center"/>
        <w:rPr>
          <w:rFonts w:eastAsia="Calibri"/>
          <w:b/>
          <w:sz w:val="28"/>
          <w:szCs w:val="28"/>
        </w:rPr>
      </w:pPr>
      <w:r w:rsidRPr="009347C6">
        <w:rPr>
          <w:rFonts w:eastAsia="Calibri"/>
          <w:b/>
          <w:sz w:val="28"/>
          <w:szCs w:val="28"/>
        </w:rPr>
        <w:t>(АКТУАЛИЗАЦИЯ НА 202</w:t>
      </w:r>
      <w:r w:rsidR="006D29CB" w:rsidRPr="009347C6">
        <w:rPr>
          <w:rFonts w:eastAsia="Calibri"/>
          <w:b/>
          <w:sz w:val="28"/>
          <w:szCs w:val="28"/>
        </w:rPr>
        <w:t>4</w:t>
      </w:r>
      <w:r w:rsidRPr="009347C6">
        <w:rPr>
          <w:rFonts w:eastAsia="Calibri"/>
          <w:b/>
          <w:sz w:val="28"/>
          <w:szCs w:val="28"/>
        </w:rPr>
        <w:t xml:space="preserve"> ГОД)</w:t>
      </w:r>
    </w:p>
    <w:p w14:paraId="21E35A87" w14:textId="77777777" w:rsidR="00330200" w:rsidRPr="009347C6" w:rsidRDefault="00330200" w:rsidP="009347C6">
      <w:pPr>
        <w:ind w:firstLine="0"/>
        <w:jc w:val="center"/>
        <w:rPr>
          <w:rFonts w:eastAsia="Calibri"/>
          <w:b/>
          <w:sz w:val="28"/>
          <w:szCs w:val="24"/>
        </w:rPr>
      </w:pPr>
    </w:p>
    <w:p w14:paraId="2A149F3F" w14:textId="77777777" w:rsidR="00330200" w:rsidRPr="009347C6" w:rsidRDefault="00330200" w:rsidP="009347C6">
      <w:pPr>
        <w:ind w:firstLine="0"/>
        <w:jc w:val="center"/>
        <w:rPr>
          <w:rFonts w:eastAsia="Calibri"/>
          <w:b/>
          <w:sz w:val="28"/>
          <w:szCs w:val="24"/>
        </w:rPr>
      </w:pPr>
    </w:p>
    <w:p w14:paraId="742E022F" w14:textId="42968995" w:rsidR="00330200" w:rsidRPr="009347C6" w:rsidRDefault="002B2149" w:rsidP="009347C6">
      <w:pPr>
        <w:spacing w:after="0"/>
        <w:jc w:val="center"/>
        <w:rPr>
          <w:rFonts w:eastAsia="Calibri" w:cs="Times New Roman"/>
          <w:b/>
          <w:szCs w:val="24"/>
        </w:rPr>
      </w:pPr>
      <w:r w:rsidRPr="009347C6">
        <w:rPr>
          <w:rFonts w:eastAsia="Calibri" w:cs="Times New Roman"/>
          <w:b/>
          <w:szCs w:val="24"/>
        </w:rPr>
        <w:t>ТОМ 2. Обосновывающие материалы</w:t>
      </w:r>
    </w:p>
    <w:p w14:paraId="2416BE29" w14:textId="77777777" w:rsidR="00330200" w:rsidRPr="009347C6" w:rsidRDefault="00330200" w:rsidP="009347C6">
      <w:pPr>
        <w:rPr>
          <w:rFonts w:eastAsia="Calibri"/>
          <w:sz w:val="28"/>
          <w:szCs w:val="24"/>
        </w:rPr>
      </w:pPr>
    </w:p>
    <w:p w14:paraId="1789F2C1" w14:textId="77777777" w:rsidR="00330200" w:rsidRPr="009347C6" w:rsidRDefault="00330200" w:rsidP="009347C6">
      <w:pPr>
        <w:rPr>
          <w:rFonts w:eastAsia="Calibri"/>
          <w:sz w:val="28"/>
          <w:szCs w:val="24"/>
        </w:rPr>
      </w:pPr>
    </w:p>
    <w:p w14:paraId="421AEF2E" w14:textId="77777777" w:rsidR="00330200" w:rsidRPr="009347C6" w:rsidRDefault="00330200" w:rsidP="009347C6">
      <w:pPr>
        <w:rPr>
          <w:rFonts w:eastAsia="Calibri"/>
          <w:sz w:val="28"/>
          <w:szCs w:val="24"/>
        </w:rPr>
      </w:pPr>
    </w:p>
    <w:p w14:paraId="5245C288" w14:textId="77777777" w:rsidR="006A783F" w:rsidRPr="009347C6" w:rsidRDefault="006A783F" w:rsidP="009347C6">
      <w:pPr>
        <w:rPr>
          <w:rFonts w:eastAsia="Calibri"/>
          <w:sz w:val="28"/>
          <w:szCs w:val="24"/>
        </w:rPr>
      </w:pPr>
    </w:p>
    <w:p w14:paraId="3DA78F83" w14:textId="77777777" w:rsidR="006A783F" w:rsidRPr="009347C6" w:rsidRDefault="006A783F" w:rsidP="009347C6">
      <w:pPr>
        <w:rPr>
          <w:rFonts w:eastAsia="Calibri"/>
          <w:sz w:val="28"/>
          <w:szCs w:val="24"/>
        </w:rPr>
      </w:pPr>
    </w:p>
    <w:p w14:paraId="183F8D43" w14:textId="77777777" w:rsidR="006A783F" w:rsidRPr="009347C6" w:rsidRDefault="006A783F" w:rsidP="009347C6">
      <w:pPr>
        <w:rPr>
          <w:rFonts w:eastAsia="Calibri"/>
          <w:sz w:val="28"/>
          <w:szCs w:val="24"/>
        </w:rPr>
      </w:pPr>
    </w:p>
    <w:p w14:paraId="7CCE86D3" w14:textId="77777777" w:rsidR="006A783F" w:rsidRPr="009347C6" w:rsidRDefault="006A783F" w:rsidP="009347C6">
      <w:pPr>
        <w:rPr>
          <w:rFonts w:eastAsia="Calibri"/>
          <w:sz w:val="28"/>
          <w:szCs w:val="24"/>
        </w:rPr>
      </w:pPr>
    </w:p>
    <w:p w14:paraId="097F2FA9" w14:textId="77777777" w:rsidR="006A783F" w:rsidRPr="009347C6" w:rsidRDefault="006A783F" w:rsidP="009347C6">
      <w:pPr>
        <w:rPr>
          <w:rFonts w:eastAsia="Calibri"/>
          <w:sz w:val="28"/>
          <w:szCs w:val="24"/>
        </w:rPr>
      </w:pPr>
    </w:p>
    <w:p w14:paraId="06520A21" w14:textId="77777777" w:rsidR="006A783F" w:rsidRPr="009347C6" w:rsidRDefault="006A783F" w:rsidP="009347C6">
      <w:pPr>
        <w:rPr>
          <w:rFonts w:eastAsia="Calibri"/>
          <w:sz w:val="28"/>
          <w:szCs w:val="24"/>
        </w:rPr>
      </w:pPr>
    </w:p>
    <w:p w14:paraId="0E809E82" w14:textId="77777777" w:rsidR="006A783F" w:rsidRPr="009347C6" w:rsidRDefault="006A783F" w:rsidP="009347C6">
      <w:pPr>
        <w:rPr>
          <w:rFonts w:eastAsia="Calibri"/>
          <w:sz w:val="28"/>
          <w:szCs w:val="24"/>
        </w:rPr>
      </w:pPr>
    </w:p>
    <w:p w14:paraId="742B75F4" w14:textId="77777777" w:rsidR="006A783F" w:rsidRPr="009347C6" w:rsidRDefault="006A783F" w:rsidP="009347C6">
      <w:pPr>
        <w:rPr>
          <w:rFonts w:eastAsia="Calibri"/>
          <w:sz w:val="28"/>
          <w:szCs w:val="24"/>
        </w:rPr>
      </w:pPr>
    </w:p>
    <w:p w14:paraId="1E569274" w14:textId="77777777" w:rsidR="00330200" w:rsidRPr="009347C6" w:rsidRDefault="00330200" w:rsidP="009347C6">
      <w:pPr>
        <w:rPr>
          <w:rFonts w:eastAsia="Calibri"/>
          <w:sz w:val="28"/>
          <w:szCs w:val="24"/>
        </w:rPr>
      </w:pPr>
    </w:p>
    <w:p w14:paraId="7A3D1E57" w14:textId="77777777" w:rsidR="00330200" w:rsidRPr="009347C6" w:rsidRDefault="00330200" w:rsidP="009347C6">
      <w:pPr>
        <w:rPr>
          <w:rFonts w:eastAsia="Calibri"/>
          <w:sz w:val="28"/>
          <w:szCs w:val="24"/>
        </w:rPr>
      </w:pPr>
    </w:p>
    <w:p w14:paraId="15C1E446" w14:textId="77777777" w:rsidR="00330200" w:rsidRPr="009347C6" w:rsidRDefault="00330200" w:rsidP="009347C6">
      <w:pPr>
        <w:rPr>
          <w:rFonts w:eastAsia="Calibri"/>
          <w:sz w:val="28"/>
          <w:szCs w:val="24"/>
        </w:rPr>
      </w:pPr>
    </w:p>
    <w:p w14:paraId="4A5EFDDD" w14:textId="4D23F8C5" w:rsidR="00330200" w:rsidRPr="009347C6" w:rsidRDefault="00330200" w:rsidP="009347C6">
      <w:pPr>
        <w:ind w:right="-40" w:firstLine="0"/>
        <w:jc w:val="center"/>
        <w:rPr>
          <w:rFonts w:eastAsia="Calibri"/>
          <w:bCs/>
          <w:sz w:val="28"/>
          <w:szCs w:val="28"/>
        </w:rPr>
      </w:pPr>
    </w:p>
    <w:p w14:paraId="393DD61C" w14:textId="0568B635" w:rsidR="00330200" w:rsidRPr="009347C6" w:rsidRDefault="002B2149" w:rsidP="009347C6">
      <w:pPr>
        <w:ind w:right="-40" w:firstLine="0"/>
        <w:jc w:val="center"/>
        <w:rPr>
          <w:rFonts w:eastAsia="Calibri"/>
          <w:bCs/>
          <w:sz w:val="28"/>
          <w:szCs w:val="28"/>
        </w:rPr>
      </w:pPr>
      <w:r w:rsidRPr="009347C6">
        <w:rPr>
          <w:rFonts w:eastAsia="Calibri"/>
          <w:bCs/>
          <w:sz w:val="28"/>
          <w:szCs w:val="28"/>
        </w:rPr>
        <w:t>202</w:t>
      </w:r>
      <w:r w:rsidR="006D29CB" w:rsidRPr="009347C6">
        <w:rPr>
          <w:rFonts w:eastAsia="Calibri"/>
          <w:bCs/>
          <w:sz w:val="28"/>
          <w:szCs w:val="28"/>
        </w:rPr>
        <w:t>3</w:t>
      </w:r>
      <w:r w:rsidRPr="009347C6">
        <w:rPr>
          <w:rFonts w:eastAsia="Calibri"/>
          <w:bCs/>
          <w:sz w:val="28"/>
          <w:szCs w:val="28"/>
        </w:rPr>
        <w:t xml:space="preserve"> г.</w:t>
      </w:r>
    </w:p>
    <w:sdt>
      <w:sdtPr>
        <w:rPr>
          <w:rFonts w:eastAsiaTheme="minorHAnsi" w:cstheme="minorBidi"/>
          <w:b w:val="0"/>
          <w:color w:val="000000" w:themeColor="text1"/>
          <w:sz w:val="22"/>
          <w:szCs w:val="22"/>
          <w:lang w:eastAsia="en-US"/>
        </w:rPr>
        <w:id w:val="-1826507466"/>
        <w:docPartObj>
          <w:docPartGallery w:val="Table of Contents"/>
          <w:docPartUnique/>
        </w:docPartObj>
      </w:sdtPr>
      <w:sdtEndPr>
        <w:rPr>
          <w:bCs/>
        </w:rPr>
      </w:sdtEndPr>
      <w:sdtContent>
        <w:p w14:paraId="144BCD50" w14:textId="77777777" w:rsidR="00330200" w:rsidRPr="009347C6" w:rsidRDefault="002B2149" w:rsidP="009347C6">
          <w:pPr>
            <w:pStyle w:val="af3"/>
            <w:rPr>
              <w:color w:val="000000" w:themeColor="text1"/>
            </w:rPr>
          </w:pPr>
          <w:r w:rsidRPr="009347C6">
            <w:rPr>
              <w:color w:val="000000" w:themeColor="text1"/>
            </w:rPr>
            <w:t>Оглавление</w:t>
          </w:r>
        </w:p>
        <w:p w14:paraId="7AF8D5AB" w14:textId="370CD9B4" w:rsidR="00A27C7A" w:rsidRDefault="002B2149">
          <w:pPr>
            <w:pStyle w:val="12"/>
            <w:tabs>
              <w:tab w:val="right" w:leader="dot" w:pos="9344"/>
            </w:tabs>
            <w:rPr>
              <w:rFonts w:asciiTheme="minorHAnsi" w:eastAsiaTheme="minorEastAsia" w:hAnsiTheme="minorHAnsi"/>
              <w:noProof/>
              <w:color w:val="auto"/>
              <w:kern w:val="2"/>
              <w:lang w:eastAsia="ru-RU"/>
              <w14:ligatures w14:val="standardContextual"/>
            </w:rPr>
          </w:pPr>
          <w:r w:rsidRPr="009347C6">
            <w:rPr>
              <w:b/>
              <w:bCs/>
            </w:rPr>
            <w:fldChar w:fldCharType="begin"/>
          </w:r>
          <w:r w:rsidRPr="009347C6">
            <w:rPr>
              <w:b/>
              <w:bCs/>
            </w:rPr>
            <w:instrText xml:space="preserve"> TOC \o "1-3" \h \z \u </w:instrText>
          </w:r>
          <w:r w:rsidRPr="009347C6">
            <w:rPr>
              <w:b/>
              <w:bCs/>
            </w:rPr>
            <w:fldChar w:fldCharType="separate"/>
          </w:r>
          <w:hyperlink w:anchor="_Toc147906920" w:history="1">
            <w:r w:rsidR="00A27C7A" w:rsidRPr="003C0CC4">
              <w:rPr>
                <w:rStyle w:val="ae"/>
                <w:noProof/>
              </w:rPr>
              <w:t>Книга 1 Существующее положение в сфере производства, передачи и потребления тепловой энергии для целей теплоснабжения</w:t>
            </w:r>
            <w:r w:rsidR="00A27C7A">
              <w:rPr>
                <w:noProof/>
                <w:webHidden/>
              </w:rPr>
              <w:tab/>
            </w:r>
            <w:r w:rsidR="00A27C7A">
              <w:rPr>
                <w:noProof/>
                <w:webHidden/>
              </w:rPr>
              <w:fldChar w:fldCharType="begin"/>
            </w:r>
            <w:r w:rsidR="00A27C7A">
              <w:rPr>
                <w:noProof/>
                <w:webHidden/>
              </w:rPr>
              <w:instrText xml:space="preserve"> PAGEREF _Toc147906920 \h </w:instrText>
            </w:r>
            <w:r w:rsidR="00A27C7A">
              <w:rPr>
                <w:noProof/>
                <w:webHidden/>
              </w:rPr>
            </w:r>
            <w:r w:rsidR="00A27C7A">
              <w:rPr>
                <w:noProof/>
                <w:webHidden/>
              </w:rPr>
              <w:fldChar w:fldCharType="separate"/>
            </w:r>
            <w:r w:rsidR="00A27C7A">
              <w:rPr>
                <w:noProof/>
                <w:webHidden/>
              </w:rPr>
              <w:t>14</w:t>
            </w:r>
            <w:r w:rsidR="00A27C7A">
              <w:rPr>
                <w:noProof/>
                <w:webHidden/>
              </w:rPr>
              <w:fldChar w:fldCharType="end"/>
            </w:r>
          </w:hyperlink>
        </w:p>
        <w:p w14:paraId="3729F470" w14:textId="3EC12D85"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6921" w:history="1">
            <w:r w:rsidR="00A27C7A" w:rsidRPr="003C0CC4">
              <w:rPr>
                <w:rStyle w:val="ae"/>
                <w:noProof/>
              </w:rPr>
              <w:t>1.1 Функциональная структура теплоснабжения;</w:t>
            </w:r>
            <w:r w:rsidR="00A27C7A">
              <w:rPr>
                <w:noProof/>
                <w:webHidden/>
              </w:rPr>
              <w:tab/>
            </w:r>
            <w:r w:rsidR="00A27C7A">
              <w:rPr>
                <w:noProof/>
                <w:webHidden/>
              </w:rPr>
              <w:fldChar w:fldCharType="begin"/>
            </w:r>
            <w:r w:rsidR="00A27C7A">
              <w:rPr>
                <w:noProof/>
                <w:webHidden/>
              </w:rPr>
              <w:instrText xml:space="preserve"> PAGEREF _Toc147906921 \h </w:instrText>
            </w:r>
            <w:r w:rsidR="00A27C7A">
              <w:rPr>
                <w:noProof/>
                <w:webHidden/>
              </w:rPr>
            </w:r>
            <w:r w:rsidR="00A27C7A">
              <w:rPr>
                <w:noProof/>
                <w:webHidden/>
              </w:rPr>
              <w:fldChar w:fldCharType="separate"/>
            </w:r>
            <w:r w:rsidR="00A27C7A">
              <w:rPr>
                <w:noProof/>
                <w:webHidden/>
              </w:rPr>
              <w:t>14</w:t>
            </w:r>
            <w:r w:rsidR="00A27C7A">
              <w:rPr>
                <w:noProof/>
                <w:webHidden/>
              </w:rPr>
              <w:fldChar w:fldCharType="end"/>
            </w:r>
          </w:hyperlink>
        </w:p>
        <w:p w14:paraId="5F933524" w14:textId="67CC5534"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22" w:history="1">
            <w:r w:rsidR="00A27C7A" w:rsidRPr="003C0CC4">
              <w:rPr>
                <w:rStyle w:val="ae"/>
                <w:noProof/>
              </w:rPr>
              <w:t>1.1.1 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A27C7A">
              <w:rPr>
                <w:noProof/>
                <w:webHidden/>
              </w:rPr>
              <w:tab/>
            </w:r>
            <w:r w:rsidR="00A27C7A">
              <w:rPr>
                <w:noProof/>
                <w:webHidden/>
              </w:rPr>
              <w:fldChar w:fldCharType="begin"/>
            </w:r>
            <w:r w:rsidR="00A27C7A">
              <w:rPr>
                <w:noProof/>
                <w:webHidden/>
              </w:rPr>
              <w:instrText xml:space="preserve"> PAGEREF _Toc147906922 \h </w:instrText>
            </w:r>
            <w:r w:rsidR="00A27C7A">
              <w:rPr>
                <w:noProof/>
                <w:webHidden/>
              </w:rPr>
            </w:r>
            <w:r w:rsidR="00A27C7A">
              <w:rPr>
                <w:noProof/>
                <w:webHidden/>
              </w:rPr>
              <w:fldChar w:fldCharType="separate"/>
            </w:r>
            <w:r w:rsidR="00A27C7A">
              <w:rPr>
                <w:noProof/>
                <w:webHidden/>
              </w:rPr>
              <w:t>14</w:t>
            </w:r>
            <w:r w:rsidR="00A27C7A">
              <w:rPr>
                <w:noProof/>
                <w:webHidden/>
              </w:rPr>
              <w:fldChar w:fldCharType="end"/>
            </w:r>
          </w:hyperlink>
        </w:p>
        <w:p w14:paraId="2D6A98B8" w14:textId="22ABB65B"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23" w:history="1">
            <w:r w:rsidR="00A27C7A" w:rsidRPr="003C0CC4">
              <w:rPr>
                <w:rStyle w:val="ae"/>
                <w:noProof/>
              </w:rPr>
              <w:t>1.1.2 Описание структуры договорных отношений между теплоснабжающими и теплосетевыми организациями</w:t>
            </w:r>
            <w:r w:rsidR="00A27C7A">
              <w:rPr>
                <w:noProof/>
                <w:webHidden/>
              </w:rPr>
              <w:tab/>
            </w:r>
            <w:r w:rsidR="00A27C7A">
              <w:rPr>
                <w:noProof/>
                <w:webHidden/>
              </w:rPr>
              <w:fldChar w:fldCharType="begin"/>
            </w:r>
            <w:r w:rsidR="00A27C7A">
              <w:rPr>
                <w:noProof/>
                <w:webHidden/>
              </w:rPr>
              <w:instrText xml:space="preserve"> PAGEREF _Toc147906923 \h </w:instrText>
            </w:r>
            <w:r w:rsidR="00A27C7A">
              <w:rPr>
                <w:noProof/>
                <w:webHidden/>
              </w:rPr>
            </w:r>
            <w:r w:rsidR="00A27C7A">
              <w:rPr>
                <w:noProof/>
                <w:webHidden/>
              </w:rPr>
              <w:fldChar w:fldCharType="separate"/>
            </w:r>
            <w:r w:rsidR="00A27C7A">
              <w:rPr>
                <w:noProof/>
                <w:webHidden/>
              </w:rPr>
              <w:t>14</w:t>
            </w:r>
            <w:r w:rsidR="00A27C7A">
              <w:rPr>
                <w:noProof/>
                <w:webHidden/>
              </w:rPr>
              <w:fldChar w:fldCharType="end"/>
            </w:r>
          </w:hyperlink>
        </w:p>
        <w:p w14:paraId="6D71A13C" w14:textId="5087419D"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24" w:history="1">
            <w:r w:rsidR="00A27C7A" w:rsidRPr="003C0CC4">
              <w:rPr>
                <w:rStyle w:val="ae"/>
                <w:noProof/>
              </w:rPr>
              <w:t>1.1.3 Зоны действия индивидуального теплоснабжения</w:t>
            </w:r>
            <w:r w:rsidR="00A27C7A">
              <w:rPr>
                <w:noProof/>
                <w:webHidden/>
              </w:rPr>
              <w:tab/>
            </w:r>
            <w:r w:rsidR="00A27C7A">
              <w:rPr>
                <w:noProof/>
                <w:webHidden/>
              </w:rPr>
              <w:fldChar w:fldCharType="begin"/>
            </w:r>
            <w:r w:rsidR="00A27C7A">
              <w:rPr>
                <w:noProof/>
                <w:webHidden/>
              </w:rPr>
              <w:instrText xml:space="preserve"> PAGEREF _Toc147906924 \h </w:instrText>
            </w:r>
            <w:r w:rsidR="00A27C7A">
              <w:rPr>
                <w:noProof/>
                <w:webHidden/>
              </w:rPr>
            </w:r>
            <w:r w:rsidR="00A27C7A">
              <w:rPr>
                <w:noProof/>
                <w:webHidden/>
              </w:rPr>
              <w:fldChar w:fldCharType="separate"/>
            </w:r>
            <w:r w:rsidR="00A27C7A">
              <w:rPr>
                <w:noProof/>
                <w:webHidden/>
              </w:rPr>
              <w:t>14</w:t>
            </w:r>
            <w:r w:rsidR="00A27C7A">
              <w:rPr>
                <w:noProof/>
                <w:webHidden/>
              </w:rPr>
              <w:fldChar w:fldCharType="end"/>
            </w:r>
          </w:hyperlink>
        </w:p>
        <w:p w14:paraId="3B436532" w14:textId="68655590"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25" w:history="1">
            <w:r w:rsidR="00A27C7A" w:rsidRPr="003C0CC4">
              <w:rPr>
                <w:rStyle w:val="ae"/>
                <w:noProof/>
              </w:rPr>
              <w:t>1.1.4 Зоны действия производственных котельных</w:t>
            </w:r>
            <w:r w:rsidR="00A27C7A">
              <w:rPr>
                <w:noProof/>
                <w:webHidden/>
              </w:rPr>
              <w:tab/>
            </w:r>
            <w:r w:rsidR="00A27C7A">
              <w:rPr>
                <w:noProof/>
                <w:webHidden/>
              </w:rPr>
              <w:fldChar w:fldCharType="begin"/>
            </w:r>
            <w:r w:rsidR="00A27C7A">
              <w:rPr>
                <w:noProof/>
                <w:webHidden/>
              </w:rPr>
              <w:instrText xml:space="preserve"> PAGEREF _Toc147906925 \h </w:instrText>
            </w:r>
            <w:r w:rsidR="00A27C7A">
              <w:rPr>
                <w:noProof/>
                <w:webHidden/>
              </w:rPr>
            </w:r>
            <w:r w:rsidR="00A27C7A">
              <w:rPr>
                <w:noProof/>
                <w:webHidden/>
              </w:rPr>
              <w:fldChar w:fldCharType="separate"/>
            </w:r>
            <w:r w:rsidR="00A27C7A">
              <w:rPr>
                <w:noProof/>
                <w:webHidden/>
              </w:rPr>
              <w:t>15</w:t>
            </w:r>
            <w:r w:rsidR="00A27C7A">
              <w:rPr>
                <w:noProof/>
                <w:webHidden/>
              </w:rPr>
              <w:fldChar w:fldCharType="end"/>
            </w:r>
          </w:hyperlink>
        </w:p>
        <w:p w14:paraId="238E064F" w14:textId="20BBDCDA"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26" w:history="1">
            <w:r w:rsidR="00A27C7A" w:rsidRPr="003C0CC4">
              <w:rPr>
                <w:rStyle w:val="ae"/>
                <w:noProof/>
              </w:rPr>
              <w:t>1.1.5 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_Toc147906926 \h </w:instrText>
            </w:r>
            <w:r w:rsidR="00A27C7A">
              <w:rPr>
                <w:noProof/>
                <w:webHidden/>
              </w:rPr>
            </w:r>
            <w:r w:rsidR="00A27C7A">
              <w:rPr>
                <w:noProof/>
                <w:webHidden/>
              </w:rPr>
              <w:fldChar w:fldCharType="separate"/>
            </w:r>
            <w:r w:rsidR="00A27C7A">
              <w:rPr>
                <w:noProof/>
                <w:webHidden/>
              </w:rPr>
              <w:t>15</w:t>
            </w:r>
            <w:r w:rsidR="00A27C7A">
              <w:rPr>
                <w:noProof/>
                <w:webHidden/>
              </w:rPr>
              <w:fldChar w:fldCharType="end"/>
            </w:r>
          </w:hyperlink>
        </w:p>
        <w:p w14:paraId="1A94C1B2" w14:textId="53405999"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6927" w:history="1">
            <w:r w:rsidR="00A27C7A" w:rsidRPr="003C0CC4">
              <w:rPr>
                <w:rStyle w:val="ae"/>
                <w:noProof/>
              </w:rPr>
              <w:t>1.2 Источники тепловой энергии</w:t>
            </w:r>
            <w:r w:rsidR="00A27C7A">
              <w:rPr>
                <w:noProof/>
                <w:webHidden/>
              </w:rPr>
              <w:tab/>
            </w:r>
            <w:r w:rsidR="00A27C7A">
              <w:rPr>
                <w:noProof/>
                <w:webHidden/>
              </w:rPr>
              <w:fldChar w:fldCharType="begin"/>
            </w:r>
            <w:r w:rsidR="00A27C7A">
              <w:rPr>
                <w:noProof/>
                <w:webHidden/>
              </w:rPr>
              <w:instrText xml:space="preserve"> PAGEREF _Toc147906927 \h </w:instrText>
            </w:r>
            <w:r w:rsidR="00A27C7A">
              <w:rPr>
                <w:noProof/>
                <w:webHidden/>
              </w:rPr>
            </w:r>
            <w:r w:rsidR="00A27C7A">
              <w:rPr>
                <w:noProof/>
                <w:webHidden/>
              </w:rPr>
              <w:fldChar w:fldCharType="separate"/>
            </w:r>
            <w:r w:rsidR="00A27C7A">
              <w:rPr>
                <w:noProof/>
                <w:webHidden/>
              </w:rPr>
              <w:t>15</w:t>
            </w:r>
            <w:r w:rsidR="00A27C7A">
              <w:rPr>
                <w:noProof/>
                <w:webHidden/>
              </w:rPr>
              <w:fldChar w:fldCharType="end"/>
            </w:r>
          </w:hyperlink>
        </w:p>
        <w:p w14:paraId="57D77798" w14:textId="0A37A2FD"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28" w:history="1">
            <w:r w:rsidR="00A27C7A" w:rsidRPr="003C0CC4">
              <w:rPr>
                <w:rStyle w:val="ae"/>
                <w:noProof/>
              </w:rPr>
              <w:t>1.2.1 Структура и технические характеристики основного оборудования</w:t>
            </w:r>
            <w:r w:rsidR="00A27C7A">
              <w:rPr>
                <w:noProof/>
                <w:webHidden/>
              </w:rPr>
              <w:tab/>
            </w:r>
            <w:r w:rsidR="00A27C7A">
              <w:rPr>
                <w:noProof/>
                <w:webHidden/>
              </w:rPr>
              <w:fldChar w:fldCharType="begin"/>
            </w:r>
            <w:r w:rsidR="00A27C7A">
              <w:rPr>
                <w:noProof/>
                <w:webHidden/>
              </w:rPr>
              <w:instrText xml:space="preserve"> PAGEREF _Toc147906928 \h </w:instrText>
            </w:r>
            <w:r w:rsidR="00A27C7A">
              <w:rPr>
                <w:noProof/>
                <w:webHidden/>
              </w:rPr>
            </w:r>
            <w:r w:rsidR="00A27C7A">
              <w:rPr>
                <w:noProof/>
                <w:webHidden/>
              </w:rPr>
              <w:fldChar w:fldCharType="separate"/>
            </w:r>
            <w:r w:rsidR="00A27C7A">
              <w:rPr>
                <w:noProof/>
                <w:webHidden/>
              </w:rPr>
              <w:t>15</w:t>
            </w:r>
            <w:r w:rsidR="00A27C7A">
              <w:rPr>
                <w:noProof/>
                <w:webHidden/>
              </w:rPr>
              <w:fldChar w:fldCharType="end"/>
            </w:r>
          </w:hyperlink>
        </w:p>
        <w:p w14:paraId="0013E953" w14:textId="7D24721C"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29" w:history="1">
            <w:r w:rsidR="00A27C7A" w:rsidRPr="003C0CC4">
              <w:rPr>
                <w:rStyle w:val="ae"/>
                <w:noProof/>
              </w:rPr>
              <w:t>1.2.1.1 Источники комбинированной выработки электрической и тепловой энергии</w:t>
            </w:r>
            <w:r w:rsidR="00A27C7A">
              <w:rPr>
                <w:noProof/>
                <w:webHidden/>
              </w:rPr>
              <w:tab/>
            </w:r>
            <w:r w:rsidR="00A27C7A">
              <w:rPr>
                <w:noProof/>
                <w:webHidden/>
              </w:rPr>
              <w:fldChar w:fldCharType="begin"/>
            </w:r>
            <w:r w:rsidR="00A27C7A">
              <w:rPr>
                <w:noProof/>
                <w:webHidden/>
              </w:rPr>
              <w:instrText xml:space="preserve"> PAGEREF _Toc147906929 \h </w:instrText>
            </w:r>
            <w:r w:rsidR="00A27C7A">
              <w:rPr>
                <w:noProof/>
                <w:webHidden/>
              </w:rPr>
            </w:r>
            <w:r w:rsidR="00A27C7A">
              <w:rPr>
                <w:noProof/>
                <w:webHidden/>
              </w:rPr>
              <w:fldChar w:fldCharType="separate"/>
            </w:r>
            <w:r w:rsidR="00A27C7A">
              <w:rPr>
                <w:noProof/>
                <w:webHidden/>
              </w:rPr>
              <w:t>15</w:t>
            </w:r>
            <w:r w:rsidR="00A27C7A">
              <w:rPr>
                <w:noProof/>
                <w:webHidden/>
              </w:rPr>
              <w:fldChar w:fldCharType="end"/>
            </w:r>
          </w:hyperlink>
        </w:p>
        <w:p w14:paraId="16EAC63C" w14:textId="3ED2B280"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30" w:history="1">
            <w:r w:rsidR="00A27C7A" w:rsidRPr="003C0CC4">
              <w:rPr>
                <w:rStyle w:val="ae"/>
                <w:noProof/>
              </w:rPr>
              <w:t>1.2.2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A27C7A">
              <w:rPr>
                <w:noProof/>
                <w:webHidden/>
              </w:rPr>
              <w:tab/>
            </w:r>
            <w:r w:rsidR="00A27C7A">
              <w:rPr>
                <w:noProof/>
                <w:webHidden/>
              </w:rPr>
              <w:fldChar w:fldCharType="begin"/>
            </w:r>
            <w:r w:rsidR="00A27C7A">
              <w:rPr>
                <w:noProof/>
                <w:webHidden/>
              </w:rPr>
              <w:instrText xml:space="preserve"> PAGEREF _Toc147906930 \h </w:instrText>
            </w:r>
            <w:r w:rsidR="00A27C7A">
              <w:rPr>
                <w:noProof/>
                <w:webHidden/>
              </w:rPr>
            </w:r>
            <w:r w:rsidR="00A27C7A">
              <w:rPr>
                <w:noProof/>
                <w:webHidden/>
              </w:rPr>
              <w:fldChar w:fldCharType="separate"/>
            </w:r>
            <w:r w:rsidR="00A27C7A">
              <w:rPr>
                <w:noProof/>
                <w:webHidden/>
              </w:rPr>
              <w:t>17</w:t>
            </w:r>
            <w:r w:rsidR="00A27C7A">
              <w:rPr>
                <w:noProof/>
                <w:webHidden/>
              </w:rPr>
              <w:fldChar w:fldCharType="end"/>
            </w:r>
          </w:hyperlink>
        </w:p>
        <w:p w14:paraId="47C39E4D" w14:textId="1225108A"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31" w:history="1">
            <w:r w:rsidR="00A27C7A" w:rsidRPr="003C0CC4">
              <w:rPr>
                <w:rStyle w:val="ae"/>
                <w:noProof/>
              </w:rPr>
              <w:t>1.2.3 Ограничения тепловой мощности и параметров располагаемой тепловой мощности</w:t>
            </w:r>
            <w:r w:rsidR="00A27C7A">
              <w:rPr>
                <w:noProof/>
                <w:webHidden/>
              </w:rPr>
              <w:tab/>
            </w:r>
            <w:r w:rsidR="00A27C7A">
              <w:rPr>
                <w:noProof/>
                <w:webHidden/>
              </w:rPr>
              <w:fldChar w:fldCharType="begin"/>
            </w:r>
            <w:r w:rsidR="00A27C7A">
              <w:rPr>
                <w:noProof/>
                <w:webHidden/>
              </w:rPr>
              <w:instrText xml:space="preserve"> PAGEREF _Toc147906931 \h </w:instrText>
            </w:r>
            <w:r w:rsidR="00A27C7A">
              <w:rPr>
                <w:noProof/>
                <w:webHidden/>
              </w:rPr>
            </w:r>
            <w:r w:rsidR="00A27C7A">
              <w:rPr>
                <w:noProof/>
                <w:webHidden/>
              </w:rPr>
              <w:fldChar w:fldCharType="separate"/>
            </w:r>
            <w:r w:rsidR="00A27C7A">
              <w:rPr>
                <w:noProof/>
                <w:webHidden/>
              </w:rPr>
              <w:t>17</w:t>
            </w:r>
            <w:r w:rsidR="00A27C7A">
              <w:rPr>
                <w:noProof/>
                <w:webHidden/>
              </w:rPr>
              <w:fldChar w:fldCharType="end"/>
            </w:r>
          </w:hyperlink>
        </w:p>
        <w:p w14:paraId="369CC170" w14:textId="1A556B1F"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32" w:history="1">
            <w:r w:rsidR="00A27C7A" w:rsidRPr="003C0CC4">
              <w:rPr>
                <w:rStyle w:val="ae"/>
                <w:noProof/>
              </w:rPr>
              <w:t>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A27C7A">
              <w:rPr>
                <w:noProof/>
                <w:webHidden/>
              </w:rPr>
              <w:tab/>
            </w:r>
            <w:r w:rsidR="00A27C7A">
              <w:rPr>
                <w:noProof/>
                <w:webHidden/>
              </w:rPr>
              <w:fldChar w:fldCharType="begin"/>
            </w:r>
            <w:r w:rsidR="00A27C7A">
              <w:rPr>
                <w:noProof/>
                <w:webHidden/>
              </w:rPr>
              <w:instrText xml:space="preserve"> PAGEREF _Toc147906932 \h </w:instrText>
            </w:r>
            <w:r w:rsidR="00A27C7A">
              <w:rPr>
                <w:noProof/>
                <w:webHidden/>
              </w:rPr>
            </w:r>
            <w:r w:rsidR="00A27C7A">
              <w:rPr>
                <w:noProof/>
                <w:webHidden/>
              </w:rPr>
              <w:fldChar w:fldCharType="separate"/>
            </w:r>
            <w:r w:rsidR="00A27C7A">
              <w:rPr>
                <w:noProof/>
                <w:webHidden/>
              </w:rPr>
              <w:t>17</w:t>
            </w:r>
            <w:r w:rsidR="00A27C7A">
              <w:rPr>
                <w:noProof/>
                <w:webHidden/>
              </w:rPr>
              <w:fldChar w:fldCharType="end"/>
            </w:r>
          </w:hyperlink>
        </w:p>
        <w:p w14:paraId="36B5C8AB" w14:textId="0D4E4FE1"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33" w:history="1">
            <w:r w:rsidR="00A27C7A" w:rsidRPr="003C0CC4">
              <w:rPr>
                <w:rStyle w:val="ae"/>
                <w:noProof/>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A27C7A">
              <w:rPr>
                <w:noProof/>
                <w:webHidden/>
              </w:rPr>
              <w:tab/>
            </w:r>
            <w:r w:rsidR="00A27C7A">
              <w:rPr>
                <w:noProof/>
                <w:webHidden/>
              </w:rPr>
              <w:fldChar w:fldCharType="begin"/>
            </w:r>
            <w:r w:rsidR="00A27C7A">
              <w:rPr>
                <w:noProof/>
                <w:webHidden/>
              </w:rPr>
              <w:instrText xml:space="preserve"> PAGEREF _Toc147906933 \h </w:instrText>
            </w:r>
            <w:r w:rsidR="00A27C7A">
              <w:rPr>
                <w:noProof/>
                <w:webHidden/>
              </w:rPr>
            </w:r>
            <w:r w:rsidR="00A27C7A">
              <w:rPr>
                <w:noProof/>
                <w:webHidden/>
              </w:rPr>
              <w:fldChar w:fldCharType="separate"/>
            </w:r>
            <w:r w:rsidR="00A27C7A">
              <w:rPr>
                <w:noProof/>
                <w:webHidden/>
              </w:rPr>
              <w:t>18</w:t>
            </w:r>
            <w:r w:rsidR="00A27C7A">
              <w:rPr>
                <w:noProof/>
                <w:webHidden/>
              </w:rPr>
              <w:fldChar w:fldCharType="end"/>
            </w:r>
          </w:hyperlink>
        </w:p>
        <w:p w14:paraId="76E01FEF" w14:textId="3FF0BCFB"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34" w:history="1">
            <w:r w:rsidR="00A27C7A" w:rsidRPr="003C0CC4">
              <w:rPr>
                <w:rStyle w:val="ae"/>
                <w:noProof/>
              </w:rPr>
              <w:t>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A27C7A">
              <w:rPr>
                <w:noProof/>
                <w:webHidden/>
              </w:rPr>
              <w:tab/>
            </w:r>
            <w:r w:rsidR="00A27C7A">
              <w:rPr>
                <w:noProof/>
                <w:webHidden/>
              </w:rPr>
              <w:fldChar w:fldCharType="begin"/>
            </w:r>
            <w:r w:rsidR="00A27C7A">
              <w:rPr>
                <w:noProof/>
                <w:webHidden/>
              </w:rPr>
              <w:instrText xml:space="preserve"> PAGEREF _Toc147906934 \h </w:instrText>
            </w:r>
            <w:r w:rsidR="00A27C7A">
              <w:rPr>
                <w:noProof/>
                <w:webHidden/>
              </w:rPr>
            </w:r>
            <w:r w:rsidR="00A27C7A">
              <w:rPr>
                <w:noProof/>
                <w:webHidden/>
              </w:rPr>
              <w:fldChar w:fldCharType="separate"/>
            </w:r>
            <w:r w:rsidR="00A27C7A">
              <w:rPr>
                <w:noProof/>
                <w:webHidden/>
              </w:rPr>
              <w:t>20</w:t>
            </w:r>
            <w:r w:rsidR="00A27C7A">
              <w:rPr>
                <w:noProof/>
                <w:webHidden/>
              </w:rPr>
              <w:fldChar w:fldCharType="end"/>
            </w:r>
          </w:hyperlink>
        </w:p>
        <w:p w14:paraId="0F360F89" w14:textId="4BE04925"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35" w:history="1">
            <w:r w:rsidR="00A27C7A" w:rsidRPr="003C0CC4">
              <w:rPr>
                <w:rStyle w:val="ae"/>
                <w:noProof/>
              </w:rPr>
              <w:t>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A27C7A">
              <w:rPr>
                <w:noProof/>
                <w:webHidden/>
              </w:rPr>
              <w:tab/>
            </w:r>
            <w:r w:rsidR="00A27C7A">
              <w:rPr>
                <w:noProof/>
                <w:webHidden/>
              </w:rPr>
              <w:fldChar w:fldCharType="begin"/>
            </w:r>
            <w:r w:rsidR="00A27C7A">
              <w:rPr>
                <w:noProof/>
                <w:webHidden/>
              </w:rPr>
              <w:instrText xml:space="preserve"> PAGEREF _Toc147906935 \h </w:instrText>
            </w:r>
            <w:r w:rsidR="00A27C7A">
              <w:rPr>
                <w:noProof/>
                <w:webHidden/>
              </w:rPr>
            </w:r>
            <w:r w:rsidR="00A27C7A">
              <w:rPr>
                <w:noProof/>
                <w:webHidden/>
              </w:rPr>
              <w:fldChar w:fldCharType="separate"/>
            </w:r>
            <w:r w:rsidR="00A27C7A">
              <w:rPr>
                <w:noProof/>
                <w:webHidden/>
              </w:rPr>
              <w:t>22</w:t>
            </w:r>
            <w:r w:rsidR="00A27C7A">
              <w:rPr>
                <w:noProof/>
                <w:webHidden/>
              </w:rPr>
              <w:fldChar w:fldCharType="end"/>
            </w:r>
          </w:hyperlink>
        </w:p>
        <w:p w14:paraId="27FEAA0D" w14:textId="11DB3B40"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36" w:history="1">
            <w:r w:rsidR="00A27C7A" w:rsidRPr="003C0CC4">
              <w:rPr>
                <w:rStyle w:val="ae"/>
                <w:noProof/>
              </w:rPr>
              <w:t>1.2.8 Среднегодовая загрузка оборудования</w:t>
            </w:r>
            <w:r w:rsidR="00A27C7A">
              <w:rPr>
                <w:noProof/>
                <w:webHidden/>
              </w:rPr>
              <w:tab/>
            </w:r>
            <w:r w:rsidR="00A27C7A">
              <w:rPr>
                <w:noProof/>
                <w:webHidden/>
              </w:rPr>
              <w:fldChar w:fldCharType="begin"/>
            </w:r>
            <w:r w:rsidR="00A27C7A">
              <w:rPr>
                <w:noProof/>
                <w:webHidden/>
              </w:rPr>
              <w:instrText xml:space="preserve"> PAGEREF _Toc147906936 \h </w:instrText>
            </w:r>
            <w:r w:rsidR="00A27C7A">
              <w:rPr>
                <w:noProof/>
                <w:webHidden/>
              </w:rPr>
            </w:r>
            <w:r w:rsidR="00A27C7A">
              <w:rPr>
                <w:noProof/>
                <w:webHidden/>
              </w:rPr>
              <w:fldChar w:fldCharType="separate"/>
            </w:r>
            <w:r w:rsidR="00A27C7A">
              <w:rPr>
                <w:noProof/>
                <w:webHidden/>
              </w:rPr>
              <w:t>23</w:t>
            </w:r>
            <w:r w:rsidR="00A27C7A">
              <w:rPr>
                <w:noProof/>
                <w:webHidden/>
              </w:rPr>
              <w:fldChar w:fldCharType="end"/>
            </w:r>
          </w:hyperlink>
        </w:p>
        <w:p w14:paraId="6FCE7FCC" w14:textId="41FCEF88"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37" w:history="1">
            <w:r w:rsidR="00A27C7A" w:rsidRPr="003C0CC4">
              <w:rPr>
                <w:rStyle w:val="ae"/>
                <w:noProof/>
              </w:rPr>
              <w:t>1.2.9 Способы учёта тепла, отпущенного в тепловые сети</w:t>
            </w:r>
            <w:r w:rsidR="00A27C7A">
              <w:rPr>
                <w:noProof/>
                <w:webHidden/>
              </w:rPr>
              <w:tab/>
            </w:r>
            <w:r w:rsidR="00A27C7A">
              <w:rPr>
                <w:noProof/>
                <w:webHidden/>
              </w:rPr>
              <w:fldChar w:fldCharType="begin"/>
            </w:r>
            <w:r w:rsidR="00A27C7A">
              <w:rPr>
                <w:noProof/>
                <w:webHidden/>
              </w:rPr>
              <w:instrText xml:space="preserve"> PAGEREF _Toc147906937 \h </w:instrText>
            </w:r>
            <w:r w:rsidR="00A27C7A">
              <w:rPr>
                <w:noProof/>
                <w:webHidden/>
              </w:rPr>
            </w:r>
            <w:r w:rsidR="00A27C7A">
              <w:rPr>
                <w:noProof/>
                <w:webHidden/>
              </w:rPr>
              <w:fldChar w:fldCharType="separate"/>
            </w:r>
            <w:r w:rsidR="00A27C7A">
              <w:rPr>
                <w:noProof/>
                <w:webHidden/>
              </w:rPr>
              <w:t>24</w:t>
            </w:r>
            <w:r w:rsidR="00A27C7A">
              <w:rPr>
                <w:noProof/>
                <w:webHidden/>
              </w:rPr>
              <w:fldChar w:fldCharType="end"/>
            </w:r>
          </w:hyperlink>
        </w:p>
        <w:p w14:paraId="6009B576" w14:textId="6AB8C655"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38" w:history="1">
            <w:r w:rsidR="00A27C7A" w:rsidRPr="003C0CC4">
              <w:rPr>
                <w:rStyle w:val="ae"/>
                <w:noProof/>
              </w:rPr>
              <w:t>1.2.10 Статистика отказов и восстановлений оборудования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_Toc147906938 \h </w:instrText>
            </w:r>
            <w:r w:rsidR="00A27C7A">
              <w:rPr>
                <w:noProof/>
                <w:webHidden/>
              </w:rPr>
            </w:r>
            <w:r w:rsidR="00A27C7A">
              <w:rPr>
                <w:noProof/>
                <w:webHidden/>
              </w:rPr>
              <w:fldChar w:fldCharType="separate"/>
            </w:r>
            <w:r w:rsidR="00A27C7A">
              <w:rPr>
                <w:noProof/>
                <w:webHidden/>
              </w:rPr>
              <w:t>24</w:t>
            </w:r>
            <w:r w:rsidR="00A27C7A">
              <w:rPr>
                <w:noProof/>
                <w:webHidden/>
              </w:rPr>
              <w:fldChar w:fldCharType="end"/>
            </w:r>
          </w:hyperlink>
        </w:p>
        <w:p w14:paraId="6F834F8C" w14:textId="2BC6AF51"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39" w:history="1">
            <w:r w:rsidR="00A27C7A" w:rsidRPr="003C0CC4">
              <w:rPr>
                <w:rStyle w:val="ae"/>
                <w:noProof/>
              </w:rPr>
              <w:t>1.2.11 Предписания надзорных органов по запрещению дальнейшей эксплуатации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_Toc147906939 \h </w:instrText>
            </w:r>
            <w:r w:rsidR="00A27C7A">
              <w:rPr>
                <w:noProof/>
                <w:webHidden/>
              </w:rPr>
            </w:r>
            <w:r w:rsidR="00A27C7A">
              <w:rPr>
                <w:noProof/>
                <w:webHidden/>
              </w:rPr>
              <w:fldChar w:fldCharType="separate"/>
            </w:r>
            <w:r w:rsidR="00A27C7A">
              <w:rPr>
                <w:noProof/>
                <w:webHidden/>
              </w:rPr>
              <w:t>24</w:t>
            </w:r>
            <w:r w:rsidR="00A27C7A">
              <w:rPr>
                <w:noProof/>
                <w:webHidden/>
              </w:rPr>
              <w:fldChar w:fldCharType="end"/>
            </w:r>
          </w:hyperlink>
        </w:p>
        <w:p w14:paraId="1B8FAC57" w14:textId="16046EFD"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40" w:history="1">
            <w:r w:rsidR="00A27C7A" w:rsidRPr="003C0CC4">
              <w:rPr>
                <w:rStyle w:val="ae"/>
                <w:noProof/>
              </w:rPr>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надёжного теплоснабжения потребителей</w:t>
            </w:r>
            <w:r w:rsidR="00A27C7A">
              <w:rPr>
                <w:noProof/>
                <w:webHidden/>
              </w:rPr>
              <w:tab/>
            </w:r>
            <w:r w:rsidR="00A27C7A">
              <w:rPr>
                <w:noProof/>
                <w:webHidden/>
              </w:rPr>
              <w:fldChar w:fldCharType="begin"/>
            </w:r>
            <w:r w:rsidR="00A27C7A">
              <w:rPr>
                <w:noProof/>
                <w:webHidden/>
              </w:rPr>
              <w:instrText xml:space="preserve"> PAGEREF _Toc147906940 \h </w:instrText>
            </w:r>
            <w:r w:rsidR="00A27C7A">
              <w:rPr>
                <w:noProof/>
                <w:webHidden/>
              </w:rPr>
            </w:r>
            <w:r w:rsidR="00A27C7A">
              <w:rPr>
                <w:noProof/>
                <w:webHidden/>
              </w:rPr>
              <w:fldChar w:fldCharType="separate"/>
            </w:r>
            <w:r w:rsidR="00A27C7A">
              <w:rPr>
                <w:noProof/>
                <w:webHidden/>
              </w:rPr>
              <w:t>24</w:t>
            </w:r>
            <w:r w:rsidR="00A27C7A">
              <w:rPr>
                <w:noProof/>
                <w:webHidden/>
              </w:rPr>
              <w:fldChar w:fldCharType="end"/>
            </w:r>
          </w:hyperlink>
        </w:p>
        <w:p w14:paraId="71D35075" w14:textId="0616B62A"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41" w:history="1">
            <w:r w:rsidR="00A27C7A" w:rsidRPr="003C0CC4">
              <w:rPr>
                <w:rStyle w:val="ae"/>
                <w:noProof/>
              </w:rPr>
              <w:t>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_Toc147906941 \h </w:instrText>
            </w:r>
            <w:r w:rsidR="00A27C7A">
              <w:rPr>
                <w:noProof/>
                <w:webHidden/>
              </w:rPr>
            </w:r>
            <w:r w:rsidR="00A27C7A">
              <w:rPr>
                <w:noProof/>
                <w:webHidden/>
              </w:rPr>
              <w:fldChar w:fldCharType="separate"/>
            </w:r>
            <w:r w:rsidR="00A27C7A">
              <w:rPr>
                <w:noProof/>
                <w:webHidden/>
              </w:rPr>
              <w:t>24</w:t>
            </w:r>
            <w:r w:rsidR="00A27C7A">
              <w:rPr>
                <w:noProof/>
                <w:webHidden/>
              </w:rPr>
              <w:fldChar w:fldCharType="end"/>
            </w:r>
          </w:hyperlink>
        </w:p>
        <w:p w14:paraId="52C283F3" w14:textId="1B97FB2A"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6942" w:history="1">
            <w:r w:rsidR="00A27C7A" w:rsidRPr="003C0CC4">
              <w:rPr>
                <w:rStyle w:val="ae"/>
                <w:noProof/>
              </w:rPr>
              <w:t>1.3 Тепловые сети, сооружения на них</w:t>
            </w:r>
            <w:r w:rsidR="00A27C7A">
              <w:rPr>
                <w:noProof/>
                <w:webHidden/>
              </w:rPr>
              <w:tab/>
            </w:r>
            <w:r w:rsidR="00A27C7A">
              <w:rPr>
                <w:noProof/>
                <w:webHidden/>
              </w:rPr>
              <w:fldChar w:fldCharType="begin"/>
            </w:r>
            <w:r w:rsidR="00A27C7A">
              <w:rPr>
                <w:noProof/>
                <w:webHidden/>
              </w:rPr>
              <w:instrText xml:space="preserve"> PAGEREF _Toc147906942 \h </w:instrText>
            </w:r>
            <w:r w:rsidR="00A27C7A">
              <w:rPr>
                <w:noProof/>
                <w:webHidden/>
              </w:rPr>
            </w:r>
            <w:r w:rsidR="00A27C7A">
              <w:rPr>
                <w:noProof/>
                <w:webHidden/>
              </w:rPr>
              <w:fldChar w:fldCharType="separate"/>
            </w:r>
            <w:r w:rsidR="00A27C7A">
              <w:rPr>
                <w:noProof/>
                <w:webHidden/>
              </w:rPr>
              <w:t>25</w:t>
            </w:r>
            <w:r w:rsidR="00A27C7A">
              <w:rPr>
                <w:noProof/>
                <w:webHidden/>
              </w:rPr>
              <w:fldChar w:fldCharType="end"/>
            </w:r>
          </w:hyperlink>
        </w:p>
        <w:p w14:paraId="0B4CED67" w14:textId="596BD9E1"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43" w:history="1">
            <w:r w:rsidR="00A27C7A" w:rsidRPr="003C0CC4">
              <w:rPr>
                <w:rStyle w:val="ae"/>
                <w:noProof/>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A27C7A">
              <w:rPr>
                <w:noProof/>
                <w:webHidden/>
              </w:rPr>
              <w:tab/>
            </w:r>
            <w:r w:rsidR="00A27C7A">
              <w:rPr>
                <w:noProof/>
                <w:webHidden/>
              </w:rPr>
              <w:fldChar w:fldCharType="begin"/>
            </w:r>
            <w:r w:rsidR="00A27C7A">
              <w:rPr>
                <w:noProof/>
                <w:webHidden/>
              </w:rPr>
              <w:instrText xml:space="preserve"> PAGEREF _Toc147906943 \h </w:instrText>
            </w:r>
            <w:r w:rsidR="00A27C7A">
              <w:rPr>
                <w:noProof/>
                <w:webHidden/>
              </w:rPr>
            </w:r>
            <w:r w:rsidR="00A27C7A">
              <w:rPr>
                <w:noProof/>
                <w:webHidden/>
              </w:rPr>
              <w:fldChar w:fldCharType="separate"/>
            </w:r>
            <w:r w:rsidR="00A27C7A">
              <w:rPr>
                <w:noProof/>
                <w:webHidden/>
              </w:rPr>
              <w:t>25</w:t>
            </w:r>
            <w:r w:rsidR="00A27C7A">
              <w:rPr>
                <w:noProof/>
                <w:webHidden/>
              </w:rPr>
              <w:fldChar w:fldCharType="end"/>
            </w:r>
          </w:hyperlink>
        </w:p>
        <w:p w14:paraId="213C4004" w14:textId="5DE36FFD"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44" w:history="1">
            <w:r w:rsidR="00A27C7A" w:rsidRPr="003C0CC4">
              <w:rPr>
                <w:rStyle w:val="ae"/>
                <w:noProof/>
              </w:rPr>
              <w:t>1.3.2 Карты тепловых сетей в зонах действия источников тепловой энергии в электронной форме и (или) на бумажном носителе</w:t>
            </w:r>
            <w:r w:rsidR="00A27C7A">
              <w:rPr>
                <w:noProof/>
                <w:webHidden/>
              </w:rPr>
              <w:tab/>
            </w:r>
            <w:r w:rsidR="00A27C7A">
              <w:rPr>
                <w:noProof/>
                <w:webHidden/>
              </w:rPr>
              <w:fldChar w:fldCharType="begin"/>
            </w:r>
            <w:r w:rsidR="00A27C7A">
              <w:rPr>
                <w:noProof/>
                <w:webHidden/>
              </w:rPr>
              <w:instrText xml:space="preserve"> PAGEREF _Toc147906944 \h </w:instrText>
            </w:r>
            <w:r w:rsidR="00A27C7A">
              <w:rPr>
                <w:noProof/>
                <w:webHidden/>
              </w:rPr>
            </w:r>
            <w:r w:rsidR="00A27C7A">
              <w:rPr>
                <w:noProof/>
                <w:webHidden/>
              </w:rPr>
              <w:fldChar w:fldCharType="separate"/>
            </w:r>
            <w:r w:rsidR="00A27C7A">
              <w:rPr>
                <w:noProof/>
                <w:webHidden/>
              </w:rPr>
              <w:t>27</w:t>
            </w:r>
            <w:r w:rsidR="00A27C7A">
              <w:rPr>
                <w:noProof/>
                <w:webHidden/>
              </w:rPr>
              <w:fldChar w:fldCharType="end"/>
            </w:r>
          </w:hyperlink>
        </w:p>
        <w:p w14:paraId="1F70AAC1" w14:textId="60F1AD2F"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45" w:history="1">
            <w:r w:rsidR="00A27C7A" w:rsidRPr="003C0CC4">
              <w:rPr>
                <w:rStyle w:val="ae"/>
                <w:noProof/>
              </w:rPr>
              <w:t xml:space="preserve">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w:t>
            </w:r>
            <w:r w:rsidR="00A27C7A" w:rsidRPr="003C0CC4">
              <w:rPr>
                <w:rStyle w:val="ae"/>
                <w:noProof/>
              </w:rPr>
              <w:lastRenderedPageBreak/>
              <w:t>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r w:rsidR="00A27C7A">
              <w:rPr>
                <w:noProof/>
                <w:webHidden/>
              </w:rPr>
              <w:tab/>
            </w:r>
            <w:r w:rsidR="00A27C7A">
              <w:rPr>
                <w:noProof/>
                <w:webHidden/>
              </w:rPr>
              <w:fldChar w:fldCharType="begin"/>
            </w:r>
            <w:r w:rsidR="00A27C7A">
              <w:rPr>
                <w:noProof/>
                <w:webHidden/>
              </w:rPr>
              <w:instrText xml:space="preserve"> PAGEREF _Toc147906945 \h </w:instrText>
            </w:r>
            <w:r w:rsidR="00A27C7A">
              <w:rPr>
                <w:noProof/>
                <w:webHidden/>
              </w:rPr>
            </w:r>
            <w:r w:rsidR="00A27C7A">
              <w:rPr>
                <w:noProof/>
                <w:webHidden/>
              </w:rPr>
              <w:fldChar w:fldCharType="separate"/>
            </w:r>
            <w:r w:rsidR="00A27C7A">
              <w:rPr>
                <w:noProof/>
                <w:webHidden/>
              </w:rPr>
              <w:t>27</w:t>
            </w:r>
            <w:r w:rsidR="00A27C7A">
              <w:rPr>
                <w:noProof/>
                <w:webHidden/>
              </w:rPr>
              <w:fldChar w:fldCharType="end"/>
            </w:r>
          </w:hyperlink>
        </w:p>
        <w:p w14:paraId="405364A9" w14:textId="32C4C1B3"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46" w:history="1">
            <w:r w:rsidR="00A27C7A" w:rsidRPr="003C0CC4">
              <w:rPr>
                <w:rStyle w:val="ae"/>
                <w:noProof/>
              </w:rPr>
              <w:t>1.3.4 Описание типов и количества секционирующей и регулирующей арматуры на тепловых сетях</w:t>
            </w:r>
            <w:r w:rsidR="00A27C7A">
              <w:rPr>
                <w:noProof/>
                <w:webHidden/>
              </w:rPr>
              <w:tab/>
            </w:r>
            <w:r w:rsidR="00A27C7A">
              <w:rPr>
                <w:noProof/>
                <w:webHidden/>
              </w:rPr>
              <w:fldChar w:fldCharType="begin"/>
            </w:r>
            <w:r w:rsidR="00A27C7A">
              <w:rPr>
                <w:noProof/>
                <w:webHidden/>
              </w:rPr>
              <w:instrText xml:space="preserve"> PAGEREF _Toc147906946 \h </w:instrText>
            </w:r>
            <w:r w:rsidR="00A27C7A">
              <w:rPr>
                <w:noProof/>
                <w:webHidden/>
              </w:rPr>
            </w:r>
            <w:r w:rsidR="00A27C7A">
              <w:rPr>
                <w:noProof/>
                <w:webHidden/>
              </w:rPr>
              <w:fldChar w:fldCharType="separate"/>
            </w:r>
            <w:r w:rsidR="00A27C7A">
              <w:rPr>
                <w:noProof/>
                <w:webHidden/>
              </w:rPr>
              <w:t>28</w:t>
            </w:r>
            <w:r w:rsidR="00A27C7A">
              <w:rPr>
                <w:noProof/>
                <w:webHidden/>
              </w:rPr>
              <w:fldChar w:fldCharType="end"/>
            </w:r>
          </w:hyperlink>
        </w:p>
        <w:p w14:paraId="5A498A39" w14:textId="06AABB97"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47" w:history="1">
            <w:r w:rsidR="00A27C7A" w:rsidRPr="003C0CC4">
              <w:rPr>
                <w:rStyle w:val="ae"/>
                <w:noProof/>
              </w:rPr>
              <w:t>1.3.5 Описание типов и строительных особенностей тепловых пунктов, тепловых камер и павильонов</w:t>
            </w:r>
            <w:r w:rsidR="00A27C7A">
              <w:rPr>
                <w:noProof/>
                <w:webHidden/>
              </w:rPr>
              <w:tab/>
            </w:r>
            <w:r w:rsidR="00A27C7A">
              <w:rPr>
                <w:noProof/>
                <w:webHidden/>
              </w:rPr>
              <w:fldChar w:fldCharType="begin"/>
            </w:r>
            <w:r w:rsidR="00A27C7A">
              <w:rPr>
                <w:noProof/>
                <w:webHidden/>
              </w:rPr>
              <w:instrText xml:space="preserve"> PAGEREF _Toc147906947 \h </w:instrText>
            </w:r>
            <w:r w:rsidR="00A27C7A">
              <w:rPr>
                <w:noProof/>
                <w:webHidden/>
              </w:rPr>
            </w:r>
            <w:r w:rsidR="00A27C7A">
              <w:rPr>
                <w:noProof/>
                <w:webHidden/>
              </w:rPr>
              <w:fldChar w:fldCharType="separate"/>
            </w:r>
            <w:r w:rsidR="00A27C7A">
              <w:rPr>
                <w:noProof/>
                <w:webHidden/>
              </w:rPr>
              <w:t>28</w:t>
            </w:r>
            <w:r w:rsidR="00A27C7A">
              <w:rPr>
                <w:noProof/>
                <w:webHidden/>
              </w:rPr>
              <w:fldChar w:fldCharType="end"/>
            </w:r>
          </w:hyperlink>
        </w:p>
        <w:p w14:paraId="52489CF3" w14:textId="515F1DAC"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48" w:history="1">
            <w:r w:rsidR="00A27C7A" w:rsidRPr="003C0CC4">
              <w:rPr>
                <w:rStyle w:val="ae"/>
                <w:noProof/>
              </w:rPr>
              <w:t>1.3.6 Описание графиков регулирования отпуска тепла в тепловые сети с анализом их обоснованности</w:t>
            </w:r>
            <w:r w:rsidR="00A27C7A">
              <w:rPr>
                <w:noProof/>
                <w:webHidden/>
              </w:rPr>
              <w:tab/>
            </w:r>
            <w:r w:rsidR="00A27C7A">
              <w:rPr>
                <w:noProof/>
                <w:webHidden/>
              </w:rPr>
              <w:fldChar w:fldCharType="begin"/>
            </w:r>
            <w:r w:rsidR="00A27C7A">
              <w:rPr>
                <w:noProof/>
                <w:webHidden/>
              </w:rPr>
              <w:instrText xml:space="preserve"> PAGEREF _Toc147906948 \h </w:instrText>
            </w:r>
            <w:r w:rsidR="00A27C7A">
              <w:rPr>
                <w:noProof/>
                <w:webHidden/>
              </w:rPr>
            </w:r>
            <w:r w:rsidR="00A27C7A">
              <w:rPr>
                <w:noProof/>
                <w:webHidden/>
              </w:rPr>
              <w:fldChar w:fldCharType="separate"/>
            </w:r>
            <w:r w:rsidR="00A27C7A">
              <w:rPr>
                <w:noProof/>
                <w:webHidden/>
              </w:rPr>
              <w:t>29</w:t>
            </w:r>
            <w:r w:rsidR="00A27C7A">
              <w:rPr>
                <w:noProof/>
                <w:webHidden/>
              </w:rPr>
              <w:fldChar w:fldCharType="end"/>
            </w:r>
          </w:hyperlink>
        </w:p>
        <w:p w14:paraId="46B9F3DD" w14:textId="58597784"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49" w:history="1">
            <w:r w:rsidR="00A27C7A" w:rsidRPr="003C0CC4">
              <w:rPr>
                <w:rStyle w:val="ae"/>
                <w:noProof/>
              </w:rPr>
              <w:t>1.3.7 Фактические температурные режимы отпуска тепла в тепловые сети и их соответствие утверждённым графикам регулирования отпуска тепла в тепловые сети</w:t>
            </w:r>
            <w:r w:rsidR="00A27C7A">
              <w:rPr>
                <w:noProof/>
                <w:webHidden/>
              </w:rPr>
              <w:tab/>
            </w:r>
            <w:r w:rsidR="00A27C7A">
              <w:rPr>
                <w:noProof/>
                <w:webHidden/>
              </w:rPr>
              <w:fldChar w:fldCharType="begin"/>
            </w:r>
            <w:r w:rsidR="00A27C7A">
              <w:rPr>
                <w:noProof/>
                <w:webHidden/>
              </w:rPr>
              <w:instrText xml:space="preserve"> PAGEREF _Toc147906949 \h </w:instrText>
            </w:r>
            <w:r w:rsidR="00A27C7A">
              <w:rPr>
                <w:noProof/>
                <w:webHidden/>
              </w:rPr>
            </w:r>
            <w:r w:rsidR="00A27C7A">
              <w:rPr>
                <w:noProof/>
                <w:webHidden/>
              </w:rPr>
              <w:fldChar w:fldCharType="separate"/>
            </w:r>
            <w:r w:rsidR="00A27C7A">
              <w:rPr>
                <w:noProof/>
                <w:webHidden/>
              </w:rPr>
              <w:t>29</w:t>
            </w:r>
            <w:r w:rsidR="00A27C7A">
              <w:rPr>
                <w:noProof/>
                <w:webHidden/>
              </w:rPr>
              <w:fldChar w:fldCharType="end"/>
            </w:r>
          </w:hyperlink>
        </w:p>
        <w:p w14:paraId="66CD3A1A" w14:textId="776160FA"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50" w:history="1">
            <w:r w:rsidR="00A27C7A" w:rsidRPr="003C0CC4">
              <w:rPr>
                <w:rStyle w:val="ae"/>
                <w:noProof/>
              </w:rPr>
              <w:t>1.3.8 Гидравлические режимы и пьезометрические графики тепловых сетей</w:t>
            </w:r>
            <w:r w:rsidR="00A27C7A">
              <w:rPr>
                <w:noProof/>
                <w:webHidden/>
              </w:rPr>
              <w:tab/>
            </w:r>
            <w:r w:rsidR="00A27C7A">
              <w:rPr>
                <w:noProof/>
                <w:webHidden/>
              </w:rPr>
              <w:fldChar w:fldCharType="begin"/>
            </w:r>
            <w:r w:rsidR="00A27C7A">
              <w:rPr>
                <w:noProof/>
                <w:webHidden/>
              </w:rPr>
              <w:instrText xml:space="preserve"> PAGEREF _Toc147906950 \h </w:instrText>
            </w:r>
            <w:r w:rsidR="00A27C7A">
              <w:rPr>
                <w:noProof/>
                <w:webHidden/>
              </w:rPr>
            </w:r>
            <w:r w:rsidR="00A27C7A">
              <w:rPr>
                <w:noProof/>
                <w:webHidden/>
              </w:rPr>
              <w:fldChar w:fldCharType="separate"/>
            </w:r>
            <w:r w:rsidR="00A27C7A">
              <w:rPr>
                <w:noProof/>
                <w:webHidden/>
              </w:rPr>
              <w:t>29</w:t>
            </w:r>
            <w:r w:rsidR="00A27C7A">
              <w:rPr>
                <w:noProof/>
                <w:webHidden/>
              </w:rPr>
              <w:fldChar w:fldCharType="end"/>
            </w:r>
          </w:hyperlink>
        </w:p>
        <w:p w14:paraId="6A3AE8F6" w14:textId="742250CF"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51" w:history="1">
            <w:r w:rsidR="00A27C7A" w:rsidRPr="003C0CC4">
              <w:rPr>
                <w:rStyle w:val="ae"/>
                <w:noProof/>
              </w:rPr>
              <w:t>1.3.9 Статистика отказов тепловых сетей (аварийных ситуаций) за последние 5 лет</w:t>
            </w:r>
            <w:r w:rsidR="00A27C7A">
              <w:rPr>
                <w:noProof/>
                <w:webHidden/>
              </w:rPr>
              <w:tab/>
            </w:r>
            <w:r w:rsidR="00A27C7A">
              <w:rPr>
                <w:noProof/>
                <w:webHidden/>
              </w:rPr>
              <w:fldChar w:fldCharType="begin"/>
            </w:r>
            <w:r w:rsidR="00A27C7A">
              <w:rPr>
                <w:noProof/>
                <w:webHidden/>
              </w:rPr>
              <w:instrText xml:space="preserve"> PAGEREF _Toc147906951 \h </w:instrText>
            </w:r>
            <w:r w:rsidR="00A27C7A">
              <w:rPr>
                <w:noProof/>
                <w:webHidden/>
              </w:rPr>
            </w:r>
            <w:r w:rsidR="00A27C7A">
              <w:rPr>
                <w:noProof/>
                <w:webHidden/>
              </w:rPr>
              <w:fldChar w:fldCharType="separate"/>
            </w:r>
            <w:r w:rsidR="00A27C7A">
              <w:rPr>
                <w:noProof/>
                <w:webHidden/>
              </w:rPr>
              <w:t>30</w:t>
            </w:r>
            <w:r w:rsidR="00A27C7A">
              <w:rPr>
                <w:noProof/>
                <w:webHidden/>
              </w:rPr>
              <w:fldChar w:fldCharType="end"/>
            </w:r>
          </w:hyperlink>
        </w:p>
        <w:p w14:paraId="71080652" w14:textId="10A1A466"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52" w:history="1">
            <w:r w:rsidR="00A27C7A" w:rsidRPr="003C0CC4">
              <w:rPr>
                <w:rStyle w:val="ae"/>
                <w:noProof/>
              </w:rPr>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A27C7A">
              <w:rPr>
                <w:noProof/>
                <w:webHidden/>
              </w:rPr>
              <w:tab/>
            </w:r>
            <w:r w:rsidR="00A27C7A">
              <w:rPr>
                <w:noProof/>
                <w:webHidden/>
              </w:rPr>
              <w:fldChar w:fldCharType="begin"/>
            </w:r>
            <w:r w:rsidR="00A27C7A">
              <w:rPr>
                <w:noProof/>
                <w:webHidden/>
              </w:rPr>
              <w:instrText xml:space="preserve"> PAGEREF _Toc147906952 \h </w:instrText>
            </w:r>
            <w:r w:rsidR="00A27C7A">
              <w:rPr>
                <w:noProof/>
                <w:webHidden/>
              </w:rPr>
            </w:r>
            <w:r w:rsidR="00A27C7A">
              <w:rPr>
                <w:noProof/>
                <w:webHidden/>
              </w:rPr>
              <w:fldChar w:fldCharType="separate"/>
            </w:r>
            <w:r w:rsidR="00A27C7A">
              <w:rPr>
                <w:noProof/>
                <w:webHidden/>
              </w:rPr>
              <w:t>30</w:t>
            </w:r>
            <w:r w:rsidR="00A27C7A">
              <w:rPr>
                <w:noProof/>
                <w:webHidden/>
              </w:rPr>
              <w:fldChar w:fldCharType="end"/>
            </w:r>
          </w:hyperlink>
        </w:p>
        <w:p w14:paraId="5BE779A3" w14:textId="61756D42"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53" w:history="1">
            <w:r w:rsidR="00A27C7A" w:rsidRPr="003C0CC4">
              <w:rPr>
                <w:rStyle w:val="ae"/>
                <w:noProof/>
              </w:rPr>
              <w:t>1.3.11 Описание процедур диагностики состояния тепловых сетей и планирования капитальных (текущих) ремонтов</w:t>
            </w:r>
            <w:r w:rsidR="00A27C7A">
              <w:rPr>
                <w:noProof/>
                <w:webHidden/>
              </w:rPr>
              <w:tab/>
            </w:r>
            <w:r w:rsidR="00A27C7A">
              <w:rPr>
                <w:noProof/>
                <w:webHidden/>
              </w:rPr>
              <w:fldChar w:fldCharType="begin"/>
            </w:r>
            <w:r w:rsidR="00A27C7A">
              <w:rPr>
                <w:noProof/>
                <w:webHidden/>
              </w:rPr>
              <w:instrText xml:space="preserve"> PAGEREF _Toc147906953 \h </w:instrText>
            </w:r>
            <w:r w:rsidR="00A27C7A">
              <w:rPr>
                <w:noProof/>
                <w:webHidden/>
              </w:rPr>
            </w:r>
            <w:r w:rsidR="00A27C7A">
              <w:rPr>
                <w:noProof/>
                <w:webHidden/>
              </w:rPr>
              <w:fldChar w:fldCharType="separate"/>
            </w:r>
            <w:r w:rsidR="00A27C7A">
              <w:rPr>
                <w:noProof/>
                <w:webHidden/>
              </w:rPr>
              <w:t>31</w:t>
            </w:r>
            <w:r w:rsidR="00A27C7A">
              <w:rPr>
                <w:noProof/>
                <w:webHidden/>
              </w:rPr>
              <w:fldChar w:fldCharType="end"/>
            </w:r>
          </w:hyperlink>
        </w:p>
        <w:p w14:paraId="5A325A2C" w14:textId="783E4AF9"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54" w:history="1">
            <w:r w:rsidR="00A27C7A" w:rsidRPr="003C0CC4">
              <w:rPr>
                <w:rStyle w:val="ae"/>
                <w:noProof/>
              </w:rPr>
              <w:t>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A27C7A">
              <w:rPr>
                <w:noProof/>
                <w:webHidden/>
              </w:rPr>
              <w:tab/>
            </w:r>
            <w:r w:rsidR="00A27C7A">
              <w:rPr>
                <w:noProof/>
                <w:webHidden/>
              </w:rPr>
              <w:fldChar w:fldCharType="begin"/>
            </w:r>
            <w:r w:rsidR="00A27C7A">
              <w:rPr>
                <w:noProof/>
                <w:webHidden/>
              </w:rPr>
              <w:instrText xml:space="preserve"> PAGEREF _Toc147906954 \h </w:instrText>
            </w:r>
            <w:r w:rsidR="00A27C7A">
              <w:rPr>
                <w:noProof/>
                <w:webHidden/>
              </w:rPr>
            </w:r>
            <w:r w:rsidR="00A27C7A">
              <w:rPr>
                <w:noProof/>
                <w:webHidden/>
              </w:rPr>
              <w:fldChar w:fldCharType="separate"/>
            </w:r>
            <w:r w:rsidR="00A27C7A">
              <w:rPr>
                <w:noProof/>
                <w:webHidden/>
              </w:rPr>
              <w:t>31</w:t>
            </w:r>
            <w:r w:rsidR="00A27C7A">
              <w:rPr>
                <w:noProof/>
                <w:webHidden/>
              </w:rPr>
              <w:fldChar w:fldCharType="end"/>
            </w:r>
          </w:hyperlink>
        </w:p>
        <w:p w14:paraId="58BA42C5" w14:textId="777A45F4"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55" w:history="1">
            <w:r w:rsidR="00A27C7A" w:rsidRPr="003C0CC4">
              <w:rPr>
                <w:rStyle w:val="ae"/>
                <w:noProof/>
              </w:rPr>
              <w:t>1.3.13 Описание нормативов технологических потерь при передаче тепловой энергии (мощности), теплоносителя, включаемых в расчёт отпущенных тепловой энергии (мощности) и теплоносителя</w:t>
            </w:r>
            <w:r w:rsidR="00A27C7A">
              <w:rPr>
                <w:noProof/>
                <w:webHidden/>
              </w:rPr>
              <w:tab/>
            </w:r>
            <w:r w:rsidR="00A27C7A">
              <w:rPr>
                <w:noProof/>
                <w:webHidden/>
              </w:rPr>
              <w:fldChar w:fldCharType="begin"/>
            </w:r>
            <w:r w:rsidR="00A27C7A">
              <w:rPr>
                <w:noProof/>
                <w:webHidden/>
              </w:rPr>
              <w:instrText xml:space="preserve"> PAGEREF _Toc147906955 \h </w:instrText>
            </w:r>
            <w:r w:rsidR="00A27C7A">
              <w:rPr>
                <w:noProof/>
                <w:webHidden/>
              </w:rPr>
            </w:r>
            <w:r w:rsidR="00A27C7A">
              <w:rPr>
                <w:noProof/>
                <w:webHidden/>
              </w:rPr>
              <w:fldChar w:fldCharType="separate"/>
            </w:r>
            <w:r w:rsidR="00A27C7A">
              <w:rPr>
                <w:noProof/>
                <w:webHidden/>
              </w:rPr>
              <w:t>31</w:t>
            </w:r>
            <w:r w:rsidR="00A27C7A">
              <w:rPr>
                <w:noProof/>
                <w:webHidden/>
              </w:rPr>
              <w:fldChar w:fldCharType="end"/>
            </w:r>
          </w:hyperlink>
        </w:p>
        <w:p w14:paraId="7CA051E9" w14:textId="41E0BD3C"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56" w:history="1">
            <w:r w:rsidR="00A27C7A" w:rsidRPr="003C0CC4">
              <w:rPr>
                <w:rStyle w:val="ae"/>
                <w:noProof/>
              </w:rPr>
              <w:t>1.3.14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A27C7A">
              <w:rPr>
                <w:noProof/>
                <w:webHidden/>
              </w:rPr>
              <w:tab/>
            </w:r>
            <w:r w:rsidR="00A27C7A">
              <w:rPr>
                <w:noProof/>
                <w:webHidden/>
              </w:rPr>
              <w:fldChar w:fldCharType="begin"/>
            </w:r>
            <w:r w:rsidR="00A27C7A">
              <w:rPr>
                <w:noProof/>
                <w:webHidden/>
              </w:rPr>
              <w:instrText xml:space="preserve"> PAGEREF _Toc147906956 \h </w:instrText>
            </w:r>
            <w:r w:rsidR="00A27C7A">
              <w:rPr>
                <w:noProof/>
                <w:webHidden/>
              </w:rPr>
            </w:r>
            <w:r w:rsidR="00A27C7A">
              <w:rPr>
                <w:noProof/>
                <w:webHidden/>
              </w:rPr>
              <w:fldChar w:fldCharType="separate"/>
            </w:r>
            <w:r w:rsidR="00A27C7A">
              <w:rPr>
                <w:noProof/>
                <w:webHidden/>
              </w:rPr>
              <w:t>32</w:t>
            </w:r>
            <w:r w:rsidR="00A27C7A">
              <w:rPr>
                <w:noProof/>
                <w:webHidden/>
              </w:rPr>
              <w:fldChar w:fldCharType="end"/>
            </w:r>
          </w:hyperlink>
        </w:p>
        <w:p w14:paraId="2D734963" w14:textId="723A3C58"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57" w:history="1">
            <w:r w:rsidR="00A27C7A" w:rsidRPr="003C0CC4">
              <w:rPr>
                <w:rStyle w:val="ae"/>
                <w:noProof/>
              </w:rPr>
              <w:t>1.3.15 Предписания надзорных органов по запрещению дальнейшей эксплуатации участков тепловой сети и результаты их исполнения</w:t>
            </w:r>
            <w:r w:rsidR="00A27C7A">
              <w:rPr>
                <w:noProof/>
                <w:webHidden/>
              </w:rPr>
              <w:tab/>
            </w:r>
            <w:r w:rsidR="00A27C7A">
              <w:rPr>
                <w:noProof/>
                <w:webHidden/>
              </w:rPr>
              <w:fldChar w:fldCharType="begin"/>
            </w:r>
            <w:r w:rsidR="00A27C7A">
              <w:rPr>
                <w:noProof/>
                <w:webHidden/>
              </w:rPr>
              <w:instrText xml:space="preserve"> PAGEREF _Toc147906957 \h </w:instrText>
            </w:r>
            <w:r w:rsidR="00A27C7A">
              <w:rPr>
                <w:noProof/>
                <w:webHidden/>
              </w:rPr>
            </w:r>
            <w:r w:rsidR="00A27C7A">
              <w:rPr>
                <w:noProof/>
                <w:webHidden/>
              </w:rPr>
              <w:fldChar w:fldCharType="separate"/>
            </w:r>
            <w:r w:rsidR="00A27C7A">
              <w:rPr>
                <w:noProof/>
                <w:webHidden/>
              </w:rPr>
              <w:t>32</w:t>
            </w:r>
            <w:r w:rsidR="00A27C7A">
              <w:rPr>
                <w:noProof/>
                <w:webHidden/>
              </w:rPr>
              <w:fldChar w:fldCharType="end"/>
            </w:r>
          </w:hyperlink>
        </w:p>
        <w:p w14:paraId="3AD32A9D" w14:textId="4EC234DD"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58" w:history="1">
            <w:r w:rsidR="00A27C7A" w:rsidRPr="003C0CC4">
              <w:rPr>
                <w:rStyle w:val="ae"/>
                <w:noProof/>
              </w:rPr>
              <w:t>1.3.16 Описание наиболее распространённых типов присоединений тепло 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A27C7A">
              <w:rPr>
                <w:noProof/>
                <w:webHidden/>
              </w:rPr>
              <w:tab/>
            </w:r>
            <w:r w:rsidR="00A27C7A">
              <w:rPr>
                <w:noProof/>
                <w:webHidden/>
              </w:rPr>
              <w:fldChar w:fldCharType="begin"/>
            </w:r>
            <w:r w:rsidR="00A27C7A">
              <w:rPr>
                <w:noProof/>
                <w:webHidden/>
              </w:rPr>
              <w:instrText xml:space="preserve"> PAGEREF _Toc147906958 \h </w:instrText>
            </w:r>
            <w:r w:rsidR="00A27C7A">
              <w:rPr>
                <w:noProof/>
                <w:webHidden/>
              </w:rPr>
            </w:r>
            <w:r w:rsidR="00A27C7A">
              <w:rPr>
                <w:noProof/>
                <w:webHidden/>
              </w:rPr>
              <w:fldChar w:fldCharType="separate"/>
            </w:r>
            <w:r w:rsidR="00A27C7A">
              <w:rPr>
                <w:noProof/>
                <w:webHidden/>
              </w:rPr>
              <w:t>32</w:t>
            </w:r>
            <w:r w:rsidR="00A27C7A">
              <w:rPr>
                <w:noProof/>
                <w:webHidden/>
              </w:rPr>
              <w:fldChar w:fldCharType="end"/>
            </w:r>
          </w:hyperlink>
        </w:p>
        <w:p w14:paraId="5216A618" w14:textId="420F2039"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59" w:history="1">
            <w:r w:rsidR="00A27C7A" w:rsidRPr="003C0CC4">
              <w:rPr>
                <w:rStyle w:val="ae"/>
                <w:noProof/>
              </w:rPr>
              <w:t>1.3.17 Сведения о наличии коммерческого приборного учёта тепловой энергии, отпущенной из тепловых сетей потребителям, и анализ планов по установке приборов учёта тепловой энергии и теплоносителя</w:t>
            </w:r>
            <w:r w:rsidR="00A27C7A">
              <w:rPr>
                <w:noProof/>
                <w:webHidden/>
              </w:rPr>
              <w:tab/>
            </w:r>
            <w:r w:rsidR="00A27C7A">
              <w:rPr>
                <w:noProof/>
                <w:webHidden/>
              </w:rPr>
              <w:fldChar w:fldCharType="begin"/>
            </w:r>
            <w:r w:rsidR="00A27C7A">
              <w:rPr>
                <w:noProof/>
                <w:webHidden/>
              </w:rPr>
              <w:instrText xml:space="preserve"> PAGEREF _Toc147906959 \h </w:instrText>
            </w:r>
            <w:r w:rsidR="00A27C7A">
              <w:rPr>
                <w:noProof/>
                <w:webHidden/>
              </w:rPr>
            </w:r>
            <w:r w:rsidR="00A27C7A">
              <w:rPr>
                <w:noProof/>
                <w:webHidden/>
              </w:rPr>
              <w:fldChar w:fldCharType="separate"/>
            </w:r>
            <w:r w:rsidR="00A27C7A">
              <w:rPr>
                <w:noProof/>
                <w:webHidden/>
              </w:rPr>
              <w:t>33</w:t>
            </w:r>
            <w:r w:rsidR="00A27C7A">
              <w:rPr>
                <w:noProof/>
                <w:webHidden/>
              </w:rPr>
              <w:fldChar w:fldCharType="end"/>
            </w:r>
          </w:hyperlink>
        </w:p>
        <w:p w14:paraId="49EED77C" w14:textId="306E2CD8"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60" w:history="1">
            <w:r w:rsidR="00A27C7A" w:rsidRPr="003C0CC4">
              <w:rPr>
                <w:rStyle w:val="ae"/>
                <w:noProof/>
              </w:rPr>
              <w:t>1.3.18 Анализ работы диспетчерских служб теплоснабжающих (теплосетевых) организаций и используемых средств автоматизации, телемеханизации и связи</w:t>
            </w:r>
            <w:r w:rsidR="00A27C7A">
              <w:rPr>
                <w:noProof/>
                <w:webHidden/>
              </w:rPr>
              <w:tab/>
            </w:r>
            <w:r w:rsidR="00A27C7A">
              <w:rPr>
                <w:noProof/>
                <w:webHidden/>
              </w:rPr>
              <w:fldChar w:fldCharType="begin"/>
            </w:r>
            <w:r w:rsidR="00A27C7A">
              <w:rPr>
                <w:noProof/>
                <w:webHidden/>
              </w:rPr>
              <w:instrText xml:space="preserve"> PAGEREF _Toc147906960 \h </w:instrText>
            </w:r>
            <w:r w:rsidR="00A27C7A">
              <w:rPr>
                <w:noProof/>
                <w:webHidden/>
              </w:rPr>
            </w:r>
            <w:r w:rsidR="00A27C7A">
              <w:rPr>
                <w:noProof/>
                <w:webHidden/>
              </w:rPr>
              <w:fldChar w:fldCharType="separate"/>
            </w:r>
            <w:r w:rsidR="00A27C7A">
              <w:rPr>
                <w:noProof/>
                <w:webHidden/>
              </w:rPr>
              <w:t>33</w:t>
            </w:r>
            <w:r w:rsidR="00A27C7A">
              <w:rPr>
                <w:noProof/>
                <w:webHidden/>
              </w:rPr>
              <w:fldChar w:fldCharType="end"/>
            </w:r>
          </w:hyperlink>
        </w:p>
        <w:p w14:paraId="6ACD980C" w14:textId="6FDB4F13"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61" w:history="1">
            <w:r w:rsidR="00A27C7A" w:rsidRPr="003C0CC4">
              <w:rPr>
                <w:rStyle w:val="ae"/>
                <w:noProof/>
              </w:rPr>
              <w:t>1.3.19 Уровень автоматизации и обслуживания центральных тепловых пунктов, насосных станций</w:t>
            </w:r>
            <w:r w:rsidR="00A27C7A">
              <w:rPr>
                <w:noProof/>
                <w:webHidden/>
              </w:rPr>
              <w:tab/>
            </w:r>
            <w:r w:rsidR="00A27C7A">
              <w:rPr>
                <w:noProof/>
                <w:webHidden/>
              </w:rPr>
              <w:fldChar w:fldCharType="begin"/>
            </w:r>
            <w:r w:rsidR="00A27C7A">
              <w:rPr>
                <w:noProof/>
                <w:webHidden/>
              </w:rPr>
              <w:instrText xml:space="preserve"> PAGEREF _Toc147906961 \h </w:instrText>
            </w:r>
            <w:r w:rsidR="00A27C7A">
              <w:rPr>
                <w:noProof/>
                <w:webHidden/>
              </w:rPr>
            </w:r>
            <w:r w:rsidR="00A27C7A">
              <w:rPr>
                <w:noProof/>
                <w:webHidden/>
              </w:rPr>
              <w:fldChar w:fldCharType="separate"/>
            </w:r>
            <w:r w:rsidR="00A27C7A">
              <w:rPr>
                <w:noProof/>
                <w:webHidden/>
              </w:rPr>
              <w:t>33</w:t>
            </w:r>
            <w:r w:rsidR="00A27C7A">
              <w:rPr>
                <w:noProof/>
                <w:webHidden/>
              </w:rPr>
              <w:fldChar w:fldCharType="end"/>
            </w:r>
          </w:hyperlink>
        </w:p>
        <w:p w14:paraId="6C4EE2B1" w14:textId="02F689F5"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62" w:history="1">
            <w:r w:rsidR="00A27C7A" w:rsidRPr="003C0CC4">
              <w:rPr>
                <w:rStyle w:val="ae"/>
                <w:noProof/>
              </w:rPr>
              <w:t>1.3.20 Сведения о наличии защиты тепловых сетей от превышения давления</w:t>
            </w:r>
            <w:r w:rsidR="00A27C7A">
              <w:rPr>
                <w:noProof/>
                <w:webHidden/>
              </w:rPr>
              <w:tab/>
            </w:r>
            <w:r w:rsidR="00A27C7A">
              <w:rPr>
                <w:noProof/>
                <w:webHidden/>
              </w:rPr>
              <w:fldChar w:fldCharType="begin"/>
            </w:r>
            <w:r w:rsidR="00A27C7A">
              <w:rPr>
                <w:noProof/>
                <w:webHidden/>
              </w:rPr>
              <w:instrText xml:space="preserve"> PAGEREF _Toc147906962 \h </w:instrText>
            </w:r>
            <w:r w:rsidR="00A27C7A">
              <w:rPr>
                <w:noProof/>
                <w:webHidden/>
              </w:rPr>
            </w:r>
            <w:r w:rsidR="00A27C7A">
              <w:rPr>
                <w:noProof/>
                <w:webHidden/>
              </w:rPr>
              <w:fldChar w:fldCharType="separate"/>
            </w:r>
            <w:r w:rsidR="00A27C7A">
              <w:rPr>
                <w:noProof/>
                <w:webHidden/>
              </w:rPr>
              <w:t>33</w:t>
            </w:r>
            <w:r w:rsidR="00A27C7A">
              <w:rPr>
                <w:noProof/>
                <w:webHidden/>
              </w:rPr>
              <w:fldChar w:fldCharType="end"/>
            </w:r>
          </w:hyperlink>
        </w:p>
        <w:p w14:paraId="295B9484" w14:textId="468C09A1"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63" w:history="1">
            <w:r w:rsidR="00A27C7A" w:rsidRPr="003C0CC4">
              <w:rPr>
                <w:rStyle w:val="ae"/>
                <w:noProof/>
              </w:rPr>
              <w:t>1.3.21 Перечень выявленных бесхозяйных тепловых сетей и обоснование выбора организации, уполномоченной на их эксплуатацию</w:t>
            </w:r>
            <w:r w:rsidR="00A27C7A">
              <w:rPr>
                <w:noProof/>
                <w:webHidden/>
              </w:rPr>
              <w:tab/>
            </w:r>
            <w:r w:rsidR="00A27C7A">
              <w:rPr>
                <w:noProof/>
                <w:webHidden/>
              </w:rPr>
              <w:fldChar w:fldCharType="begin"/>
            </w:r>
            <w:r w:rsidR="00A27C7A">
              <w:rPr>
                <w:noProof/>
                <w:webHidden/>
              </w:rPr>
              <w:instrText xml:space="preserve"> PAGEREF _Toc147906963 \h </w:instrText>
            </w:r>
            <w:r w:rsidR="00A27C7A">
              <w:rPr>
                <w:noProof/>
                <w:webHidden/>
              </w:rPr>
            </w:r>
            <w:r w:rsidR="00A27C7A">
              <w:rPr>
                <w:noProof/>
                <w:webHidden/>
              </w:rPr>
              <w:fldChar w:fldCharType="separate"/>
            </w:r>
            <w:r w:rsidR="00A27C7A">
              <w:rPr>
                <w:noProof/>
                <w:webHidden/>
              </w:rPr>
              <w:t>33</w:t>
            </w:r>
            <w:r w:rsidR="00A27C7A">
              <w:rPr>
                <w:noProof/>
                <w:webHidden/>
              </w:rPr>
              <w:fldChar w:fldCharType="end"/>
            </w:r>
          </w:hyperlink>
        </w:p>
        <w:p w14:paraId="395D5B4E" w14:textId="352003F6"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64" w:history="1">
            <w:r w:rsidR="00A27C7A" w:rsidRPr="003C0CC4">
              <w:rPr>
                <w:rStyle w:val="ae"/>
                <w:noProof/>
              </w:rPr>
              <w:t>1.3.22 Данные энергетических характеристик тепловых сетей (при их наличии)</w:t>
            </w:r>
            <w:r w:rsidR="00A27C7A">
              <w:rPr>
                <w:noProof/>
                <w:webHidden/>
              </w:rPr>
              <w:tab/>
            </w:r>
            <w:r w:rsidR="00A27C7A">
              <w:rPr>
                <w:noProof/>
                <w:webHidden/>
              </w:rPr>
              <w:fldChar w:fldCharType="begin"/>
            </w:r>
            <w:r w:rsidR="00A27C7A">
              <w:rPr>
                <w:noProof/>
                <w:webHidden/>
              </w:rPr>
              <w:instrText xml:space="preserve"> PAGEREF _Toc147906964 \h </w:instrText>
            </w:r>
            <w:r w:rsidR="00A27C7A">
              <w:rPr>
                <w:noProof/>
                <w:webHidden/>
              </w:rPr>
            </w:r>
            <w:r w:rsidR="00A27C7A">
              <w:rPr>
                <w:noProof/>
                <w:webHidden/>
              </w:rPr>
              <w:fldChar w:fldCharType="separate"/>
            </w:r>
            <w:r w:rsidR="00A27C7A">
              <w:rPr>
                <w:noProof/>
                <w:webHidden/>
              </w:rPr>
              <w:t>34</w:t>
            </w:r>
            <w:r w:rsidR="00A27C7A">
              <w:rPr>
                <w:noProof/>
                <w:webHidden/>
              </w:rPr>
              <w:fldChar w:fldCharType="end"/>
            </w:r>
          </w:hyperlink>
        </w:p>
        <w:p w14:paraId="4D848086" w14:textId="75ACF4F2"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65" w:history="1">
            <w:r w:rsidR="00A27C7A" w:rsidRPr="003C0CC4">
              <w:rPr>
                <w:rStyle w:val="ae"/>
                <w:noProof/>
              </w:rPr>
              <w:t>1.3.23 Описание изменений в характеристиках тепловых сетей и сооружений на них, зафиксированных за период, предшествующий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_Toc147906965 \h </w:instrText>
            </w:r>
            <w:r w:rsidR="00A27C7A">
              <w:rPr>
                <w:noProof/>
                <w:webHidden/>
              </w:rPr>
            </w:r>
            <w:r w:rsidR="00A27C7A">
              <w:rPr>
                <w:noProof/>
                <w:webHidden/>
              </w:rPr>
              <w:fldChar w:fldCharType="separate"/>
            </w:r>
            <w:r w:rsidR="00A27C7A">
              <w:rPr>
                <w:noProof/>
                <w:webHidden/>
              </w:rPr>
              <w:t>34</w:t>
            </w:r>
            <w:r w:rsidR="00A27C7A">
              <w:rPr>
                <w:noProof/>
                <w:webHidden/>
              </w:rPr>
              <w:fldChar w:fldCharType="end"/>
            </w:r>
          </w:hyperlink>
        </w:p>
        <w:p w14:paraId="6F436F91" w14:textId="60B28C7C"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6966" w:history="1">
            <w:r w:rsidR="00A27C7A" w:rsidRPr="003C0CC4">
              <w:rPr>
                <w:rStyle w:val="ae"/>
                <w:noProof/>
              </w:rPr>
              <w:t>1.4 Зоны действия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_Toc147906966 \h </w:instrText>
            </w:r>
            <w:r w:rsidR="00A27C7A">
              <w:rPr>
                <w:noProof/>
                <w:webHidden/>
              </w:rPr>
            </w:r>
            <w:r w:rsidR="00A27C7A">
              <w:rPr>
                <w:noProof/>
                <w:webHidden/>
              </w:rPr>
              <w:fldChar w:fldCharType="separate"/>
            </w:r>
            <w:r w:rsidR="00A27C7A">
              <w:rPr>
                <w:noProof/>
                <w:webHidden/>
              </w:rPr>
              <w:t>35</w:t>
            </w:r>
            <w:r w:rsidR="00A27C7A">
              <w:rPr>
                <w:noProof/>
                <w:webHidden/>
              </w:rPr>
              <w:fldChar w:fldCharType="end"/>
            </w:r>
          </w:hyperlink>
        </w:p>
        <w:p w14:paraId="091BF42E" w14:textId="25B651CD"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67" w:history="1">
            <w:r w:rsidR="00A27C7A" w:rsidRPr="003C0CC4">
              <w:rPr>
                <w:rStyle w:val="ae"/>
                <w:noProof/>
              </w:rPr>
              <w:t>1.4.1 Описание изменений в зонах действия источников тепловой энергии, зафиксированных за период, предшествующий актуализации схемы теплоснабжения</w:t>
            </w:r>
            <w:r w:rsidR="00A27C7A">
              <w:rPr>
                <w:noProof/>
                <w:webHidden/>
              </w:rPr>
              <w:tab/>
            </w:r>
            <w:r w:rsidR="00A27C7A">
              <w:rPr>
                <w:noProof/>
                <w:webHidden/>
              </w:rPr>
              <w:fldChar w:fldCharType="begin"/>
            </w:r>
            <w:r w:rsidR="00A27C7A">
              <w:rPr>
                <w:noProof/>
                <w:webHidden/>
              </w:rPr>
              <w:instrText xml:space="preserve"> PAGEREF _Toc147906967 \h </w:instrText>
            </w:r>
            <w:r w:rsidR="00A27C7A">
              <w:rPr>
                <w:noProof/>
                <w:webHidden/>
              </w:rPr>
            </w:r>
            <w:r w:rsidR="00A27C7A">
              <w:rPr>
                <w:noProof/>
                <w:webHidden/>
              </w:rPr>
              <w:fldChar w:fldCharType="separate"/>
            </w:r>
            <w:r w:rsidR="00A27C7A">
              <w:rPr>
                <w:noProof/>
                <w:webHidden/>
              </w:rPr>
              <w:t>35</w:t>
            </w:r>
            <w:r w:rsidR="00A27C7A">
              <w:rPr>
                <w:noProof/>
                <w:webHidden/>
              </w:rPr>
              <w:fldChar w:fldCharType="end"/>
            </w:r>
          </w:hyperlink>
        </w:p>
        <w:p w14:paraId="10734EC6" w14:textId="00DB4E13"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68" w:history="1">
            <w:r w:rsidR="00A27C7A" w:rsidRPr="003C0CC4">
              <w:rPr>
                <w:rStyle w:val="ae"/>
                <w:noProof/>
              </w:rPr>
              <w:t>1.4.2 Описание существующих зон действия источников тепловой энергии во всех системах теплоснабжения на территории поселения, городского округа, города федерального значения</w:t>
            </w:r>
            <w:r w:rsidR="00A27C7A">
              <w:rPr>
                <w:noProof/>
                <w:webHidden/>
              </w:rPr>
              <w:tab/>
            </w:r>
            <w:r w:rsidR="00A27C7A">
              <w:rPr>
                <w:noProof/>
                <w:webHidden/>
              </w:rPr>
              <w:fldChar w:fldCharType="begin"/>
            </w:r>
            <w:r w:rsidR="00A27C7A">
              <w:rPr>
                <w:noProof/>
                <w:webHidden/>
              </w:rPr>
              <w:instrText xml:space="preserve"> PAGEREF _Toc147906968 \h </w:instrText>
            </w:r>
            <w:r w:rsidR="00A27C7A">
              <w:rPr>
                <w:noProof/>
                <w:webHidden/>
              </w:rPr>
            </w:r>
            <w:r w:rsidR="00A27C7A">
              <w:rPr>
                <w:noProof/>
                <w:webHidden/>
              </w:rPr>
              <w:fldChar w:fldCharType="separate"/>
            </w:r>
            <w:r w:rsidR="00A27C7A">
              <w:rPr>
                <w:noProof/>
                <w:webHidden/>
              </w:rPr>
              <w:t>35</w:t>
            </w:r>
            <w:r w:rsidR="00A27C7A">
              <w:rPr>
                <w:noProof/>
                <w:webHidden/>
              </w:rPr>
              <w:fldChar w:fldCharType="end"/>
            </w:r>
          </w:hyperlink>
        </w:p>
        <w:p w14:paraId="32A1AF0A" w14:textId="349F8F7C"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69" w:history="1">
            <w:r w:rsidR="00A27C7A" w:rsidRPr="003C0CC4">
              <w:rPr>
                <w:rStyle w:val="ae"/>
                <w:noProof/>
              </w:rPr>
              <w:t>1.4.3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A27C7A">
              <w:rPr>
                <w:noProof/>
                <w:webHidden/>
              </w:rPr>
              <w:tab/>
            </w:r>
            <w:r w:rsidR="00A27C7A">
              <w:rPr>
                <w:noProof/>
                <w:webHidden/>
              </w:rPr>
              <w:fldChar w:fldCharType="begin"/>
            </w:r>
            <w:r w:rsidR="00A27C7A">
              <w:rPr>
                <w:noProof/>
                <w:webHidden/>
              </w:rPr>
              <w:instrText xml:space="preserve"> PAGEREF _Toc147906969 \h </w:instrText>
            </w:r>
            <w:r w:rsidR="00A27C7A">
              <w:rPr>
                <w:noProof/>
                <w:webHidden/>
              </w:rPr>
            </w:r>
            <w:r w:rsidR="00A27C7A">
              <w:rPr>
                <w:noProof/>
                <w:webHidden/>
              </w:rPr>
              <w:fldChar w:fldCharType="separate"/>
            </w:r>
            <w:r w:rsidR="00A27C7A">
              <w:rPr>
                <w:noProof/>
                <w:webHidden/>
              </w:rPr>
              <w:t>37</w:t>
            </w:r>
            <w:r w:rsidR="00A27C7A">
              <w:rPr>
                <w:noProof/>
                <w:webHidden/>
              </w:rPr>
              <w:fldChar w:fldCharType="end"/>
            </w:r>
          </w:hyperlink>
        </w:p>
        <w:p w14:paraId="7FC4D371" w14:textId="15085B1C"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6970" w:history="1">
            <w:r w:rsidR="00A27C7A" w:rsidRPr="003C0CC4">
              <w:rPr>
                <w:rStyle w:val="ae"/>
                <w:noProof/>
              </w:rPr>
              <w:t>1.5 Тепловые нагрузки потребителей тепловой энергии, групп потребителей тепловой энергии в зонах действия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_Toc147906970 \h </w:instrText>
            </w:r>
            <w:r w:rsidR="00A27C7A">
              <w:rPr>
                <w:noProof/>
                <w:webHidden/>
              </w:rPr>
            </w:r>
            <w:r w:rsidR="00A27C7A">
              <w:rPr>
                <w:noProof/>
                <w:webHidden/>
              </w:rPr>
              <w:fldChar w:fldCharType="separate"/>
            </w:r>
            <w:r w:rsidR="00A27C7A">
              <w:rPr>
                <w:noProof/>
                <w:webHidden/>
              </w:rPr>
              <w:t>37</w:t>
            </w:r>
            <w:r w:rsidR="00A27C7A">
              <w:rPr>
                <w:noProof/>
                <w:webHidden/>
              </w:rPr>
              <w:fldChar w:fldCharType="end"/>
            </w:r>
          </w:hyperlink>
        </w:p>
        <w:p w14:paraId="3CF09AD3" w14:textId="0B44D430"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71" w:history="1">
            <w:r w:rsidR="00A27C7A" w:rsidRPr="003C0CC4">
              <w:rPr>
                <w:rStyle w:val="ae"/>
                <w:noProof/>
              </w:rPr>
              <w:t>1.5.1 Описание значений спроса на тепловую мощность в расчётных элементах территориального деления</w:t>
            </w:r>
            <w:r w:rsidR="00A27C7A">
              <w:rPr>
                <w:noProof/>
                <w:webHidden/>
              </w:rPr>
              <w:tab/>
            </w:r>
            <w:r w:rsidR="00A27C7A">
              <w:rPr>
                <w:noProof/>
                <w:webHidden/>
              </w:rPr>
              <w:fldChar w:fldCharType="begin"/>
            </w:r>
            <w:r w:rsidR="00A27C7A">
              <w:rPr>
                <w:noProof/>
                <w:webHidden/>
              </w:rPr>
              <w:instrText xml:space="preserve"> PAGEREF _Toc147906971 \h </w:instrText>
            </w:r>
            <w:r w:rsidR="00A27C7A">
              <w:rPr>
                <w:noProof/>
                <w:webHidden/>
              </w:rPr>
            </w:r>
            <w:r w:rsidR="00A27C7A">
              <w:rPr>
                <w:noProof/>
                <w:webHidden/>
              </w:rPr>
              <w:fldChar w:fldCharType="separate"/>
            </w:r>
            <w:r w:rsidR="00A27C7A">
              <w:rPr>
                <w:noProof/>
                <w:webHidden/>
              </w:rPr>
              <w:t>37</w:t>
            </w:r>
            <w:r w:rsidR="00A27C7A">
              <w:rPr>
                <w:noProof/>
                <w:webHidden/>
              </w:rPr>
              <w:fldChar w:fldCharType="end"/>
            </w:r>
          </w:hyperlink>
        </w:p>
        <w:p w14:paraId="75706565" w14:textId="5EA4D747"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72" w:history="1">
            <w:r w:rsidR="00A27C7A" w:rsidRPr="003C0CC4">
              <w:rPr>
                <w:rStyle w:val="ae"/>
                <w:noProof/>
              </w:rPr>
              <w:t>1.5.2 Описание значений расчётных тепловых нагрузок на коллекторах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_Toc147906972 \h </w:instrText>
            </w:r>
            <w:r w:rsidR="00A27C7A">
              <w:rPr>
                <w:noProof/>
                <w:webHidden/>
              </w:rPr>
            </w:r>
            <w:r w:rsidR="00A27C7A">
              <w:rPr>
                <w:noProof/>
                <w:webHidden/>
              </w:rPr>
              <w:fldChar w:fldCharType="separate"/>
            </w:r>
            <w:r w:rsidR="00A27C7A">
              <w:rPr>
                <w:noProof/>
                <w:webHidden/>
              </w:rPr>
              <w:t>37</w:t>
            </w:r>
            <w:r w:rsidR="00A27C7A">
              <w:rPr>
                <w:noProof/>
                <w:webHidden/>
              </w:rPr>
              <w:fldChar w:fldCharType="end"/>
            </w:r>
          </w:hyperlink>
        </w:p>
        <w:p w14:paraId="73EEBE3D" w14:textId="5BCC648B"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73" w:history="1">
            <w:r w:rsidR="00A27C7A" w:rsidRPr="003C0CC4">
              <w:rPr>
                <w:rStyle w:val="ae"/>
                <w:noProof/>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_Toc147906973 \h </w:instrText>
            </w:r>
            <w:r w:rsidR="00A27C7A">
              <w:rPr>
                <w:noProof/>
                <w:webHidden/>
              </w:rPr>
            </w:r>
            <w:r w:rsidR="00A27C7A">
              <w:rPr>
                <w:noProof/>
                <w:webHidden/>
              </w:rPr>
              <w:fldChar w:fldCharType="separate"/>
            </w:r>
            <w:r w:rsidR="00A27C7A">
              <w:rPr>
                <w:noProof/>
                <w:webHidden/>
              </w:rPr>
              <w:t>37</w:t>
            </w:r>
            <w:r w:rsidR="00A27C7A">
              <w:rPr>
                <w:noProof/>
                <w:webHidden/>
              </w:rPr>
              <w:fldChar w:fldCharType="end"/>
            </w:r>
          </w:hyperlink>
        </w:p>
        <w:p w14:paraId="29050F64" w14:textId="39E45A92"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74" w:history="1">
            <w:r w:rsidR="00A27C7A" w:rsidRPr="003C0CC4">
              <w:rPr>
                <w:rStyle w:val="ae"/>
                <w:noProof/>
              </w:rPr>
              <w:t>1.5.4 Описание величины потребления тепловой энергии в расчётных элементах территориального деления за отопительный период и за год в целом</w:t>
            </w:r>
            <w:r w:rsidR="00A27C7A">
              <w:rPr>
                <w:noProof/>
                <w:webHidden/>
              </w:rPr>
              <w:tab/>
            </w:r>
            <w:r w:rsidR="00A27C7A">
              <w:rPr>
                <w:noProof/>
                <w:webHidden/>
              </w:rPr>
              <w:fldChar w:fldCharType="begin"/>
            </w:r>
            <w:r w:rsidR="00A27C7A">
              <w:rPr>
                <w:noProof/>
                <w:webHidden/>
              </w:rPr>
              <w:instrText xml:space="preserve"> PAGEREF _Toc147906974 \h </w:instrText>
            </w:r>
            <w:r w:rsidR="00A27C7A">
              <w:rPr>
                <w:noProof/>
                <w:webHidden/>
              </w:rPr>
            </w:r>
            <w:r w:rsidR="00A27C7A">
              <w:rPr>
                <w:noProof/>
                <w:webHidden/>
              </w:rPr>
              <w:fldChar w:fldCharType="separate"/>
            </w:r>
            <w:r w:rsidR="00A27C7A">
              <w:rPr>
                <w:noProof/>
                <w:webHidden/>
              </w:rPr>
              <w:t>38</w:t>
            </w:r>
            <w:r w:rsidR="00A27C7A">
              <w:rPr>
                <w:noProof/>
                <w:webHidden/>
              </w:rPr>
              <w:fldChar w:fldCharType="end"/>
            </w:r>
          </w:hyperlink>
        </w:p>
        <w:p w14:paraId="422C3217" w14:textId="6E366C58"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75" w:history="1">
            <w:r w:rsidR="00A27C7A" w:rsidRPr="003C0CC4">
              <w:rPr>
                <w:rStyle w:val="ae"/>
                <w:noProof/>
              </w:rPr>
              <w:t>1.5.5 Описание существующих нормативов потребления тепловой энергии для населения на отопление и горячее водоснабжение</w:t>
            </w:r>
            <w:r w:rsidR="00A27C7A">
              <w:rPr>
                <w:noProof/>
                <w:webHidden/>
              </w:rPr>
              <w:tab/>
            </w:r>
            <w:r w:rsidR="00A27C7A">
              <w:rPr>
                <w:noProof/>
                <w:webHidden/>
              </w:rPr>
              <w:fldChar w:fldCharType="begin"/>
            </w:r>
            <w:r w:rsidR="00A27C7A">
              <w:rPr>
                <w:noProof/>
                <w:webHidden/>
              </w:rPr>
              <w:instrText xml:space="preserve"> PAGEREF _Toc147906975 \h </w:instrText>
            </w:r>
            <w:r w:rsidR="00A27C7A">
              <w:rPr>
                <w:noProof/>
                <w:webHidden/>
              </w:rPr>
            </w:r>
            <w:r w:rsidR="00A27C7A">
              <w:rPr>
                <w:noProof/>
                <w:webHidden/>
              </w:rPr>
              <w:fldChar w:fldCharType="separate"/>
            </w:r>
            <w:r w:rsidR="00A27C7A">
              <w:rPr>
                <w:noProof/>
                <w:webHidden/>
              </w:rPr>
              <w:t>38</w:t>
            </w:r>
            <w:r w:rsidR="00A27C7A">
              <w:rPr>
                <w:noProof/>
                <w:webHidden/>
              </w:rPr>
              <w:fldChar w:fldCharType="end"/>
            </w:r>
          </w:hyperlink>
        </w:p>
        <w:p w14:paraId="348A7020" w14:textId="3E18376F"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76" w:history="1">
            <w:r w:rsidR="00A27C7A" w:rsidRPr="003C0CC4">
              <w:rPr>
                <w:rStyle w:val="ae"/>
                <w:noProof/>
              </w:rPr>
              <w:t>1.5.6 Описание сравнения величины договорной и расчётной тепловой нагрузки по зоне действия каждого источника тепловой энергии</w:t>
            </w:r>
            <w:r w:rsidR="00A27C7A">
              <w:rPr>
                <w:noProof/>
                <w:webHidden/>
              </w:rPr>
              <w:tab/>
            </w:r>
            <w:r w:rsidR="00A27C7A">
              <w:rPr>
                <w:noProof/>
                <w:webHidden/>
              </w:rPr>
              <w:fldChar w:fldCharType="begin"/>
            </w:r>
            <w:r w:rsidR="00A27C7A">
              <w:rPr>
                <w:noProof/>
                <w:webHidden/>
              </w:rPr>
              <w:instrText xml:space="preserve"> PAGEREF _Toc147906976 \h </w:instrText>
            </w:r>
            <w:r w:rsidR="00A27C7A">
              <w:rPr>
                <w:noProof/>
                <w:webHidden/>
              </w:rPr>
            </w:r>
            <w:r w:rsidR="00A27C7A">
              <w:rPr>
                <w:noProof/>
                <w:webHidden/>
              </w:rPr>
              <w:fldChar w:fldCharType="separate"/>
            </w:r>
            <w:r w:rsidR="00A27C7A">
              <w:rPr>
                <w:noProof/>
                <w:webHidden/>
              </w:rPr>
              <w:t>38</w:t>
            </w:r>
            <w:r w:rsidR="00A27C7A">
              <w:rPr>
                <w:noProof/>
                <w:webHidden/>
              </w:rPr>
              <w:fldChar w:fldCharType="end"/>
            </w:r>
          </w:hyperlink>
        </w:p>
        <w:p w14:paraId="3DFC5850" w14:textId="22FB09E3"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77" w:history="1">
            <w:r w:rsidR="00A27C7A" w:rsidRPr="003C0CC4">
              <w:rPr>
                <w:rStyle w:val="ae"/>
                <w:noProof/>
              </w:rPr>
              <w:t>1.5.7 Описание изменений тепловых нагрузок потребителей тепловой энергии, в том числе подключённых к тепловым сетям каждой системы теплоснабжения, зафиксированных за период, предшествующий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_Toc147906977 \h </w:instrText>
            </w:r>
            <w:r w:rsidR="00A27C7A">
              <w:rPr>
                <w:noProof/>
                <w:webHidden/>
              </w:rPr>
            </w:r>
            <w:r w:rsidR="00A27C7A">
              <w:rPr>
                <w:noProof/>
                <w:webHidden/>
              </w:rPr>
              <w:fldChar w:fldCharType="separate"/>
            </w:r>
            <w:r w:rsidR="00A27C7A">
              <w:rPr>
                <w:noProof/>
                <w:webHidden/>
              </w:rPr>
              <w:t>39</w:t>
            </w:r>
            <w:r w:rsidR="00A27C7A">
              <w:rPr>
                <w:noProof/>
                <w:webHidden/>
              </w:rPr>
              <w:fldChar w:fldCharType="end"/>
            </w:r>
          </w:hyperlink>
        </w:p>
        <w:p w14:paraId="14D4C2FE" w14:textId="2FEAC95E"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6978" w:history="1">
            <w:r w:rsidR="00A27C7A" w:rsidRPr="003C0CC4">
              <w:rPr>
                <w:rStyle w:val="ae"/>
                <w:noProof/>
              </w:rPr>
              <w:t>1.6 Балансы тепловой мощности и тепловой нагрузки в зонах действия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_Toc147906978 \h </w:instrText>
            </w:r>
            <w:r w:rsidR="00A27C7A">
              <w:rPr>
                <w:noProof/>
                <w:webHidden/>
              </w:rPr>
            </w:r>
            <w:r w:rsidR="00A27C7A">
              <w:rPr>
                <w:noProof/>
                <w:webHidden/>
              </w:rPr>
              <w:fldChar w:fldCharType="separate"/>
            </w:r>
            <w:r w:rsidR="00A27C7A">
              <w:rPr>
                <w:noProof/>
                <w:webHidden/>
              </w:rPr>
              <w:t>39</w:t>
            </w:r>
            <w:r w:rsidR="00A27C7A">
              <w:rPr>
                <w:noProof/>
                <w:webHidden/>
              </w:rPr>
              <w:fldChar w:fldCharType="end"/>
            </w:r>
          </w:hyperlink>
        </w:p>
        <w:p w14:paraId="41493A27" w14:textId="6AC41958"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79" w:history="1">
            <w:r w:rsidR="00A27C7A" w:rsidRPr="003C0CC4">
              <w:rPr>
                <w:rStyle w:val="ae"/>
                <w:noProof/>
              </w:rPr>
              <w:t>1.6.1 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w:t>
            </w:r>
            <w:r w:rsidR="00A27C7A">
              <w:rPr>
                <w:noProof/>
                <w:webHidden/>
              </w:rPr>
              <w:tab/>
            </w:r>
            <w:r w:rsidR="00A27C7A">
              <w:rPr>
                <w:noProof/>
                <w:webHidden/>
              </w:rPr>
              <w:fldChar w:fldCharType="begin"/>
            </w:r>
            <w:r w:rsidR="00A27C7A">
              <w:rPr>
                <w:noProof/>
                <w:webHidden/>
              </w:rPr>
              <w:instrText xml:space="preserve"> PAGEREF _Toc147906979 \h </w:instrText>
            </w:r>
            <w:r w:rsidR="00A27C7A">
              <w:rPr>
                <w:noProof/>
                <w:webHidden/>
              </w:rPr>
            </w:r>
            <w:r w:rsidR="00A27C7A">
              <w:rPr>
                <w:noProof/>
                <w:webHidden/>
              </w:rPr>
              <w:fldChar w:fldCharType="separate"/>
            </w:r>
            <w:r w:rsidR="00A27C7A">
              <w:rPr>
                <w:noProof/>
                <w:webHidden/>
              </w:rPr>
              <w:t>39</w:t>
            </w:r>
            <w:r w:rsidR="00A27C7A">
              <w:rPr>
                <w:noProof/>
                <w:webHidden/>
              </w:rPr>
              <w:fldChar w:fldCharType="end"/>
            </w:r>
          </w:hyperlink>
        </w:p>
        <w:p w14:paraId="3148C6A1" w14:textId="02F66798"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80" w:history="1">
            <w:r w:rsidR="00A27C7A" w:rsidRPr="003C0CC4">
              <w:rPr>
                <w:rStyle w:val="ae"/>
                <w:noProof/>
              </w:rPr>
              <w:t>1.6.2 Описание резервов и дефицитов тепловой мощности нетто по каждому источнику тепловой энергии</w:t>
            </w:r>
            <w:r w:rsidR="00A27C7A">
              <w:rPr>
                <w:noProof/>
                <w:webHidden/>
              </w:rPr>
              <w:tab/>
            </w:r>
            <w:r w:rsidR="00A27C7A">
              <w:rPr>
                <w:noProof/>
                <w:webHidden/>
              </w:rPr>
              <w:fldChar w:fldCharType="begin"/>
            </w:r>
            <w:r w:rsidR="00A27C7A">
              <w:rPr>
                <w:noProof/>
                <w:webHidden/>
              </w:rPr>
              <w:instrText xml:space="preserve"> PAGEREF _Toc147906980 \h </w:instrText>
            </w:r>
            <w:r w:rsidR="00A27C7A">
              <w:rPr>
                <w:noProof/>
                <w:webHidden/>
              </w:rPr>
            </w:r>
            <w:r w:rsidR="00A27C7A">
              <w:rPr>
                <w:noProof/>
                <w:webHidden/>
              </w:rPr>
              <w:fldChar w:fldCharType="separate"/>
            </w:r>
            <w:r w:rsidR="00A27C7A">
              <w:rPr>
                <w:noProof/>
                <w:webHidden/>
              </w:rPr>
              <w:t>39</w:t>
            </w:r>
            <w:r w:rsidR="00A27C7A">
              <w:rPr>
                <w:noProof/>
                <w:webHidden/>
              </w:rPr>
              <w:fldChar w:fldCharType="end"/>
            </w:r>
          </w:hyperlink>
        </w:p>
        <w:p w14:paraId="4FF8EDDF" w14:textId="73433FFC"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81" w:history="1">
            <w:r w:rsidR="00A27C7A" w:rsidRPr="003C0CC4">
              <w:rPr>
                <w:rStyle w:val="ae"/>
                <w:noProof/>
              </w:rPr>
              <w:t>1.6.3 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A27C7A">
              <w:rPr>
                <w:noProof/>
                <w:webHidden/>
              </w:rPr>
              <w:tab/>
            </w:r>
            <w:r w:rsidR="00A27C7A">
              <w:rPr>
                <w:noProof/>
                <w:webHidden/>
              </w:rPr>
              <w:fldChar w:fldCharType="begin"/>
            </w:r>
            <w:r w:rsidR="00A27C7A">
              <w:rPr>
                <w:noProof/>
                <w:webHidden/>
              </w:rPr>
              <w:instrText xml:space="preserve"> PAGEREF _Toc147906981 \h </w:instrText>
            </w:r>
            <w:r w:rsidR="00A27C7A">
              <w:rPr>
                <w:noProof/>
                <w:webHidden/>
              </w:rPr>
            </w:r>
            <w:r w:rsidR="00A27C7A">
              <w:rPr>
                <w:noProof/>
                <w:webHidden/>
              </w:rPr>
              <w:fldChar w:fldCharType="separate"/>
            </w:r>
            <w:r w:rsidR="00A27C7A">
              <w:rPr>
                <w:noProof/>
                <w:webHidden/>
              </w:rPr>
              <w:t>40</w:t>
            </w:r>
            <w:r w:rsidR="00A27C7A">
              <w:rPr>
                <w:noProof/>
                <w:webHidden/>
              </w:rPr>
              <w:fldChar w:fldCharType="end"/>
            </w:r>
          </w:hyperlink>
        </w:p>
        <w:p w14:paraId="1BCA669F" w14:textId="369492AE"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82" w:history="1">
            <w:r w:rsidR="00A27C7A" w:rsidRPr="003C0CC4">
              <w:rPr>
                <w:rStyle w:val="ae"/>
                <w:noProof/>
              </w:rPr>
              <w:t>1.6.4 Описание причины возникновения дефицитов тепловой мощности и последствий влияния дефицитов на качество теплоснабжения</w:t>
            </w:r>
            <w:r w:rsidR="00A27C7A">
              <w:rPr>
                <w:noProof/>
                <w:webHidden/>
              </w:rPr>
              <w:tab/>
            </w:r>
            <w:r w:rsidR="00A27C7A">
              <w:rPr>
                <w:noProof/>
                <w:webHidden/>
              </w:rPr>
              <w:fldChar w:fldCharType="begin"/>
            </w:r>
            <w:r w:rsidR="00A27C7A">
              <w:rPr>
                <w:noProof/>
                <w:webHidden/>
              </w:rPr>
              <w:instrText xml:space="preserve"> PAGEREF _Toc147906982 \h </w:instrText>
            </w:r>
            <w:r w:rsidR="00A27C7A">
              <w:rPr>
                <w:noProof/>
                <w:webHidden/>
              </w:rPr>
            </w:r>
            <w:r w:rsidR="00A27C7A">
              <w:rPr>
                <w:noProof/>
                <w:webHidden/>
              </w:rPr>
              <w:fldChar w:fldCharType="separate"/>
            </w:r>
            <w:r w:rsidR="00A27C7A">
              <w:rPr>
                <w:noProof/>
                <w:webHidden/>
              </w:rPr>
              <w:t>40</w:t>
            </w:r>
            <w:r w:rsidR="00A27C7A">
              <w:rPr>
                <w:noProof/>
                <w:webHidden/>
              </w:rPr>
              <w:fldChar w:fldCharType="end"/>
            </w:r>
          </w:hyperlink>
        </w:p>
        <w:p w14:paraId="3ECF96BD" w14:textId="73183794"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83" w:history="1">
            <w:r w:rsidR="00A27C7A" w:rsidRPr="003C0CC4">
              <w:rPr>
                <w:rStyle w:val="ae"/>
                <w:noProof/>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A27C7A">
              <w:rPr>
                <w:noProof/>
                <w:webHidden/>
              </w:rPr>
              <w:tab/>
            </w:r>
            <w:r w:rsidR="00A27C7A">
              <w:rPr>
                <w:noProof/>
                <w:webHidden/>
              </w:rPr>
              <w:fldChar w:fldCharType="begin"/>
            </w:r>
            <w:r w:rsidR="00A27C7A">
              <w:rPr>
                <w:noProof/>
                <w:webHidden/>
              </w:rPr>
              <w:instrText xml:space="preserve"> PAGEREF _Toc147906983 \h </w:instrText>
            </w:r>
            <w:r w:rsidR="00A27C7A">
              <w:rPr>
                <w:noProof/>
                <w:webHidden/>
              </w:rPr>
            </w:r>
            <w:r w:rsidR="00A27C7A">
              <w:rPr>
                <w:noProof/>
                <w:webHidden/>
              </w:rPr>
              <w:fldChar w:fldCharType="separate"/>
            </w:r>
            <w:r w:rsidR="00A27C7A">
              <w:rPr>
                <w:noProof/>
                <w:webHidden/>
              </w:rPr>
              <w:t>40</w:t>
            </w:r>
            <w:r w:rsidR="00A27C7A">
              <w:rPr>
                <w:noProof/>
                <w:webHidden/>
              </w:rPr>
              <w:fldChar w:fldCharType="end"/>
            </w:r>
          </w:hyperlink>
        </w:p>
        <w:p w14:paraId="3CD6943F" w14:textId="571EDC79"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84" w:history="1">
            <w:r w:rsidR="00A27C7A" w:rsidRPr="003C0CC4">
              <w:rPr>
                <w:rStyle w:val="ae"/>
                <w:noProof/>
              </w:rPr>
              <w:t>1.6.6 Описание изменений в балансах тепловой мощности и тепловой нагрузки каждой системы теплоснабжения, в том числе с учётом реализации планов строительства, реконструкции и технического перевооружения источников тепловой энергии, введённых в эксплуатацию за период, предшествующий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_Toc147906984 \h </w:instrText>
            </w:r>
            <w:r w:rsidR="00A27C7A">
              <w:rPr>
                <w:noProof/>
                <w:webHidden/>
              </w:rPr>
            </w:r>
            <w:r w:rsidR="00A27C7A">
              <w:rPr>
                <w:noProof/>
                <w:webHidden/>
              </w:rPr>
              <w:fldChar w:fldCharType="separate"/>
            </w:r>
            <w:r w:rsidR="00A27C7A">
              <w:rPr>
                <w:noProof/>
                <w:webHidden/>
              </w:rPr>
              <w:t>40</w:t>
            </w:r>
            <w:r w:rsidR="00A27C7A">
              <w:rPr>
                <w:noProof/>
                <w:webHidden/>
              </w:rPr>
              <w:fldChar w:fldCharType="end"/>
            </w:r>
          </w:hyperlink>
        </w:p>
        <w:p w14:paraId="0F020896" w14:textId="7B9709C4"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6985" w:history="1">
            <w:r w:rsidR="00A27C7A" w:rsidRPr="003C0CC4">
              <w:rPr>
                <w:rStyle w:val="ae"/>
                <w:noProof/>
              </w:rPr>
              <w:t>1.7 Балансы теплоносителя</w:t>
            </w:r>
            <w:r w:rsidR="00A27C7A">
              <w:rPr>
                <w:noProof/>
                <w:webHidden/>
              </w:rPr>
              <w:tab/>
            </w:r>
            <w:r w:rsidR="00A27C7A">
              <w:rPr>
                <w:noProof/>
                <w:webHidden/>
              </w:rPr>
              <w:fldChar w:fldCharType="begin"/>
            </w:r>
            <w:r w:rsidR="00A27C7A">
              <w:rPr>
                <w:noProof/>
                <w:webHidden/>
              </w:rPr>
              <w:instrText xml:space="preserve"> PAGEREF _Toc147906985 \h </w:instrText>
            </w:r>
            <w:r w:rsidR="00A27C7A">
              <w:rPr>
                <w:noProof/>
                <w:webHidden/>
              </w:rPr>
            </w:r>
            <w:r w:rsidR="00A27C7A">
              <w:rPr>
                <w:noProof/>
                <w:webHidden/>
              </w:rPr>
              <w:fldChar w:fldCharType="separate"/>
            </w:r>
            <w:r w:rsidR="00A27C7A">
              <w:rPr>
                <w:noProof/>
                <w:webHidden/>
              </w:rPr>
              <w:t>41</w:t>
            </w:r>
            <w:r w:rsidR="00A27C7A">
              <w:rPr>
                <w:noProof/>
                <w:webHidden/>
              </w:rPr>
              <w:fldChar w:fldCharType="end"/>
            </w:r>
          </w:hyperlink>
        </w:p>
        <w:p w14:paraId="5C1011D8" w14:textId="20F2ADE3"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86" w:history="1">
            <w:r w:rsidR="00A27C7A" w:rsidRPr="003C0CC4">
              <w:rPr>
                <w:rStyle w:val="ae"/>
                <w:noProof/>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тпловой энергии, в том числе работающих на единую тепловую сеть</w:t>
            </w:r>
            <w:r w:rsidR="00A27C7A">
              <w:rPr>
                <w:noProof/>
                <w:webHidden/>
              </w:rPr>
              <w:tab/>
            </w:r>
            <w:r w:rsidR="00A27C7A">
              <w:rPr>
                <w:noProof/>
                <w:webHidden/>
              </w:rPr>
              <w:fldChar w:fldCharType="begin"/>
            </w:r>
            <w:r w:rsidR="00A27C7A">
              <w:rPr>
                <w:noProof/>
                <w:webHidden/>
              </w:rPr>
              <w:instrText xml:space="preserve"> PAGEREF _Toc147906986 \h </w:instrText>
            </w:r>
            <w:r w:rsidR="00A27C7A">
              <w:rPr>
                <w:noProof/>
                <w:webHidden/>
              </w:rPr>
            </w:r>
            <w:r w:rsidR="00A27C7A">
              <w:rPr>
                <w:noProof/>
                <w:webHidden/>
              </w:rPr>
              <w:fldChar w:fldCharType="separate"/>
            </w:r>
            <w:r w:rsidR="00A27C7A">
              <w:rPr>
                <w:noProof/>
                <w:webHidden/>
              </w:rPr>
              <w:t>41</w:t>
            </w:r>
            <w:r w:rsidR="00A27C7A">
              <w:rPr>
                <w:noProof/>
                <w:webHidden/>
              </w:rPr>
              <w:fldChar w:fldCharType="end"/>
            </w:r>
          </w:hyperlink>
        </w:p>
        <w:p w14:paraId="6F8983E0" w14:textId="32430BA9"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87" w:history="1">
            <w:r w:rsidR="00A27C7A" w:rsidRPr="003C0CC4">
              <w:rPr>
                <w:rStyle w:val="ae"/>
                <w:noProof/>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A27C7A">
              <w:rPr>
                <w:noProof/>
                <w:webHidden/>
              </w:rPr>
              <w:tab/>
            </w:r>
            <w:r w:rsidR="00A27C7A">
              <w:rPr>
                <w:noProof/>
                <w:webHidden/>
              </w:rPr>
              <w:fldChar w:fldCharType="begin"/>
            </w:r>
            <w:r w:rsidR="00A27C7A">
              <w:rPr>
                <w:noProof/>
                <w:webHidden/>
              </w:rPr>
              <w:instrText xml:space="preserve"> PAGEREF _Toc147906987 \h </w:instrText>
            </w:r>
            <w:r w:rsidR="00A27C7A">
              <w:rPr>
                <w:noProof/>
                <w:webHidden/>
              </w:rPr>
            </w:r>
            <w:r w:rsidR="00A27C7A">
              <w:rPr>
                <w:noProof/>
                <w:webHidden/>
              </w:rPr>
              <w:fldChar w:fldCharType="separate"/>
            </w:r>
            <w:r w:rsidR="00A27C7A">
              <w:rPr>
                <w:noProof/>
                <w:webHidden/>
              </w:rPr>
              <w:t>41</w:t>
            </w:r>
            <w:r w:rsidR="00A27C7A">
              <w:rPr>
                <w:noProof/>
                <w:webHidden/>
              </w:rPr>
              <w:fldChar w:fldCharType="end"/>
            </w:r>
          </w:hyperlink>
        </w:p>
        <w:p w14:paraId="0995249C" w14:textId="02272DAA"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88" w:history="1">
            <w:r w:rsidR="00A27C7A" w:rsidRPr="003C0CC4">
              <w:rPr>
                <w:rStyle w:val="ae"/>
                <w:noProof/>
              </w:rPr>
              <w:t>1.7.3 Описание изменений в балансах водоподготовительных установок для каждой системы теплоснабжения, в том числе с учётом реализации планов строительства, реконструкции и технического перевооружения этих установок, введённых в эксплуатацию в период, предшествующий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_Toc147906988 \h </w:instrText>
            </w:r>
            <w:r w:rsidR="00A27C7A">
              <w:rPr>
                <w:noProof/>
                <w:webHidden/>
              </w:rPr>
            </w:r>
            <w:r w:rsidR="00A27C7A">
              <w:rPr>
                <w:noProof/>
                <w:webHidden/>
              </w:rPr>
              <w:fldChar w:fldCharType="separate"/>
            </w:r>
            <w:r w:rsidR="00A27C7A">
              <w:rPr>
                <w:noProof/>
                <w:webHidden/>
              </w:rPr>
              <w:t>42</w:t>
            </w:r>
            <w:r w:rsidR="00A27C7A">
              <w:rPr>
                <w:noProof/>
                <w:webHidden/>
              </w:rPr>
              <w:fldChar w:fldCharType="end"/>
            </w:r>
          </w:hyperlink>
        </w:p>
        <w:p w14:paraId="39AA2E71" w14:textId="01279060"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6989" w:history="1">
            <w:r w:rsidR="00A27C7A" w:rsidRPr="003C0CC4">
              <w:rPr>
                <w:rStyle w:val="ae"/>
                <w:noProof/>
              </w:rPr>
              <w:t>1.8 Топливные балансы источников тепловой энергии и система обеспечения топливом</w:t>
            </w:r>
            <w:r w:rsidR="00A27C7A">
              <w:rPr>
                <w:noProof/>
                <w:webHidden/>
              </w:rPr>
              <w:tab/>
            </w:r>
            <w:r w:rsidR="00A27C7A">
              <w:rPr>
                <w:noProof/>
                <w:webHidden/>
              </w:rPr>
              <w:fldChar w:fldCharType="begin"/>
            </w:r>
            <w:r w:rsidR="00A27C7A">
              <w:rPr>
                <w:noProof/>
                <w:webHidden/>
              </w:rPr>
              <w:instrText xml:space="preserve"> PAGEREF _Toc147906989 \h </w:instrText>
            </w:r>
            <w:r w:rsidR="00A27C7A">
              <w:rPr>
                <w:noProof/>
                <w:webHidden/>
              </w:rPr>
            </w:r>
            <w:r w:rsidR="00A27C7A">
              <w:rPr>
                <w:noProof/>
                <w:webHidden/>
              </w:rPr>
              <w:fldChar w:fldCharType="separate"/>
            </w:r>
            <w:r w:rsidR="00A27C7A">
              <w:rPr>
                <w:noProof/>
                <w:webHidden/>
              </w:rPr>
              <w:t>42</w:t>
            </w:r>
            <w:r w:rsidR="00A27C7A">
              <w:rPr>
                <w:noProof/>
                <w:webHidden/>
              </w:rPr>
              <w:fldChar w:fldCharType="end"/>
            </w:r>
          </w:hyperlink>
        </w:p>
        <w:p w14:paraId="50C4809D" w14:textId="6C17F623"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90" w:history="1">
            <w:r w:rsidR="00A27C7A" w:rsidRPr="003C0CC4">
              <w:rPr>
                <w:rStyle w:val="ae"/>
                <w:noProof/>
              </w:rPr>
              <w:t>1.8.1 Описание видов и количества используемого основного топлива для каждого источника тепловой энергии</w:t>
            </w:r>
            <w:r w:rsidR="00A27C7A">
              <w:rPr>
                <w:noProof/>
                <w:webHidden/>
              </w:rPr>
              <w:tab/>
            </w:r>
            <w:r w:rsidR="00A27C7A">
              <w:rPr>
                <w:noProof/>
                <w:webHidden/>
              </w:rPr>
              <w:fldChar w:fldCharType="begin"/>
            </w:r>
            <w:r w:rsidR="00A27C7A">
              <w:rPr>
                <w:noProof/>
                <w:webHidden/>
              </w:rPr>
              <w:instrText xml:space="preserve"> PAGEREF _Toc147906990 \h </w:instrText>
            </w:r>
            <w:r w:rsidR="00A27C7A">
              <w:rPr>
                <w:noProof/>
                <w:webHidden/>
              </w:rPr>
            </w:r>
            <w:r w:rsidR="00A27C7A">
              <w:rPr>
                <w:noProof/>
                <w:webHidden/>
              </w:rPr>
              <w:fldChar w:fldCharType="separate"/>
            </w:r>
            <w:r w:rsidR="00A27C7A">
              <w:rPr>
                <w:noProof/>
                <w:webHidden/>
              </w:rPr>
              <w:t>42</w:t>
            </w:r>
            <w:r w:rsidR="00A27C7A">
              <w:rPr>
                <w:noProof/>
                <w:webHidden/>
              </w:rPr>
              <w:fldChar w:fldCharType="end"/>
            </w:r>
          </w:hyperlink>
        </w:p>
        <w:p w14:paraId="1D86DF87" w14:textId="24BE3490"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91" w:history="1">
            <w:r w:rsidR="00A27C7A" w:rsidRPr="003C0CC4">
              <w:rPr>
                <w:rStyle w:val="ae"/>
                <w:noProof/>
              </w:rPr>
              <w:t>1.8.2 Описание видов резервного и аварийного топлива и возможности их обеспечения в соответствии с нормативными требованиями</w:t>
            </w:r>
            <w:r w:rsidR="00A27C7A">
              <w:rPr>
                <w:noProof/>
                <w:webHidden/>
              </w:rPr>
              <w:tab/>
            </w:r>
            <w:r w:rsidR="00A27C7A">
              <w:rPr>
                <w:noProof/>
                <w:webHidden/>
              </w:rPr>
              <w:fldChar w:fldCharType="begin"/>
            </w:r>
            <w:r w:rsidR="00A27C7A">
              <w:rPr>
                <w:noProof/>
                <w:webHidden/>
              </w:rPr>
              <w:instrText xml:space="preserve"> PAGEREF _Toc147906991 \h </w:instrText>
            </w:r>
            <w:r w:rsidR="00A27C7A">
              <w:rPr>
                <w:noProof/>
                <w:webHidden/>
              </w:rPr>
            </w:r>
            <w:r w:rsidR="00A27C7A">
              <w:rPr>
                <w:noProof/>
                <w:webHidden/>
              </w:rPr>
              <w:fldChar w:fldCharType="separate"/>
            </w:r>
            <w:r w:rsidR="00A27C7A">
              <w:rPr>
                <w:noProof/>
                <w:webHidden/>
              </w:rPr>
              <w:t>43</w:t>
            </w:r>
            <w:r w:rsidR="00A27C7A">
              <w:rPr>
                <w:noProof/>
                <w:webHidden/>
              </w:rPr>
              <w:fldChar w:fldCharType="end"/>
            </w:r>
          </w:hyperlink>
        </w:p>
        <w:p w14:paraId="5A3A0560" w14:textId="64F1B919"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92" w:history="1">
            <w:r w:rsidR="00A27C7A" w:rsidRPr="003C0CC4">
              <w:rPr>
                <w:rStyle w:val="ae"/>
                <w:noProof/>
              </w:rPr>
              <w:t>1.8.3 Описание особенностей характеристик топлив в зависимости от мест поставки</w:t>
            </w:r>
            <w:r w:rsidR="00A27C7A">
              <w:rPr>
                <w:noProof/>
                <w:webHidden/>
              </w:rPr>
              <w:tab/>
            </w:r>
            <w:r w:rsidR="00A27C7A">
              <w:rPr>
                <w:noProof/>
                <w:webHidden/>
              </w:rPr>
              <w:fldChar w:fldCharType="begin"/>
            </w:r>
            <w:r w:rsidR="00A27C7A">
              <w:rPr>
                <w:noProof/>
                <w:webHidden/>
              </w:rPr>
              <w:instrText xml:space="preserve"> PAGEREF _Toc147906992 \h </w:instrText>
            </w:r>
            <w:r w:rsidR="00A27C7A">
              <w:rPr>
                <w:noProof/>
                <w:webHidden/>
              </w:rPr>
            </w:r>
            <w:r w:rsidR="00A27C7A">
              <w:rPr>
                <w:noProof/>
                <w:webHidden/>
              </w:rPr>
              <w:fldChar w:fldCharType="separate"/>
            </w:r>
            <w:r w:rsidR="00A27C7A">
              <w:rPr>
                <w:noProof/>
                <w:webHidden/>
              </w:rPr>
              <w:t>43</w:t>
            </w:r>
            <w:r w:rsidR="00A27C7A">
              <w:rPr>
                <w:noProof/>
                <w:webHidden/>
              </w:rPr>
              <w:fldChar w:fldCharType="end"/>
            </w:r>
          </w:hyperlink>
        </w:p>
        <w:p w14:paraId="7EED0AB7" w14:textId="40B64D30"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93" w:history="1">
            <w:r w:rsidR="00A27C7A" w:rsidRPr="003C0CC4">
              <w:rPr>
                <w:rStyle w:val="ae"/>
                <w:noProof/>
              </w:rPr>
              <w:t>1.8.4 Описание использования местных видов топлива</w:t>
            </w:r>
            <w:r w:rsidR="00A27C7A">
              <w:rPr>
                <w:noProof/>
                <w:webHidden/>
              </w:rPr>
              <w:tab/>
            </w:r>
            <w:r w:rsidR="00A27C7A">
              <w:rPr>
                <w:noProof/>
                <w:webHidden/>
              </w:rPr>
              <w:fldChar w:fldCharType="begin"/>
            </w:r>
            <w:r w:rsidR="00A27C7A">
              <w:rPr>
                <w:noProof/>
                <w:webHidden/>
              </w:rPr>
              <w:instrText xml:space="preserve"> PAGEREF _Toc147906993 \h </w:instrText>
            </w:r>
            <w:r w:rsidR="00A27C7A">
              <w:rPr>
                <w:noProof/>
                <w:webHidden/>
              </w:rPr>
            </w:r>
            <w:r w:rsidR="00A27C7A">
              <w:rPr>
                <w:noProof/>
                <w:webHidden/>
              </w:rPr>
              <w:fldChar w:fldCharType="separate"/>
            </w:r>
            <w:r w:rsidR="00A27C7A">
              <w:rPr>
                <w:noProof/>
                <w:webHidden/>
              </w:rPr>
              <w:t>43</w:t>
            </w:r>
            <w:r w:rsidR="00A27C7A">
              <w:rPr>
                <w:noProof/>
                <w:webHidden/>
              </w:rPr>
              <w:fldChar w:fldCharType="end"/>
            </w:r>
          </w:hyperlink>
        </w:p>
        <w:p w14:paraId="66C0FC53" w14:textId="70BE448F"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94" w:history="1">
            <w:r w:rsidR="00A27C7A" w:rsidRPr="003C0CC4">
              <w:rPr>
                <w:rStyle w:val="ae"/>
                <w:noProof/>
              </w:rPr>
              <w:t>1.8.5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A27C7A">
              <w:rPr>
                <w:noProof/>
                <w:webHidden/>
              </w:rPr>
              <w:tab/>
            </w:r>
            <w:r w:rsidR="00A27C7A">
              <w:rPr>
                <w:noProof/>
                <w:webHidden/>
              </w:rPr>
              <w:fldChar w:fldCharType="begin"/>
            </w:r>
            <w:r w:rsidR="00A27C7A">
              <w:rPr>
                <w:noProof/>
                <w:webHidden/>
              </w:rPr>
              <w:instrText xml:space="preserve"> PAGEREF _Toc147906994 \h </w:instrText>
            </w:r>
            <w:r w:rsidR="00A27C7A">
              <w:rPr>
                <w:noProof/>
                <w:webHidden/>
              </w:rPr>
            </w:r>
            <w:r w:rsidR="00A27C7A">
              <w:rPr>
                <w:noProof/>
                <w:webHidden/>
              </w:rPr>
              <w:fldChar w:fldCharType="separate"/>
            </w:r>
            <w:r w:rsidR="00A27C7A">
              <w:rPr>
                <w:noProof/>
                <w:webHidden/>
              </w:rPr>
              <w:t>43</w:t>
            </w:r>
            <w:r w:rsidR="00A27C7A">
              <w:rPr>
                <w:noProof/>
                <w:webHidden/>
              </w:rPr>
              <w:fldChar w:fldCharType="end"/>
            </w:r>
          </w:hyperlink>
        </w:p>
        <w:p w14:paraId="149CE115" w14:textId="40C8F815"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95" w:history="1">
            <w:r w:rsidR="00A27C7A" w:rsidRPr="003C0CC4">
              <w:rPr>
                <w:rStyle w:val="ae"/>
                <w:noProof/>
              </w:rPr>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A27C7A">
              <w:rPr>
                <w:noProof/>
                <w:webHidden/>
              </w:rPr>
              <w:tab/>
            </w:r>
            <w:r w:rsidR="00A27C7A">
              <w:rPr>
                <w:noProof/>
                <w:webHidden/>
              </w:rPr>
              <w:fldChar w:fldCharType="begin"/>
            </w:r>
            <w:r w:rsidR="00A27C7A">
              <w:rPr>
                <w:noProof/>
                <w:webHidden/>
              </w:rPr>
              <w:instrText xml:space="preserve"> PAGEREF _Toc147906995 \h </w:instrText>
            </w:r>
            <w:r w:rsidR="00A27C7A">
              <w:rPr>
                <w:noProof/>
                <w:webHidden/>
              </w:rPr>
            </w:r>
            <w:r w:rsidR="00A27C7A">
              <w:rPr>
                <w:noProof/>
                <w:webHidden/>
              </w:rPr>
              <w:fldChar w:fldCharType="separate"/>
            </w:r>
            <w:r w:rsidR="00A27C7A">
              <w:rPr>
                <w:noProof/>
                <w:webHidden/>
              </w:rPr>
              <w:t>43</w:t>
            </w:r>
            <w:r w:rsidR="00A27C7A">
              <w:rPr>
                <w:noProof/>
                <w:webHidden/>
              </w:rPr>
              <w:fldChar w:fldCharType="end"/>
            </w:r>
          </w:hyperlink>
        </w:p>
        <w:p w14:paraId="6173AFCE" w14:textId="61832BCF"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96" w:history="1">
            <w:r w:rsidR="00A27C7A" w:rsidRPr="003C0CC4">
              <w:rPr>
                <w:rStyle w:val="ae"/>
                <w:noProof/>
              </w:rPr>
              <w:t>1.8.7 Описание приоритетного направления развития топливного баланса, городского округа</w:t>
            </w:r>
            <w:r w:rsidR="00A27C7A">
              <w:rPr>
                <w:noProof/>
                <w:webHidden/>
              </w:rPr>
              <w:tab/>
            </w:r>
            <w:r w:rsidR="00A27C7A">
              <w:rPr>
                <w:noProof/>
                <w:webHidden/>
              </w:rPr>
              <w:fldChar w:fldCharType="begin"/>
            </w:r>
            <w:r w:rsidR="00A27C7A">
              <w:rPr>
                <w:noProof/>
                <w:webHidden/>
              </w:rPr>
              <w:instrText xml:space="preserve"> PAGEREF _Toc147906996 \h </w:instrText>
            </w:r>
            <w:r w:rsidR="00A27C7A">
              <w:rPr>
                <w:noProof/>
                <w:webHidden/>
              </w:rPr>
            </w:r>
            <w:r w:rsidR="00A27C7A">
              <w:rPr>
                <w:noProof/>
                <w:webHidden/>
              </w:rPr>
              <w:fldChar w:fldCharType="separate"/>
            </w:r>
            <w:r w:rsidR="00A27C7A">
              <w:rPr>
                <w:noProof/>
                <w:webHidden/>
              </w:rPr>
              <w:t>43</w:t>
            </w:r>
            <w:r w:rsidR="00A27C7A">
              <w:rPr>
                <w:noProof/>
                <w:webHidden/>
              </w:rPr>
              <w:fldChar w:fldCharType="end"/>
            </w:r>
          </w:hyperlink>
        </w:p>
        <w:p w14:paraId="2E2C4F20" w14:textId="16CAEF29"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97" w:history="1">
            <w:r w:rsidR="00A27C7A" w:rsidRPr="003C0CC4">
              <w:rPr>
                <w:rStyle w:val="ae"/>
                <w:noProof/>
              </w:rPr>
              <w:t>1.8.8 Описание изменений в топливных балансах источников тепловой энергии для каждой системы теплоснабжения, в том числе с учётом реализации планов строительства, реконструкции и технического перевооружения источников тепловой энергии, ввод в эксплуатацию которых осуществлён в период, предшествующий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_Toc147906997 \h </w:instrText>
            </w:r>
            <w:r w:rsidR="00A27C7A">
              <w:rPr>
                <w:noProof/>
                <w:webHidden/>
              </w:rPr>
            </w:r>
            <w:r w:rsidR="00A27C7A">
              <w:rPr>
                <w:noProof/>
                <w:webHidden/>
              </w:rPr>
              <w:fldChar w:fldCharType="separate"/>
            </w:r>
            <w:r w:rsidR="00A27C7A">
              <w:rPr>
                <w:noProof/>
                <w:webHidden/>
              </w:rPr>
              <w:t>44</w:t>
            </w:r>
            <w:r w:rsidR="00A27C7A">
              <w:rPr>
                <w:noProof/>
                <w:webHidden/>
              </w:rPr>
              <w:fldChar w:fldCharType="end"/>
            </w:r>
          </w:hyperlink>
        </w:p>
        <w:p w14:paraId="74E43791" w14:textId="23A02F87"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6998" w:history="1">
            <w:r w:rsidR="00A27C7A" w:rsidRPr="003C0CC4">
              <w:rPr>
                <w:rStyle w:val="ae"/>
                <w:noProof/>
              </w:rPr>
              <w:t>1.9 Надёжность теплоснабжения</w:t>
            </w:r>
            <w:r w:rsidR="00A27C7A">
              <w:rPr>
                <w:noProof/>
                <w:webHidden/>
              </w:rPr>
              <w:tab/>
            </w:r>
            <w:r w:rsidR="00A27C7A">
              <w:rPr>
                <w:noProof/>
                <w:webHidden/>
              </w:rPr>
              <w:fldChar w:fldCharType="begin"/>
            </w:r>
            <w:r w:rsidR="00A27C7A">
              <w:rPr>
                <w:noProof/>
                <w:webHidden/>
              </w:rPr>
              <w:instrText xml:space="preserve"> PAGEREF _Toc147906998 \h </w:instrText>
            </w:r>
            <w:r w:rsidR="00A27C7A">
              <w:rPr>
                <w:noProof/>
                <w:webHidden/>
              </w:rPr>
            </w:r>
            <w:r w:rsidR="00A27C7A">
              <w:rPr>
                <w:noProof/>
                <w:webHidden/>
              </w:rPr>
              <w:fldChar w:fldCharType="separate"/>
            </w:r>
            <w:r w:rsidR="00A27C7A">
              <w:rPr>
                <w:noProof/>
                <w:webHidden/>
              </w:rPr>
              <w:t>44</w:t>
            </w:r>
            <w:r w:rsidR="00A27C7A">
              <w:rPr>
                <w:noProof/>
                <w:webHidden/>
              </w:rPr>
              <w:fldChar w:fldCharType="end"/>
            </w:r>
          </w:hyperlink>
        </w:p>
        <w:p w14:paraId="7234B7AC" w14:textId="74F850FE"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6999" w:history="1">
            <w:r w:rsidR="00A27C7A" w:rsidRPr="003C0CC4">
              <w:rPr>
                <w:rStyle w:val="ae"/>
                <w:noProof/>
              </w:rPr>
              <w:t>1.9.1 Поток отказов (частота отказов) участков тепловых сетей</w:t>
            </w:r>
            <w:r w:rsidR="00A27C7A">
              <w:rPr>
                <w:noProof/>
                <w:webHidden/>
              </w:rPr>
              <w:tab/>
            </w:r>
            <w:r w:rsidR="00A27C7A">
              <w:rPr>
                <w:noProof/>
                <w:webHidden/>
              </w:rPr>
              <w:fldChar w:fldCharType="begin"/>
            </w:r>
            <w:r w:rsidR="00A27C7A">
              <w:rPr>
                <w:noProof/>
                <w:webHidden/>
              </w:rPr>
              <w:instrText xml:space="preserve"> PAGEREF _Toc147906999 \h </w:instrText>
            </w:r>
            <w:r w:rsidR="00A27C7A">
              <w:rPr>
                <w:noProof/>
                <w:webHidden/>
              </w:rPr>
            </w:r>
            <w:r w:rsidR="00A27C7A">
              <w:rPr>
                <w:noProof/>
                <w:webHidden/>
              </w:rPr>
              <w:fldChar w:fldCharType="separate"/>
            </w:r>
            <w:r w:rsidR="00A27C7A">
              <w:rPr>
                <w:noProof/>
                <w:webHidden/>
              </w:rPr>
              <w:t>44</w:t>
            </w:r>
            <w:r w:rsidR="00A27C7A">
              <w:rPr>
                <w:noProof/>
                <w:webHidden/>
              </w:rPr>
              <w:fldChar w:fldCharType="end"/>
            </w:r>
          </w:hyperlink>
        </w:p>
        <w:p w14:paraId="6B774761" w14:textId="4ABA5A1F"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00" w:history="1">
            <w:r w:rsidR="00A27C7A" w:rsidRPr="003C0CC4">
              <w:rPr>
                <w:rStyle w:val="ae"/>
                <w:noProof/>
              </w:rPr>
              <w:t>1.9.2 Частота отключений потребителей</w:t>
            </w:r>
            <w:r w:rsidR="00A27C7A">
              <w:rPr>
                <w:noProof/>
                <w:webHidden/>
              </w:rPr>
              <w:tab/>
            </w:r>
            <w:r w:rsidR="00A27C7A">
              <w:rPr>
                <w:noProof/>
                <w:webHidden/>
              </w:rPr>
              <w:fldChar w:fldCharType="begin"/>
            </w:r>
            <w:r w:rsidR="00A27C7A">
              <w:rPr>
                <w:noProof/>
                <w:webHidden/>
              </w:rPr>
              <w:instrText xml:space="preserve"> PAGEREF _Toc147907000 \h </w:instrText>
            </w:r>
            <w:r w:rsidR="00A27C7A">
              <w:rPr>
                <w:noProof/>
                <w:webHidden/>
              </w:rPr>
            </w:r>
            <w:r w:rsidR="00A27C7A">
              <w:rPr>
                <w:noProof/>
                <w:webHidden/>
              </w:rPr>
              <w:fldChar w:fldCharType="separate"/>
            </w:r>
            <w:r w:rsidR="00A27C7A">
              <w:rPr>
                <w:noProof/>
                <w:webHidden/>
              </w:rPr>
              <w:t>46</w:t>
            </w:r>
            <w:r w:rsidR="00A27C7A">
              <w:rPr>
                <w:noProof/>
                <w:webHidden/>
              </w:rPr>
              <w:fldChar w:fldCharType="end"/>
            </w:r>
          </w:hyperlink>
        </w:p>
        <w:p w14:paraId="59FA44DB" w14:textId="01B06008"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01" w:history="1">
            <w:r w:rsidR="00A27C7A" w:rsidRPr="003C0CC4">
              <w:rPr>
                <w:rStyle w:val="ae"/>
                <w:noProof/>
              </w:rPr>
              <w:t>1.9.3 Поток (частота) и время восстановления теплоснабжения потребителей после отключений</w:t>
            </w:r>
            <w:r w:rsidR="00A27C7A">
              <w:rPr>
                <w:noProof/>
                <w:webHidden/>
              </w:rPr>
              <w:tab/>
            </w:r>
            <w:r w:rsidR="00A27C7A">
              <w:rPr>
                <w:noProof/>
                <w:webHidden/>
              </w:rPr>
              <w:fldChar w:fldCharType="begin"/>
            </w:r>
            <w:r w:rsidR="00A27C7A">
              <w:rPr>
                <w:noProof/>
                <w:webHidden/>
              </w:rPr>
              <w:instrText xml:space="preserve"> PAGEREF _Toc147907001 \h </w:instrText>
            </w:r>
            <w:r w:rsidR="00A27C7A">
              <w:rPr>
                <w:noProof/>
                <w:webHidden/>
              </w:rPr>
            </w:r>
            <w:r w:rsidR="00A27C7A">
              <w:rPr>
                <w:noProof/>
                <w:webHidden/>
              </w:rPr>
              <w:fldChar w:fldCharType="separate"/>
            </w:r>
            <w:r w:rsidR="00A27C7A">
              <w:rPr>
                <w:noProof/>
                <w:webHidden/>
              </w:rPr>
              <w:t>46</w:t>
            </w:r>
            <w:r w:rsidR="00A27C7A">
              <w:rPr>
                <w:noProof/>
                <w:webHidden/>
              </w:rPr>
              <w:fldChar w:fldCharType="end"/>
            </w:r>
          </w:hyperlink>
        </w:p>
        <w:p w14:paraId="71305FB2" w14:textId="759A3E73"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02" w:history="1">
            <w:r w:rsidR="00A27C7A" w:rsidRPr="003C0CC4">
              <w:rPr>
                <w:rStyle w:val="ae"/>
                <w:noProof/>
              </w:rPr>
              <w:t>1.9.4 Графические материалы (карты тепловых сетей и зон ненормативной надёжности и безопасности теплоснабжения)</w:t>
            </w:r>
            <w:r w:rsidR="00A27C7A">
              <w:rPr>
                <w:noProof/>
                <w:webHidden/>
              </w:rPr>
              <w:tab/>
            </w:r>
            <w:r w:rsidR="00A27C7A">
              <w:rPr>
                <w:noProof/>
                <w:webHidden/>
              </w:rPr>
              <w:fldChar w:fldCharType="begin"/>
            </w:r>
            <w:r w:rsidR="00A27C7A">
              <w:rPr>
                <w:noProof/>
                <w:webHidden/>
              </w:rPr>
              <w:instrText xml:space="preserve"> PAGEREF _Toc147907002 \h </w:instrText>
            </w:r>
            <w:r w:rsidR="00A27C7A">
              <w:rPr>
                <w:noProof/>
                <w:webHidden/>
              </w:rPr>
            </w:r>
            <w:r w:rsidR="00A27C7A">
              <w:rPr>
                <w:noProof/>
                <w:webHidden/>
              </w:rPr>
              <w:fldChar w:fldCharType="separate"/>
            </w:r>
            <w:r w:rsidR="00A27C7A">
              <w:rPr>
                <w:noProof/>
                <w:webHidden/>
              </w:rPr>
              <w:t>47</w:t>
            </w:r>
            <w:r w:rsidR="00A27C7A">
              <w:rPr>
                <w:noProof/>
                <w:webHidden/>
              </w:rPr>
              <w:fldChar w:fldCharType="end"/>
            </w:r>
          </w:hyperlink>
        </w:p>
        <w:p w14:paraId="67D41D35" w14:textId="66E28C22"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03" w:history="1">
            <w:r w:rsidR="00A27C7A" w:rsidRPr="003C0CC4">
              <w:rPr>
                <w:rStyle w:val="ae"/>
                <w:noProof/>
              </w:rPr>
              <w:t>1.9.5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A27C7A">
              <w:rPr>
                <w:noProof/>
                <w:webHidden/>
              </w:rPr>
              <w:tab/>
            </w:r>
            <w:r w:rsidR="00A27C7A">
              <w:rPr>
                <w:noProof/>
                <w:webHidden/>
              </w:rPr>
              <w:fldChar w:fldCharType="begin"/>
            </w:r>
            <w:r w:rsidR="00A27C7A">
              <w:rPr>
                <w:noProof/>
                <w:webHidden/>
              </w:rPr>
              <w:instrText xml:space="preserve"> PAGEREF _Toc147907003 \h </w:instrText>
            </w:r>
            <w:r w:rsidR="00A27C7A">
              <w:rPr>
                <w:noProof/>
                <w:webHidden/>
              </w:rPr>
            </w:r>
            <w:r w:rsidR="00A27C7A">
              <w:rPr>
                <w:noProof/>
                <w:webHidden/>
              </w:rPr>
              <w:fldChar w:fldCharType="separate"/>
            </w:r>
            <w:r w:rsidR="00A27C7A">
              <w:rPr>
                <w:noProof/>
                <w:webHidden/>
              </w:rPr>
              <w:t>50</w:t>
            </w:r>
            <w:r w:rsidR="00A27C7A">
              <w:rPr>
                <w:noProof/>
                <w:webHidden/>
              </w:rPr>
              <w:fldChar w:fldCharType="end"/>
            </w:r>
          </w:hyperlink>
        </w:p>
        <w:p w14:paraId="4F7169AC" w14:textId="6BD64CE1"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04" w:history="1">
            <w:r w:rsidR="00A27C7A" w:rsidRPr="003C0CC4">
              <w:rPr>
                <w:rStyle w:val="ae"/>
                <w:noProof/>
              </w:rPr>
              <w:t>1.9.6 Результаты анализа времени восстановления теплоснабжения потребителей, отключённых в результате аварийных ситуаций при теплоснабжении, указанных в пункте 1.9.6</w:t>
            </w:r>
            <w:r w:rsidR="00A27C7A">
              <w:rPr>
                <w:noProof/>
                <w:webHidden/>
              </w:rPr>
              <w:tab/>
            </w:r>
            <w:r w:rsidR="00A27C7A">
              <w:rPr>
                <w:noProof/>
                <w:webHidden/>
              </w:rPr>
              <w:fldChar w:fldCharType="begin"/>
            </w:r>
            <w:r w:rsidR="00A27C7A">
              <w:rPr>
                <w:noProof/>
                <w:webHidden/>
              </w:rPr>
              <w:instrText xml:space="preserve"> PAGEREF _Toc147907004 \h </w:instrText>
            </w:r>
            <w:r w:rsidR="00A27C7A">
              <w:rPr>
                <w:noProof/>
                <w:webHidden/>
              </w:rPr>
            </w:r>
            <w:r w:rsidR="00A27C7A">
              <w:rPr>
                <w:noProof/>
                <w:webHidden/>
              </w:rPr>
              <w:fldChar w:fldCharType="separate"/>
            </w:r>
            <w:r w:rsidR="00A27C7A">
              <w:rPr>
                <w:noProof/>
                <w:webHidden/>
              </w:rPr>
              <w:t>50</w:t>
            </w:r>
            <w:r w:rsidR="00A27C7A">
              <w:rPr>
                <w:noProof/>
                <w:webHidden/>
              </w:rPr>
              <w:fldChar w:fldCharType="end"/>
            </w:r>
          </w:hyperlink>
        </w:p>
        <w:p w14:paraId="4CEFC925" w14:textId="2701A56F"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05" w:history="1">
            <w:r w:rsidR="00A27C7A" w:rsidRPr="003C0CC4">
              <w:rPr>
                <w:rStyle w:val="ae"/>
                <w:noProof/>
              </w:rPr>
              <w:t>1.9.7 Описание изменений в надёжности теплоснабжения для каждой системы теплоснабжения, в том числе с учётом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осуществлён в период, предшествующий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_Toc147907005 \h </w:instrText>
            </w:r>
            <w:r w:rsidR="00A27C7A">
              <w:rPr>
                <w:noProof/>
                <w:webHidden/>
              </w:rPr>
            </w:r>
            <w:r w:rsidR="00A27C7A">
              <w:rPr>
                <w:noProof/>
                <w:webHidden/>
              </w:rPr>
              <w:fldChar w:fldCharType="separate"/>
            </w:r>
            <w:r w:rsidR="00A27C7A">
              <w:rPr>
                <w:noProof/>
                <w:webHidden/>
              </w:rPr>
              <w:t>50</w:t>
            </w:r>
            <w:r w:rsidR="00A27C7A">
              <w:rPr>
                <w:noProof/>
                <w:webHidden/>
              </w:rPr>
              <w:fldChar w:fldCharType="end"/>
            </w:r>
          </w:hyperlink>
        </w:p>
        <w:p w14:paraId="26046C3B" w14:textId="2A682DA7"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06" w:history="1">
            <w:r w:rsidR="00A27C7A" w:rsidRPr="003C0CC4">
              <w:rPr>
                <w:rStyle w:val="ae"/>
                <w:noProof/>
              </w:rPr>
              <w:t>1.10 Технико-экономические показатели теплоснабжающих и теплосетевых организаций</w:t>
            </w:r>
            <w:r w:rsidR="00A27C7A">
              <w:rPr>
                <w:noProof/>
                <w:webHidden/>
              </w:rPr>
              <w:tab/>
            </w:r>
            <w:r w:rsidR="00A27C7A">
              <w:rPr>
                <w:noProof/>
                <w:webHidden/>
              </w:rPr>
              <w:fldChar w:fldCharType="begin"/>
            </w:r>
            <w:r w:rsidR="00A27C7A">
              <w:rPr>
                <w:noProof/>
                <w:webHidden/>
              </w:rPr>
              <w:instrText xml:space="preserve"> PAGEREF _Toc147907006 \h </w:instrText>
            </w:r>
            <w:r w:rsidR="00A27C7A">
              <w:rPr>
                <w:noProof/>
                <w:webHidden/>
              </w:rPr>
            </w:r>
            <w:r w:rsidR="00A27C7A">
              <w:rPr>
                <w:noProof/>
                <w:webHidden/>
              </w:rPr>
              <w:fldChar w:fldCharType="separate"/>
            </w:r>
            <w:r w:rsidR="00A27C7A">
              <w:rPr>
                <w:noProof/>
                <w:webHidden/>
              </w:rPr>
              <w:t>50</w:t>
            </w:r>
            <w:r w:rsidR="00A27C7A">
              <w:rPr>
                <w:noProof/>
                <w:webHidden/>
              </w:rPr>
              <w:fldChar w:fldCharType="end"/>
            </w:r>
          </w:hyperlink>
        </w:p>
        <w:p w14:paraId="12B8DA78" w14:textId="33C57508"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07" w:history="1">
            <w:r w:rsidR="00A27C7A" w:rsidRPr="003C0CC4">
              <w:rPr>
                <w:rStyle w:val="ae"/>
                <w:noProof/>
              </w:rPr>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A27C7A">
              <w:rPr>
                <w:noProof/>
                <w:webHidden/>
              </w:rPr>
              <w:tab/>
            </w:r>
            <w:r w:rsidR="00A27C7A">
              <w:rPr>
                <w:noProof/>
                <w:webHidden/>
              </w:rPr>
              <w:fldChar w:fldCharType="begin"/>
            </w:r>
            <w:r w:rsidR="00A27C7A">
              <w:rPr>
                <w:noProof/>
                <w:webHidden/>
              </w:rPr>
              <w:instrText xml:space="preserve"> PAGEREF _Toc147907007 \h </w:instrText>
            </w:r>
            <w:r w:rsidR="00A27C7A">
              <w:rPr>
                <w:noProof/>
                <w:webHidden/>
              </w:rPr>
            </w:r>
            <w:r w:rsidR="00A27C7A">
              <w:rPr>
                <w:noProof/>
                <w:webHidden/>
              </w:rPr>
              <w:fldChar w:fldCharType="separate"/>
            </w:r>
            <w:r w:rsidR="00A27C7A">
              <w:rPr>
                <w:noProof/>
                <w:webHidden/>
              </w:rPr>
              <w:t>50</w:t>
            </w:r>
            <w:r w:rsidR="00A27C7A">
              <w:rPr>
                <w:noProof/>
                <w:webHidden/>
              </w:rPr>
              <w:fldChar w:fldCharType="end"/>
            </w:r>
          </w:hyperlink>
        </w:p>
        <w:p w14:paraId="58A1E890" w14:textId="7027E0B1"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08" w:history="1">
            <w:r w:rsidR="00A27C7A" w:rsidRPr="003C0CC4">
              <w:rPr>
                <w:rStyle w:val="ae"/>
                <w:noProof/>
              </w:rPr>
              <w:t>1.10.2 Описание изменений технико-экономических показателей теплоснабжающих и теплосетевых организаций для каждой системы теплоснабжения, в том числе с учётом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осуществлён в период, предшествующий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_Toc147907008 \h </w:instrText>
            </w:r>
            <w:r w:rsidR="00A27C7A">
              <w:rPr>
                <w:noProof/>
                <w:webHidden/>
              </w:rPr>
            </w:r>
            <w:r w:rsidR="00A27C7A">
              <w:rPr>
                <w:noProof/>
                <w:webHidden/>
              </w:rPr>
              <w:fldChar w:fldCharType="separate"/>
            </w:r>
            <w:r w:rsidR="00A27C7A">
              <w:rPr>
                <w:noProof/>
                <w:webHidden/>
              </w:rPr>
              <w:t>58</w:t>
            </w:r>
            <w:r w:rsidR="00A27C7A">
              <w:rPr>
                <w:noProof/>
                <w:webHidden/>
              </w:rPr>
              <w:fldChar w:fldCharType="end"/>
            </w:r>
          </w:hyperlink>
        </w:p>
        <w:p w14:paraId="5663B447" w14:textId="27FB6D44"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09" w:history="1">
            <w:r w:rsidR="00A27C7A" w:rsidRPr="003C0CC4">
              <w:rPr>
                <w:rStyle w:val="ae"/>
                <w:noProof/>
              </w:rPr>
              <w:t>1.11 Цены (тарифы) в сфере теплоснабжения</w:t>
            </w:r>
            <w:r w:rsidR="00A27C7A">
              <w:rPr>
                <w:noProof/>
                <w:webHidden/>
              </w:rPr>
              <w:tab/>
            </w:r>
            <w:r w:rsidR="00A27C7A">
              <w:rPr>
                <w:noProof/>
                <w:webHidden/>
              </w:rPr>
              <w:fldChar w:fldCharType="begin"/>
            </w:r>
            <w:r w:rsidR="00A27C7A">
              <w:rPr>
                <w:noProof/>
                <w:webHidden/>
              </w:rPr>
              <w:instrText xml:space="preserve"> PAGEREF _Toc147907009 \h </w:instrText>
            </w:r>
            <w:r w:rsidR="00A27C7A">
              <w:rPr>
                <w:noProof/>
                <w:webHidden/>
              </w:rPr>
            </w:r>
            <w:r w:rsidR="00A27C7A">
              <w:rPr>
                <w:noProof/>
                <w:webHidden/>
              </w:rPr>
              <w:fldChar w:fldCharType="separate"/>
            </w:r>
            <w:r w:rsidR="00A27C7A">
              <w:rPr>
                <w:noProof/>
                <w:webHidden/>
              </w:rPr>
              <w:t>58</w:t>
            </w:r>
            <w:r w:rsidR="00A27C7A">
              <w:rPr>
                <w:noProof/>
                <w:webHidden/>
              </w:rPr>
              <w:fldChar w:fldCharType="end"/>
            </w:r>
          </w:hyperlink>
        </w:p>
        <w:p w14:paraId="4A07EB13" w14:textId="3E7A9429"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10" w:history="1">
            <w:r w:rsidR="00A27C7A" w:rsidRPr="003C0CC4">
              <w:rPr>
                <w:rStyle w:val="ae"/>
                <w:noProof/>
              </w:rPr>
              <w:t>1.11.1 Описание динамики утверждённых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 сетевой и теплоснабжающей организации с учётом последних 3 лет</w:t>
            </w:r>
            <w:r w:rsidR="00A27C7A">
              <w:rPr>
                <w:noProof/>
                <w:webHidden/>
              </w:rPr>
              <w:tab/>
            </w:r>
            <w:r w:rsidR="00A27C7A">
              <w:rPr>
                <w:noProof/>
                <w:webHidden/>
              </w:rPr>
              <w:fldChar w:fldCharType="begin"/>
            </w:r>
            <w:r w:rsidR="00A27C7A">
              <w:rPr>
                <w:noProof/>
                <w:webHidden/>
              </w:rPr>
              <w:instrText xml:space="preserve"> PAGEREF _Toc147907010 \h </w:instrText>
            </w:r>
            <w:r w:rsidR="00A27C7A">
              <w:rPr>
                <w:noProof/>
                <w:webHidden/>
              </w:rPr>
            </w:r>
            <w:r w:rsidR="00A27C7A">
              <w:rPr>
                <w:noProof/>
                <w:webHidden/>
              </w:rPr>
              <w:fldChar w:fldCharType="separate"/>
            </w:r>
            <w:r w:rsidR="00A27C7A">
              <w:rPr>
                <w:noProof/>
                <w:webHidden/>
              </w:rPr>
              <w:t>58</w:t>
            </w:r>
            <w:r w:rsidR="00A27C7A">
              <w:rPr>
                <w:noProof/>
                <w:webHidden/>
              </w:rPr>
              <w:fldChar w:fldCharType="end"/>
            </w:r>
          </w:hyperlink>
        </w:p>
        <w:p w14:paraId="2CD2053B" w14:textId="2A9F112C"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11" w:history="1">
            <w:r w:rsidR="00A27C7A" w:rsidRPr="003C0CC4">
              <w:rPr>
                <w:rStyle w:val="ae"/>
                <w:noProof/>
              </w:rPr>
              <w:t>1.11.2 Описание структуры цен (тарифов), установленных на момент разработки системы теплоснабжения</w:t>
            </w:r>
            <w:r w:rsidR="00A27C7A">
              <w:rPr>
                <w:noProof/>
                <w:webHidden/>
              </w:rPr>
              <w:tab/>
            </w:r>
            <w:r w:rsidR="00A27C7A">
              <w:rPr>
                <w:noProof/>
                <w:webHidden/>
              </w:rPr>
              <w:fldChar w:fldCharType="begin"/>
            </w:r>
            <w:r w:rsidR="00A27C7A">
              <w:rPr>
                <w:noProof/>
                <w:webHidden/>
              </w:rPr>
              <w:instrText xml:space="preserve"> PAGEREF _Toc147907011 \h </w:instrText>
            </w:r>
            <w:r w:rsidR="00A27C7A">
              <w:rPr>
                <w:noProof/>
                <w:webHidden/>
              </w:rPr>
            </w:r>
            <w:r w:rsidR="00A27C7A">
              <w:rPr>
                <w:noProof/>
                <w:webHidden/>
              </w:rPr>
              <w:fldChar w:fldCharType="separate"/>
            </w:r>
            <w:r w:rsidR="00A27C7A">
              <w:rPr>
                <w:noProof/>
                <w:webHidden/>
              </w:rPr>
              <w:t>58</w:t>
            </w:r>
            <w:r w:rsidR="00A27C7A">
              <w:rPr>
                <w:noProof/>
                <w:webHidden/>
              </w:rPr>
              <w:fldChar w:fldCharType="end"/>
            </w:r>
          </w:hyperlink>
        </w:p>
        <w:p w14:paraId="101F6D4C" w14:textId="1EB2B75B"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12" w:history="1">
            <w:r w:rsidR="00A27C7A" w:rsidRPr="003C0CC4">
              <w:rPr>
                <w:rStyle w:val="ae"/>
                <w:noProof/>
              </w:rPr>
              <w:t>1.11.3 Описание платы за подключение к системе теплоснабжения</w:t>
            </w:r>
            <w:r w:rsidR="00A27C7A">
              <w:rPr>
                <w:noProof/>
                <w:webHidden/>
              </w:rPr>
              <w:tab/>
            </w:r>
            <w:r w:rsidR="00A27C7A">
              <w:rPr>
                <w:noProof/>
                <w:webHidden/>
              </w:rPr>
              <w:fldChar w:fldCharType="begin"/>
            </w:r>
            <w:r w:rsidR="00A27C7A">
              <w:rPr>
                <w:noProof/>
                <w:webHidden/>
              </w:rPr>
              <w:instrText xml:space="preserve"> PAGEREF _Toc147907012 \h </w:instrText>
            </w:r>
            <w:r w:rsidR="00A27C7A">
              <w:rPr>
                <w:noProof/>
                <w:webHidden/>
              </w:rPr>
            </w:r>
            <w:r w:rsidR="00A27C7A">
              <w:rPr>
                <w:noProof/>
                <w:webHidden/>
              </w:rPr>
              <w:fldChar w:fldCharType="separate"/>
            </w:r>
            <w:r w:rsidR="00A27C7A">
              <w:rPr>
                <w:noProof/>
                <w:webHidden/>
              </w:rPr>
              <w:t>61</w:t>
            </w:r>
            <w:r w:rsidR="00A27C7A">
              <w:rPr>
                <w:noProof/>
                <w:webHidden/>
              </w:rPr>
              <w:fldChar w:fldCharType="end"/>
            </w:r>
          </w:hyperlink>
        </w:p>
        <w:p w14:paraId="20B0AD51" w14:textId="6356708B"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13" w:history="1">
            <w:r w:rsidR="00A27C7A" w:rsidRPr="003C0CC4">
              <w:rPr>
                <w:rStyle w:val="ae"/>
                <w:noProof/>
              </w:rPr>
              <w:t>1.11.4 Описание платы за услуги по поддержанию резервной тепловой мощности, в том числе для социально значимых категорий потребителей</w:t>
            </w:r>
            <w:r w:rsidR="00A27C7A">
              <w:rPr>
                <w:noProof/>
                <w:webHidden/>
              </w:rPr>
              <w:tab/>
            </w:r>
            <w:r w:rsidR="00A27C7A">
              <w:rPr>
                <w:noProof/>
                <w:webHidden/>
              </w:rPr>
              <w:fldChar w:fldCharType="begin"/>
            </w:r>
            <w:r w:rsidR="00A27C7A">
              <w:rPr>
                <w:noProof/>
                <w:webHidden/>
              </w:rPr>
              <w:instrText xml:space="preserve"> PAGEREF _Toc147907013 \h </w:instrText>
            </w:r>
            <w:r w:rsidR="00A27C7A">
              <w:rPr>
                <w:noProof/>
                <w:webHidden/>
              </w:rPr>
            </w:r>
            <w:r w:rsidR="00A27C7A">
              <w:rPr>
                <w:noProof/>
                <w:webHidden/>
              </w:rPr>
              <w:fldChar w:fldCharType="separate"/>
            </w:r>
            <w:r w:rsidR="00A27C7A">
              <w:rPr>
                <w:noProof/>
                <w:webHidden/>
              </w:rPr>
              <w:t>61</w:t>
            </w:r>
            <w:r w:rsidR="00A27C7A">
              <w:rPr>
                <w:noProof/>
                <w:webHidden/>
              </w:rPr>
              <w:fldChar w:fldCharType="end"/>
            </w:r>
          </w:hyperlink>
        </w:p>
        <w:p w14:paraId="34F5B273" w14:textId="47A7FBB9"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14" w:history="1">
            <w:r w:rsidR="00A27C7A" w:rsidRPr="003C0CC4">
              <w:rPr>
                <w:rStyle w:val="ae"/>
                <w:noProof/>
              </w:rPr>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A27C7A">
              <w:rPr>
                <w:noProof/>
                <w:webHidden/>
              </w:rPr>
              <w:tab/>
            </w:r>
            <w:r w:rsidR="00A27C7A">
              <w:rPr>
                <w:noProof/>
                <w:webHidden/>
              </w:rPr>
              <w:fldChar w:fldCharType="begin"/>
            </w:r>
            <w:r w:rsidR="00A27C7A">
              <w:rPr>
                <w:noProof/>
                <w:webHidden/>
              </w:rPr>
              <w:instrText xml:space="preserve"> PAGEREF _Toc147907014 \h </w:instrText>
            </w:r>
            <w:r w:rsidR="00A27C7A">
              <w:rPr>
                <w:noProof/>
                <w:webHidden/>
              </w:rPr>
            </w:r>
            <w:r w:rsidR="00A27C7A">
              <w:rPr>
                <w:noProof/>
                <w:webHidden/>
              </w:rPr>
              <w:fldChar w:fldCharType="separate"/>
            </w:r>
            <w:r w:rsidR="00A27C7A">
              <w:rPr>
                <w:noProof/>
                <w:webHidden/>
              </w:rPr>
              <w:t>61</w:t>
            </w:r>
            <w:r w:rsidR="00A27C7A">
              <w:rPr>
                <w:noProof/>
                <w:webHidden/>
              </w:rPr>
              <w:fldChar w:fldCharType="end"/>
            </w:r>
          </w:hyperlink>
        </w:p>
        <w:p w14:paraId="50CBBE31" w14:textId="5F0FABD1"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15" w:history="1">
            <w:r w:rsidR="00A27C7A" w:rsidRPr="003C0CC4">
              <w:rPr>
                <w:rStyle w:val="ae"/>
                <w:noProof/>
              </w:rPr>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A27C7A">
              <w:rPr>
                <w:noProof/>
                <w:webHidden/>
              </w:rPr>
              <w:tab/>
            </w:r>
            <w:r w:rsidR="00A27C7A">
              <w:rPr>
                <w:noProof/>
                <w:webHidden/>
              </w:rPr>
              <w:fldChar w:fldCharType="begin"/>
            </w:r>
            <w:r w:rsidR="00A27C7A">
              <w:rPr>
                <w:noProof/>
                <w:webHidden/>
              </w:rPr>
              <w:instrText xml:space="preserve"> PAGEREF _Toc147907015 \h </w:instrText>
            </w:r>
            <w:r w:rsidR="00A27C7A">
              <w:rPr>
                <w:noProof/>
                <w:webHidden/>
              </w:rPr>
            </w:r>
            <w:r w:rsidR="00A27C7A">
              <w:rPr>
                <w:noProof/>
                <w:webHidden/>
              </w:rPr>
              <w:fldChar w:fldCharType="separate"/>
            </w:r>
            <w:r w:rsidR="00A27C7A">
              <w:rPr>
                <w:noProof/>
                <w:webHidden/>
              </w:rPr>
              <w:t>61</w:t>
            </w:r>
            <w:r w:rsidR="00A27C7A">
              <w:rPr>
                <w:noProof/>
                <w:webHidden/>
              </w:rPr>
              <w:fldChar w:fldCharType="end"/>
            </w:r>
          </w:hyperlink>
        </w:p>
        <w:p w14:paraId="334C4487" w14:textId="79EA954D"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16" w:history="1">
            <w:r w:rsidR="00A27C7A" w:rsidRPr="003C0CC4">
              <w:rPr>
                <w:rStyle w:val="ae"/>
                <w:noProof/>
              </w:rPr>
              <w:t>1.11.7 Описание изменений в утверждённых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_Toc147907016 \h </w:instrText>
            </w:r>
            <w:r w:rsidR="00A27C7A">
              <w:rPr>
                <w:noProof/>
                <w:webHidden/>
              </w:rPr>
            </w:r>
            <w:r w:rsidR="00A27C7A">
              <w:rPr>
                <w:noProof/>
                <w:webHidden/>
              </w:rPr>
              <w:fldChar w:fldCharType="separate"/>
            </w:r>
            <w:r w:rsidR="00A27C7A">
              <w:rPr>
                <w:noProof/>
                <w:webHidden/>
              </w:rPr>
              <w:t>61</w:t>
            </w:r>
            <w:r w:rsidR="00A27C7A">
              <w:rPr>
                <w:noProof/>
                <w:webHidden/>
              </w:rPr>
              <w:fldChar w:fldCharType="end"/>
            </w:r>
          </w:hyperlink>
        </w:p>
        <w:p w14:paraId="0FEDCA02" w14:textId="2A34618C"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17" w:history="1">
            <w:r w:rsidR="00A27C7A" w:rsidRPr="003C0CC4">
              <w:rPr>
                <w:rStyle w:val="ae"/>
                <w:noProof/>
              </w:rPr>
              <w:t>1.12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A27C7A">
              <w:rPr>
                <w:noProof/>
                <w:webHidden/>
              </w:rPr>
              <w:tab/>
            </w:r>
            <w:r w:rsidR="00A27C7A">
              <w:rPr>
                <w:noProof/>
                <w:webHidden/>
              </w:rPr>
              <w:fldChar w:fldCharType="begin"/>
            </w:r>
            <w:r w:rsidR="00A27C7A">
              <w:rPr>
                <w:noProof/>
                <w:webHidden/>
              </w:rPr>
              <w:instrText xml:space="preserve"> PAGEREF _Toc147907017 \h </w:instrText>
            </w:r>
            <w:r w:rsidR="00A27C7A">
              <w:rPr>
                <w:noProof/>
                <w:webHidden/>
              </w:rPr>
            </w:r>
            <w:r w:rsidR="00A27C7A">
              <w:rPr>
                <w:noProof/>
                <w:webHidden/>
              </w:rPr>
              <w:fldChar w:fldCharType="separate"/>
            </w:r>
            <w:r w:rsidR="00A27C7A">
              <w:rPr>
                <w:noProof/>
                <w:webHidden/>
              </w:rPr>
              <w:t>61</w:t>
            </w:r>
            <w:r w:rsidR="00A27C7A">
              <w:rPr>
                <w:noProof/>
                <w:webHidden/>
              </w:rPr>
              <w:fldChar w:fldCharType="end"/>
            </w:r>
          </w:hyperlink>
        </w:p>
        <w:p w14:paraId="306B75D6" w14:textId="0BEBA072"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18" w:history="1">
            <w:r w:rsidR="00A27C7A" w:rsidRPr="003C0CC4">
              <w:rPr>
                <w:rStyle w:val="ae"/>
                <w:noProof/>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 потребляющих установок потребителей)</w:t>
            </w:r>
            <w:r w:rsidR="00A27C7A">
              <w:rPr>
                <w:noProof/>
                <w:webHidden/>
              </w:rPr>
              <w:tab/>
            </w:r>
            <w:r w:rsidR="00A27C7A">
              <w:rPr>
                <w:noProof/>
                <w:webHidden/>
              </w:rPr>
              <w:fldChar w:fldCharType="begin"/>
            </w:r>
            <w:r w:rsidR="00A27C7A">
              <w:rPr>
                <w:noProof/>
                <w:webHidden/>
              </w:rPr>
              <w:instrText xml:space="preserve"> PAGEREF _Toc147907018 \h </w:instrText>
            </w:r>
            <w:r w:rsidR="00A27C7A">
              <w:rPr>
                <w:noProof/>
                <w:webHidden/>
              </w:rPr>
            </w:r>
            <w:r w:rsidR="00A27C7A">
              <w:rPr>
                <w:noProof/>
                <w:webHidden/>
              </w:rPr>
              <w:fldChar w:fldCharType="separate"/>
            </w:r>
            <w:r w:rsidR="00A27C7A">
              <w:rPr>
                <w:noProof/>
                <w:webHidden/>
              </w:rPr>
              <w:t>61</w:t>
            </w:r>
            <w:r w:rsidR="00A27C7A">
              <w:rPr>
                <w:noProof/>
                <w:webHidden/>
              </w:rPr>
              <w:fldChar w:fldCharType="end"/>
            </w:r>
          </w:hyperlink>
        </w:p>
        <w:p w14:paraId="259454AE" w14:textId="35F75200"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19" w:history="1">
            <w:r w:rsidR="00A27C7A" w:rsidRPr="003C0CC4">
              <w:rPr>
                <w:rStyle w:val="ae"/>
                <w:noProof/>
              </w:rPr>
              <w:t>1.12.2 Описание существующих проблем организации надёжного теплоснабжения поселения, городского округа, города федерального значения (перечень причин, приводящих к снижению надёжности теплоснабжения, включая проблемы в работе тепло потребляющих установок потребителей)</w:t>
            </w:r>
            <w:r w:rsidR="00A27C7A">
              <w:rPr>
                <w:noProof/>
                <w:webHidden/>
              </w:rPr>
              <w:tab/>
            </w:r>
            <w:r w:rsidR="00A27C7A">
              <w:rPr>
                <w:noProof/>
                <w:webHidden/>
              </w:rPr>
              <w:fldChar w:fldCharType="begin"/>
            </w:r>
            <w:r w:rsidR="00A27C7A">
              <w:rPr>
                <w:noProof/>
                <w:webHidden/>
              </w:rPr>
              <w:instrText xml:space="preserve"> PAGEREF _Toc147907019 \h </w:instrText>
            </w:r>
            <w:r w:rsidR="00A27C7A">
              <w:rPr>
                <w:noProof/>
                <w:webHidden/>
              </w:rPr>
            </w:r>
            <w:r w:rsidR="00A27C7A">
              <w:rPr>
                <w:noProof/>
                <w:webHidden/>
              </w:rPr>
              <w:fldChar w:fldCharType="separate"/>
            </w:r>
            <w:r w:rsidR="00A27C7A">
              <w:rPr>
                <w:noProof/>
                <w:webHidden/>
              </w:rPr>
              <w:t>62</w:t>
            </w:r>
            <w:r w:rsidR="00A27C7A">
              <w:rPr>
                <w:noProof/>
                <w:webHidden/>
              </w:rPr>
              <w:fldChar w:fldCharType="end"/>
            </w:r>
          </w:hyperlink>
        </w:p>
        <w:p w14:paraId="46816B0E" w14:textId="3A0ABD54"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20" w:history="1">
            <w:r w:rsidR="00A27C7A" w:rsidRPr="003C0CC4">
              <w:rPr>
                <w:rStyle w:val="ae"/>
                <w:noProof/>
              </w:rPr>
              <w:t>1.12.3 Описание существующих проблем развития систем теплоснабжения</w:t>
            </w:r>
            <w:r w:rsidR="00A27C7A">
              <w:rPr>
                <w:noProof/>
                <w:webHidden/>
              </w:rPr>
              <w:tab/>
            </w:r>
            <w:r w:rsidR="00A27C7A">
              <w:rPr>
                <w:noProof/>
                <w:webHidden/>
              </w:rPr>
              <w:fldChar w:fldCharType="begin"/>
            </w:r>
            <w:r w:rsidR="00A27C7A">
              <w:rPr>
                <w:noProof/>
                <w:webHidden/>
              </w:rPr>
              <w:instrText xml:space="preserve"> PAGEREF _Toc147907020 \h </w:instrText>
            </w:r>
            <w:r w:rsidR="00A27C7A">
              <w:rPr>
                <w:noProof/>
                <w:webHidden/>
              </w:rPr>
            </w:r>
            <w:r w:rsidR="00A27C7A">
              <w:rPr>
                <w:noProof/>
                <w:webHidden/>
              </w:rPr>
              <w:fldChar w:fldCharType="separate"/>
            </w:r>
            <w:r w:rsidR="00A27C7A">
              <w:rPr>
                <w:noProof/>
                <w:webHidden/>
              </w:rPr>
              <w:t>62</w:t>
            </w:r>
            <w:r w:rsidR="00A27C7A">
              <w:rPr>
                <w:noProof/>
                <w:webHidden/>
              </w:rPr>
              <w:fldChar w:fldCharType="end"/>
            </w:r>
          </w:hyperlink>
        </w:p>
        <w:p w14:paraId="6DF4DBBD" w14:textId="0619C051"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21" w:history="1">
            <w:r w:rsidR="00A27C7A" w:rsidRPr="003C0CC4">
              <w:rPr>
                <w:rStyle w:val="ae"/>
                <w:noProof/>
              </w:rPr>
              <w:t>1.12.4 Описание существующих проблем надёжного и эффективного снабжения топливом действующих систем теплоснабжения</w:t>
            </w:r>
            <w:r w:rsidR="00A27C7A">
              <w:rPr>
                <w:noProof/>
                <w:webHidden/>
              </w:rPr>
              <w:tab/>
            </w:r>
            <w:r w:rsidR="00A27C7A">
              <w:rPr>
                <w:noProof/>
                <w:webHidden/>
              </w:rPr>
              <w:fldChar w:fldCharType="begin"/>
            </w:r>
            <w:r w:rsidR="00A27C7A">
              <w:rPr>
                <w:noProof/>
                <w:webHidden/>
              </w:rPr>
              <w:instrText xml:space="preserve"> PAGEREF _Toc147907021 \h </w:instrText>
            </w:r>
            <w:r w:rsidR="00A27C7A">
              <w:rPr>
                <w:noProof/>
                <w:webHidden/>
              </w:rPr>
            </w:r>
            <w:r w:rsidR="00A27C7A">
              <w:rPr>
                <w:noProof/>
                <w:webHidden/>
              </w:rPr>
              <w:fldChar w:fldCharType="separate"/>
            </w:r>
            <w:r w:rsidR="00A27C7A">
              <w:rPr>
                <w:noProof/>
                <w:webHidden/>
              </w:rPr>
              <w:t>62</w:t>
            </w:r>
            <w:r w:rsidR="00A27C7A">
              <w:rPr>
                <w:noProof/>
                <w:webHidden/>
              </w:rPr>
              <w:fldChar w:fldCharType="end"/>
            </w:r>
          </w:hyperlink>
        </w:p>
        <w:p w14:paraId="659ED1D3" w14:textId="4A9F5A34"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22" w:history="1">
            <w:r w:rsidR="00A27C7A" w:rsidRPr="003C0CC4">
              <w:rPr>
                <w:rStyle w:val="ae"/>
                <w:noProof/>
              </w:rPr>
              <w:t>1.12.5 Анализ предписаний надзорных органов об устранении нарушений, влияющих на безопасность и надёжность системы теплоснабжения</w:t>
            </w:r>
            <w:r w:rsidR="00A27C7A">
              <w:rPr>
                <w:noProof/>
                <w:webHidden/>
              </w:rPr>
              <w:tab/>
            </w:r>
            <w:r w:rsidR="00A27C7A">
              <w:rPr>
                <w:noProof/>
                <w:webHidden/>
              </w:rPr>
              <w:fldChar w:fldCharType="begin"/>
            </w:r>
            <w:r w:rsidR="00A27C7A">
              <w:rPr>
                <w:noProof/>
                <w:webHidden/>
              </w:rPr>
              <w:instrText xml:space="preserve"> PAGEREF _Toc147907022 \h </w:instrText>
            </w:r>
            <w:r w:rsidR="00A27C7A">
              <w:rPr>
                <w:noProof/>
                <w:webHidden/>
              </w:rPr>
            </w:r>
            <w:r w:rsidR="00A27C7A">
              <w:rPr>
                <w:noProof/>
                <w:webHidden/>
              </w:rPr>
              <w:fldChar w:fldCharType="separate"/>
            </w:r>
            <w:r w:rsidR="00A27C7A">
              <w:rPr>
                <w:noProof/>
                <w:webHidden/>
              </w:rPr>
              <w:t>62</w:t>
            </w:r>
            <w:r w:rsidR="00A27C7A">
              <w:rPr>
                <w:noProof/>
                <w:webHidden/>
              </w:rPr>
              <w:fldChar w:fldCharType="end"/>
            </w:r>
          </w:hyperlink>
        </w:p>
        <w:p w14:paraId="18E488B6" w14:textId="3E0AB269"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23" w:history="1">
            <w:r w:rsidR="00A27C7A" w:rsidRPr="003C0CC4">
              <w:rPr>
                <w:rStyle w:val="ae"/>
                <w:noProof/>
              </w:rPr>
              <w:t>1.12.6 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_Toc147907023 \h </w:instrText>
            </w:r>
            <w:r w:rsidR="00A27C7A">
              <w:rPr>
                <w:noProof/>
                <w:webHidden/>
              </w:rPr>
            </w:r>
            <w:r w:rsidR="00A27C7A">
              <w:rPr>
                <w:noProof/>
                <w:webHidden/>
              </w:rPr>
              <w:fldChar w:fldCharType="separate"/>
            </w:r>
            <w:r w:rsidR="00A27C7A">
              <w:rPr>
                <w:noProof/>
                <w:webHidden/>
              </w:rPr>
              <w:t>62</w:t>
            </w:r>
            <w:r w:rsidR="00A27C7A">
              <w:rPr>
                <w:noProof/>
                <w:webHidden/>
              </w:rPr>
              <w:fldChar w:fldCharType="end"/>
            </w:r>
          </w:hyperlink>
        </w:p>
        <w:p w14:paraId="125D67AA" w14:textId="3E853D48"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024" w:history="1">
            <w:r w:rsidR="00A27C7A" w:rsidRPr="003C0CC4">
              <w:rPr>
                <w:rStyle w:val="ae"/>
                <w:noProof/>
              </w:rPr>
              <w:t>Книга 2 Существующее и перспективное потребление тепловой энергии на цели теплоснабжения</w:t>
            </w:r>
            <w:r w:rsidR="00A27C7A">
              <w:rPr>
                <w:noProof/>
                <w:webHidden/>
              </w:rPr>
              <w:tab/>
            </w:r>
            <w:r w:rsidR="00A27C7A">
              <w:rPr>
                <w:noProof/>
                <w:webHidden/>
              </w:rPr>
              <w:fldChar w:fldCharType="begin"/>
            </w:r>
            <w:r w:rsidR="00A27C7A">
              <w:rPr>
                <w:noProof/>
                <w:webHidden/>
              </w:rPr>
              <w:instrText xml:space="preserve"> PAGEREF _Toc147907024 \h </w:instrText>
            </w:r>
            <w:r w:rsidR="00A27C7A">
              <w:rPr>
                <w:noProof/>
                <w:webHidden/>
              </w:rPr>
            </w:r>
            <w:r w:rsidR="00A27C7A">
              <w:rPr>
                <w:noProof/>
                <w:webHidden/>
              </w:rPr>
              <w:fldChar w:fldCharType="separate"/>
            </w:r>
            <w:r w:rsidR="00A27C7A">
              <w:rPr>
                <w:noProof/>
                <w:webHidden/>
              </w:rPr>
              <w:t>63</w:t>
            </w:r>
            <w:r w:rsidR="00A27C7A">
              <w:rPr>
                <w:noProof/>
                <w:webHidden/>
              </w:rPr>
              <w:fldChar w:fldCharType="end"/>
            </w:r>
          </w:hyperlink>
        </w:p>
        <w:p w14:paraId="245EAB6B" w14:textId="4B7CACC8"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25" w:history="1">
            <w:r w:rsidR="00A27C7A" w:rsidRPr="003C0CC4">
              <w:rPr>
                <w:rStyle w:val="ae"/>
                <w:noProof/>
              </w:rPr>
              <w:t>2.1 Данные базового уровня потребления тепла на цели теплоснабжения</w:t>
            </w:r>
            <w:r w:rsidR="00A27C7A">
              <w:rPr>
                <w:noProof/>
                <w:webHidden/>
              </w:rPr>
              <w:tab/>
            </w:r>
            <w:r w:rsidR="00A27C7A">
              <w:rPr>
                <w:noProof/>
                <w:webHidden/>
              </w:rPr>
              <w:fldChar w:fldCharType="begin"/>
            </w:r>
            <w:r w:rsidR="00A27C7A">
              <w:rPr>
                <w:noProof/>
                <w:webHidden/>
              </w:rPr>
              <w:instrText xml:space="preserve"> PAGEREF _Toc147907025 \h </w:instrText>
            </w:r>
            <w:r w:rsidR="00A27C7A">
              <w:rPr>
                <w:noProof/>
                <w:webHidden/>
              </w:rPr>
            </w:r>
            <w:r w:rsidR="00A27C7A">
              <w:rPr>
                <w:noProof/>
                <w:webHidden/>
              </w:rPr>
              <w:fldChar w:fldCharType="separate"/>
            </w:r>
            <w:r w:rsidR="00A27C7A">
              <w:rPr>
                <w:noProof/>
                <w:webHidden/>
              </w:rPr>
              <w:t>63</w:t>
            </w:r>
            <w:r w:rsidR="00A27C7A">
              <w:rPr>
                <w:noProof/>
                <w:webHidden/>
              </w:rPr>
              <w:fldChar w:fldCharType="end"/>
            </w:r>
          </w:hyperlink>
        </w:p>
        <w:p w14:paraId="5EE2E65C" w14:textId="18C601E0"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26" w:history="1">
            <w:r w:rsidR="00A27C7A" w:rsidRPr="003C0CC4">
              <w:rPr>
                <w:rStyle w:val="ae"/>
                <w:noProof/>
              </w:rPr>
              <w:t>2.2 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A27C7A">
              <w:rPr>
                <w:noProof/>
                <w:webHidden/>
              </w:rPr>
              <w:tab/>
            </w:r>
            <w:r w:rsidR="00A27C7A">
              <w:rPr>
                <w:noProof/>
                <w:webHidden/>
              </w:rPr>
              <w:fldChar w:fldCharType="begin"/>
            </w:r>
            <w:r w:rsidR="00A27C7A">
              <w:rPr>
                <w:noProof/>
                <w:webHidden/>
              </w:rPr>
              <w:instrText xml:space="preserve"> PAGEREF _Toc147907026 \h </w:instrText>
            </w:r>
            <w:r w:rsidR="00A27C7A">
              <w:rPr>
                <w:noProof/>
                <w:webHidden/>
              </w:rPr>
            </w:r>
            <w:r w:rsidR="00A27C7A">
              <w:rPr>
                <w:noProof/>
                <w:webHidden/>
              </w:rPr>
              <w:fldChar w:fldCharType="separate"/>
            </w:r>
            <w:r w:rsidR="00A27C7A">
              <w:rPr>
                <w:noProof/>
                <w:webHidden/>
              </w:rPr>
              <w:t>63</w:t>
            </w:r>
            <w:r w:rsidR="00A27C7A">
              <w:rPr>
                <w:noProof/>
                <w:webHidden/>
              </w:rPr>
              <w:fldChar w:fldCharType="end"/>
            </w:r>
          </w:hyperlink>
        </w:p>
        <w:p w14:paraId="41AC43FE" w14:textId="5AB03170"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27" w:history="1">
            <w:r w:rsidR="00A27C7A" w:rsidRPr="003C0CC4">
              <w:rPr>
                <w:rStyle w:val="ae"/>
                <w:noProof/>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A27C7A">
              <w:rPr>
                <w:noProof/>
                <w:webHidden/>
              </w:rPr>
              <w:tab/>
            </w:r>
            <w:r w:rsidR="00A27C7A">
              <w:rPr>
                <w:noProof/>
                <w:webHidden/>
              </w:rPr>
              <w:fldChar w:fldCharType="begin"/>
            </w:r>
            <w:r w:rsidR="00A27C7A">
              <w:rPr>
                <w:noProof/>
                <w:webHidden/>
              </w:rPr>
              <w:instrText xml:space="preserve"> PAGEREF _Toc147907027 \h </w:instrText>
            </w:r>
            <w:r w:rsidR="00A27C7A">
              <w:rPr>
                <w:noProof/>
                <w:webHidden/>
              </w:rPr>
            </w:r>
            <w:r w:rsidR="00A27C7A">
              <w:rPr>
                <w:noProof/>
                <w:webHidden/>
              </w:rPr>
              <w:fldChar w:fldCharType="separate"/>
            </w:r>
            <w:r w:rsidR="00A27C7A">
              <w:rPr>
                <w:noProof/>
                <w:webHidden/>
              </w:rPr>
              <w:t>63</w:t>
            </w:r>
            <w:r w:rsidR="00A27C7A">
              <w:rPr>
                <w:noProof/>
                <w:webHidden/>
              </w:rPr>
              <w:fldChar w:fldCharType="end"/>
            </w:r>
          </w:hyperlink>
        </w:p>
        <w:p w14:paraId="08B948AF" w14:textId="0610B2BD"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28" w:history="1">
            <w:r w:rsidR="00A27C7A" w:rsidRPr="003C0CC4">
              <w:rPr>
                <w:rStyle w:val="ae"/>
                <w:noProof/>
              </w:rPr>
              <w:t>2.4 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A27C7A">
              <w:rPr>
                <w:noProof/>
                <w:webHidden/>
              </w:rPr>
              <w:tab/>
            </w:r>
            <w:r w:rsidR="00A27C7A">
              <w:rPr>
                <w:noProof/>
                <w:webHidden/>
              </w:rPr>
              <w:fldChar w:fldCharType="begin"/>
            </w:r>
            <w:r w:rsidR="00A27C7A">
              <w:rPr>
                <w:noProof/>
                <w:webHidden/>
              </w:rPr>
              <w:instrText xml:space="preserve"> PAGEREF _Toc147907028 \h </w:instrText>
            </w:r>
            <w:r w:rsidR="00A27C7A">
              <w:rPr>
                <w:noProof/>
                <w:webHidden/>
              </w:rPr>
            </w:r>
            <w:r w:rsidR="00A27C7A">
              <w:rPr>
                <w:noProof/>
                <w:webHidden/>
              </w:rPr>
              <w:fldChar w:fldCharType="separate"/>
            </w:r>
            <w:r w:rsidR="00A27C7A">
              <w:rPr>
                <w:noProof/>
                <w:webHidden/>
              </w:rPr>
              <w:t>64</w:t>
            </w:r>
            <w:r w:rsidR="00A27C7A">
              <w:rPr>
                <w:noProof/>
                <w:webHidden/>
              </w:rPr>
              <w:fldChar w:fldCharType="end"/>
            </w:r>
          </w:hyperlink>
        </w:p>
        <w:p w14:paraId="47261A25" w14:textId="56445B99"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29" w:history="1">
            <w:r w:rsidR="00A27C7A" w:rsidRPr="003C0CC4">
              <w:rPr>
                <w:rStyle w:val="ae"/>
                <w:noProof/>
              </w:rPr>
              <w:t>2.5 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r w:rsidR="00A27C7A">
              <w:rPr>
                <w:noProof/>
                <w:webHidden/>
              </w:rPr>
              <w:tab/>
            </w:r>
            <w:r w:rsidR="00A27C7A">
              <w:rPr>
                <w:noProof/>
                <w:webHidden/>
              </w:rPr>
              <w:fldChar w:fldCharType="begin"/>
            </w:r>
            <w:r w:rsidR="00A27C7A">
              <w:rPr>
                <w:noProof/>
                <w:webHidden/>
              </w:rPr>
              <w:instrText xml:space="preserve"> PAGEREF _Toc147907029 \h </w:instrText>
            </w:r>
            <w:r w:rsidR="00A27C7A">
              <w:rPr>
                <w:noProof/>
                <w:webHidden/>
              </w:rPr>
            </w:r>
            <w:r w:rsidR="00A27C7A">
              <w:rPr>
                <w:noProof/>
                <w:webHidden/>
              </w:rPr>
              <w:fldChar w:fldCharType="separate"/>
            </w:r>
            <w:r w:rsidR="00A27C7A">
              <w:rPr>
                <w:noProof/>
                <w:webHidden/>
              </w:rPr>
              <w:t>67</w:t>
            </w:r>
            <w:r w:rsidR="00A27C7A">
              <w:rPr>
                <w:noProof/>
                <w:webHidden/>
              </w:rPr>
              <w:fldChar w:fldCharType="end"/>
            </w:r>
          </w:hyperlink>
        </w:p>
        <w:p w14:paraId="1BC5DC9A" w14:textId="156CDDC7"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30" w:history="1">
            <w:r w:rsidR="00A27C7A" w:rsidRPr="003C0CC4">
              <w:rPr>
                <w:rStyle w:val="ae"/>
                <w:noProof/>
              </w:rPr>
              <w:t>2.6 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A27C7A">
              <w:rPr>
                <w:noProof/>
                <w:webHidden/>
              </w:rPr>
              <w:tab/>
            </w:r>
            <w:r w:rsidR="00A27C7A">
              <w:rPr>
                <w:noProof/>
                <w:webHidden/>
              </w:rPr>
              <w:fldChar w:fldCharType="begin"/>
            </w:r>
            <w:r w:rsidR="00A27C7A">
              <w:rPr>
                <w:noProof/>
                <w:webHidden/>
              </w:rPr>
              <w:instrText xml:space="preserve"> PAGEREF _Toc147907030 \h </w:instrText>
            </w:r>
            <w:r w:rsidR="00A27C7A">
              <w:rPr>
                <w:noProof/>
                <w:webHidden/>
              </w:rPr>
            </w:r>
            <w:r w:rsidR="00A27C7A">
              <w:rPr>
                <w:noProof/>
                <w:webHidden/>
              </w:rPr>
              <w:fldChar w:fldCharType="separate"/>
            </w:r>
            <w:r w:rsidR="00A27C7A">
              <w:rPr>
                <w:noProof/>
                <w:webHidden/>
              </w:rPr>
              <w:t>68</w:t>
            </w:r>
            <w:r w:rsidR="00A27C7A">
              <w:rPr>
                <w:noProof/>
                <w:webHidden/>
              </w:rPr>
              <w:fldChar w:fldCharType="end"/>
            </w:r>
          </w:hyperlink>
        </w:p>
        <w:p w14:paraId="10ACCDA6" w14:textId="24C8CBFD"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31" w:history="1">
            <w:r w:rsidR="00A27C7A" w:rsidRPr="003C0CC4">
              <w:rPr>
                <w:rStyle w:val="ae"/>
                <w:noProof/>
              </w:rPr>
              <w:t>2.7 Описание изменений показателей существующего и перспективного потребления тепловой энергии на цели теплоснабжения</w:t>
            </w:r>
            <w:r w:rsidR="00A27C7A">
              <w:rPr>
                <w:noProof/>
                <w:webHidden/>
              </w:rPr>
              <w:tab/>
            </w:r>
            <w:r w:rsidR="00A27C7A">
              <w:rPr>
                <w:noProof/>
                <w:webHidden/>
              </w:rPr>
              <w:fldChar w:fldCharType="begin"/>
            </w:r>
            <w:r w:rsidR="00A27C7A">
              <w:rPr>
                <w:noProof/>
                <w:webHidden/>
              </w:rPr>
              <w:instrText xml:space="preserve"> PAGEREF _Toc147907031 \h </w:instrText>
            </w:r>
            <w:r w:rsidR="00A27C7A">
              <w:rPr>
                <w:noProof/>
                <w:webHidden/>
              </w:rPr>
            </w:r>
            <w:r w:rsidR="00A27C7A">
              <w:rPr>
                <w:noProof/>
                <w:webHidden/>
              </w:rPr>
              <w:fldChar w:fldCharType="separate"/>
            </w:r>
            <w:r w:rsidR="00A27C7A">
              <w:rPr>
                <w:noProof/>
                <w:webHidden/>
              </w:rPr>
              <w:t>68</w:t>
            </w:r>
            <w:r w:rsidR="00A27C7A">
              <w:rPr>
                <w:noProof/>
                <w:webHidden/>
              </w:rPr>
              <w:fldChar w:fldCharType="end"/>
            </w:r>
          </w:hyperlink>
        </w:p>
        <w:p w14:paraId="505A1AA4" w14:textId="774103AC"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32" w:history="1">
            <w:r w:rsidR="00A27C7A" w:rsidRPr="003C0CC4">
              <w:rPr>
                <w:rStyle w:val="ae"/>
                <w:noProof/>
              </w:rPr>
              <w:t>2.8 Перечень объектов теплопотребления, подключённых к тепловым сетям существующих систем теплоснабжения в период, предшествующий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_Toc147907032 \h </w:instrText>
            </w:r>
            <w:r w:rsidR="00A27C7A">
              <w:rPr>
                <w:noProof/>
                <w:webHidden/>
              </w:rPr>
            </w:r>
            <w:r w:rsidR="00A27C7A">
              <w:rPr>
                <w:noProof/>
                <w:webHidden/>
              </w:rPr>
              <w:fldChar w:fldCharType="separate"/>
            </w:r>
            <w:r w:rsidR="00A27C7A">
              <w:rPr>
                <w:noProof/>
                <w:webHidden/>
              </w:rPr>
              <w:t>68</w:t>
            </w:r>
            <w:r w:rsidR="00A27C7A">
              <w:rPr>
                <w:noProof/>
                <w:webHidden/>
              </w:rPr>
              <w:fldChar w:fldCharType="end"/>
            </w:r>
          </w:hyperlink>
        </w:p>
        <w:p w14:paraId="2BBCEE68" w14:textId="68250D50"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33" w:history="1">
            <w:r w:rsidR="00A27C7A" w:rsidRPr="003C0CC4">
              <w:rPr>
                <w:rStyle w:val="ae"/>
                <w:noProof/>
              </w:rPr>
              <w:t>2.9 Актуализированный прогноз перспективной застройки относительно указанного в утверждённой системе теплоснабжения прогноза перспективной застройки</w:t>
            </w:r>
            <w:r w:rsidR="00A27C7A">
              <w:rPr>
                <w:noProof/>
                <w:webHidden/>
              </w:rPr>
              <w:tab/>
            </w:r>
            <w:r w:rsidR="00A27C7A">
              <w:rPr>
                <w:noProof/>
                <w:webHidden/>
              </w:rPr>
              <w:fldChar w:fldCharType="begin"/>
            </w:r>
            <w:r w:rsidR="00A27C7A">
              <w:rPr>
                <w:noProof/>
                <w:webHidden/>
              </w:rPr>
              <w:instrText xml:space="preserve"> PAGEREF _Toc147907033 \h </w:instrText>
            </w:r>
            <w:r w:rsidR="00A27C7A">
              <w:rPr>
                <w:noProof/>
                <w:webHidden/>
              </w:rPr>
            </w:r>
            <w:r w:rsidR="00A27C7A">
              <w:rPr>
                <w:noProof/>
                <w:webHidden/>
              </w:rPr>
              <w:fldChar w:fldCharType="separate"/>
            </w:r>
            <w:r w:rsidR="00A27C7A">
              <w:rPr>
                <w:noProof/>
                <w:webHidden/>
              </w:rPr>
              <w:t>69</w:t>
            </w:r>
            <w:r w:rsidR="00A27C7A">
              <w:rPr>
                <w:noProof/>
                <w:webHidden/>
              </w:rPr>
              <w:fldChar w:fldCharType="end"/>
            </w:r>
          </w:hyperlink>
        </w:p>
        <w:p w14:paraId="0A12C3AE" w14:textId="352C9D88"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34" w:history="1">
            <w:r w:rsidR="00A27C7A" w:rsidRPr="003C0CC4">
              <w:rPr>
                <w:rStyle w:val="ae"/>
                <w:noProof/>
              </w:rPr>
              <w:t>2.10 Расчётная тепловая нагрузка на коллекторах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_Toc147907034 \h </w:instrText>
            </w:r>
            <w:r w:rsidR="00A27C7A">
              <w:rPr>
                <w:noProof/>
                <w:webHidden/>
              </w:rPr>
            </w:r>
            <w:r w:rsidR="00A27C7A">
              <w:rPr>
                <w:noProof/>
                <w:webHidden/>
              </w:rPr>
              <w:fldChar w:fldCharType="separate"/>
            </w:r>
            <w:r w:rsidR="00A27C7A">
              <w:rPr>
                <w:noProof/>
                <w:webHidden/>
              </w:rPr>
              <w:t>69</w:t>
            </w:r>
            <w:r w:rsidR="00A27C7A">
              <w:rPr>
                <w:noProof/>
                <w:webHidden/>
              </w:rPr>
              <w:fldChar w:fldCharType="end"/>
            </w:r>
          </w:hyperlink>
        </w:p>
        <w:p w14:paraId="0CE9B106" w14:textId="15C8D896"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35" w:history="1">
            <w:r w:rsidR="00A27C7A" w:rsidRPr="003C0CC4">
              <w:rPr>
                <w:rStyle w:val="ae"/>
                <w:noProof/>
              </w:rPr>
              <w:t>2.11 Фактические расходы теплоносителя в отопительный и летний периоды</w:t>
            </w:r>
            <w:r w:rsidR="00A27C7A">
              <w:rPr>
                <w:noProof/>
                <w:webHidden/>
              </w:rPr>
              <w:tab/>
            </w:r>
            <w:r w:rsidR="00A27C7A">
              <w:rPr>
                <w:noProof/>
                <w:webHidden/>
              </w:rPr>
              <w:fldChar w:fldCharType="begin"/>
            </w:r>
            <w:r w:rsidR="00A27C7A">
              <w:rPr>
                <w:noProof/>
                <w:webHidden/>
              </w:rPr>
              <w:instrText xml:space="preserve"> PAGEREF _Toc147907035 \h </w:instrText>
            </w:r>
            <w:r w:rsidR="00A27C7A">
              <w:rPr>
                <w:noProof/>
                <w:webHidden/>
              </w:rPr>
            </w:r>
            <w:r w:rsidR="00A27C7A">
              <w:rPr>
                <w:noProof/>
                <w:webHidden/>
              </w:rPr>
              <w:fldChar w:fldCharType="separate"/>
            </w:r>
            <w:r w:rsidR="00A27C7A">
              <w:rPr>
                <w:noProof/>
                <w:webHidden/>
              </w:rPr>
              <w:t>70</w:t>
            </w:r>
            <w:r w:rsidR="00A27C7A">
              <w:rPr>
                <w:noProof/>
                <w:webHidden/>
              </w:rPr>
              <w:fldChar w:fldCharType="end"/>
            </w:r>
          </w:hyperlink>
        </w:p>
        <w:p w14:paraId="7C38D93D" w14:textId="621167CB"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036" w:history="1">
            <w:r w:rsidR="00A27C7A" w:rsidRPr="003C0CC4">
              <w:rPr>
                <w:rStyle w:val="ae"/>
                <w:noProof/>
              </w:rPr>
              <w:t>Книга 3 Электронная модель системы теплоснабжения поселения, городского округа, города федерального значения</w:t>
            </w:r>
            <w:r w:rsidR="00A27C7A">
              <w:rPr>
                <w:noProof/>
                <w:webHidden/>
              </w:rPr>
              <w:tab/>
            </w:r>
            <w:r w:rsidR="00A27C7A">
              <w:rPr>
                <w:noProof/>
                <w:webHidden/>
              </w:rPr>
              <w:fldChar w:fldCharType="begin"/>
            </w:r>
            <w:r w:rsidR="00A27C7A">
              <w:rPr>
                <w:noProof/>
                <w:webHidden/>
              </w:rPr>
              <w:instrText xml:space="preserve"> PAGEREF _Toc147907036 \h </w:instrText>
            </w:r>
            <w:r w:rsidR="00A27C7A">
              <w:rPr>
                <w:noProof/>
                <w:webHidden/>
              </w:rPr>
            </w:r>
            <w:r w:rsidR="00A27C7A">
              <w:rPr>
                <w:noProof/>
                <w:webHidden/>
              </w:rPr>
              <w:fldChar w:fldCharType="separate"/>
            </w:r>
            <w:r w:rsidR="00A27C7A">
              <w:rPr>
                <w:noProof/>
                <w:webHidden/>
              </w:rPr>
              <w:t>71</w:t>
            </w:r>
            <w:r w:rsidR="00A27C7A">
              <w:rPr>
                <w:noProof/>
                <w:webHidden/>
              </w:rPr>
              <w:fldChar w:fldCharType="end"/>
            </w:r>
          </w:hyperlink>
        </w:p>
        <w:p w14:paraId="2BF303DB" w14:textId="74F7DBA0"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37" w:history="1">
            <w:r w:rsidR="00A27C7A" w:rsidRPr="003C0CC4">
              <w:rPr>
                <w:rStyle w:val="ae"/>
                <w:noProof/>
              </w:rPr>
              <w:t>3.1 Графическое представление объектов системы теплоснабжения с привязкой к топографической основе поселения, городского округа и с полным топологическим описаниям связности объектов</w:t>
            </w:r>
            <w:r w:rsidR="00A27C7A">
              <w:rPr>
                <w:noProof/>
                <w:webHidden/>
              </w:rPr>
              <w:tab/>
            </w:r>
            <w:r w:rsidR="00A27C7A">
              <w:rPr>
                <w:noProof/>
                <w:webHidden/>
              </w:rPr>
              <w:fldChar w:fldCharType="begin"/>
            </w:r>
            <w:r w:rsidR="00A27C7A">
              <w:rPr>
                <w:noProof/>
                <w:webHidden/>
              </w:rPr>
              <w:instrText xml:space="preserve"> PAGEREF _Toc147907037 \h </w:instrText>
            </w:r>
            <w:r w:rsidR="00A27C7A">
              <w:rPr>
                <w:noProof/>
                <w:webHidden/>
              </w:rPr>
            </w:r>
            <w:r w:rsidR="00A27C7A">
              <w:rPr>
                <w:noProof/>
                <w:webHidden/>
              </w:rPr>
              <w:fldChar w:fldCharType="separate"/>
            </w:r>
            <w:r w:rsidR="00A27C7A">
              <w:rPr>
                <w:noProof/>
                <w:webHidden/>
              </w:rPr>
              <w:t>71</w:t>
            </w:r>
            <w:r w:rsidR="00A27C7A">
              <w:rPr>
                <w:noProof/>
                <w:webHidden/>
              </w:rPr>
              <w:fldChar w:fldCharType="end"/>
            </w:r>
          </w:hyperlink>
        </w:p>
        <w:p w14:paraId="24E7A46E" w14:textId="5085455C"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38" w:history="1">
            <w:r w:rsidR="00A27C7A" w:rsidRPr="003C0CC4">
              <w:rPr>
                <w:rStyle w:val="ae"/>
                <w:noProof/>
              </w:rPr>
              <w:t>3.1.1 Геоинформационная система (ГИС) Zulu</w:t>
            </w:r>
            <w:r w:rsidR="00A27C7A">
              <w:rPr>
                <w:noProof/>
                <w:webHidden/>
              </w:rPr>
              <w:tab/>
            </w:r>
            <w:r w:rsidR="00A27C7A">
              <w:rPr>
                <w:noProof/>
                <w:webHidden/>
              </w:rPr>
              <w:fldChar w:fldCharType="begin"/>
            </w:r>
            <w:r w:rsidR="00A27C7A">
              <w:rPr>
                <w:noProof/>
                <w:webHidden/>
              </w:rPr>
              <w:instrText xml:space="preserve"> PAGEREF _Toc147907038 \h </w:instrText>
            </w:r>
            <w:r w:rsidR="00A27C7A">
              <w:rPr>
                <w:noProof/>
                <w:webHidden/>
              </w:rPr>
            </w:r>
            <w:r w:rsidR="00A27C7A">
              <w:rPr>
                <w:noProof/>
                <w:webHidden/>
              </w:rPr>
              <w:fldChar w:fldCharType="separate"/>
            </w:r>
            <w:r w:rsidR="00A27C7A">
              <w:rPr>
                <w:noProof/>
                <w:webHidden/>
              </w:rPr>
              <w:t>71</w:t>
            </w:r>
            <w:r w:rsidR="00A27C7A">
              <w:rPr>
                <w:noProof/>
                <w:webHidden/>
              </w:rPr>
              <w:fldChar w:fldCharType="end"/>
            </w:r>
          </w:hyperlink>
        </w:p>
        <w:p w14:paraId="659BC874" w14:textId="119E2872"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39" w:history="1">
            <w:r w:rsidR="00A27C7A" w:rsidRPr="003C0CC4">
              <w:rPr>
                <w:rStyle w:val="ae"/>
                <w:noProof/>
              </w:rPr>
              <w:t>3.1.2 Организация графических данных</w:t>
            </w:r>
            <w:r w:rsidR="00A27C7A">
              <w:rPr>
                <w:noProof/>
                <w:webHidden/>
              </w:rPr>
              <w:tab/>
            </w:r>
            <w:r w:rsidR="00A27C7A">
              <w:rPr>
                <w:noProof/>
                <w:webHidden/>
              </w:rPr>
              <w:fldChar w:fldCharType="begin"/>
            </w:r>
            <w:r w:rsidR="00A27C7A">
              <w:rPr>
                <w:noProof/>
                <w:webHidden/>
              </w:rPr>
              <w:instrText xml:space="preserve"> PAGEREF _Toc147907039 \h </w:instrText>
            </w:r>
            <w:r w:rsidR="00A27C7A">
              <w:rPr>
                <w:noProof/>
                <w:webHidden/>
              </w:rPr>
            </w:r>
            <w:r w:rsidR="00A27C7A">
              <w:rPr>
                <w:noProof/>
                <w:webHidden/>
              </w:rPr>
              <w:fldChar w:fldCharType="separate"/>
            </w:r>
            <w:r w:rsidR="00A27C7A">
              <w:rPr>
                <w:noProof/>
                <w:webHidden/>
              </w:rPr>
              <w:t>72</w:t>
            </w:r>
            <w:r w:rsidR="00A27C7A">
              <w:rPr>
                <w:noProof/>
                <w:webHidden/>
              </w:rPr>
              <w:fldChar w:fldCharType="end"/>
            </w:r>
          </w:hyperlink>
        </w:p>
        <w:p w14:paraId="246608B2" w14:textId="217C4CBC"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40" w:history="1">
            <w:r w:rsidR="00A27C7A" w:rsidRPr="003C0CC4">
              <w:rPr>
                <w:rStyle w:val="ae"/>
                <w:noProof/>
              </w:rPr>
              <w:t>3.1.2.1 Организация семантических данных</w:t>
            </w:r>
            <w:r w:rsidR="00A27C7A">
              <w:rPr>
                <w:noProof/>
                <w:webHidden/>
              </w:rPr>
              <w:tab/>
            </w:r>
            <w:r w:rsidR="00A27C7A">
              <w:rPr>
                <w:noProof/>
                <w:webHidden/>
              </w:rPr>
              <w:fldChar w:fldCharType="begin"/>
            </w:r>
            <w:r w:rsidR="00A27C7A">
              <w:rPr>
                <w:noProof/>
                <w:webHidden/>
              </w:rPr>
              <w:instrText xml:space="preserve"> PAGEREF _Toc147907040 \h </w:instrText>
            </w:r>
            <w:r w:rsidR="00A27C7A">
              <w:rPr>
                <w:noProof/>
                <w:webHidden/>
              </w:rPr>
            </w:r>
            <w:r w:rsidR="00A27C7A">
              <w:rPr>
                <w:noProof/>
                <w:webHidden/>
              </w:rPr>
              <w:fldChar w:fldCharType="separate"/>
            </w:r>
            <w:r w:rsidR="00A27C7A">
              <w:rPr>
                <w:noProof/>
                <w:webHidden/>
              </w:rPr>
              <w:t>73</w:t>
            </w:r>
            <w:r w:rsidR="00A27C7A">
              <w:rPr>
                <w:noProof/>
                <w:webHidden/>
              </w:rPr>
              <w:fldChar w:fldCharType="end"/>
            </w:r>
          </w:hyperlink>
        </w:p>
        <w:p w14:paraId="7968667C" w14:textId="65E57F63"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41" w:history="1">
            <w:r w:rsidR="00A27C7A" w:rsidRPr="003C0CC4">
              <w:rPr>
                <w:rStyle w:val="ae"/>
                <w:noProof/>
              </w:rPr>
              <w:t>3.1.2.2 Представление данных на карте</w:t>
            </w:r>
            <w:r w:rsidR="00A27C7A">
              <w:rPr>
                <w:noProof/>
                <w:webHidden/>
              </w:rPr>
              <w:tab/>
            </w:r>
            <w:r w:rsidR="00A27C7A">
              <w:rPr>
                <w:noProof/>
                <w:webHidden/>
              </w:rPr>
              <w:fldChar w:fldCharType="begin"/>
            </w:r>
            <w:r w:rsidR="00A27C7A">
              <w:rPr>
                <w:noProof/>
                <w:webHidden/>
              </w:rPr>
              <w:instrText xml:space="preserve"> PAGEREF _Toc147907041 \h </w:instrText>
            </w:r>
            <w:r w:rsidR="00A27C7A">
              <w:rPr>
                <w:noProof/>
                <w:webHidden/>
              </w:rPr>
            </w:r>
            <w:r w:rsidR="00A27C7A">
              <w:rPr>
                <w:noProof/>
                <w:webHidden/>
              </w:rPr>
              <w:fldChar w:fldCharType="separate"/>
            </w:r>
            <w:r w:rsidR="00A27C7A">
              <w:rPr>
                <w:noProof/>
                <w:webHidden/>
              </w:rPr>
              <w:t>74</w:t>
            </w:r>
            <w:r w:rsidR="00A27C7A">
              <w:rPr>
                <w:noProof/>
                <w:webHidden/>
              </w:rPr>
              <w:fldChar w:fldCharType="end"/>
            </w:r>
          </w:hyperlink>
        </w:p>
        <w:p w14:paraId="35308A60" w14:textId="137B2FD3"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42" w:history="1">
            <w:r w:rsidR="00A27C7A" w:rsidRPr="003C0CC4">
              <w:rPr>
                <w:rStyle w:val="ae"/>
                <w:noProof/>
              </w:rPr>
              <w:t>3.1.2.3 Организация карт</w:t>
            </w:r>
            <w:r w:rsidR="00A27C7A">
              <w:rPr>
                <w:noProof/>
                <w:webHidden/>
              </w:rPr>
              <w:tab/>
            </w:r>
            <w:r w:rsidR="00A27C7A">
              <w:rPr>
                <w:noProof/>
                <w:webHidden/>
              </w:rPr>
              <w:fldChar w:fldCharType="begin"/>
            </w:r>
            <w:r w:rsidR="00A27C7A">
              <w:rPr>
                <w:noProof/>
                <w:webHidden/>
              </w:rPr>
              <w:instrText xml:space="preserve"> PAGEREF _Toc147907042 \h </w:instrText>
            </w:r>
            <w:r w:rsidR="00A27C7A">
              <w:rPr>
                <w:noProof/>
                <w:webHidden/>
              </w:rPr>
            </w:r>
            <w:r w:rsidR="00A27C7A">
              <w:rPr>
                <w:noProof/>
                <w:webHidden/>
              </w:rPr>
              <w:fldChar w:fldCharType="separate"/>
            </w:r>
            <w:r w:rsidR="00A27C7A">
              <w:rPr>
                <w:noProof/>
                <w:webHidden/>
              </w:rPr>
              <w:t>74</w:t>
            </w:r>
            <w:r w:rsidR="00A27C7A">
              <w:rPr>
                <w:noProof/>
                <w:webHidden/>
              </w:rPr>
              <w:fldChar w:fldCharType="end"/>
            </w:r>
          </w:hyperlink>
        </w:p>
        <w:p w14:paraId="22394AEF" w14:textId="07AE41C0"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43" w:history="1">
            <w:r w:rsidR="00A27C7A" w:rsidRPr="003C0CC4">
              <w:rPr>
                <w:rStyle w:val="ae"/>
                <w:noProof/>
              </w:rPr>
              <w:t>3.1.2.4 Редактирование объектов</w:t>
            </w:r>
            <w:r w:rsidR="00A27C7A">
              <w:rPr>
                <w:noProof/>
                <w:webHidden/>
              </w:rPr>
              <w:tab/>
            </w:r>
            <w:r w:rsidR="00A27C7A">
              <w:rPr>
                <w:noProof/>
                <w:webHidden/>
              </w:rPr>
              <w:fldChar w:fldCharType="begin"/>
            </w:r>
            <w:r w:rsidR="00A27C7A">
              <w:rPr>
                <w:noProof/>
                <w:webHidden/>
              </w:rPr>
              <w:instrText xml:space="preserve"> PAGEREF _Toc147907043 \h </w:instrText>
            </w:r>
            <w:r w:rsidR="00A27C7A">
              <w:rPr>
                <w:noProof/>
                <w:webHidden/>
              </w:rPr>
            </w:r>
            <w:r w:rsidR="00A27C7A">
              <w:rPr>
                <w:noProof/>
                <w:webHidden/>
              </w:rPr>
              <w:fldChar w:fldCharType="separate"/>
            </w:r>
            <w:r w:rsidR="00A27C7A">
              <w:rPr>
                <w:noProof/>
                <w:webHidden/>
              </w:rPr>
              <w:t>74</w:t>
            </w:r>
            <w:r w:rsidR="00A27C7A">
              <w:rPr>
                <w:noProof/>
                <w:webHidden/>
              </w:rPr>
              <w:fldChar w:fldCharType="end"/>
            </w:r>
          </w:hyperlink>
        </w:p>
        <w:p w14:paraId="0AFC864C" w14:textId="5F7BA9A7"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44" w:history="1">
            <w:r w:rsidR="00A27C7A" w:rsidRPr="003C0CC4">
              <w:rPr>
                <w:rStyle w:val="ae"/>
                <w:noProof/>
              </w:rPr>
              <w:t>3.1.2.5 Векторные оверлейные операции</w:t>
            </w:r>
            <w:r w:rsidR="00A27C7A">
              <w:rPr>
                <w:noProof/>
                <w:webHidden/>
              </w:rPr>
              <w:tab/>
            </w:r>
            <w:r w:rsidR="00A27C7A">
              <w:rPr>
                <w:noProof/>
                <w:webHidden/>
              </w:rPr>
              <w:fldChar w:fldCharType="begin"/>
            </w:r>
            <w:r w:rsidR="00A27C7A">
              <w:rPr>
                <w:noProof/>
                <w:webHidden/>
              </w:rPr>
              <w:instrText xml:space="preserve"> PAGEREF _Toc147907044 \h </w:instrText>
            </w:r>
            <w:r w:rsidR="00A27C7A">
              <w:rPr>
                <w:noProof/>
                <w:webHidden/>
              </w:rPr>
            </w:r>
            <w:r w:rsidR="00A27C7A">
              <w:rPr>
                <w:noProof/>
                <w:webHidden/>
              </w:rPr>
              <w:fldChar w:fldCharType="separate"/>
            </w:r>
            <w:r w:rsidR="00A27C7A">
              <w:rPr>
                <w:noProof/>
                <w:webHidden/>
              </w:rPr>
              <w:t>75</w:t>
            </w:r>
            <w:r w:rsidR="00A27C7A">
              <w:rPr>
                <w:noProof/>
                <w:webHidden/>
              </w:rPr>
              <w:fldChar w:fldCharType="end"/>
            </w:r>
          </w:hyperlink>
        </w:p>
        <w:p w14:paraId="14B8D26D" w14:textId="5EF56911"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45" w:history="1">
            <w:r w:rsidR="00A27C7A" w:rsidRPr="003C0CC4">
              <w:rPr>
                <w:rStyle w:val="ae"/>
                <w:noProof/>
              </w:rPr>
              <w:t>3.1.2.6 Корректировка растров</w:t>
            </w:r>
            <w:r w:rsidR="00A27C7A">
              <w:rPr>
                <w:noProof/>
                <w:webHidden/>
              </w:rPr>
              <w:tab/>
            </w:r>
            <w:r w:rsidR="00A27C7A">
              <w:rPr>
                <w:noProof/>
                <w:webHidden/>
              </w:rPr>
              <w:fldChar w:fldCharType="begin"/>
            </w:r>
            <w:r w:rsidR="00A27C7A">
              <w:rPr>
                <w:noProof/>
                <w:webHidden/>
              </w:rPr>
              <w:instrText xml:space="preserve"> PAGEREF _Toc147907045 \h </w:instrText>
            </w:r>
            <w:r w:rsidR="00A27C7A">
              <w:rPr>
                <w:noProof/>
                <w:webHidden/>
              </w:rPr>
            </w:r>
            <w:r w:rsidR="00A27C7A">
              <w:rPr>
                <w:noProof/>
                <w:webHidden/>
              </w:rPr>
              <w:fldChar w:fldCharType="separate"/>
            </w:r>
            <w:r w:rsidR="00A27C7A">
              <w:rPr>
                <w:noProof/>
                <w:webHidden/>
              </w:rPr>
              <w:t>75</w:t>
            </w:r>
            <w:r w:rsidR="00A27C7A">
              <w:rPr>
                <w:noProof/>
                <w:webHidden/>
              </w:rPr>
              <w:fldChar w:fldCharType="end"/>
            </w:r>
          </w:hyperlink>
        </w:p>
        <w:p w14:paraId="116D57A6" w14:textId="35844780"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046" w:history="1">
            <w:r w:rsidR="00A27C7A" w:rsidRPr="003C0CC4">
              <w:rPr>
                <w:rStyle w:val="ae"/>
                <w:noProof/>
              </w:rPr>
              <w:t>3.1.2.7 Моделирование сетей и топологические задачи на сетях</w:t>
            </w:r>
            <w:r w:rsidR="00A27C7A">
              <w:rPr>
                <w:noProof/>
                <w:webHidden/>
              </w:rPr>
              <w:tab/>
            </w:r>
            <w:r w:rsidR="00A27C7A">
              <w:rPr>
                <w:noProof/>
                <w:webHidden/>
              </w:rPr>
              <w:fldChar w:fldCharType="begin"/>
            </w:r>
            <w:r w:rsidR="00A27C7A">
              <w:rPr>
                <w:noProof/>
                <w:webHidden/>
              </w:rPr>
              <w:instrText xml:space="preserve"> PAGEREF _Toc147907046 \h </w:instrText>
            </w:r>
            <w:r w:rsidR="00A27C7A">
              <w:rPr>
                <w:noProof/>
                <w:webHidden/>
              </w:rPr>
            </w:r>
            <w:r w:rsidR="00A27C7A">
              <w:rPr>
                <w:noProof/>
                <w:webHidden/>
              </w:rPr>
              <w:fldChar w:fldCharType="separate"/>
            </w:r>
            <w:r w:rsidR="00A27C7A">
              <w:rPr>
                <w:noProof/>
                <w:webHidden/>
              </w:rPr>
              <w:t>75</w:t>
            </w:r>
            <w:r w:rsidR="00A27C7A">
              <w:rPr>
                <w:noProof/>
                <w:webHidden/>
              </w:rPr>
              <w:fldChar w:fldCharType="end"/>
            </w:r>
          </w:hyperlink>
        </w:p>
        <w:p w14:paraId="2AC829B0" w14:textId="5B839C78"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47" w:history="1">
            <w:r w:rsidR="00A27C7A" w:rsidRPr="003C0CC4">
              <w:rPr>
                <w:rStyle w:val="ae"/>
                <w:noProof/>
              </w:rPr>
              <w:t>3.2 Паспортизация объектов системы теплоснабжения</w:t>
            </w:r>
            <w:r w:rsidR="00A27C7A">
              <w:rPr>
                <w:noProof/>
                <w:webHidden/>
              </w:rPr>
              <w:tab/>
            </w:r>
            <w:r w:rsidR="00A27C7A">
              <w:rPr>
                <w:noProof/>
                <w:webHidden/>
              </w:rPr>
              <w:fldChar w:fldCharType="begin"/>
            </w:r>
            <w:r w:rsidR="00A27C7A">
              <w:rPr>
                <w:noProof/>
                <w:webHidden/>
              </w:rPr>
              <w:instrText xml:space="preserve"> PAGEREF _Toc147907047 \h </w:instrText>
            </w:r>
            <w:r w:rsidR="00A27C7A">
              <w:rPr>
                <w:noProof/>
                <w:webHidden/>
              </w:rPr>
            </w:r>
            <w:r w:rsidR="00A27C7A">
              <w:rPr>
                <w:noProof/>
                <w:webHidden/>
              </w:rPr>
              <w:fldChar w:fldCharType="separate"/>
            </w:r>
            <w:r w:rsidR="00A27C7A">
              <w:rPr>
                <w:noProof/>
                <w:webHidden/>
              </w:rPr>
              <w:t>76</w:t>
            </w:r>
            <w:r w:rsidR="00A27C7A">
              <w:rPr>
                <w:noProof/>
                <w:webHidden/>
              </w:rPr>
              <w:fldChar w:fldCharType="end"/>
            </w:r>
          </w:hyperlink>
        </w:p>
        <w:p w14:paraId="5BF4091F" w14:textId="1BCAD57A"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48" w:history="1">
            <w:r w:rsidR="00A27C7A" w:rsidRPr="003C0CC4">
              <w:rPr>
                <w:rStyle w:val="ae"/>
                <w:noProof/>
              </w:rPr>
              <w:t>3.3 Паспортизация и описание расчетных единиц территориального деления, включая административное</w:t>
            </w:r>
            <w:r w:rsidR="00A27C7A">
              <w:rPr>
                <w:noProof/>
                <w:webHidden/>
              </w:rPr>
              <w:tab/>
            </w:r>
            <w:r w:rsidR="00A27C7A">
              <w:rPr>
                <w:noProof/>
                <w:webHidden/>
              </w:rPr>
              <w:fldChar w:fldCharType="begin"/>
            </w:r>
            <w:r w:rsidR="00A27C7A">
              <w:rPr>
                <w:noProof/>
                <w:webHidden/>
              </w:rPr>
              <w:instrText xml:space="preserve"> PAGEREF _Toc147907048 \h </w:instrText>
            </w:r>
            <w:r w:rsidR="00A27C7A">
              <w:rPr>
                <w:noProof/>
                <w:webHidden/>
              </w:rPr>
            </w:r>
            <w:r w:rsidR="00A27C7A">
              <w:rPr>
                <w:noProof/>
                <w:webHidden/>
              </w:rPr>
              <w:fldChar w:fldCharType="separate"/>
            </w:r>
            <w:r w:rsidR="00A27C7A">
              <w:rPr>
                <w:noProof/>
                <w:webHidden/>
              </w:rPr>
              <w:t>103</w:t>
            </w:r>
            <w:r w:rsidR="00A27C7A">
              <w:rPr>
                <w:noProof/>
                <w:webHidden/>
              </w:rPr>
              <w:fldChar w:fldCharType="end"/>
            </w:r>
          </w:hyperlink>
        </w:p>
        <w:p w14:paraId="3C0ECF57" w14:textId="15324D18"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49" w:history="1">
            <w:r w:rsidR="00A27C7A" w:rsidRPr="003C0CC4">
              <w:rPr>
                <w:rStyle w:val="ae"/>
                <w:noProof/>
              </w:rPr>
              <w:t>3.4 Рекомендации по организации внедрения и использования электронной модели</w:t>
            </w:r>
            <w:r w:rsidR="00A27C7A">
              <w:rPr>
                <w:noProof/>
                <w:webHidden/>
              </w:rPr>
              <w:tab/>
            </w:r>
            <w:r w:rsidR="00A27C7A">
              <w:rPr>
                <w:noProof/>
                <w:webHidden/>
              </w:rPr>
              <w:fldChar w:fldCharType="begin"/>
            </w:r>
            <w:r w:rsidR="00A27C7A">
              <w:rPr>
                <w:noProof/>
                <w:webHidden/>
              </w:rPr>
              <w:instrText xml:space="preserve"> PAGEREF _Toc147907049 \h </w:instrText>
            </w:r>
            <w:r w:rsidR="00A27C7A">
              <w:rPr>
                <w:noProof/>
                <w:webHidden/>
              </w:rPr>
            </w:r>
            <w:r w:rsidR="00A27C7A">
              <w:rPr>
                <w:noProof/>
                <w:webHidden/>
              </w:rPr>
              <w:fldChar w:fldCharType="separate"/>
            </w:r>
            <w:r w:rsidR="00A27C7A">
              <w:rPr>
                <w:noProof/>
                <w:webHidden/>
              </w:rPr>
              <w:t>103</w:t>
            </w:r>
            <w:r w:rsidR="00A27C7A">
              <w:rPr>
                <w:noProof/>
                <w:webHidden/>
              </w:rPr>
              <w:fldChar w:fldCharType="end"/>
            </w:r>
          </w:hyperlink>
        </w:p>
        <w:p w14:paraId="1F3517B8" w14:textId="0810BE42"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50" w:history="1">
            <w:r w:rsidR="00A27C7A" w:rsidRPr="003C0CC4">
              <w:rPr>
                <w:rStyle w:val="ae"/>
                <w:noProof/>
              </w:rPr>
              <w:t>3.5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A27C7A">
              <w:rPr>
                <w:noProof/>
                <w:webHidden/>
              </w:rPr>
              <w:tab/>
            </w:r>
            <w:r w:rsidR="00A27C7A">
              <w:rPr>
                <w:noProof/>
                <w:webHidden/>
              </w:rPr>
              <w:fldChar w:fldCharType="begin"/>
            </w:r>
            <w:r w:rsidR="00A27C7A">
              <w:rPr>
                <w:noProof/>
                <w:webHidden/>
              </w:rPr>
              <w:instrText xml:space="preserve"> PAGEREF _Toc147907050 \h </w:instrText>
            </w:r>
            <w:r w:rsidR="00A27C7A">
              <w:rPr>
                <w:noProof/>
                <w:webHidden/>
              </w:rPr>
            </w:r>
            <w:r w:rsidR="00A27C7A">
              <w:rPr>
                <w:noProof/>
                <w:webHidden/>
              </w:rPr>
              <w:fldChar w:fldCharType="separate"/>
            </w:r>
            <w:r w:rsidR="00A27C7A">
              <w:rPr>
                <w:noProof/>
                <w:webHidden/>
              </w:rPr>
              <w:t>105</w:t>
            </w:r>
            <w:r w:rsidR="00A27C7A">
              <w:rPr>
                <w:noProof/>
                <w:webHidden/>
              </w:rPr>
              <w:fldChar w:fldCharType="end"/>
            </w:r>
          </w:hyperlink>
        </w:p>
        <w:p w14:paraId="52DBC2E3" w14:textId="084A1B74"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51" w:history="1">
            <w:r w:rsidR="00A27C7A" w:rsidRPr="003C0CC4">
              <w:rPr>
                <w:rStyle w:val="ae"/>
                <w:noProof/>
              </w:rPr>
              <w:t>3.6 Расчет балансов тепловой энергии по источникам тепловой энергии и по территориальному признаку</w:t>
            </w:r>
            <w:r w:rsidR="00A27C7A">
              <w:rPr>
                <w:noProof/>
                <w:webHidden/>
              </w:rPr>
              <w:tab/>
            </w:r>
            <w:r w:rsidR="00A27C7A">
              <w:rPr>
                <w:noProof/>
                <w:webHidden/>
              </w:rPr>
              <w:fldChar w:fldCharType="begin"/>
            </w:r>
            <w:r w:rsidR="00A27C7A">
              <w:rPr>
                <w:noProof/>
                <w:webHidden/>
              </w:rPr>
              <w:instrText xml:space="preserve"> PAGEREF _Toc147907051 \h </w:instrText>
            </w:r>
            <w:r w:rsidR="00A27C7A">
              <w:rPr>
                <w:noProof/>
                <w:webHidden/>
              </w:rPr>
            </w:r>
            <w:r w:rsidR="00A27C7A">
              <w:rPr>
                <w:noProof/>
                <w:webHidden/>
              </w:rPr>
              <w:fldChar w:fldCharType="separate"/>
            </w:r>
            <w:r w:rsidR="00A27C7A">
              <w:rPr>
                <w:noProof/>
                <w:webHidden/>
              </w:rPr>
              <w:t>106</w:t>
            </w:r>
            <w:r w:rsidR="00A27C7A">
              <w:rPr>
                <w:noProof/>
                <w:webHidden/>
              </w:rPr>
              <w:fldChar w:fldCharType="end"/>
            </w:r>
          </w:hyperlink>
        </w:p>
        <w:p w14:paraId="53D05E86" w14:textId="6100D260"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52" w:history="1">
            <w:r w:rsidR="00A27C7A" w:rsidRPr="003C0CC4">
              <w:rPr>
                <w:rStyle w:val="ae"/>
                <w:noProof/>
              </w:rPr>
              <w:t>3.7 Расчет потерь тепловой энергии через изоляцию и с утечками теплоносителя</w:t>
            </w:r>
            <w:r w:rsidR="00A27C7A">
              <w:rPr>
                <w:noProof/>
                <w:webHidden/>
              </w:rPr>
              <w:tab/>
            </w:r>
            <w:r w:rsidR="00A27C7A">
              <w:rPr>
                <w:noProof/>
                <w:webHidden/>
              </w:rPr>
              <w:fldChar w:fldCharType="begin"/>
            </w:r>
            <w:r w:rsidR="00A27C7A">
              <w:rPr>
                <w:noProof/>
                <w:webHidden/>
              </w:rPr>
              <w:instrText xml:space="preserve"> PAGEREF _Toc147907052 \h </w:instrText>
            </w:r>
            <w:r w:rsidR="00A27C7A">
              <w:rPr>
                <w:noProof/>
                <w:webHidden/>
              </w:rPr>
            </w:r>
            <w:r w:rsidR="00A27C7A">
              <w:rPr>
                <w:noProof/>
                <w:webHidden/>
              </w:rPr>
              <w:fldChar w:fldCharType="separate"/>
            </w:r>
            <w:r w:rsidR="00A27C7A">
              <w:rPr>
                <w:noProof/>
                <w:webHidden/>
              </w:rPr>
              <w:t>106</w:t>
            </w:r>
            <w:r w:rsidR="00A27C7A">
              <w:rPr>
                <w:noProof/>
                <w:webHidden/>
              </w:rPr>
              <w:fldChar w:fldCharType="end"/>
            </w:r>
          </w:hyperlink>
        </w:p>
        <w:p w14:paraId="7BC70F45" w14:textId="22847DCA"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53" w:history="1">
            <w:r w:rsidR="00A27C7A" w:rsidRPr="003C0CC4">
              <w:rPr>
                <w:rStyle w:val="ae"/>
                <w:noProof/>
              </w:rPr>
              <w:t>3.8 Расчет показателей надежности теплоснабжения</w:t>
            </w:r>
            <w:r w:rsidR="00A27C7A">
              <w:rPr>
                <w:noProof/>
                <w:webHidden/>
              </w:rPr>
              <w:tab/>
            </w:r>
            <w:r w:rsidR="00A27C7A">
              <w:rPr>
                <w:noProof/>
                <w:webHidden/>
              </w:rPr>
              <w:fldChar w:fldCharType="begin"/>
            </w:r>
            <w:r w:rsidR="00A27C7A">
              <w:rPr>
                <w:noProof/>
                <w:webHidden/>
              </w:rPr>
              <w:instrText xml:space="preserve"> PAGEREF _Toc147907053 \h </w:instrText>
            </w:r>
            <w:r w:rsidR="00A27C7A">
              <w:rPr>
                <w:noProof/>
                <w:webHidden/>
              </w:rPr>
            </w:r>
            <w:r w:rsidR="00A27C7A">
              <w:rPr>
                <w:noProof/>
                <w:webHidden/>
              </w:rPr>
              <w:fldChar w:fldCharType="separate"/>
            </w:r>
            <w:r w:rsidR="00A27C7A">
              <w:rPr>
                <w:noProof/>
                <w:webHidden/>
              </w:rPr>
              <w:t>107</w:t>
            </w:r>
            <w:r w:rsidR="00A27C7A">
              <w:rPr>
                <w:noProof/>
                <w:webHidden/>
              </w:rPr>
              <w:fldChar w:fldCharType="end"/>
            </w:r>
          </w:hyperlink>
        </w:p>
        <w:p w14:paraId="1EA1CD0B" w14:textId="32FCDC8D"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54" w:history="1">
            <w:r w:rsidR="00A27C7A" w:rsidRPr="003C0CC4">
              <w:rPr>
                <w:rStyle w:val="ae"/>
                <w:noProof/>
              </w:rPr>
              <w:t>3.9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A27C7A">
              <w:rPr>
                <w:noProof/>
                <w:webHidden/>
              </w:rPr>
              <w:tab/>
            </w:r>
            <w:r w:rsidR="00A27C7A">
              <w:rPr>
                <w:noProof/>
                <w:webHidden/>
              </w:rPr>
              <w:fldChar w:fldCharType="begin"/>
            </w:r>
            <w:r w:rsidR="00A27C7A">
              <w:rPr>
                <w:noProof/>
                <w:webHidden/>
              </w:rPr>
              <w:instrText xml:space="preserve"> PAGEREF _Toc147907054 \h </w:instrText>
            </w:r>
            <w:r w:rsidR="00A27C7A">
              <w:rPr>
                <w:noProof/>
                <w:webHidden/>
              </w:rPr>
            </w:r>
            <w:r w:rsidR="00A27C7A">
              <w:rPr>
                <w:noProof/>
                <w:webHidden/>
              </w:rPr>
              <w:fldChar w:fldCharType="separate"/>
            </w:r>
            <w:r w:rsidR="00A27C7A">
              <w:rPr>
                <w:noProof/>
                <w:webHidden/>
              </w:rPr>
              <w:t>107</w:t>
            </w:r>
            <w:r w:rsidR="00A27C7A">
              <w:rPr>
                <w:noProof/>
                <w:webHidden/>
              </w:rPr>
              <w:fldChar w:fldCharType="end"/>
            </w:r>
          </w:hyperlink>
        </w:p>
        <w:p w14:paraId="4043E5F4" w14:textId="0EAE2913"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55" w:history="1">
            <w:r w:rsidR="00A27C7A" w:rsidRPr="003C0CC4">
              <w:rPr>
                <w:rStyle w:val="ae"/>
                <w:noProof/>
              </w:rPr>
              <w:t>3.10 Сравнительные пьезометрические графики для разработки и анализа сценариев перспективного развития тепловых сетей</w:t>
            </w:r>
            <w:r w:rsidR="00A27C7A">
              <w:rPr>
                <w:noProof/>
                <w:webHidden/>
              </w:rPr>
              <w:tab/>
            </w:r>
            <w:r w:rsidR="00A27C7A">
              <w:rPr>
                <w:noProof/>
                <w:webHidden/>
              </w:rPr>
              <w:fldChar w:fldCharType="begin"/>
            </w:r>
            <w:r w:rsidR="00A27C7A">
              <w:rPr>
                <w:noProof/>
                <w:webHidden/>
              </w:rPr>
              <w:instrText xml:space="preserve"> PAGEREF _Toc147907055 \h </w:instrText>
            </w:r>
            <w:r w:rsidR="00A27C7A">
              <w:rPr>
                <w:noProof/>
                <w:webHidden/>
              </w:rPr>
            </w:r>
            <w:r w:rsidR="00A27C7A">
              <w:rPr>
                <w:noProof/>
                <w:webHidden/>
              </w:rPr>
              <w:fldChar w:fldCharType="separate"/>
            </w:r>
            <w:r w:rsidR="00A27C7A">
              <w:rPr>
                <w:noProof/>
                <w:webHidden/>
              </w:rPr>
              <w:t>109</w:t>
            </w:r>
            <w:r w:rsidR="00A27C7A">
              <w:rPr>
                <w:noProof/>
                <w:webHidden/>
              </w:rPr>
              <w:fldChar w:fldCharType="end"/>
            </w:r>
          </w:hyperlink>
        </w:p>
        <w:p w14:paraId="07D99C02" w14:textId="53D2852F"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056" w:history="1">
            <w:r w:rsidR="00A27C7A" w:rsidRPr="003C0CC4">
              <w:rPr>
                <w:rStyle w:val="ae"/>
                <w:noProof/>
              </w:rPr>
              <w:t>Книга 4 Существующие и перспективные балансы тепловой мощности источников тепловой энергии и тепловой нагрузки потребителей</w:t>
            </w:r>
            <w:r w:rsidR="00A27C7A">
              <w:rPr>
                <w:noProof/>
                <w:webHidden/>
              </w:rPr>
              <w:tab/>
            </w:r>
            <w:r w:rsidR="00A27C7A">
              <w:rPr>
                <w:noProof/>
                <w:webHidden/>
              </w:rPr>
              <w:fldChar w:fldCharType="begin"/>
            </w:r>
            <w:r w:rsidR="00A27C7A">
              <w:rPr>
                <w:noProof/>
                <w:webHidden/>
              </w:rPr>
              <w:instrText xml:space="preserve"> PAGEREF _Toc147907056 \h </w:instrText>
            </w:r>
            <w:r w:rsidR="00A27C7A">
              <w:rPr>
                <w:noProof/>
                <w:webHidden/>
              </w:rPr>
            </w:r>
            <w:r w:rsidR="00A27C7A">
              <w:rPr>
                <w:noProof/>
                <w:webHidden/>
              </w:rPr>
              <w:fldChar w:fldCharType="separate"/>
            </w:r>
            <w:r w:rsidR="00A27C7A">
              <w:rPr>
                <w:noProof/>
                <w:webHidden/>
              </w:rPr>
              <w:t>110</w:t>
            </w:r>
            <w:r w:rsidR="00A27C7A">
              <w:rPr>
                <w:noProof/>
                <w:webHidden/>
              </w:rPr>
              <w:fldChar w:fldCharType="end"/>
            </w:r>
          </w:hyperlink>
        </w:p>
        <w:p w14:paraId="4242AE73" w14:textId="1A0F2F3B"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57" w:history="1">
            <w:r w:rsidR="00A27C7A" w:rsidRPr="003C0CC4">
              <w:rPr>
                <w:rStyle w:val="ae"/>
                <w:noProof/>
              </w:rPr>
              <w:t>4.1 Балансы существующей на базовый период системы теплоснабжения (актуализации системы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w:t>
            </w:r>
            <w:r w:rsidR="00A27C7A">
              <w:rPr>
                <w:noProof/>
                <w:webHidden/>
              </w:rPr>
              <w:tab/>
            </w:r>
            <w:r w:rsidR="00A27C7A">
              <w:rPr>
                <w:noProof/>
                <w:webHidden/>
              </w:rPr>
              <w:fldChar w:fldCharType="begin"/>
            </w:r>
            <w:r w:rsidR="00A27C7A">
              <w:rPr>
                <w:noProof/>
                <w:webHidden/>
              </w:rPr>
              <w:instrText xml:space="preserve"> PAGEREF _Toc147907057 \h </w:instrText>
            </w:r>
            <w:r w:rsidR="00A27C7A">
              <w:rPr>
                <w:noProof/>
                <w:webHidden/>
              </w:rPr>
            </w:r>
            <w:r w:rsidR="00A27C7A">
              <w:rPr>
                <w:noProof/>
                <w:webHidden/>
              </w:rPr>
              <w:fldChar w:fldCharType="separate"/>
            </w:r>
            <w:r w:rsidR="00A27C7A">
              <w:rPr>
                <w:noProof/>
                <w:webHidden/>
              </w:rPr>
              <w:t>110</w:t>
            </w:r>
            <w:r w:rsidR="00A27C7A">
              <w:rPr>
                <w:noProof/>
                <w:webHidden/>
              </w:rPr>
              <w:fldChar w:fldCharType="end"/>
            </w:r>
          </w:hyperlink>
        </w:p>
        <w:p w14:paraId="132B54B0" w14:textId="30882AE5"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58" w:history="1">
            <w:r w:rsidR="00A27C7A" w:rsidRPr="003C0CC4">
              <w:rPr>
                <w:rStyle w:val="ae"/>
                <w:noProof/>
              </w:rPr>
              <w:t>4.2 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r w:rsidR="00A27C7A">
              <w:rPr>
                <w:noProof/>
                <w:webHidden/>
              </w:rPr>
              <w:tab/>
            </w:r>
            <w:r w:rsidR="00A27C7A">
              <w:rPr>
                <w:noProof/>
                <w:webHidden/>
              </w:rPr>
              <w:fldChar w:fldCharType="begin"/>
            </w:r>
            <w:r w:rsidR="00A27C7A">
              <w:rPr>
                <w:noProof/>
                <w:webHidden/>
              </w:rPr>
              <w:instrText xml:space="preserve"> PAGEREF _Toc147907058 \h </w:instrText>
            </w:r>
            <w:r w:rsidR="00A27C7A">
              <w:rPr>
                <w:noProof/>
                <w:webHidden/>
              </w:rPr>
            </w:r>
            <w:r w:rsidR="00A27C7A">
              <w:rPr>
                <w:noProof/>
                <w:webHidden/>
              </w:rPr>
              <w:fldChar w:fldCharType="separate"/>
            </w:r>
            <w:r w:rsidR="00A27C7A">
              <w:rPr>
                <w:noProof/>
                <w:webHidden/>
              </w:rPr>
              <w:t>112</w:t>
            </w:r>
            <w:r w:rsidR="00A27C7A">
              <w:rPr>
                <w:noProof/>
                <w:webHidden/>
              </w:rPr>
              <w:fldChar w:fldCharType="end"/>
            </w:r>
          </w:hyperlink>
        </w:p>
        <w:p w14:paraId="005C8E6D" w14:textId="5C540480"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59" w:history="1">
            <w:r w:rsidR="00A27C7A" w:rsidRPr="003C0CC4">
              <w:rPr>
                <w:rStyle w:val="ae"/>
                <w:noProof/>
              </w:rPr>
              <w:t>4.3 Выводы о резервах (дефицитах) существующей системы теплоснабжения при обеспечении перспективной тепловой нагрузки потребителей</w:t>
            </w:r>
            <w:r w:rsidR="00A27C7A">
              <w:rPr>
                <w:noProof/>
                <w:webHidden/>
              </w:rPr>
              <w:tab/>
            </w:r>
            <w:r w:rsidR="00A27C7A">
              <w:rPr>
                <w:noProof/>
                <w:webHidden/>
              </w:rPr>
              <w:fldChar w:fldCharType="begin"/>
            </w:r>
            <w:r w:rsidR="00A27C7A">
              <w:rPr>
                <w:noProof/>
                <w:webHidden/>
              </w:rPr>
              <w:instrText xml:space="preserve"> PAGEREF _Toc147907059 \h </w:instrText>
            </w:r>
            <w:r w:rsidR="00A27C7A">
              <w:rPr>
                <w:noProof/>
                <w:webHidden/>
              </w:rPr>
            </w:r>
            <w:r w:rsidR="00A27C7A">
              <w:rPr>
                <w:noProof/>
                <w:webHidden/>
              </w:rPr>
              <w:fldChar w:fldCharType="separate"/>
            </w:r>
            <w:r w:rsidR="00A27C7A">
              <w:rPr>
                <w:noProof/>
                <w:webHidden/>
              </w:rPr>
              <w:t>112</w:t>
            </w:r>
            <w:r w:rsidR="00A27C7A">
              <w:rPr>
                <w:noProof/>
                <w:webHidden/>
              </w:rPr>
              <w:fldChar w:fldCharType="end"/>
            </w:r>
          </w:hyperlink>
        </w:p>
        <w:p w14:paraId="79D09EB2" w14:textId="5EB97AC0"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60" w:history="1">
            <w:r w:rsidR="00A27C7A" w:rsidRPr="003C0CC4">
              <w:rPr>
                <w:rStyle w:val="ae"/>
                <w:noProof/>
              </w:rPr>
              <w:t>4.4 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_Toc147907060 \h </w:instrText>
            </w:r>
            <w:r w:rsidR="00A27C7A">
              <w:rPr>
                <w:noProof/>
                <w:webHidden/>
              </w:rPr>
            </w:r>
            <w:r w:rsidR="00A27C7A">
              <w:rPr>
                <w:noProof/>
                <w:webHidden/>
              </w:rPr>
              <w:fldChar w:fldCharType="separate"/>
            </w:r>
            <w:r w:rsidR="00A27C7A">
              <w:rPr>
                <w:noProof/>
                <w:webHidden/>
              </w:rPr>
              <w:t>112</w:t>
            </w:r>
            <w:r w:rsidR="00A27C7A">
              <w:rPr>
                <w:noProof/>
                <w:webHidden/>
              </w:rPr>
              <w:fldChar w:fldCharType="end"/>
            </w:r>
          </w:hyperlink>
        </w:p>
        <w:p w14:paraId="53650E39" w14:textId="0C052F37"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061" w:history="1">
            <w:r w:rsidR="00A27C7A" w:rsidRPr="003C0CC4">
              <w:rPr>
                <w:rStyle w:val="ae"/>
                <w:noProof/>
              </w:rPr>
              <w:t>Книга 5 Мастер-план развития систем теплоснабжения поселения, городского округа, города федерального значения</w:t>
            </w:r>
            <w:r w:rsidR="00A27C7A">
              <w:rPr>
                <w:noProof/>
                <w:webHidden/>
              </w:rPr>
              <w:tab/>
            </w:r>
            <w:r w:rsidR="00A27C7A">
              <w:rPr>
                <w:noProof/>
                <w:webHidden/>
              </w:rPr>
              <w:fldChar w:fldCharType="begin"/>
            </w:r>
            <w:r w:rsidR="00A27C7A">
              <w:rPr>
                <w:noProof/>
                <w:webHidden/>
              </w:rPr>
              <w:instrText xml:space="preserve"> PAGEREF _Toc147907061 \h </w:instrText>
            </w:r>
            <w:r w:rsidR="00A27C7A">
              <w:rPr>
                <w:noProof/>
                <w:webHidden/>
              </w:rPr>
            </w:r>
            <w:r w:rsidR="00A27C7A">
              <w:rPr>
                <w:noProof/>
                <w:webHidden/>
              </w:rPr>
              <w:fldChar w:fldCharType="separate"/>
            </w:r>
            <w:r w:rsidR="00A27C7A">
              <w:rPr>
                <w:noProof/>
                <w:webHidden/>
              </w:rPr>
              <w:t>114</w:t>
            </w:r>
            <w:r w:rsidR="00A27C7A">
              <w:rPr>
                <w:noProof/>
                <w:webHidden/>
              </w:rPr>
              <w:fldChar w:fldCharType="end"/>
            </w:r>
          </w:hyperlink>
        </w:p>
        <w:p w14:paraId="66DF76CC" w14:textId="1A8B234C"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62" w:history="1">
            <w:r w:rsidR="00A27C7A" w:rsidRPr="003C0CC4">
              <w:rPr>
                <w:rStyle w:val="ae"/>
                <w:noProof/>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утверждённой в установленном порядке системы теплоснабжения)</w:t>
            </w:r>
            <w:r w:rsidR="00A27C7A">
              <w:rPr>
                <w:noProof/>
                <w:webHidden/>
              </w:rPr>
              <w:tab/>
            </w:r>
            <w:r w:rsidR="00A27C7A">
              <w:rPr>
                <w:noProof/>
                <w:webHidden/>
              </w:rPr>
              <w:fldChar w:fldCharType="begin"/>
            </w:r>
            <w:r w:rsidR="00A27C7A">
              <w:rPr>
                <w:noProof/>
                <w:webHidden/>
              </w:rPr>
              <w:instrText xml:space="preserve"> PAGEREF _Toc147907062 \h </w:instrText>
            </w:r>
            <w:r w:rsidR="00A27C7A">
              <w:rPr>
                <w:noProof/>
                <w:webHidden/>
              </w:rPr>
            </w:r>
            <w:r w:rsidR="00A27C7A">
              <w:rPr>
                <w:noProof/>
                <w:webHidden/>
              </w:rPr>
              <w:fldChar w:fldCharType="separate"/>
            </w:r>
            <w:r w:rsidR="00A27C7A">
              <w:rPr>
                <w:noProof/>
                <w:webHidden/>
              </w:rPr>
              <w:t>114</w:t>
            </w:r>
            <w:r w:rsidR="00A27C7A">
              <w:rPr>
                <w:noProof/>
                <w:webHidden/>
              </w:rPr>
              <w:fldChar w:fldCharType="end"/>
            </w:r>
          </w:hyperlink>
        </w:p>
        <w:p w14:paraId="25DD6500" w14:textId="5FC098EC"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63" w:history="1">
            <w:r w:rsidR="00A27C7A" w:rsidRPr="003C0CC4">
              <w:rPr>
                <w:rStyle w:val="ae"/>
                <w:noProof/>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A27C7A">
              <w:rPr>
                <w:noProof/>
                <w:webHidden/>
              </w:rPr>
              <w:tab/>
            </w:r>
            <w:r w:rsidR="00A27C7A">
              <w:rPr>
                <w:noProof/>
                <w:webHidden/>
              </w:rPr>
              <w:fldChar w:fldCharType="begin"/>
            </w:r>
            <w:r w:rsidR="00A27C7A">
              <w:rPr>
                <w:noProof/>
                <w:webHidden/>
              </w:rPr>
              <w:instrText xml:space="preserve"> PAGEREF _Toc147907063 \h </w:instrText>
            </w:r>
            <w:r w:rsidR="00A27C7A">
              <w:rPr>
                <w:noProof/>
                <w:webHidden/>
              </w:rPr>
            </w:r>
            <w:r w:rsidR="00A27C7A">
              <w:rPr>
                <w:noProof/>
                <w:webHidden/>
              </w:rPr>
              <w:fldChar w:fldCharType="separate"/>
            </w:r>
            <w:r w:rsidR="00A27C7A">
              <w:rPr>
                <w:noProof/>
                <w:webHidden/>
              </w:rPr>
              <w:t>116</w:t>
            </w:r>
            <w:r w:rsidR="00A27C7A">
              <w:rPr>
                <w:noProof/>
                <w:webHidden/>
              </w:rPr>
              <w:fldChar w:fldCharType="end"/>
            </w:r>
          </w:hyperlink>
        </w:p>
        <w:p w14:paraId="39787243" w14:textId="290EFB14"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64" w:history="1">
            <w:r w:rsidR="00A27C7A" w:rsidRPr="003C0CC4">
              <w:rPr>
                <w:rStyle w:val="ae"/>
                <w:noProof/>
              </w:rPr>
              <w:t>5.3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A27C7A">
              <w:rPr>
                <w:noProof/>
                <w:webHidden/>
              </w:rPr>
              <w:tab/>
            </w:r>
            <w:r w:rsidR="00A27C7A">
              <w:rPr>
                <w:noProof/>
                <w:webHidden/>
              </w:rPr>
              <w:fldChar w:fldCharType="begin"/>
            </w:r>
            <w:r w:rsidR="00A27C7A">
              <w:rPr>
                <w:noProof/>
                <w:webHidden/>
              </w:rPr>
              <w:instrText xml:space="preserve"> PAGEREF _Toc147907064 \h </w:instrText>
            </w:r>
            <w:r w:rsidR="00A27C7A">
              <w:rPr>
                <w:noProof/>
                <w:webHidden/>
              </w:rPr>
            </w:r>
            <w:r w:rsidR="00A27C7A">
              <w:rPr>
                <w:noProof/>
                <w:webHidden/>
              </w:rPr>
              <w:fldChar w:fldCharType="separate"/>
            </w:r>
            <w:r w:rsidR="00A27C7A">
              <w:rPr>
                <w:noProof/>
                <w:webHidden/>
              </w:rPr>
              <w:t>116</w:t>
            </w:r>
            <w:r w:rsidR="00A27C7A">
              <w:rPr>
                <w:noProof/>
                <w:webHidden/>
              </w:rPr>
              <w:fldChar w:fldCharType="end"/>
            </w:r>
          </w:hyperlink>
        </w:p>
        <w:p w14:paraId="5CC45632" w14:textId="70ABDDCF"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65" w:history="1">
            <w:r w:rsidR="00A27C7A" w:rsidRPr="003C0CC4">
              <w:rPr>
                <w:rStyle w:val="ae"/>
                <w:noProof/>
              </w:rPr>
              <w:t>5.4 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_Toc147907065 \h </w:instrText>
            </w:r>
            <w:r w:rsidR="00A27C7A">
              <w:rPr>
                <w:noProof/>
                <w:webHidden/>
              </w:rPr>
            </w:r>
            <w:r w:rsidR="00A27C7A">
              <w:rPr>
                <w:noProof/>
                <w:webHidden/>
              </w:rPr>
              <w:fldChar w:fldCharType="separate"/>
            </w:r>
            <w:r w:rsidR="00A27C7A">
              <w:rPr>
                <w:noProof/>
                <w:webHidden/>
              </w:rPr>
              <w:t>116</w:t>
            </w:r>
            <w:r w:rsidR="00A27C7A">
              <w:rPr>
                <w:noProof/>
                <w:webHidden/>
              </w:rPr>
              <w:fldChar w:fldCharType="end"/>
            </w:r>
          </w:hyperlink>
        </w:p>
        <w:p w14:paraId="732B9E8B" w14:textId="09007971"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066" w:history="1">
            <w:r w:rsidR="00A27C7A" w:rsidRPr="003C0CC4">
              <w:rPr>
                <w:rStyle w:val="ae"/>
                <w:noProof/>
              </w:rPr>
              <w:t>Книга 6 Существующие и перспективные балансы производительности водоподготовительных установок и максимального потребления теплоносителя тепло потребляющими установками потребителей, в том числе в аварийных режимах</w:t>
            </w:r>
            <w:r w:rsidR="00A27C7A">
              <w:rPr>
                <w:noProof/>
                <w:webHidden/>
              </w:rPr>
              <w:tab/>
            </w:r>
            <w:r w:rsidR="00A27C7A">
              <w:rPr>
                <w:noProof/>
                <w:webHidden/>
              </w:rPr>
              <w:fldChar w:fldCharType="begin"/>
            </w:r>
            <w:r w:rsidR="00A27C7A">
              <w:rPr>
                <w:noProof/>
                <w:webHidden/>
              </w:rPr>
              <w:instrText xml:space="preserve"> PAGEREF _Toc147907066 \h </w:instrText>
            </w:r>
            <w:r w:rsidR="00A27C7A">
              <w:rPr>
                <w:noProof/>
                <w:webHidden/>
              </w:rPr>
            </w:r>
            <w:r w:rsidR="00A27C7A">
              <w:rPr>
                <w:noProof/>
                <w:webHidden/>
              </w:rPr>
              <w:fldChar w:fldCharType="separate"/>
            </w:r>
            <w:r w:rsidR="00A27C7A">
              <w:rPr>
                <w:noProof/>
                <w:webHidden/>
              </w:rPr>
              <w:t>117</w:t>
            </w:r>
            <w:r w:rsidR="00A27C7A">
              <w:rPr>
                <w:noProof/>
                <w:webHidden/>
              </w:rPr>
              <w:fldChar w:fldCharType="end"/>
            </w:r>
          </w:hyperlink>
        </w:p>
        <w:p w14:paraId="6B6E274A" w14:textId="11FF0956"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67" w:history="1">
            <w:r w:rsidR="00A27C7A" w:rsidRPr="003C0CC4">
              <w:rPr>
                <w:rStyle w:val="ae"/>
                <w:noProof/>
              </w:rPr>
              <w:t>6.1 Величина нормативных потерь теплоносителя в тепловых сетях в зонах действия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_Toc147907067 \h </w:instrText>
            </w:r>
            <w:r w:rsidR="00A27C7A">
              <w:rPr>
                <w:noProof/>
                <w:webHidden/>
              </w:rPr>
            </w:r>
            <w:r w:rsidR="00A27C7A">
              <w:rPr>
                <w:noProof/>
                <w:webHidden/>
              </w:rPr>
              <w:fldChar w:fldCharType="separate"/>
            </w:r>
            <w:r w:rsidR="00A27C7A">
              <w:rPr>
                <w:noProof/>
                <w:webHidden/>
              </w:rPr>
              <w:t>117</w:t>
            </w:r>
            <w:r w:rsidR="00A27C7A">
              <w:rPr>
                <w:noProof/>
                <w:webHidden/>
              </w:rPr>
              <w:fldChar w:fldCharType="end"/>
            </w:r>
          </w:hyperlink>
        </w:p>
        <w:p w14:paraId="7BE63831" w14:textId="5CBA95A7"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68" w:history="1">
            <w:r w:rsidR="00A27C7A" w:rsidRPr="003C0CC4">
              <w:rPr>
                <w:rStyle w:val="ae"/>
                <w:noProof/>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учётом прогнозных сроков превода потребителей, подключённых к открытой системе теплоснабжения (горячего водоснабжения), на закрытую систему горячего водоснабжения</w:t>
            </w:r>
            <w:r w:rsidR="00A27C7A">
              <w:rPr>
                <w:noProof/>
                <w:webHidden/>
              </w:rPr>
              <w:tab/>
            </w:r>
            <w:r w:rsidR="00A27C7A">
              <w:rPr>
                <w:noProof/>
                <w:webHidden/>
              </w:rPr>
              <w:fldChar w:fldCharType="begin"/>
            </w:r>
            <w:r w:rsidR="00A27C7A">
              <w:rPr>
                <w:noProof/>
                <w:webHidden/>
              </w:rPr>
              <w:instrText xml:space="preserve"> PAGEREF _Toc147907068 \h </w:instrText>
            </w:r>
            <w:r w:rsidR="00A27C7A">
              <w:rPr>
                <w:noProof/>
                <w:webHidden/>
              </w:rPr>
            </w:r>
            <w:r w:rsidR="00A27C7A">
              <w:rPr>
                <w:noProof/>
                <w:webHidden/>
              </w:rPr>
              <w:fldChar w:fldCharType="separate"/>
            </w:r>
            <w:r w:rsidR="00A27C7A">
              <w:rPr>
                <w:noProof/>
                <w:webHidden/>
              </w:rPr>
              <w:t>119</w:t>
            </w:r>
            <w:r w:rsidR="00A27C7A">
              <w:rPr>
                <w:noProof/>
                <w:webHidden/>
              </w:rPr>
              <w:fldChar w:fldCharType="end"/>
            </w:r>
          </w:hyperlink>
        </w:p>
        <w:p w14:paraId="4A06A8CF" w14:textId="0382EB7B"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69" w:history="1">
            <w:r w:rsidR="00A27C7A" w:rsidRPr="003C0CC4">
              <w:rPr>
                <w:rStyle w:val="ae"/>
                <w:noProof/>
              </w:rPr>
              <w:t>6.3 Сведения о наличии баков-аккумуляторов</w:t>
            </w:r>
            <w:r w:rsidR="00A27C7A">
              <w:rPr>
                <w:noProof/>
                <w:webHidden/>
              </w:rPr>
              <w:tab/>
            </w:r>
            <w:r w:rsidR="00A27C7A">
              <w:rPr>
                <w:noProof/>
                <w:webHidden/>
              </w:rPr>
              <w:fldChar w:fldCharType="begin"/>
            </w:r>
            <w:r w:rsidR="00A27C7A">
              <w:rPr>
                <w:noProof/>
                <w:webHidden/>
              </w:rPr>
              <w:instrText xml:space="preserve"> PAGEREF _Toc147907069 \h </w:instrText>
            </w:r>
            <w:r w:rsidR="00A27C7A">
              <w:rPr>
                <w:noProof/>
                <w:webHidden/>
              </w:rPr>
            </w:r>
            <w:r w:rsidR="00A27C7A">
              <w:rPr>
                <w:noProof/>
                <w:webHidden/>
              </w:rPr>
              <w:fldChar w:fldCharType="separate"/>
            </w:r>
            <w:r w:rsidR="00A27C7A">
              <w:rPr>
                <w:noProof/>
                <w:webHidden/>
              </w:rPr>
              <w:t>119</w:t>
            </w:r>
            <w:r w:rsidR="00A27C7A">
              <w:rPr>
                <w:noProof/>
                <w:webHidden/>
              </w:rPr>
              <w:fldChar w:fldCharType="end"/>
            </w:r>
          </w:hyperlink>
        </w:p>
        <w:p w14:paraId="7C86F486" w14:textId="055929AC"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70" w:history="1">
            <w:r w:rsidR="00A27C7A" w:rsidRPr="003C0CC4">
              <w:rPr>
                <w:rStyle w:val="ae"/>
                <w:noProof/>
              </w:rPr>
              <w:t>6.4 Нормативный и фактический (для эксплуатационного и аварийного режимов) часовой расход подпилочной воды в зоне действия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_Toc147907070 \h </w:instrText>
            </w:r>
            <w:r w:rsidR="00A27C7A">
              <w:rPr>
                <w:noProof/>
                <w:webHidden/>
              </w:rPr>
            </w:r>
            <w:r w:rsidR="00A27C7A">
              <w:rPr>
                <w:noProof/>
                <w:webHidden/>
              </w:rPr>
              <w:fldChar w:fldCharType="separate"/>
            </w:r>
            <w:r w:rsidR="00A27C7A">
              <w:rPr>
                <w:noProof/>
                <w:webHidden/>
              </w:rPr>
              <w:t>119</w:t>
            </w:r>
            <w:r w:rsidR="00A27C7A">
              <w:rPr>
                <w:noProof/>
                <w:webHidden/>
              </w:rPr>
              <w:fldChar w:fldCharType="end"/>
            </w:r>
          </w:hyperlink>
        </w:p>
        <w:p w14:paraId="605FA506" w14:textId="22FAD604"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71" w:history="1">
            <w:r w:rsidR="00A27C7A" w:rsidRPr="003C0CC4">
              <w:rPr>
                <w:rStyle w:val="ae"/>
                <w:noProof/>
              </w:rPr>
              <w:t>6.5 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r w:rsidR="00A27C7A">
              <w:rPr>
                <w:noProof/>
                <w:webHidden/>
              </w:rPr>
              <w:tab/>
            </w:r>
            <w:r w:rsidR="00A27C7A">
              <w:rPr>
                <w:noProof/>
                <w:webHidden/>
              </w:rPr>
              <w:fldChar w:fldCharType="begin"/>
            </w:r>
            <w:r w:rsidR="00A27C7A">
              <w:rPr>
                <w:noProof/>
                <w:webHidden/>
              </w:rPr>
              <w:instrText xml:space="preserve"> PAGEREF _Toc147907071 \h </w:instrText>
            </w:r>
            <w:r w:rsidR="00A27C7A">
              <w:rPr>
                <w:noProof/>
                <w:webHidden/>
              </w:rPr>
            </w:r>
            <w:r w:rsidR="00A27C7A">
              <w:rPr>
                <w:noProof/>
                <w:webHidden/>
              </w:rPr>
              <w:fldChar w:fldCharType="separate"/>
            </w:r>
            <w:r w:rsidR="00A27C7A">
              <w:rPr>
                <w:noProof/>
                <w:webHidden/>
              </w:rPr>
              <w:t>119</w:t>
            </w:r>
            <w:r w:rsidR="00A27C7A">
              <w:rPr>
                <w:noProof/>
                <w:webHidden/>
              </w:rPr>
              <w:fldChar w:fldCharType="end"/>
            </w:r>
          </w:hyperlink>
        </w:p>
        <w:p w14:paraId="504ACA32" w14:textId="7A819EB2"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72" w:history="1">
            <w:r w:rsidR="00A27C7A" w:rsidRPr="003C0CC4">
              <w:rPr>
                <w:rStyle w:val="ae"/>
                <w:noProof/>
              </w:rPr>
              <w:t>6.6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 потребляющими установками потребителей, в том числе в аварийных режимах, за период, предшествующий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_Toc147907072 \h </w:instrText>
            </w:r>
            <w:r w:rsidR="00A27C7A">
              <w:rPr>
                <w:noProof/>
                <w:webHidden/>
              </w:rPr>
            </w:r>
            <w:r w:rsidR="00A27C7A">
              <w:rPr>
                <w:noProof/>
                <w:webHidden/>
              </w:rPr>
              <w:fldChar w:fldCharType="separate"/>
            </w:r>
            <w:r w:rsidR="00A27C7A">
              <w:rPr>
                <w:noProof/>
                <w:webHidden/>
              </w:rPr>
              <w:t>121</w:t>
            </w:r>
            <w:r w:rsidR="00A27C7A">
              <w:rPr>
                <w:noProof/>
                <w:webHidden/>
              </w:rPr>
              <w:fldChar w:fldCharType="end"/>
            </w:r>
          </w:hyperlink>
        </w:p>
        <w:p w14:paraId="603BB308" w14:textId="5BA920C3"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073" w:history="1">
            <w:r w:rsidR="00A27C7A" w:rsidRPr="003C0CC4">
              <w:rPr>
                <w:rStyle w:val="ae"/>
                <w:noProof/>
              </w:rPr>
              <w:t>Книга 7 Предложения по строительству, реконструкции и техническому перевооружению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_Toc147907073 \h </w:instrText>
            </w:r>
            <w:r w:rsidR="00A27C7A">
              <w:rPr>
                <w:noProof/>
                <w:webHidden/>
              </w:rPr>
            </w:r>
            <w:r w:rsidR="00A27C7A">
              <w:rPr>
                <w:noProof/>
                <w:webHidden/>
              </w:rPr>
              <w:fldChar w:fldCharType="separate"/>
            </w:r>
            <w:r w:rsidR="00A27C7A">
              <w:rPr>
                <w:noProof/>
                <w:webHidden/>
              </w:rPr>
              <w:t>122</w:t>
            </w:r>
            <w:r w:rsidR="00A27C7A">
              <w:rPr>
                <w:noProof/>
                <w:webHidden/>
              </w:rPr>
              <w:fldChar w:fldCharType="end"/>
            </w:r>
          </w:hyperlink>
        </w:p>
        <w:p w14:paraId="6D50360F" w14:textId="13E0F50F"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74" w:history="1">
            <w:r w:rsidR="00A27C7A" w:rsidRPr="003C0CC4">
              <w:rPr>
                <w:rStyle w:val="ae"/>
                <w:noProof/>
              </w:rPr>
              <w:t>7.1 Описание условий организации централизованного теплоснабжения, индивидуального теплоснабжения, а также поквартирного отопления</w:t>
            </w:r>
            <w:r w:rsidR="00A27C7A">
              <w:rPr>
                <w:noProof/>
                <w:webHidden/>
              </w:rPr>
              <w:tab/>
            </w:r>
            <w:r w:rsidR="00A27C7A">
              <w:rPr>
                <w:noProof/>
                <w:webHidden/>
              </w:rPr>
              <w:fldChar w:fldCharType="begin"/>
            </w:r>
            <w:r w:rsidR="00A27C7A">
              <w:rPr>
                <w:noProof/>
                <w:webHidden/>
              </w:rPr>
              <w:instrText xml:space="preserve"> PAGEREF _Toc147907074 \h </w:instrText>
            </w:r>
            <w:r w:rsidR="00A27C7A">
              <w:rPr>
                <w:noProof/>
                <w:webHidden/>
              </w:rPr>
            </w:r>
            <w:r w:rsidR="00A27C7A">
              <w:rPr>
                <w:noProof/>
                <w:webHidden/>
              </w:rPr>
              <w:fldChar w:fldCharType="separate"/>
            </w:r>
            <w:r w:rsidR="00A27C7A">
              <w:rPr>
                <w:noProof/>
                <w:webHidden/>
              </w:rPr>
              <w:t>122</w:t>
            </w:r>
            <w:r w:rsidR="00A27C7A">
              <w:rPr>
                <w:noProof/>
                <w:webHidden/>
              </w:rPr>
              <w:fldChar w:fldCharType="end"/>
            </w:r>
          </w:hyperlink>
        </w:p>
        <w:p w14:paraId="3936DCD4" w14:textId="26D93027"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75" w:history="1">
            <w:r w:rsidR="00A27C7A" w:rsidRPr="003C0CC4">
              <w:rPr>
                <w:rStyle w:val="ae"/>
                <w:noProof/>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потребителей</w:t>
            </w:r>
            <w:r w:rsidR="00A27C7A">
              <w:rPr>
                <w:noProof/>
                <w:webHidden/>
              </w:rPr>
              <w:tab/>
            </w:r>
            <w:r w:rsidR="00A27C7A">
              <w:rPr>
                <w:noProof/>
                <w:webHidden/>
              </w:rPr>
              <w:fldChar w:fldCharType="begin"/>
            </w:r>
            <w:r w:rsidR="00A27C7A">
              <w:rPr>
                <w:noProof/>
                <w:webHidden/>
              </w:rPr>
              <w:instrText xml:space="preserve"> PAGEREF _Toc147907075 \h </w:instrText>
            </w:r>
            <w:r w:rsidR="00A27C7A">
              <w:rPr>
                <w:noProof/>
                <w:webHidden/>
              </w:rPr>
            </w:r>
            <w:r w:rsidR="00A27C7A">
              <w:rPr>
                <w:noProof/>
                <w:webHidden/>
              </w:rPr>
              <w:fldChar w:fldCharType="separate"/>
            </w:r>
            <w:r w:rsidR="00A27C7A">
              <w:rPr>
                <w:noProof/>
                <w:webHidden/>
              </w:rPr>
              <w:t>124</w:t>
            </w:r>
            <w:r w:rsidR="00A27C7A">
              <w:rPr>
                <w:noProof/>
                <w:webHidden/>
              </w:rPr>
              <w:fldChar w:fldCharType="end"/>
            </w:r>
          </w:hyperlink>
        </w:p>
        <w:p w14:paraId="08C282C4" w14:textId="546BC766"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76" w:history="1">
            <w:r w:rsidR="00A27C7A" w:rsidRPr="003C0CC4">
              <w:rPr>
                <w:rStyle w:val="ae"/>
                <w:noProof/>
              </w:rPr>
              <w:t>7.3 Анализ надёжности и качества теплоснабжения для случаев отнесения генерирующего объекта к объектам, вывод которых из эксплуатации может привести к нарушению надёжности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надёжного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w:t>
            </w:r>
            <w:r w:rsidR="00A27C7A">
              <w:rPr>
                <w:noProof/>
                <w:webHidden/>
              </w:rPr>
              <w:tab/>
            </w:r>
            <w:r w:rsidR="00A27C7A">
              <w:rPr>
                <w:noProof/>
                <w:webHidden/>
              </w:rPr>
              <w:fldChar w:fldCharType="begin"/>
            </w:r>
            <w:r w:rsidR="00A27C7A">
              <w:rPr>
                <w:noProof/>
                <w:webHidden/>
              </w:rPr>
              <w:instrText xml:space="preserve"> PAGEREF _Toc147907076 \h </w:instrText>
            </w:r>
            <w:r w:rsidR="00A27C7A">
              <w:rPr>
                <w:noProof/>
                <w:webHidden/>
              </w:rPr>
            </w:r>
            <w:r w:rsidR="00A27C7A">
              <w:rPr>
                <w:noProof/>
                <w:webHidden/>
              </w:rPr>
              <w:fldChar w:fldCharType="separate"/>
            </w:r>
            <w:r w:rsidR="00A27C7A">
              <w:rPr>
                <w:noProof/>
                <w:webHidden/>
              </w:rPr>
              <w:t>125</w:t>
            </w:r>
            <w:r w:rsidR="00A27C7A">
              <w:rPr>
                <w:noProof/>
                <w:webHidden/>
              </w:rPr>
              <w:fldChar w:fldCharType="end"/>
            </w:r>
          </w:hyperlink>
        </w:p>
        <w:p w14:paraId="291F5333" w14:textId="25D4D9E8"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77" w:history="1">
            <w:r w:rsidR="00A27C7A" w:rsidRPr="003C0CC4">
              <w:rPr>
                <w:rStyle w:val="ae"/>
                <w:noProof/>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A27C7A">
              <w:rPr>
                <w:noProof/>
                <w:webHidden/>
              </w:rPr>
              <w:tab/>
            </w:r>
            <w:r w:rsidR="00A27C7A">
              <w:rPr>
                <w:noProof/>
                <w:webHidden/>
              </w:rPr>
              <w:fldChar w:fldCharType="begin"/>
            </w:r>
            <w:r w:rsidR="00A27C7A">
              <w:rPr>
                <w:noProof/>
                <w:webHidden/>
              </w:rPr>
              <w:instrText xml:space="preserve"> PAGEREF _Toc147907077 \h </w:instrText>
            </w:r>
            <w:r w:rsidR="00A27C7A">
              <w:rPr>
                <w:noProof/>
                <w:webHidden/>
              </w:rPr>
            </w:r>
            <w:r w:rsidR="00A27C7A">
              <w:rPr>
                <w:noProof/>
                <w:webHidden/>
              </w:rPr>
              <w:fldChar w:fldCharType="separate"/>
            </w:r>
            <w:r w:rsidR="00A27C7A">
              <w:rPr>
                <w:noProof/>
                <w:webHidden/>
              </w:rPr>
              <w:t>125</w:t>
            </w:r>
            <w:r w:rsidR="00A27C7A">
              <w:rPr>
                <w:noProof/>
                <w:webHidden/>
              </w:rPr>
              <w:fldChar w:fldCharType="end"/>
            </w:r>
          </w:hyperlink>
        </w:p>
        <w:p w14:paraId="31C795A2" w14:textId="778F3E7A"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78" w:history="1">
            <w:r w:rsidR="00A27C7A" w:rsidRPr="003C0CC4">
              <w:rPr>
                <w:rStyle w:val="ae"/>
                <w:noProof/>
              </w:rPr>
              <w:t>7.5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A27C7A">
              <w:rPr>
                <w:noProof/>
                <w:webHidden/>
              </w:rPr>
              <w:tab/>
            </w:r>
            <w:r w:rsidR="00A27C7A">
              <w:rPr>
                <w:noProof/>
                <w:webHidden/>
              </w:rPr>
              <w:fldChar w:fldCharType="begin"/>
            </w:r>
            <w:r w:rsidR="00A27C7A">
              <w:rPr>
                <w:noProof/>
                <w:webHidden/>
              </w:rPr>
              <w:instrText xml:space="preserve"> PAGEREF _Toc147907078 \h </w:instrText>
            </w:r>
            <w:r w:rsidR="00A27C7A">
              <w:rPr>
                <w:noProof/>
                <w:webHidden/>
              </w:rPr>
            </w:r>
            <w:r w:rsidR="00A27C7A">
              <w:rPr>
                <w:noProof/>
                <w:webHidden/>
              </w:rPr>
              <w:fldChar w:fldCharType="separate"/>
            </w:r>
            <w:r w:rsidR="00A27C7A">
              <w:rPr>
                <w:noProof/>
                <w:webHidden/>
              </w:rPr>
              <w:t>125</w:t>
            </w:r>
            <w:r w:rsidR="00A27C7A">
              <w:rPr>
                <w:noProof/>
                <w:webHidden/>
              </w:rPr>
              <w:fldChar w:fldCharType="end"/>
            </w:r>
          </w:hyperlink>
        </w:p>
        <w:p w14:paraId="50C433FA" w14:textId="1B48DC0E"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79" w:history="1">
            <w:r w:rsidR="00A27C7A" w:rsidRPr="003C0CC4">
              <w:rPr>
                <w:rStyle w:val="ae"/>
                <w:noProof/>
              </w:rPr>
              <w:t xml:space="preserve">7.6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w:t>
            </w:r>
            <w:r w:rsidR="00A27C7A" w:rsidRPr="003C0CC4">
              <w:rPr>
                <w:rStyle w:val="ae"/>
                <w:noProof/>
              </w:rPr>
              <w:lastRenderedPageBreak/>
              <w:t>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A27C7A">
              <w:rPr>
                <w:noProof/>
                <w:webHidden/>
              </w:rPr>
              <w:tab/>
            </w:r>
            <w:r w:rsidR="00A27C7A">
              <w:rPr>
                <w:noProof/>
                <w:webHidden/>
              </w:rPr>
              <w:fldChar w:fldCharType="begin"/>
            </w:r>
            <w:r w:rsidR="00A27C7A">
              <w:rPr>
                <w:noProof/>
                <w:webHidden/>
              </w:rPr>
              <w:instrText xml:space="preserve"> PAGEREF _Toc147907079 \h </w:instrText>
            </w:r>
            <w:r w:rsidR="00A27C7A">
              <w:rPr>
                <w:noProof/>
                <w:webHidden/>
              </w:rPr>
            </w:r>
            <w:r w:rsidR="00A27C7A">
              <w:rPr>
                <w:noProof/>
                <w:webHidden/>
              </w:rPr>
              <w:fldChar w:fldCharType="separate"/>
            </w:r>
            <w:r w:rsidR="00A27C7A">
              <w:rPr>
                <w:noProof/>
                <w:webHidden/>
              </w:rPr>
              <w:t>125</w:t>
            </w:r>
            <w:r w:rsidR="00A27C7A">
              <w:rPr>
                <w:noProof/>
                <w:webHidden/>
              </w:rPr>
              <w:fldChar w:fldCharType="end"/>
            </w:r>
          </w:hyperlink>
        </w:p>
        <w:p w14:paraId="120AECA4" w14:textId="20EDB7E4"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80" w:history="1">
            <w:r w:rsidR="00A27C7A" w:rsidRPr="003C0CC4">
              <w:rPr>
                <w:rStyle w:val="ae"/>
                <w:noProof/>
              </w:rPr>
              <w:t>7.7 Обоснование предлагаемых для реконструкции и (или) модернизации котельных с увеличением зоны их действия путём включения в неё зон действия существующих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_Toc147907080 \h </w:instrText>
            </w:r>
            <w:r w:rsidR="00A27C7A">
              <w:rPr>
                <w:noProof/>
                <w:webHidden/>
              </w:rPr>
            </w:r>
            <w:r w:rsidR="00A27C7A">
              <w:rPr>
                <w:noProof/>
                <w:webHidden/>
              </w:rPr>
              <w:fldChar w:fldCharType="separate"/>
            </w:r>
            <w:r w:rsidR="00A27C7A">
              <w:rPr>
                <w:noProof/>
                <w:webHidden/>
              </w:rPr>
              <w:t>125</w:t>
            </w:r>
            <w:r w:rsidR="00A27C7A">
              <w:rPr>
                <w:noProof/>
                <w:webHidden/>
              </w:rPr>
              <w:fldChar w:fldCharType="end"/>
            </w:r>
          </w:hyperlink>
        </w:p>
        <w:p w14:paraId="48251BDB" w14:textId="78316CED"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81" w:history="1">
            <w:r w:rsidR="00A27C7A" w:rsidRPr="003C0CC4">
              <w:rPr>
                <w:rStyle w:val="ae"/>
                <w:noProof/>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A27C7A">
              <w:rPr>
                <w:noProof/>
                <w:webHidden/>
              </w:rPr>
              <w:tab/>
            </w:r>
            <w:r w:rsidR="00A27C7A">
              <w:rPr>
                <w:noProof/>
                <w:webHidden/>
              </w:rPr>
              <w:fldChar w:fldCharType="begin"/>
            </w:r>
            <w:r w:rsidR="00A27C7A">
              <w:rPr>
                <w:noProof/>
                <w:webHidden/>
              </w:rPr>
              <w:instrText xml:space="preserve"> PAGEREF _Toc147907081 \h </w:instrText>
            </w:r>
            <w:r w:rsidR="00A27C7A">
              <w:rPr>
                <w:noProof/>
                <w:webHidden/>
              </w:rPr>
            </w:r>
            <w:r w:rsidR="00A27C7A">
              <w:rPr>
                <w:noProof/>
                <w:webHidden/>
              </w:rPr>
              <w:fldChar w:fldCharType="separate"/>
            </w:r>
            <w:r w:rsidR="00A27C7A">
              <w:rPr>
                <w:noProof/>
                <w:webHidden/>
              </w:rPr>
              <w:t>126</w:t>
            </w:r>
            <w:r w:rsidR="00A27C7A">
              <w:rPr>
                <w:noProof/>
                <w:webHidden/>
              </w:rPr>
              <w:fldChar w:fldCharType="end"/>
            </w:r>
          </w:hyperlink>
        </w:p>
        <w:p w14:paraId="52AA76F3" w14:textId="1D231F5A"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82" w:history="1">
            <w:r w:rsidR="00A27C7A" w:rsidRPr="003C0CC4">
              <w:rPr>
                <w:rStyle w:val="ae"/>
                <w:noProof/>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A27C7A">
              <w:rPr>
                <w:noProof/>
                <w:webHidden/>
              </w:rPr>
              <w:tab/>
            </w:r>
            <w:r w:rsidR="00A27C7A">
              <w:rPr>
                <w:noProof/>
                <w:webHidden/>
              </w:rPr>
              <w:fldChar w:fldCharType="begin"/>
            </w:r>
            <w:r w:rsidR="00A27C7A">
              <w:rPr>
                <w:noProof/>
                <w:webHidden/>
              </w:rPr>
              <w:instrText xml:space="preserve"> PAGEREF _Toc147907082 \h </w:instrText>
            </w:r>
            <w:r w:rsidR="00A27C7A">
              <w:rPr>
                <w:noProof/>
                <w:webHidden/>
              </w:rPr>
            </w:r>
            <w:r w:rsidR="00A27C7A">
              <w:rPr>
                <w:noProof/>
                <w:webHidden/>
              </w:rPr>
              <w:fldChar w:fldCharType="separate"/>
            </w:r>
            <w:r w:rsidR="00A27C7A">
              <w:rPr>
                <w:noProof/>
                <w:webHidden/>
              </w:rPr>
              <w:t>126</w:t>
            </w:r>
            <w:r w:rsidR="00A27C7A">
              <w:rPr>
                <w:noProof/>
                <w:webHidden/>
              </w:rPr>
              <w:fldChar w:fldCharType="end"/>
            </w:r>
          </w:hyperlink>
        </w:p>
        <w:p w14:paraId="70A232AC" w14:textId="1F19432E"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83" w:history="1">
            <w:r w:rsidR="00A27C7A" w:rsidRPr="003C0CC4">
              <w:rPr>
                <w:rStyle w:val="ae"/>
                <w:noProof/>
              </w:rPr>
              <w:t>7.10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A27C7A">
              <w:rPr>
                <w:noProof/>
                <w:webHidden/>
              </w:rPr>
              <w:tab/>
            </w:r>
            <w:r w:rsidR="00A27C7A">
              <w:rPr>
                <w:noProof/>
                <w:webHidden/>
              </w:rPr>
              <w:fldChar w:fldCharType="begin"/>
            </w:r>
            <w:r w:rsidR="00A27C7A">
              <w:rPr>
                <w:noProof/>
                <w:webHidden/>
              </w:rPr>
              <w:instrText xml:space="preserve"> PAGEREF _Toc147907083 \h </w:instrText>
            </w:r>
            <w:r w:rsidR="00A27C7A">
              <w:rPr>
                <w:noProof/>
                <w:webHidden/>
              </w:rPr>
            </w:r>
            <w:r w:rsidR="00A27C7A">
              <w:rPr>
                <w:noProof/>
                <w:webHidden/>
              </w:rPr>
              <w:fldChar w:fldCharType="separate"/>
            </w:r>
            <w:r w:rsidR="00A27C7A">
              <w:rPr>
                <w:noProof/>
                <w:webHidden/>
              </w:rPr>
              <w:t>126</w:t>
            </w:r>
            <w:r w:rsidR="00A27C7A">
              <w:rPr>
                <w:noProof/>
                <w:webHidden/>
              </w:rPr>
              <w:fldChar w:fldCharType="end"/>
            </w:r>
          </w:hyperlink>
        </w:p>
        <w:p w14:paraId="197EEDFE" w14:textId="5CCEE445"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84" w:history="1">
            <w:r w:rsidR="00A27C7A" w:rsidRPr="003C0CC4">
              <w:rPr>
                <w:rStyle w:val="ae"/>
                <w:noProof/>
              </w:rPr>
              <w:t>7.11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A27C7A">
              <w:rPr>
                <w:noProof/>
                <w:webHidden/>
              </w:rPr>
              <w:tab/>
            </w:r>
            <w:r w:rsidR="00A27C7A">
              <w:rPr>
                <w:noProof/>
                <w:webHidden/>
              </w:rPr>
              <w:fldChar w:fldCharType="begin"/>
            </w:r>
            <w:r w:rsidR="00A27C7A">
              <w:rPr>
                <w:noProof/>
                <w:webHidden/>
              </w:rPr>
              <w:instrText xml:space="preserve"> PAGEREF _Toc147907084 \h </w:instrText>
            </w:r>
            <w:r w:rsidR="00A27C7A">
              <w:rPr>
                <w:noProof/>
                <w:webHidden/>
              </w:rPr>
            </w:r>
            <w:r w:rsidR="00A27C7A">
              <w:rPr>
                <w:noProof/>
                <w:webHidden/>
              </w:rPr>
              <w:fldChar w:fldCharType="separate"/>
            </w:r>
            <w:r w:rsidR="00A27C7A">
              <w:rPr>
                <w:noProof/>
                <w:webHidden/>
              </w:rPr>
              <w:t>126</w:t>
            </w:r>
            <w:r w:rsidR="00A27C7A">
              <w:rPr>
                <w:noProof/>
                <w:webHidden/>
              </w:rPr>
              <w:fldChar w:fldCharType="end"/>
            </w:r>
          </w:hyperlink>
        </w:p>
        <w:p w14:paraId="357CE657" w14:textId="0EE04F84"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85" w:history="1">
            <w:r w:rsidR="00A27C7A" w:rsidRPr="003C0CC4">
              <w:rPr>
                <w:rStyle w:val="ae"/>
                <w:noProof/>
              </w:rPr>
              <w:t>7.12 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теплоснабжения поселения, городского округа, города федерального значения</w:t>
            </w:r>
            <w:r w:rsidR="00A27C7A">
              <w:rPr>
                <w:noProof/>
                <w:webHidden/>
              </w:rPr>
              <w:tab/>
            </w:r>
            <w:r w:rsidR="00A27C7A">
              <w:rPr>
                <w:noProof/>
                <w:webHidden/>
              </w:rPr>
              <w:fldChar w:fldCharType="begin"/>
            </w:r>
            <w:r w:rsidR="00A27C7A">
              <w:rPr>
                <w:noProof/>
                <w:webHidden/>
              </w:rPr>
              <w:instrText xml:space="preserve"> PAGEREF _Toc147907085 \h </w:instrText>
            </w:r>
            <w:r w:rsidR="00A27C7A">
              <w:rPr>
                <w:noProof/>
                <w:webHidden/>
              </w:rPr>
            </w:r>
            <w:r w:rsidR="00A27C7A">
              <w:rPr>
                <w:noProof/>
                <w:webHidden/>
              </w:rPr>
              <w:fldChar w:fldCharType="separate"/>
            </w:r>
            <w:r w:rsidR="00A27C7A">
              <w:rPr>
                <w:noProof/>
                <w:webHidden/>
              </w:rPr>
              <w:t>127</w:t>
            </w:r>
            <w:r w:rsidR="00A27C7A">
              <w:rPr>
                <w:noProof/>
                <w:webHidden/>
              </w:rPr>
              <w:fldChar w:fldCharType="end"/>
            </w:r>
          </w:hyperlink>
        </w:p>
        <w:p w14:paraId="139D72DF" w14:textId="4BDEE48D"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86" w:history="1">
            <w:r w:rsidR="00A27C7A" w:rsidRPr="003C0CC4">
              <w:rPr>
                <w:rStyle w:val="ae"/>
                <w:noProof/>
              </w:rPr>
              <w:t>7.13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A27C7A">
              <w:rPr>
                <w:noProof/>
                <w:webHidden/>
              </w:rPr>
              <w:tab/>
            </w:r>
            <w:r w:rsidR="00A27C7A">
              <w:rPr>
                <w:noProof/>
                <w:webHidden/>
              </w:rPr>
              <w:fldChar w:fldCharType="begin"/>
            </w:r>
            <w:r w:rsidR="00A27C7A">
              <w:rPr>
                <w:noProof/>
                <w:webHidden/>
              </w:rPr>
              <w:instrText xml:space="preserve"> PAGEREF _Toc147907086 \h </w:instrText>
            </w:r>
            <w:r w:rsidR="00A27C7A">
              <w:rPr>
                <w:noProof/>
                <w:webHidden/>
              </w:rPr>
            </w:r>
            <w:r w:rsidR="00A27C7A">
              <w:rPr>
                <w:noProof/>
                <w:webHidden/>
              </w:rPr>
              <w:fldChar w:fldCharType="separate"/>
            </w:r>
            <w:r w:rsidR="00A27C7A">
              <w:rPr>
                <w:noProof/>
                <w:webHidden/>
              </w:rPr>
              <w:t>127</w:t>
            </w:r>
            <w:r w:rsidR="00A27C7A">
              <w:rPr>
                <w:noProof/>
                <w:webHidden/>
              </w:rPr>
              <w:fldChar w:fldCharType="end"/>
            </w:r>
          </w:hyperlink>
        </w:p>
        <w:p w14:paraId="1A4C91A2" w14:textId="765EDDDD"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87" w:history="1">
            <w:r w:rsidR="00A27C7A" w:rsidRPr="003C0CC4">
              <w:rPr>
                <w:rStyle w:val="ae"/>
                <w:noProof/>
              </w:rPr>
              <w:t>7.14 Обоснование организации теплоснабжения в производственных зонах на территории поселения, городского округа, города федерального значения</w:t>
            </w:r>
            <w:r w:rsidR="00A27C7A">
              <w:rPr>
                <w:noProof/>
                <w:webHidden/>
              </w:rPr>
              <w:tab/>
            </w:r>
            <w:r w:rsidR="00A27C7A">
              <w:rPr>
                <w:noProof/>
                <w:webHidden/>
              </w:rPr>
              <w:fldChar w:fldCharType="begin"/>
            </w:r>
            <w:r w:rsidR="00A27C7A">
              <w:rPr>
                <w:noProof/>
                <w:webHidden/>
              </w:rPr>
              <w:instrText xml:space="preserve"> PAGEREF _Toc147907087 \h </w:instrText>
            </w:r>
            <w:r w:rsidR="00A27C7A">
              <w:rPr>
                <w:noProof/>
                <w:webHidden/>
              </w:rPr>
            </w:r>
            <w:r w:rsidR="00A27C7A">
              <w:rPr>
                <w:noProof/>
                <w:webHidden/>
              </w:rPr>
              <w:fldChar w:fldCharType="separate"/>
            </w:r>
            <w:r w:rsidR="00A27C7A">
              <w:rPr>
                <w:noProof/>
                <w:webHidden/>
              </w:rPr>
              <w:t>128</w:t>
            </w:r>
            <w:r w:rsidR="00A27C7A">
              <w:rPr>
                <w:noProof/>
                <w:webHidden/>
              </w:rPr>
              <w:fldChar w:fldCharType="end"/>
            </w:r>
          </w:hyperlink>
        </w:p>
        <w:p w14:paraId="067BA54F" w14:textId="2CCA2D28"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88" w:history="1">
            <w:r w:rsidR="00A27C7A" w:rsidRPr="003C0CC4">
              <w:rPr>
                <w:rStyle w:val="ae"/>
                <w:noProof/>
              </w:rPr>
              <w:t>7.15 Результаты расчётов радиуса эффективного теплоснабжения</w:t>
            </w:r>
            <w:r w:rsidR="00A27C7A">
              <w:rPr>
                <w:noProof/>
                <w:webHidden/>
              </w:rPr>
              <w:tab/>
            </w:r>
            <w:r w:rsidR="00A27C7A">
              <w:rPr>
                <w:noProof/>
                <w:webHidden/>
              </w:rPr>
              <w:fldChar w:fldCharType="begin"/>
            </w:r>
            <w:r w:rsidR="00A27C7A">
              <w:rPr>
                <w:noProof/>
                <w:webHidden/>
              </w:rPr>
              <w:instrText xml:space="preserve"> PAGEREF _Toc147907088 \h </w:instrText>
            </w:r>
            <w:r w:rsidR="00A27C7A">
              <w:rPr>
                <w:noProof/>
                <w:webHidden/>
              </w:rPr>
            </w:r>
            <w:r w:rsidR="00A27C7A">
              <w:rPr>
                <w:noProof/>
                <w:webHidden/>
              </w:rPr>
              <w:fldChar w:fldCharType="separate"/>
            </w:r>
            <w:r w:rsidR="00A27C7A">
              <w:rPr>
                <w:noProof/>
                <w:webHidden/>
              </w:rPr>
              <w:t>128</w:t>
            </w:r>
            <w:r w:rsidR="00A27C7A">
              <w:rPr>
                <w:noProof/>
                <w:webHidden/>
              </w:rPr>
              <w:fldChar w:fldCharType="end"/>
            </w:r>
          </w:hyperlink>
        </w:p>
        <w:p w14:paraId="508176AE" w14:textId="6AE48D1C"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89" w:history="1">
            <w:r w:rsidR="00A27C7A" w:rsidRPr="003C0CC4">
              <w:rPr>
                <w:rStyle w:val="ae"/>
                <w:noProof/>
              </w:rPr>
              <w:t>7.16 Описание изменений в предложениях по строительству, реконструкции и техническому перевооружению источников тепловой энергии за период, предшествующий актуализации системы теплоснабжения, в том числе с учётом введённых в эксплуатацию новых, реконструированных и прошедших техническое перевооружение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_Toc147907089 \h </w:instrText>
            </w:r>
            <w:r w:rsidR="00A27C7A">
              <w:rPr>
                <w:noProof/>
                <w:webHidden/>
              </w:rPr>
            </w:r>
            <w:r w:rsidR="00A27C7A">
              <w:rPr>
                <w:noProof/>
                <w:webHidden/>
              </w:rPr>
              <w:fldChar w:fldCharType="separate"/>
            </w:r>
            <w:r w:rsidR="00A27C7A">
              <w:rPr>
                <w:noProof/>
                <w:webHidden/>
              </w:rPr>
              <w:t>134</w:t>
            </w:r>
            <w:r w:rsidR="00A27C7A">
              <w:rPr>
                <w:noProof/>
                <w:webHidden/>
              </w:rPr>
              <w:fldChar w:fldCharType="end"/>
            </w:r>
          </w:hyperlink>
        </w:p>
        <w:p w14:paraId="11B2C6C8" w14:textId="7A826E37"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090" w:history="1">
            <w:r w:rsidR="00A27C7A" w:rsidRPr="003C0CC4">
              <w:rPr>
                <w:rStyle w:val="ae"/>
                <w:noProof/>
              </w:rPr>
              <w:t>Книга 8 Предложения по строительству и реконструкции тепловых сетей</w:t>
            </w:r>
            <w:r w:rsidR="00A27C7A">
              <w:rPr>
                <w:noProof/>
                <w:webHidden/>
              </w:rPr>
              <w:tab/>
            </w:r>
            <w:r w:rsidR="00A27C7A">
              <w:rPr>
                <w:noProof/>
                <w:webHidden/>
              </w:rPr>
              <w:fldChar w:fldCharType="begin"/>
            </w:r>
            <w:r w:rsidR="00A27C7A">
              <w:rPr>
                <w:noProof/>
                <w:webHidden/>
              </w:rPr>
              <w:instrText xml:space="preserve"> PAGEREF _Toc147907090 \h </w:instrText>
            </w:r>
            <w:r w:rsidR="00A27C7A">
              <w:rPr>
                <w:noProof/>
                <w:webHidden/>
              </w:rPr>
            </w:r>
            <w:r w:rsidR="00A27C7A">
              <w:rPr>
                <w:noProof/>
                <w:webHidden/>
              </w:rPr>
              <w:fldChar w:fldCharType="separate"/>
            </w:r>
            <w:r w:rsidR="00A27C7A">
              <w:rPr>
                <w:noProof/>
                <w:webHidden/>
              </w:rPr>
              <w:t>135</w:t>
            </w:r>
            <w:r w:rsidR="00A27C7A">
              <w:rPr>
                <w:noProof/>
                <w:webHidden/>
              </w:rPr>
              <w:fldChar w:fldCharType="end"/>
            </w:r>
          </w:hyperlink>
        </w:p>
        <w:p w14:paraId="1280AAC5" w14:textId="6356CBE2"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91" w:history="1">
            <w:r w:rsidR="00A27C7A" w:rsidRPr="003C0CC4">
              <w:rPr>
                <w:rStyle w:val="ae"/>
                <w:noProof/>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A27C7A">
              <w:rPr>
                <w:noProof/>
                <w:webHidden/>
              </w:rPr>
              <w:tab/>
            </w:r>
            <w:r w:rsidR="00A27C7A">
              <w:rPr>
                <w:noProof/>
                <w:webHidden/>
              </w:rPr>
              <w:fldChar w:fldCharType="begin"/>
            </w:r>
            <w:r w:rsidR="00A27C7A">
              <w:rPr>
                <w:noProof/>
                <w:webHidden/>
              </w:rPr>
              <w:instrText xml:space="preserve"> PAGEREF _Toc147907091 \h </w:instrText>
            </w:r>
            <w:r w:rsidR="00A27C7A">
              <w:rPr>
                <w:noProof/>
                <w:webHidden/>
              </w:rPr>
            </w:r>
            <w:r w:rsidR="00A27C7A">
              <w:rPr>
                <w:noProof/>
                <w:webHidden/>
              </w:rPr>
              <w:fldChar w:fldCharType="separate"/>
            </w:r>
            <w:r w:rsidR="00A27C7A">
              <w:rPr>
                <w:noProof/>
                <w:webHidden/>
              </w:rPr>
              <w:t>135</w:t>
            </w:r>
            <w:r w:rsidR="00A27C7A">
              <w:rPr>
                <w:noProof/>
                <w:webHidden/>
              </w:rPr>
              <w:fldChar w:fldCharType="end"/>
            </w:r>
          </w:hyperlink>
        </w:p>
        <w:p w14:paraId="6D23FF50" w14:textId="6A312FAE"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92" w:history="1">
            <w:r w:rsidR="00A27C7A" w:rsidRPr="003C0CC4">
              <w:rPr>
                <w:rStyle w:val="ae"/>
                <w:noProof/>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w:t>
            </w:r>
            <w:r w:rsidR="00A27C7A">
              <w:rPr>
                <w:noProof/>
                <w:webHidden/>
              </w:rPr>
              <w:tab/>
            </w:r>
            <w:r w:rsidR="00A27C7A">
              <w:rPr>
                <w:noProof/>
                <w:webHidden/>
              </w:rPr>
              <w:fldChar w:fldCharType="begin"/>
            </w:r>
            <w:r w:rsidR="00A27C7A">
              <w:rPr>
                <w:noProof/>
                <w:webHidden/>
              </w:rPr>
              <w:instrText xml:space="preserve"> PAGEREF _Toc147907092 \h </w:instrText>
            </w:r>
            <w:r w:rsidR="00A27C7A">
              <w:rPr>
                <w:noProof/>
                <w:webHidden/>
              </w:rPr>
            </w:r>
            <w:r w:rsidR="00A27C7A">
              <w:rPr>
                <w:noProof/>
                <w:webHidden/>
              </w:rPr>
              <w:fldChar w:fldCharType="separate"/>
            </w:r>
            <w:r w:rsidR="00A27C7A">
              <w:rPr>
                <w:noProof/>
                <w:webHidden/>
              </w:rPr>
              <w:t>135</w:t>
            </w:r>
            <w:r w:rsidR="00A27C7A">
              <w:rPr>
                <w:noProof/>
                <w:webHidden/>
              </w:rPr>
              <w:fldChar w:fldCharType="end"/>
            </w:r>
          </w:hyperlink>
        </w:p>
        <w:p w14:paraId="19067F4D" w14:textId="79C8BBDB"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93" w:history="1">
            <w:r w:rsidR="00A27C7A" w:rsidRPr="003C0CC4">
              <w:rPr>
                <w:rStyle w:val="ae"/>
                <w:noProof/>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r w:rsidR="00A27C7A">
              <w:rPr>
                <w:noProof/>
                <w:webHidden/>
              </w:rPr>
              <w:tab/>
            </w:r>
            <w:r w:rsidR="00A27C7A">
              <w:rPr>
                <w:noProof/>
                <w:webHidden/>
              </w:rPr>
              <w:fldChar w:fldCharType="begin"/>
            </w:r>
            <w:r w:rsidR="00A27C7A">
              <w:rPr>
                <w:noProof/>
                <w:webHidden/>
              </w:rPr>
              <w:instrText xml:space="preserve"> PAGEREF _Toc147907093 \h </w:instrText>
            </w:r>
            <w:r w:rsidR="00A27C7A">
              <w:rPr>
                <w:noProof/>
                <w:webHidden/>
              </w:rPr>
            </w:r>
            <w:r w:rsidR="00A27C7A">
              <w:rPr>
                <w:noProof/>
                <w:webHidden/>
              </w:rPr>
              <w:fldChar w:fldCharType="separate"/>
            </w:r>
            <w:r w:rsidR="00A27C7A">
              <w:rPr>
                <w:noProof/>
                <w:webHidden/>
              </w:rPr>
              <w:t>135</w:t>
            </w:r>
            <w:r w:rsidR="00A27C7A">
              <w:rPr>
                <w:noProof/>
                <w:webHidden/>
              </w:rPr>
              <w:fldChar w:fldCharType="end"/>
            </w:r>
          </w:hyperlink>
        </w:p>
        <w:p w14:paraId="294E5B5B" w14:textId="1A9C4DCA"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94" w:history="1">
            <w:r w:rsidR="00A27C7A" w:rsidRPr="003C0CC4">
              <w:rPr>
                <w:rStyle w:val="ae"/>
                <w:noProof/>
              </w:rPr>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r w:rsidR="00A27C7A">
              <w:rPr>
                <w:noProof/>
                <w:webHidden/>
              </w:rPr>
              <w:tab/>
            </w:r>
            <w:r w:rsidR="00A27C7A">
              <w:rPr>
                <w:noProof/>
                <w:webHidden/>
              </w:rPr>
              <w:fldChar w:fldCharType="begin"/>
            </w:r>
            <w:r w:rsidR="00A27C7A">
              <w:rPr>
                <w:noProof/>
                <w:webHidden/>
              </w:rPr>
              <w:instrText xml:space="preserve"> PAGEREF _Toc147907094 \h </w:instrText>
            </w:r>
            <w:r w:rsidR="00A27C7A">
              <w:rPr>
                <w:noProof/>
                <w:webHidden/>
              </w:rPr>
            </w:r>
            <w:r w:rsidR="00A27C7A">
              <w:rPr>
                <w:noProof/>
                <w:webHidden/>
              </w:rPr>
              <w:fldChar w:fldCharType="separate"/>
            </w:r>
            <w:r w:rsidR="00A27C7A">
              <w:rPr>
                <w:noProof/>
                <w:webHidden/>
              </w:rPr>
              <w:t>135</w:t>
            </w:r>
            <w:r w:rsidR="00A27C7A">
              <w:rPr>
                <w:noProof/>
                <w:webHidden/>
              </w:rPr>
              <w:fldChar w:fldCharType="end"/>
            </w:r>
          </w:hyperlink>
        </w:p>
        <w:p w14:paraId="3E13763E" w14:textId="6A68BBA5"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95" w:history="1">
            <w:r w:rsidR="00A27C7A" w:rsidRPr="003C0CC4">
              <w:rPr>
                <w:rStyle w:val="ae"/>
                <w:noProof/>
              </w:rPr>
              <w:t>8.5 Предложения по строительству тепловых сетей для обеспечения нормативной надёжности теплоснабжения</w:t>
            </w:r>
            <w:r w:rsidR="00A27C7A">
              <w:rPr>
                <w:noProof/>
                <w:webHidden/>
              </w:rPr>
              <w:tab/>
            </w:r>
            <w:r w:rsidR="00A27C7A">
              <w:rPr>
                <w:noProof/>
                <w:webHidden/>
              </w:rPr>
              <w:fldChar w:fldCharType="begin"/>
            </w:r>
            <w:r w:rsidR="00A27C7A">
              <w:rPr>
                <w:noProof/>
                <w:webHidden/>
              </w:rPr>
              <w:instrText xml:space="preserve"> PAGEREF _Toc147907095 \h </w:instrText>
            </w:r>
            <w:r w:rsidR="00A27C7A">
              <w:rPr>
                <w:noProof/>
                <w:webHidden/>
              </w:rPr>
            </w:r>
            <w:r w:rsidR="00A27C7A">
              <w:rPr>
                <w:noProof/>
                <w:webHidden/>
              </w:rPr>
              <w:fldChar w:fldCharType="separate"/>
            </w:r>
            <w:r w:rsidR="00A27C7A">
              <w:rPr>
                <w:noProof/>
                <w:webHidden/>
              </w:rPr>
              <w:t>135</w:t>
            </w:r>
            <w:r w:rsidR="00A27C7A">
              <w:rPr>
                <w:noProof/>
                <w:webHidden/>
              </w:rPr>
              <w:fldChar w:fldCharType="end"/>
            </w:r>
          </w:hyperlink>
        </w:p>
        <w:p w14:paraId="0BAC0D9B" w14:textId="11245008"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96" w:history="1">
            <w:r w:rsidR="00A27C7A" w:rsidRPr="003C0CC4">
              <w:rPr>
                <w:rStyle w:val="ae"/>
                <w:noProof/>
              </w:rPr>
              <w:t>8.6 Предложения по реконструкции тепловых сетей с увеличением диаметра трубопроводов для обеспечения перспективных приростов тепловой нагрузки</w:t>
            </w:r>
            <w:r w:rsidR="00A27C7A">
              <w:rPr>
                <w:noProof/>
                <w:webHidden/>
              </w:rPr>
              <w:tab/>
            </w:r>
            <w:r w:rsidR="00A27C7A">
              <w:rPr>
                <w:noProof/>
                <w:webHidden/>
              </w:rPr>
              <w:fldChar w:fldCharType="begin"/>
            </w:r>
            <w:r w:rsidR="00A27C7A">
              <w:rPr>
                <w:noProof/>
                <w:webHidden/>
              </w:rPr>
              <w:instrText xml:space="preserve"> PAGEREF _Toc147907096 \h </w:instrText>
            </w:r>
            <w:r w:rsidR="00A27C7A">
              <w:rPr>
                <w:noProof/>
                <w:webHidden/>
              </w:rPr>
            </w:r>
            <w:r w:rsidR="00A27C7A">
              <w:rPr>
                <w:noProof/>
                <w:webHidden/>
              </w:rPr>
              <w:fldChar w:fldCharType="separate"/>
            </w:r>
            <w:r w:rsidR="00A27C7A">
              <w:rPr>
                <w:noProof/>
                <w:webHidden/>
              </w:rPr>
              <w:t>136</w:t>
            </w:r>
            <w:r w:rsidR="00A27C7A">
              <w:rPr>
                <w:noProof/>
                <w:webHidden/>
              </w:rPr>
              <w:fldChar w:fldCharType="end"/>
            </w:r>
          </w:hyperlink>
        </w:p>
        <w:p w14:paraId="6292A80E" w14:textId="45C50154"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97" w:history="1">
            <w:r w:rsidR="00A27C7A" w:rsidRPr="003C0CC4">
              <w:rPr>
                <w:rStyle w:val="ae"/>
                <w:noProof/>
              </w:rPr>
              <w:t>8.7 Предложения по реконструкции тепловых сетей, подлежащих замене в связи с исчерпанием эксплуатационного ресурса</w:t>
            </w:r>
            <w:r w:rsidR="00A27C7A">
              <w:rPr>
                <w:noProof/>
                <w:webHidden/>
              </w:rPr>
              <w:tab/>
            </w:r>
            <w:r w:rsidR="00A27C7A">
              <w:rPr>
                <w:noProof/>
                <w:webHidden/>
              </w:rPr>
              <w:fldChar w:fldCharType="begin"/>
            </w:r>
            <w:r w:rsidR="00A27C7A">
              <w:rPr>
                <w:noProof/>
                <w:webHidden/>
              </w:rPr>
              <w:instrText xml:space="preserve"> PAGEREF _Toc147907097 \h </w:instrText>
            </w:r>
            <w:r w:rsidR="00A27C7A">
              <w:rPr>
                <w:noProof/>
                <w:webHidden/>
              </w:rPr>
            </w:r>
            <w:r w:rsidR="00A27C7A">
              <w:rPr>
                <w:noProof/>
                <w:webHidden/>
              </w:rPr>
              <w:fldChar w:fldCharType="separate"/>
            </w:r>
            <w:r w:rsidR="00A27C7A">
              <w:rPr>
                <w:noProof/>
                <w:webHidden/>
              </w:rPr>
              <w:t>136</w:t>
            </w:r>
            <w:r w:rsidR="00A27C7A">
              <w:rPr>
                <w:noProof/>
                <w:webHidden/>
              </w:rPr>
              <w:fldChar w:fldCharType="end"/>
            </w:r>
          </w:hyperlink>
        </w:p>
        <w:p w14:paraId="2F461C7F" w14:textId="1C52FAAB"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98" w:history="1">
            <w:r w:rsidR="00A27C7A" w:rsidRPr="003C0CC4">
              <w:rPr>
                <w:rStyle w:val="ae"/>
                <w:noProof/>
              </w:rPr>
              <w:t>8.8 Предложений по строительству и реконструкции насосных станций</w:t>
            </w:r>
            <w:r w:rsidR="00A27C7A">
              <w:rPr>
                <w:noProof/>
                <w:webHidden/>
              </w:rPr>
              <w:tab/>
            </w:r>
            <w:r w:rsidR="00A27C7A">
              <w:rPr>
                <w:noProof/>
                <w:webHidden/>
              </w:rPr>
              <w:fldChar w:fldCharType="begin"/>
            </w:r>
            <w:r w:rsidR="00A27C7A">
              <w:rPr>
                <w:noProof/>
                <w:webHidden/>
              </w:rPr>
              <w:instrText xml:space="preserve"> PAGEREF _Toc147907098 \h </w:instrText>
            </w:r>
            <w:r w:rsidR="00A27C7A">
              <w:rPr>
                <w:noProof/>
                <w:webHidden/>
              </w:rPr>
            </w:r>
            <w:r w:rsidR="00A27C7A">
              <w:rPr>
                <w:noProof/>
                <w:webHidden/>
              </w:rPr>
              <w:fldChar w:fldCharType="separate"/>
            </w:r>
            <w:r w:rsidR="00A27C7A">
              <w:rPr>
                <w:noProof/>
                <w:webHidden/>
              </w:rPr>
              <w:t>138</w:t>
            </w:r>
            <w:r w:rsidR="00A27C7A">
              <w:rPr>
                <w:noProof/>
                <w:webHidden/>
              </w:rPr>
              <w:fldChar w:fldCharType="end"/>
            </w:r>
          </w:hyperlink>
        </w:p>
        <w:p w14:paraId="2FBFEDD5" w14:textId="1A27BDAE"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099" w:history="1">
            <w:r w:rsidR="00A27C7A" w:rsidRPr="003C0CC4">
              <w:rPr>
                <w:rStyle w:val="ae"/>
                <w:noProof/>
              </w:rPr>
              <w:t>8.9 Описание изменений в предложениях по строительству и реконструкции тепловых сетей за период, предшествующий актуализации системы теплоснабжения, в том числе с учётом введённых в эксплуатацию новых и реконструированных тепловых сетей, и сооружений на них</w:t>
            </w:r>
            <w:r w:rsidR="00A27C7A">
              <w:rPr>
                <w:noProof/>
                <w:webHidden/>
              </w:rPr>
              <w:tab/>
            </w:r>
            <w:r w:rsidR="00A27C7A">
              <w:rPr>
                <w:noProof/>
                <w:webHidden/>
              </w:rPr>
              <w:fldChar w:fldCharType="begin"/>
            </w:r>
            <w:r w:rsidR="00A27C7A">
              <w:rPr>
                <w:noProof/>
                <w:webHidden/>
              </w:rPr>
              <w:instrText xml:space="preserve"> PAGEREF _Toc147907099 \h </w:instrText>
            </w:r>
            <w:r w:rsidR="00A27C7A">
              <w:rPr>
                <w:noProof/>
                <w:webHidden/>
              </w:rPr>
            </w:r>
            <w:r w:rsidR="00A27C7A">
              <w:rPr>
                <w:noProof/>
                <w:webHidden/>
              </w:rPr>
              <w:fldChar w:fldCharType="separate"/>
            </w:r>
            <w:r w:rsidR="00A27C7A">
              <w:rPr>
                <w:noProof/>
                <w:webHidden/>
              </w:rPr>
              <w:t>138</w:t>
            </w:r>
            <w:r w:rsidR="00A27C7A">
              <w:rPr>
                <w:noProof/>
                <w:webHidden/>
              </w:rPr>
              <w:fldChar w:fldCharType="end"/>
            </w:r>
          </w:hyperlink>
        </w:p>
        <w:p w14:paraId="7113D8F8" w14:textId="5437A262"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100" w:history="1">
            <w:r w:rsidR="00A27C7A" w:rsidRPr="003C0CC4">
              <w:rPr>
                <w:rStyle w:val="ae"/>
                <w:noProof/>
              </w:rPr>
              <w:t>Книга 9 Предложения по переводу открытых систем теплоснабжения (горячего водоснабжения) в закрытые системы горячего водоснабжения</w:t>
            </w:r>
            <w:r w:rsidR="00A27C7A">
              <w:rPr>
                <w:noProof/>
                <w:webHidden/>
              </w:rPr>
              <w:tab/>
            </w:r>
            <w:r w:rsidR="00A27C7A">
              <w:rPr>
                <w:noProof/>
                <w:webHidden/>
              </w:rPr>
              <w:fldChar w:fldCharType="begin"/>
            </w:r>
            <w:r w:rsidR="00A27C7A">
              <w:rPr>
                <w:noProof/>
                <w:webHidden/>
              </w:rPr>
              <w:instrText xml:space="preserve"> PAGEREF _Toc147907100 \h </w:instrText>
            </w:r>
            <w:r w:rsidR="00A27C7A">
              <w:rPr>
                <w:noProof/>
                <w:webHidden/>
              </w:rPr>
            </w:r>
            <w:r w:rsidR="00A27C7A">
              <w:rPr>
                <w:noProof/>
                <w:webHidden/>
              </w:rPr>
              <w:fldChar w:fldCharType="separate"/>
            </w:r>
            <w:r w:rsidR="00A27C7A">
              <w:rPr>
                <w:noProof/>
                <w:webHidden/>
              </w:rPr>
              <w:t>139</w:t>
            </w:r>
            <w:r w:rsidR="00A27C7A">
              <w:rPr>
                <w:noProof/>
                <w:webHidden/>
              </w:rPr>
              <w:fldChar w:fldCharType="end"/>
            </w:r>
          </w:hyperlink>
        </w:p>
        <w:p w14:paraId="2177A512" w14:textId="455AB488"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01" w:history="1">
            <w:r w:rsidR="00A27C7A" w:rsidRPr="003C0CC4">
              <w:rPr>
                <w:rStyle w:val="ae"/>
                <w:noProof/>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w:t>
            </w:r>
            <w:r w:rsidR="00A27C7A">
              <w:rPr>
                <w:noProof/>
                <w:webHidden/>
              </w:rPr>
              <w:tab/>
            </w:r>
            <w:r w:rsidR="00A27C7A">
              <w:rPr>
                <w:noProof/>
                <w:webHidden/>
              </w:rPr>
              <w:fldChar w:fldCharType="begin"/>
            </w:r>
            <w:r w:rsidR="00A27C7A">
              <w:rPr>
                <w:noProof/>
                <w:webHidden/>
              </w:rPr>
              <w:instrText xml:space="preserve"> PAGEREF _Toc147907101 \h </w:instrText>
            </w:r>
            <w:r w:rsidR="00A27C7A">
              <w:rPr>
                <w:noProof/>
                <w:webHidden/>
              </w:rPr>
            </w:r>
            <w:r w:rsidR="00A27C7A">
              <w:rPr>
                <w:noProof/>
                <w:webHidden/>
              </w:rPr>
              <w:fldChar w:fldCharType="separate"/>
            </w:r>
            <w:r w:rsidR="00A27C7A">
              <w:rPr>
                <w:noProof/>
                <w:webHidden/>
              </w:rPr>
              <w:t>139</w:t>
            </w:r>
            <w:r w:rsidR="00A27C7A">
              <w:rPr>
                <w:noProof/>
                <w:webHidden/>
              </w:rPr>
              <w:fldChar w:fldCharType="end"/>
            </w:r>
          </w:hyperlink>
        </w:p>
        <w:p w14:paraId="06046A80" w14:textId="66CC6894"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02" w:history="1">
            <w:r w:rsidR="00A27C7A" w:rsidRPr="003C0CC4">
              <w:rPr>
                <w:rStyle w:val="ae"/>
                <w:noProof/>
              </w:rPr>
              <w:t>9.2 Выбор и обоснование метода регулирования отпуска тепловой энергии от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_Toc147907102 \h </w:instrText>
            </w:r>
            <w:r w:rsidR="00A27C7A">
              <w:rPr>
                <w:noProof/>
                <w:webHidden/>
              </w:rPr>
            </w:r>
            <w:r w:rsidR="00A27C7A">
              <w:rPr>
                <w:noProof/>
                <w:webHidden/>
              </w:rPr>
              <w:fldChar w:fldCharType="separate"/>
            </w:r>
            <w:r w:rsidR="00A27C7A">
              <w:rPr>
                <w:noProof/>
                <w:webHidden/>
              </w:rPr>
              <w:t>139</w:t>
            </w:r>
            <w:r w:rsidR="00A27C7A">
              <w:rPr>
                <w:noProof/>
                <w:webHidden/>
              </w:rPr>
              <w:fldChar w:fldCharType="end"/>
            </w:r>
          </w:hyperlink>
        </w:p>
        <w:p w14:paraId="7276647F" w14:textId="6A0DA8B5"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03" w:history="1">
            <w:r w:rsidR="00A27C7A" w:rsidRPr="003C0CC4">
              <w:rPr>
                <w:rStyle w:val="ae"/>
                <w:noProof/>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A27C7A">
              <w:rPr>
                <w:noProof/>
                <w:webHidden/>
              </w:rPr>
              <w:tab/>
            </w:r>
            <w:r w:rsidR="00A27C7A">
              <w:rPr>
                <w:noProof/>
                <w:webHidden/>
              </w:rPr>
              <w:fldChar w:fldCharType="begin"/>
            </w:r>
            <w:r w:rsidR="00A27C7A">
              <w:rPr>
                <w:noProof/>
                <w:webHidden/>
              </w:rPr>
              <w:instrText xml:space="preserve"> PAGEREF _Toc147907103 \h </w:instrText>
            </w:r>
            <w:r w:rsidR="00A27C7A">
              <w:rPr>
                <w:noProof/>
                <w:webHidden/>
              </w:rPr>
            </w:r>
            <w:r w:rsidR="00A27C7A">
              <w:rPr>
                <w:noProof/>
                <w:webHidden/>
              </w:rPr>
              <w:fldChar w:fldCharType="separate"/>
            </w:r>
            <w:r w:rsidR="00A27C7A">
              <w:rPr>
                <w:noProof/>
                <w:webHidden/>
              </w:rPr>
              <w:t>139</w:t>
            </w:r>
            <w:r w:rsidR="00A27C7A">
              <w:rPr>
                <w:noProof/>
                <w:webHidden/>
              </w:rPr>
              <w:fldChar w:fldCharType="end"/>
            </w:r>
          </w:hyperlink>
        </w:p>
        <w:p w14:paraId="42FA5E96" w14:textId="2635B4D1"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04" w:history="1">
            <w:r w:rsidR="00A27C7A" w:rsidRPr="003C0CC4">
              <w:rPr>
                <w:rStyle w:val="ae"/>
                <w:noProof/>
              </w:rPr>
              <w:t>9.4 Расчёт потребности инвестиций для перевода открытой системы теплоснабжения (горячего водоснабжения) в закрытую систему горячего водоснабжения</w:t>
            </w:r>
            <w:r w:rsidR="00A27C7A">
              <w:rPr>
                <w:noProof/>
                <w:webHidden/>
              </w:rPr>
              <w:tab/>
            </w:r>
            <w:r w:rsidR="00A27C7A">
              <w:rPr>
                <w:noProof/>
                <w:webHidden/>
              </w:rPr>
              <w:fldChar w:fldCharType="begin"/>
            </w:r>
            <w:r w:rsidR="00A27C7A">
              <w:rPr>
                <w:noProof/>
                <w:webHidden/>
              </w:rPr>
              <w:instrText xml:space="preserve"> PAGEREF _Toc147907104 \h </w:instrText>
            </w:r>
            <w:r w:rsidR="00A27C7A">
              <w:rPr>
                <w:noProof/>
                <w:webHidden/>
              </w:rPr>
            </w:r>
            <w:r w:rsidR="00A27C7A">
              <w:rPr>
                <w:noProof/>
                <w:webHidden/>
              </w:rPr>
              <w:fldChar w:fldCharType="separate"/>
            </w:r>
            <w:r w:rsidR="00A27C7A">
              <w:rPr>
                <w:noProof/>
                <w:webHidden/>
              </w:rPr>
              <w:t>139</w:t>
            </w:r>
            <w:r w:rsidR="00A27C7A">
              <w:rPr>
                <w:noProof/>
                <w:webHidden/>
              </w:rPr>
              <w:fldChar w:fldCharType="end"/>
            </w:r>
          </w:hyperlink>
        </w:p>
        <w:p w14:paraId="1A0B837A" w14:textId="35F58A98"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05" w:history="1">
            <w:r w:rsidR="00A27C7A" w:rsidRPr="003C0CC4">
              <w:rPr>
                <w:rStyle w:val="ae"/>
                <w:noProof/>
              </w:rPr>
              <w:t>9.5 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A27C7A">
              <w:rPr>
                <w:noProof/>
                <w:webHidden/>
              </w:rPr>
              <w:tab/>
            </w:r>
            <w:r w:rsidR="00A27C7A">
              <w:rPr>
                <w:noProof/>
                <w:webHidden/>
              </w:rPr>
              <w:fldChar w:fldCharType="begin"/>
            </w:r>
            <w:r w:rsidR="00A27C7A">
              <w:rPr>
                <w:noProof/>
                <w:webHidden/>
              </w:rPr>
              <w:instrText xml:space="preserve"> PAGEREF _Toc147907105 \h </w:instrText>
            </w:r>
            <w:r w:rsidR="00A27C7A">
              <w:rPr>
                <w:noProof/>
                <w:webHidden/>
              </w:rPr>
            </w:r>
            <w:r w:rsidR="00A27C7A">
              <w:rPr>
                <w:noProof/>
                <w:webHidden/>
              </w:rPr>
              <w:fldChar w:fldCharType="separate"/>
            </w:r>
            <w:r w:rsidR="00A27C7A">
              <w:rPr>
                <w:noProof/>
                <w:webHidden/>
              </w:rPr>
              <w:t>139</w:t>
            </w:r>
            <w:r w:rsidR="00A27C7A">
              <w:rPr>
                <w:noProof/>
                <w:webHidden/>
              </w:rPr>
              <w:fldChar w:fldCharType="end"/>
            </w:r>
          </w:hyperlink>
        </w:p>
        <w:p w14:paraId="46BF90C6" w14:textId="549A3FB5"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06" w:history="1">
            <w:r w:rsidR="00A27C7A" w:rsidRPr="003C0CC4">
              <w:rPr>
                <w:rStyle w:val="ae"/>
                <w:noProof/>
              </w:rPr>
              <w:t>9.6 Предложения по источникам инвестиций</w:t>
            </w:r>
            <w:r w:rsidR="00A27C7A">
              <w:rPr>
                <w:noProof/>
                <w:webHidden/>
              </w:rPr>
              <w:tab/>
            </w:r>
            <w:r w:rsidR="00A27C7A">
              <w:rPr>
                <w:noProof/>
                <w:webHidden/>
              </w:rPr>
              <w:fldChar w:fldCharType="begin"/>
            </w:r>
            <w:r w:rsidR="00A27C7A">
              <w:rPr>
                <w:noProof/>
                <w:webHidden/>
              </w:rPr>
              <w:instrText xml:space="preserve"> PAGEREF _Toc147907106 \h </w:instrText>
            </w:r>
            <w:r w:rsidR="00A27C7A">
              <w:rPr>
                <w:noProof/>
                <w:webHidden/>
              </w:rPr>
            </w:r>
            <w:r w:rsidR="00A27C7A">
              <w:rPr>
                <w:noProof/>
                <w:webHidden/>
              </w:rPr>
              <w:fldChar w:fldCharType="separate"/>
            </w:r>
            <w:r w:rsidR="00A27C7A">
              <w:rPr>
                <w:noProof/>
                <w:webHidden/>
              </w:rPr>
              <w:t>139</w:t>
            </w:r>
            <w:r w:rsidR="00A27C7A">
              <w:rPr>
                <w:noProof/>
                <w:webHidden/>
              </w:rPr>
              <w:fldChar w:fldCharType="end"/>
            </w:r>
          </w:hyperlink>
        </w:p>
        <w:p w14:paraId="3E21D146" w14:textId="479AC87D"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07" w:history="1">
            <w:r w:rsidR="00A27C7A" w:rsidRPr="003C0CC4">
              <w:rPr>
                <w:rStyle w:val="ae"/>
                <w:noProof/>
              </w:rPr>
              <w:t>9.7 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системы теплоснабжения, в том числе с учётом введённых в эксплуатацию переоборудованных центральных и индивидуальных тепловых пунктов</w:t>
            </w:r>
            <w:r w:rsidR="00A27C7A">
              <w:rPr>
                <w:noProof/>
                <w:webHidden/>
              </w:rPr>
              <w:tab/>
            </w:r>
            <w:r w:rsidR="00A27C7A">
              <w:rPr>
                <w:noProof/>
                <w:webHidden/>
              </w:rPr>
              <w:fldChar w:fldCharType="begin"/>
            </w:r>
            <w:r w:rsidR="00A27C7A">
              <w:rPr>
                <w:noProof/>
                <w:webHidden/>
              </w:rPr>
              <w:instrText xml:space="preserve"> PAGEREF _Toc147907107 \h </w:instrText>
            </w:r>
            <w:r w:rsidR="00A27C7A">
              <w:rPr>
                <w:noProof/>
                <w:webHidden/>
              </w:rPr>
            </w:r>
            <w:r w:rsidR="00A27C7A">
              <w:rPr>
                <w:noProof/>
                <w:webHidden/>
              </w:rPr>
              <w:fldChar w:fldCharType="separate"/>
            </w:r>
            <w:r w:rsidR="00A27C7A">
              <w:rPr>
                <w:noProof/>
                <w:webHidden/>
              </w:rPr>
              <w:t>139</w:t>
            </w:r>
            <w:r w:rsidR="00A27C7A">
              <w:rPr>
                <w:noProof/>
                <w:webHidden/>
              </w:rPr>
              <w:fldChar w:fldCharType="end"/>
            </w:r>
          </w:hyperlink>
        </w:p>
        <w:p w14:paraId="32664000" w14:textId="16C71066"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108" w:history="1">
            <w:r w:rsidR="00A27C7A" w:rsidRPr="003C0CC4">
              <w:rPr>
                <w:rStyle w:val="ae"/>
                <w:noProof/>
              </w:rPr>
              <w:t>Книга 10 Перспективные топливные балансы</w:t>
            </w:r>
            <w:r w:rsidR="00A27C7A">
              <w:rPr>
                <w:noProof/>
                <w:webHidden/>
              </w:rPr>
              <w:tab/>
            </w:r>
            <w:r w:rsidR="00A27C7A">
              <w:rPr>
                <w:noProof/>
                <w:webHidden/>
              </w:rPr>
              <w:fldChar w:fldCharType="begin"/>
            </w:r>
            <w:r w:rsidR="00A27C7A">
              <w:rPr>
                <w:noProof/>
                <w:webHidden/>
              </w:rPr>
              <w:instrText xml:space="preserve"> PAGEREF _Toc147907108 \h </w:instrText>
            </w:r>
            <w:r w:rsidR="00A27C7A">
              <w:rPr>
                <w:noProof/>
                <w:webHidden/>
              </w:rPr>
            </w:r>
            <w:r w:rsidR="00A27C7A">
              <w:rPr>
                <w:noProof/>
                <w:webHidden/>
              </w:rPr>
              <w:fldChar w:fldCharType="separate"/>
            </w:r>
            <w:r w:rsidR="00A27C7A">
              <w:rPr>
                <w:noProof/>
                <w:webHidden/>
              </w:rPr>
              <w:t>140</w:t>
            </w:r>
            <w:r w:rsidR="00A27C7A">
              <w:rPr>
                <w:noProof/>
                <w:webHidden/>
              </w:rPr>
              <w:fldChar w:fldCharType="end"/>
            </w:r>
          </w:hyperlink>
        </w:p>
        <w:p w14:paraId="17B2041D" w14:textId="3CA3A41A"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09" w:history="1">
            <w:r w:rsidR="00A27C7A" w:rsidRPr="003C0CC4">
              <w:rPr>
                <w:rStyle w:val="ae"/>
                <w:noProof/>
              </w:rPr>
              <w:t>10.1 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A27C7A">
              <w:rPr>
                <w:noProof/>
                <w:webHidden/>
              </w:rPr>
              <w:tab/>
            </w:r>
            <w:r w:rsidR="00A27C7A">
              <w:rPr>
                <w:noProof/>
                <w:webHidden/>
              </w:rPr>
              <w:fldChar w:fldCharType="begin"/>
            </w:r>
            <w:r w:rsidR="00A27C7A">
              <w:rPr>
                <w:noProof/>
                <w:webHidden/>
              </w:rPr>
              <w:instrText xml:space="preserve"> PAGEREF _Toc147907109 \h </w:instrText>
            </w:r>
            <w:r w:rsidR="00A27C7A">
              <w:rPr>
                <w:noProof/>
                <w:webHidden/>
              </w:rPr>
            </w:r>
            <w:r w:rsidR="00A27C7A">
              <w:rPr>
                <w:noProof/>
                <w:webHidden/>
              </w:rPr>
              <w:fldChar w:fldCharType="separate"/>
            </w:r>
            <w:r w:rsidR="00A27C7A">
              <w:rPr>
                <w:noProof/>
                <w:webHidden/>
              </w:rPr>
              <w:t>140</w:t>
            </w:r>
            <w:r w:rsidR="00A27C7A">
              <w:rPr>
                <w:noProof/>
                <w:webHidden/>
              </w:rPr>
              <w:fldChar w:fldCharType="end"/>
            </w:r>
          </w:hyperlink>
        </w:p>
        <w:p w14:paraId="23548449" w14:textId="1E2652D6"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10" w:history="1">
            <w:r w:rsidR="00A27C7A" w:rsidRPr="003C0CC4">
              <w:rPr>
                <w:rStyle w:val="ae"/>
                <w:noProof/>
              </w:rPr>
              <w:t>10.1.1 Перспективные топливные балансы источников с комбинированной выработкой тепловой и электрической энергии</w:t>
            </w:r>
            <w:r w:rsidR="00A27C7A">
              <w:rPr>
                <w:noProof/>
                <w:webHidden/>
              </w:rPr>
              <w:tab/>
            </w:r>
            <w:r w:rsidR="00A27C7A">
              <w:rPr>
                <w:noProof/>
                <w:webHidden/>
              </w:rPr>
              <w:fldChar w:fldCharType="begin"/>
            </w:r>
            <w:r w:rsidR="00A27C7A">
              <w:rPr>
                <w:noProof/>
                <w:webHidden/>
              </w:rPr>
              <w:instrText xml:space="preserve"> PAGEREF _Toc147907110 \h </w:instrText>
            </w:r>
            <w:r w:rsidR="00A27C7A">
              <w:rPr>
                <w:noProof/>
                <w:webHidden/>
              </w:rPr>
            </w:r>
            <w:r w:rsidR="00A27C7A">
              <w:rPr>
                <w:noProof/>
                <w:webHidden/>
              </w:rPr>
              <w:fldChar w:fldCharType="separate"/>
            </w:r>
            <w:r w:rsidR="00A27C7A">
              <w:rPr>
                <w:noProof/>
                <w:webHidden/>
              </w:rPr>
              <w:t>140</w:t>
            </w:r>
            <w:r w:rsidR="00A27C7A">
              <w:rPr>
                <w:noProof/>
                <w:webHidden/>
              </w:rPr>
              <w:fldChar w:fldCharType="end"/>
            </w:r>
          </w:hyperlink>
        </w:p>
        <w:p w14:paraId="7C639D63" w14:textId="246A7987"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11" w:history="1">
            <w:r w:rsidR="00A27C7A" w:rsidRPr="003C0CC4">
              <w:rPr>
                <w:rStyle w:val="ae"/>
                <w:noProof/>
              </w:rPr>
              <w:t>10.1.2 Перспективные топливные балансы котельных</w:t>
            </w:r>
            <w:r w:rsidR="00A27C7A">
              <w:rPr>
                <w:noProof/>
                <w:webHidden/>
              </w:rPr>
              <w:tab/>
            </w:r>
            <w:r w:rsidR="00A27C7A">
              <w:rPr>
                <w:noProof/>
                <w:webHidden/>
              </w:rPr>
              <w:fldChar w:fldCharType="begin"/>
            </w:r>
            <w:r w:rsidR="00A27C7A">
              <w:rPr>
                <w:noProof/>
                <w:webHidden/>
              </w:rPr>
              <w:instrText xml:space="preserve"> PAGEREF _Toc147907111 \h </w:instrText>
            </w:r>
            <w:r w:rsidR="00A27C7A">
              <w:rPr>
                <w:noProof/>
                <w:webHidden/>
              </w:rPr>
            </w:r>
            <w:r w:rsidR="00A27C7A">
              <w:rPr>
                <w:noProof/>
                <w:webHidden/>
              </w:rPr>
              <w:fldChar w:fldCharType="separate"/>
            </w:r>
            <w:r w:rsidR="00A27C7A">
              <w:rPr>
                <w:noProof/>
                <w:webHidden/>
              </w:rPr>
              <w:t>142</w:t>
            </w:r>
            <w:r w:rsidR="00A27C7A">
              <w:rPr>
                <w:noProof/>
                <w:webHidden/>
              </w:rPr>
              <w:fldChar w:fldCharType="end"/>
            </w:r>
          </w:hyperlink>
        </w:p>
        <w:p w14:paraId="1499DA00" w14:textId="18875C9F"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12" w:history="1">
            <w:r w:rsidR="00A27C7A" w:rsidRPr="003C0CC4">
              <w:rPr>
                <w:rStyle w:val="ae"/>
                <w:noProof/>
              </w:rPr>
              <w:t>10.2 Результаты расчётов по каждому источнику тепловой энергии нормативных запасов топлива</w:t>
            </w:r>
            <w:r w:rsidR="00A27C7A">
              <w:rPr>
                <w:noProof/>
                <w:webHidden/>
              </w:rPr>
              <w:tab/>
            </w:r>
            <w:r w:rsidR="00A27C7A">
              <w:rPr>
                <w:noProof/>
                <w:webHidden/>
              </w:rPr>
              <w:fldChar w:fldCharType="begin"/>
            </w:r>
            <w:r w:rsidR="00A27C7A">
              <w:rPr>
                <w:noProof/>
                <w:webHidden/>
              </w:rPr>
              <w:instrText xml:space="preserve"> PAGEREF _Toc147907112 \h </w:instrText>
            </w:r>
            <w:r w:rsidR="00A27C7A">
              <w:rPr>
                <w:noProof/>
                <w:webHidden/>
              </w:rPr>
            </w:r>
            <w:r w:rsidR="00A27C7A">
              <w:rPr>
                <w:noProof/>
                <w:webHidden/>
              </w:rPr>
              <w:fldChar w:fldCharType="separate"/>
            </w:r>
            <w:r w:rsidR="00A27C7A">
              <w:rPr>
                <w:noProof/>
                <w:webHidden/>
              </w:rPr>
              <w:t>142</w:t>
            </w:r>
            <w:r w:rsidR="00A27C7A">
              <w:rPr>
                <w:noProof/>
                <w:webHidden/>
              </w:rPr>
              <w:fldChar w:fldCharType="end"/>
            </w:r>
          </w:hyperlink>
        </w:p>
        <w:p w14:paraId="6D4CEF5D" w14:textId="49749448"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13" w:history="1">
            <w:r w:rsidR="00A27C7A" w:rsidRPr="003C0CC4">
              <w:rPr>
                <w:rStyle w:val="ae"/>
                <w:noProof/>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A27C7A">
              <w:rPr>
                <w:noProof/>
                <w:webHidden/>
              </w:rPr>
              <w:tab/>
            </w:r>
            <w:r w:rsidR="00A27C7A">
              <w:rPr>
                <w:noProof/>
                <w:webHidden/>
              </w:rPr>
              <w:fldChar w:fldCharType="begin"/>
            </w:r>
            <w:r w:rsidR="00A27C7A">
              <w:rPr>
                <w:noProof/>
                <w:webHidden/>
              </w:rPr>
              <w:instrText xml:space="preserve"> PAGEREF _Toc147907113 \h </w:instrText>
            </w:r>
            <w:r w:rsidR="00A27C7A">
              <w:rPr>
                <w:noProof/>
                <w:webHidden/>
              </w:rPr>
            </w:r>
            <w:r w:rsidR="00A27C7A">
              <w:rPr>
                <w:noProof/>
                <w:webHidden/>
              </w:rPr>
              <w:fldChar w:fldCharType="separate"/>
            </w:r>
            <w:r w:rsidR="00A27C7A">
              <w:rPr>
                <w:noProof/>
                <w:webHidden/>
              </w:rPr>
              <w:t>142</w:t>
            </w:r>
            <w:r w:rsidR="00A27C7A">
              <w:rPr>
                <w:noProof/>
                <w:webHidden/>
              </w:rPr>
              <w:fldChar w:fldCharType="end"/>
            </w:r>
          </w:hyperlink>
        </w:p>
        <w:p w14:paraId="3B87B9EC" w14:textId="4B2B339E"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14" w:history="1">
            <w:r w:rsidR="00A27C7A" w:rsidRPr="003C0CC4">
              <w:rPr>
                <w:rStyle w:val="ae"/>
                <w:noProof/>
              </w:rPr>
              <w:t>10.4 Виды топлива, их доля и значение низшей теплоты сгорания</w:t>
            </w:r>
            <w:r w:rsidR="00A27C7A">
              <w:rPr>
                <w:noProof/>
                <w:webHidden/>
              </w:rPr>
              <w:tab/>
            </w:r>
            <w:r w:rsidR="00A27C7A">
              <w:rPr>
                <w:noProof/>
                <w:webHidden/>
              </w:rPr>
              <w:fldChar w:fldCharType="begin"/>
            </w:r>
            <w:r w:rsidR="00A27C7A">
              <w:rPr>
                <w:noProof/>
                <w:webHidden/>
              </w:rPr>
              <w:instrText xml:space="preserve"> PAGEREF _Toc147907114 \h </w:instrText>
            </w:r>
            <w:r w:rsidR="00A27C7A">
              <w:rPr>
                <w:noProof/>
                <w:webHidden/>
              </w:rPr>
            </w:r>
            <w:r w:rsidR="00A27C7A">
              <w:rPr>
                <w:noProof/>
                <w:webHidden/>
              </w:rPr>
              <w:fldChar w:fldCharType="separate"/>
            </w:r>
            <w:r w:rsidR="00A27C7A">
              <w:rPr>
                <w:noProof/>
                <w:webHidden/>
              </w:rPr>
              <w:t>142</w:t>
            </w:r>
            <w:r w:rsidR="00A27C7A">
              <w:rPr>
                <w:noProof/>
                <w:webHidden/>
              </w:rPr>
              <w:fldChar w:fldCharType="end"/>
            </w:r>
          </w:hyperlink>
        </w:p>
        <w:p w14:paraId="60F46561" w14:textId="3E7A1D60"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15" w:history="1">
            <w:r w:rsidR="00A27C7A" w:rsidRPr="003C0CC4">
              <w:rPr>
                <w:rStyle w:val="ae"/>
                <w:noProof/>
              </w:rPr>
              <w:t>10.5 Преобладающий в городского округа «Город Коряжма» вид топлива</w:t>
            </w:r>
            <w:r w:rsidR="00A27C7A">
              <w:rPr>
                <w:noProof/>
                <w:webHidden/>
              </w:rPr>
              <w:tab/>
            </w:r>
            <w:r w:rsidR="00A27C7A">
              <w:rPr>
                <w:noProof/>
                <w:webHidden/>
              </w:rPr>
              <w:fldChar w:fldCharType="begin"/>
            </w:r>
            <w:r w:rsidR="00A27C7A">
              <w:rPr>
                <w:noProof/>
                <w:webHidden/>
              </w:rPr>
              <w:instrText xml:space="preserve"> PAGEREF _Toc147907115 \h </w:instrText>
            </w:r>
            <w:r w:rsidR="00A27C7A">
              <w:rPr>
                <w:noProof/>
                <w:webHidden/>
              </w:rPr>
            </w:r>
            <w:r w:rsidR="00A27C7A">
              <w:rPr>
                <w:noProof/>
                <w:webHidden/>
              </w:rPr>
              <w:fldChar w:fldCharType="separate"/>
            </w:r>
            <w:r w:rsidR="00A27C7A">
              <w:rPr>
                <w:noProof/>
                <w:webHidden/>
              </w:rPr>
              <w:t>144</w:t>
            </w:r>
            <w:r w:rsidR="00A27C7A">
              <w:rPr>
                <w:noProof/>
                <w:webHidden/>
              </w:rPr>
              <w:fldChar w:fldCharType="end"/>
            </w:r>
          </w:hyperlink>
        </w:p>
        <w:p w14:paraId="1AE2217E" w14:textId="546D4FB7"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16" w:history="1">
            <w:r w:rsidR="00A27C7A" w:rsidRPr="003C0CC4">
              <w:rPr>
                <w:rStyle w:val="ae"/>
                <w:noProof/>
              </w:rPr>
              <w:t>10.6 Приоритетное направление развития топливного баланса</w:t>
            </w:r>
            <w:r w:rsidR="00A27C7A">
              <w:rPr>
                <w:noProof/>
                <w:webHidden/>
              </w:rPr>
              <w:tab/>
            </w:r>
            <w:r w:rsidR="00A27C7A">
              <w:rPr>
                <w:noProof/>
                <w:webHidden/>
              </w:rPr>
              <w:fldChar w:fldCharType="begin"/>
            </w:r>
            <w:r w:rsidR="00A27C7A">
              <w:rPr>
                <w:noProof/>
                <w:webHidden/>
              </w:rPr>
              <w:instrText xml:space="preserve"> PAGEREF _Toc147907116 \h </w:instrText>
            </w:r>
            <w:r w:rsidR="00A27C7A">
              <w:rPr>
                <w:noProof/>
                <w:webHidden/>
              </w:rPr>
            </w:r>
            <w:r w:rsidR="00A27C7A">
              <w:rPr>
                <w:noProof/>
                <w:webHidden/>
              </w:rPr>
              <w:fldChar w:fldCharType="separate"/>
            </w:r>
            <w:r w:rsidR="00A27C7A">
              <w:rPr>
                <w:noProof/>
                <w:webHidden/>
              </w:rPr>
              <w:t>144</w:t>
            </w:r>
            <w:r w:rsidR="00A27C7A">
              <w:rPr>
                <w:noProof/>
                <w:webHidden/>
              </w:rPr>
              <w:fldChar w:fldCharType="end"/>
            </w:r>
          </w:hyperlink>
        </w:p>
        <w:p w14:paraId="702B9DC9" w14:textId="675331DD"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17" w:history="1">
            <w:r w:rsidR="00A27C7A" w:rsidRPr="003C0CC4">
              <w:rPr>
                <w:rStyle w:val="ae"/>
                <w:noProof/>
              </w:rPr>
              <w:t>10.7 Описание изменений в перспективных топливных балансах за период, предшествующий актуализации системы теплоснабжения, в том числе с учётом введённых в эксплуатацию построенных и реконструированных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_Toc147907117 \h </w:instrText>
            </w:r>
            <w:r w:rsidR="00A27C7A">
              <w:rPr>
                <w:noProof/>
                <w:webHidden/>
              </w:rPr>
            </w:r>
            <w:r w:rsidR="00A27C7A">
              <w:rPr>
                <w:noProof/>
                <w:webHidden/>
              </w:rPr>
              <w:fldChar w:fldCharType="separate"/>
            </w:r>
            <w:r w:rsidR="00A27C7A">
              <w:rPr>
                <w:noProof/>
                <w:webHidden/>
              </w:rPr>
              <w:t>144</w:t>
            </w:r>
            <w:r w:rsidR="00A27C7A">
              <w:rPr>
                <w:noProof/>
                <w:webHidden/>
              </w:rPr>
              <w:fldChar w:fldCharType="end"/>
            </w:r>
          </w:hyperlink>
        </w:p>
        <w:p w14:paraId="54511F01" w14:textId="5FC8A75A"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118" w:history="1">
            <w:r w:rsidR="00A27C7A" w:rsidRPr="003C0CC4">
              <w:rPr>
                <w:rStyle w:val="ae"/>
                <w:noProof/>
              </w:rPr>
              <w:t>Книга 11 Оценка надёжности теплоснабжения</w:t>
            </w:r>
            <w:r w:rsidR="00A27C7A">
              <w:rPr>
                <w:noProof/>
                <w:webHidden/>
              </w:rPr>
              <w:tab/>
            </w:r>
            <w:r w:rsidR="00A27C7A">
              <w:rPr>
                <w:noProof/>
                <w:webHidden/>
              </w:rPr>
              <w:fldChar w:fldCharType="begin"/>
            </w:r>
            <w:r w:rsidR="00A27C7A">
              <w:rPr>
                <w:noProof/>
                <w:webHidden/>
              </w:rPr>
              <w:instrText xml:space="preserve"> PAGEREF _Toc147907118 \h </w:instrText>
            </w:r>
            <w:r w:rsidR="00A27C7A">
              <w:rPr>
                <w:noProof/>
                <w:webHidden/>
              </w:rPr>
            </w:r>
            <w:r w:rsidR="00A27C7A">
              <w:rPr>
                <w:noProof/>
                <w:webHidden/>
              </w:rPr>
              <w:fldChar w:fldCharType="separate"/>
            </w:r>
            <w:r w:rsidR="00A27C7A">
              <w:rPr>
                <w:noProof/>
                <w:webHidden/>
              </w:rPr>
              <w:t>145</w:t>
            </w:r>
            <w:r w:rsidR="00A27C7A">
              <w:rPr>
                <w:noProof/>
                <w:webHidden/>
              </w:rPr>
              <w:fldChar w:fldCharType="end"/>
            </w:r>
          </w:hyperlink>
        </w:p>
        <w:p w14:paraId="471F5449" w14:textId="3634D872"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19" w:history="1">
            <w:r w:rsidR="00A27C7A" w:rsidRPr="003C0CC4">
              <w:rPr>
                <w:rStyle w:val="ae"/>
                <w:noProof/>
              </w:rPr>
              <w:t>11.1 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A27C7A">
              <w:rPr>
                <w:noProof/>
                <w:webHidden/>
              </w:rPr>
              <w:tab/>
            </w:r>
            <w:r w:rsidR="00A27C7A">
              <w:rPr>
                <w:noProof/>
                <w:webHidden/>
              </w:rPr>
              <w:fldChar w:fldCharType="begin"/>
            </w:r>
            <w:r w:rsidR="00A27C7A">
              <w:rPr>
                <w:noProof/>
                <w:webHidden/>
              </w:rPr>
              <w:instrText xml:space="preserve"> PAGEREF _Toc147907119 \h </w:instrText>
            </w:r>
            <w:r w:rsidR="00A27C7A">
              <w:rPr>
                <w:noProof/>
                <w:webHidden/>
              </w:rPr>
            </w:r>
            <w:r w:rsidR="00A27C7A">
              <w:rPr>
                <w:noProof/>
                <w:webHidden/>
              </w:rPr>
              <w:fldChar w:fldCharType="separate"/>
            </w:r>
            <w:r w:rsidR="00A27C7A">
              <w:rPr>
                <w:noProof/>
                <w:webHidden/>
              </w:rPr>
              <w:t>145</w:t>
            </w:r>
            <w:r w:rsidR="00A27C7A">
              <w:rPr>
                <w:noProof/>
                <w:webHidden/>
              </w:rPr>
              <w:fldChar w:fldCharType="end"/>
            </w:r>
          </w:hyperlink>
        </w:p>
        <w:p w14:paraId="17F15614" w14:textId="3ED270DD"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20" w:history="1">
            <w:r w:rsidR="00A27C7A" w:rsidRPr="003C0CC4">
              <w:rPr>
                <w:rStyle w:val="ae"/>
                <w:noProof/>
              </w:rPr>
              <w:t>11.2 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A27C7A">
              <w:rPr>
                <w:noProof/>
                <w:webHidden/>
              </w:rPr>
              <w:tab/>
            </w:r>
            <w:r w:rsidR="00A27C7A">
              <w:rPr>
                <w:noProof/>
                <w:webHidden/>
              </w:rPr>
              <w:fldChar w:fldCharType="begin"/>
            </w:r>
            <w:r w:rsidR="00A27C7A">
              <w:rPr>
                <w:noProof/>
                <w:webHidden/>
              </w:rPr>
              <w:instrText xml:space="preserve"> PAGEREF _Toc147907120 \h </w:instrText>
            </w:r>
            <w:r w:rsidR="00A27C7A">
              <w:rPr>
                <w:noProof/>
                <w:webHidden/>
              </w:rPr>
            </w:r>
            <w:r w:rsidR="00A27C7A">
              <w:rPr>
                <w:noProof/>
                <w:webHidden/>
              </w:rPr>
              <w:fldChar w:fldCharType="separate"/>
            </w:r>
            <w:r w:rsidR="00A27C7A">
              <w:rPr>
                <w:noProof/>
                <w:webHidden/>
              </w:rPr>
              <w:t>147</w:t>
            </w:r>
            <w:r w:rsidR="00A27C7A">
              <w:rPr>
                <w:noProof/>
                <w:webHidden/>
              </w:rPr>
              <w:fldChar w:fldCharType="end"/>
            </w:r>
          </w:hyperlink>
        </w:p>
        <w:p w14:paraId="208003C7" w14:textId="62D439B4"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21" w:history="1">
            <w:r w:rsidR="00A27C7A" w:rsidRPr="003C0CC4">
              <w:rPr>
                <w:rStyle w:val="ae"/>
                <w:noProof/>
              </w:rPr>
              <w:t>11.3 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r w:rsidR="00A27C7A">
              <w:rPr>
                <w:noProof/>
                <w:webHidden/>
              </w:rPr>
              <w:tab/>
            </w:r>
            <w:r w:rsidR="00A27C7A">
              <w:rPr>
                <w:noProof/>
                <w:webHidden/>
              </w:rPr>
              <w:fldChar w:fldCharType="begin"/>
            </w:r>
            <w:r w:rsidR="00A27C7A">
              <w:rPr>
                <w:noProof/>
                <w:webHidden/>
              </w:rPr>
              <w:instrText xml:space="preserve"> PAGEREF _Toc147907121 \h </w:instrText>
            </w:r>
            <w:r w:rsidR="00A27C7A">
              <w:rPr>
                <w:noProof/>
                <w:webHidden/>
              </w:rPr>
            </w:r>
            <w:r w:rsidR="00A27C7A">
              <w:rPr>
                <w:noProof/>
                <w:webHidden/>
              </w:rPr>
              <w:fldChar w:fldCharType="separate"/>
            </w:r>
            <w:r w:rsidR="00A27C7A">
              <w:rPr>
                <w:noProof/>
                <w:webHidden/>
              </w:rPr>
              <w:t>148</w:t>
            </w:r>
            <w:r w:rsidR="00A27C7A">
              <w:rPr>
                <w:noProof/>
                <w:webHidden/>
              </w:rPr>
              <w:fldChar w:fldCharType="end"/>
            </w:r>
          </w:hyperlink>
        </w:p>
        <w:p w14:paraId="6A1D99D8" w14:textId="58974FC3"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22" w:history="1">
            <w:r w:rsidR="00A27C7A" w:rsidRPr="003C0CC4">
              <w:rPr>
                <w:rStyle w:val="ae"/>
                <w:noProof/>
              </w:rPr>
              <w:t>11.4 Обоснование результатов оценки коэффициентов готовности теплопроводов к несению тепловой нагрузки</w:t>
            </w:r>
            <w:r w:rsidR="00A27C7A">
              <w:rPr>
                <w:noProof/>
                <w:webHidden/>
              </w:rPr>
              <w:tab/>
            </w:r>
            <w:r w:rsidR="00A27C7A">
              <w:rPr>
                <w:noProof/>
                <w:webHidden/>
              </w:rPr>
              <w:fldChar w:fldCharType="begin"/>
            </w:r>
            <w:r w:rsidR="00A27C7A">
              <w:rPr>
                <w:noProof/>
                <w:webHidden/>
              </w:rPr>
              <w:instrText xml:space="preserve"> PAGEREF _Toc147907122 \h </w:instrText>
            </w:r>
            <w:r w:rsidR="00A27C7A">
              <w:rPr>
                <w:noProof/>
                <w:webHidden/>
              </w:rPr>
            </w:r>
            <w:r w:rsidR="00A27C7A">
              <w:rPr>
                <w:noProof/>
                <w:webHidden/>
              </w:rPr>
              <w:fldChar w:fldCharType="separate"/>
            </w:r>
            <w:r w:rsidR="00A27C7A">
              <w:rPr>
                <w:noProof/>
                <w:webHidden/>
              </w:rPr>
              <w:t>151</w:t>
            </w:r>
            <w:r w:rsidR="00A27C7A">
              <w:rPr>
                <w:noProof/>
                <w:webHidden/>
              </w:rPr>
              <w:fldChar w:fldCharType="end"/>
            </w:r>
          </w:hyperlink>
        </w:p>
        <w:p w14:paraId="0CA3E849" w14:textId="06E42B9E"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23" w:history="1">
            <w:r w:rsidR="00A27C7A" w:rsidRPr="003C0CC4">
              <w:rPr>
                <w:rStyle w:val="ae"/>
                <w:noProof/>
              </w:rPr>
              <w:t>11.5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_Toc147907123 \h </w:instrText>
            </w:r>
            <w:r w:rsidR="00A27C7A">
              <w:rPr>
                <w:noProof/>
                <w:webHidden/>
              </w:rPr>
            </w:r>
            <w:r w:rsidR="00A27C7A">
              <w:rPr>
                <w:noProof/>
                <w:webHidden/>
              </w:rPr>
              <w:fldChar w:fldCharType="separate"/>
            </w:r>
            <w:r w:rsidR="00A27C7A">
              <w:rPr>
                <w:noProof/>
                <w:webHidden/>
              </w:rPr>
              <w:t>152</w:t>
            </w:r>
            <w:r w:rsidR="00A27C7A">
              <w:rPr>
                <w:noProof/>
                <w:webHidden/>
              </w:rPr>
              <w:fldChar w:fldCharType="end"/>
            </w:r>
          </w:hyperlink>
        </w:p>
        <w:p w14:paraId="0712F2D1" w14:textId="22AF1E66"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24" w:history="1">
            <w:r w:rsidR="00A27C7A" w:rsidRPr="003C0CC4">
              <w:rPr>
                <w:rStyle w:val="ae"/>
                <w:noProof/>
              </w:rPr>
              <w:t>11.6 Предложения, обеспечивающие надёжность систем теплоснабжения</w:t>
            </w:r>
            <w:r w:rsidR="00A27C7A">
              <w:rPr>
                <w:noProof/>
                <w:webHidden/>
              </w:rPr>
              <w:tab/>
            </w:r>
            <w:r w:rsidR="00A27C7A">
              <w:rPr>
                <w:noProof/>
                <w:webHidden/>
              </w:rPr>
              <w:fldChar w:fldCharType="begin"/>
            </w:r>
            <w:r w:rsidR="00A27C7A">
              <w:rPr>
                <w:noProof/>
                <w:webHidden/>
              </w:rPr>
              <w:instrText xml:space="preserve"> PAGEREF _Toc147907124 \h </w:instrText>
            </w:r>
            <w:r w:rsidR="00A27C7A">
              <w:rPr>
                <w:noProof/>
                <w:webHidden/>
              </w:rPr>
            </w:r>
            <w:r w:rsidR="00A27C7A">
              <w:rPr>
                <w:noProof/>
                <w:webHidden/>
              </w:rPr>
              <w:fldChar w:fldCharType="separate"/>
            </w:r>
            <w:r w:rsidR="00A27C7A">
              <w:rPr>
                <w:noProof/>
                <w:webHidden/>
              </w:rPr>
              <w:t>152</w:t>
            </w:r>
            <w:r w:rsidR="00A27C7A">
              <w:rPr>
                <w:noProof/>
                <w:webHidden/>
              </w:rPr>
              <w:fldChar w:fldCharType="end"/>
            </w:r>
          </w:hyperlink>
        </w:p>
        <w:p w14:paraId="7CF9FB89" w14:textId="33E5E0C5"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25" w:history="1">
            <w:r w:rsidR="00A27C7A" w:rsidRPr="003C0CC4">
              <w:rPr>
                <w:rStyle w:val="ae"/>
                <w:noProof/>
              </w:rPr>
              <w:t>11.6.1 Применение на источниках тепловой энергии рациональных тепловых систем с дублированными связями и новых технологий, обеспечивающих нормативную готовность энергетического оборудования</w:t>
            </w:r>
            <w:r w:rsidR="00A27C7A">
              <w:rPr>
                <w:noProof/>
                <w:webHidden/>
              </w:rPr>
              <w:tab/>
            </w:r>
            <w:r w:rsidR="00A27C7A">
              <w:rPr>
                <w:noProof/>
                <w:webHidden/>
              </w:rPr>
              <w:fldChar w:fldCharType="begin"/>
            </w:r>
            <w:r w:rsidR="00A27C7A">
              <w:rPr>
                <w:noProof/>
                <w:webHidden/>
              </w:rPr>
              <w:instrText xml:space="preserve"> PAGEREF _Toc147907125 \h </w:instrText>
            </w:r>
            <w:r w:rsidR="00A27C7A">
              <w:rPr>
                <w:noProof/>
                <w:webHidden/>
              </w:rPr>
            </w:r>
            <w:r w:rsidR="00A27C7A">
              <w:rPr>
                <w:noProof/>
                <w:webHidden/>
              </w:rPr>
              <w:fldChar w:fldCharType="separate"/>
            </w:r>
            <w:r w:rsidR="00A27C7A">
              <w:rPr>
                <w:noProof/>
                <w:webHidden/>
              </w:rPr>
              <w:t>152</w:t>
            </w:r>
            <w:r w:rsidR="00A27C7A">
              <w:rPr>
                <w:noProof/>
                <w:webHidden/>
              </w:rPr>
              <w:fldChar w:fldCharType="end"/>
            </w:r>
          </w:hyperlink>
        </w:p>
        <w:p w14:paraId="1D33BF24" w14:textId="463F7C50"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26" w:history="1">
            <w:r w:rsidR="00A27C7A" w:rsidRPr="003C0CC4">
              <w:rPr>
                <w:rStyle w:val="ae"/>
                <w:noProof/>
              </w:rPr>
              <w:t>11.6.2 Установка резервного оборудования</w:t>
            </w:r>
            <w:r w:rsidR="00A27C7A">
              <w:rPr>
                <w:noProof/>
                <w:webHidden/>
              </w:rPr>
              <w:tab/>
            </w:r>
            <w:r w:rsidR="00A27C7A">
              <w:rPr>
                <w:noProof/>
                <w:webHidden/>
              </w:rPr>
              <w:fldChar w:fldCharType="begin"/>
            </w:r>
            <w:r w:rsidR="00A27C7A">
              <w:rPr>
                <w:noProof/>
                <w:webHidden/>
              </w:rPr>
              <w:instrText xml:space="preserve"> PAGEREF _Toc147907126 \h </w:instrText>
            </w:r>
            <w:r w:rsidR="00A27C7A">
              <w:rPr>
                <w:noProof/>
                <w:webHidden/>
              </w:rPr>
            </w:r>
            <w:r w:rsidR="00A27C7A">
              <w:rPr>
                <w:noProof/>
                <w:webHidden/>
              </w:rPr>
              <w:fldChar w:fldCharType="separate"/>
            </w:r>
            <w:r w:rsidR="00A27C7A">
              <w:rPr>
                <w:noProof/>
                <w:webHidden/>
              </w:rPr>
              <w:t>152</w:t>
            </w:r>
            <w:r w:rsidR="00A27C7A">
              <w:rPr>
                <w:noProof/>
                <w:webHidden/>
              </w:rPr>
              <w:fldChar w:fldCharType="end"/>
            </w:r>
          </w:hyperlink>
        </w:p>
        <w:p w14:paraId="65389208" w14:textId="000FCF81"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27" w:history="1">
            <w:r w:rsidR="00A27C7A" w:rsidRPr="003C0CC4">
              <w:rPr>
                <w:rStyle w:val="ae"/>
                <w:noProof/>
              </w:rPr>
              <w:t>11.6.3 Организация совместной работы нескольких источников тепловой энергии на единую тепловую сеть</w:t>
            </w:r>
            <w:r w:rsidR="00A27C7A">
              <w:rPr>
                <w:noProof/>
                <w:webHidden/>
              </w:rPr>
              <w:tab/>
            </w:r>
            <w:r w:rsidR="00A27C7A">
              <w:rPr>
                <w:noProof/>
                <w:webHidden/>
              </w:rPr>
              <w:fldChar w:fldCharType="begin"/>
            </w:r>
            <w:r w:rsidR="00A27C7A">
              <w:rPr>
                <w:noProof/>
                <w:webHidden/>
              </w:rPr>
              <w:instrText xml:space="preserve"> PAGEREF _Toc147907127 \h </w:instrText>
            </w:r>
            <w:r w:rsidR="00A27C7A">
              <w:rPr>
                <w:noProof/>
                <w:webHidden/>
              </w:rPr>
            </w:r>
            <w:r w:rsidR="00A27C7A">
              <w:rPr>
                <w:noProof/>
                <w:webHidden/>
              </w:rPr>
              <w:fldChar w:fldCharType="separate"/>
            </w:r>
            <w:r w:rsidR="00A27C7A">
              <w:rPr>
                <w:noProof/>
                <w:webHidden/>
              </w:rPr>
              <w:t>152</w:t>
            </w:r>
            <w:r w:rsidR="00A27C7A">
              <w:rPr>
                <w:noProof/>
                <w:webHidden/>
              </w:rPr>
              <w:fldChar w:fldCharType="end"/>
            </w:r>
          </w:hyperlink>
        </w:p>
        <w:p w14:paraId="46472176" w14:textId="7FA75919"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28" w:history="1">
            <w:r w:rsidR="00A27C7A" w:rsidRPr="003C0CC4">
              <w:rPr>
                <w:rStyle w:val="ae"/>
                <w:noProof/>
              </w:rPr>
              <w:t>11.6.4 Резервирование тепловых сетей смежных районов поселения, городского округа, города федерального значения</w:t>
            </w:r>
            <w:r w:rsidR="00A27C7A">
              <w:rPr>
                <w:noProof/>
                <w:webHidden/>
              </w:rPr>
              <w:tab/>
            </w:r>
            <w:r w:rsidR="00A27C7A">
              <w:rPr>
                <w:noProof/>
                <w:webHidden/>
              </w:rPr>
              <w:fldChar w:fldCharType="begin"/>
            </w:r>
            <w:r w:rsidR="00A27C7A">
              <w:rPr>
                <w:noProof/>
                <w:webHidden/>
              </w:rPr>
              <w:instrText xml:space="preserve"> PAGEREF _Toc147907128 \h </w:instrText>
            </w:r>
            <w:r w:rsidR="00A27C7A">
              <w:rPr>
                <w:noProof/>
                <w:webHidden/>
              </w:rPr>
            </w:r>
            <w:r w:rsidR="00A27C7A">
              <w:rPr>
                <w:noProof/>
                <w:webHidden/>
              </w:rPr>
              <w:fldChar w:fldCharType="separate"/>
            </w:r>
            <w:r w:rsidR="00A27C7A">
              <w:rPr>
                <w:noProof/>
                <w:webHidden/>
              </w:rPr>
              <w:t>152</w:t>
            </w:r>
            <w:r w:rsidR="00A27C7A">
              <w:rPr>
                <w:noProof/>
                <w:webHidden/>
              </w:rPr>
              <w:fldChar w:fldCharType="end"/>
            </w:r>
          </w:hyperlink>
        </w:p>
        <w:p w14:paraId="31DB7C91" w14:textId="7FB9F7B1"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29" w:history="1">
            <w:r w:rsidR="00A27C7A" w:rsidRPr="003C0CC4">
              <w:rPr>
                <w:rStyle w:val="ae"/>
                <w:noProof/>
              </w:rPr>
              <w:t>11.6.5 Устройство резервных насосных станций</w:t>
            </w:r>
            <w:r w:rsidR="00A27C7A">
              <w:rPr>
                <w:noProof/>
                <w:webHidden/>
              </w:rPr>
              <w:tab/>
            </w:r>
            <w:r w:rsidR="00A27C7A">
              <w:rPr>
                <w:noProof/>
                <w:webHidden/>
              </w:rPr>
              <w:fldChar w:fldCharType="begin"/>
            </w:r>
            <w:r w:rsidR="00A27C7A">
              <w:rPr>
                <w:noProof/>
                <w:webHidden/>
              </w:rPr>
              <w:instrText xml:space="preserve"> PAGEREF _Toc147907129 \h </w:instrText>
            </w:r>
            <w:r w:rsidR="00A27C7A">
              <w:rPr>
                <w:noProof/>
                <w:webHidden/>
              </w:rPr>
            </w:r>
            <w:r w:rsidR="00A27C7A">
              <w:rPr>
                <w:noProof/>
                <w:webHidden/>
              </w:rPr>
              <w:fldChar w:fldCharType="separate"/>
            </w:r>
            <w:r w:rsidR="00A27C7A">
              <w:rPr>
                <w:noProof/>
                <w:webHidden/>
              </w:rPr>
              <w:t>152</w:t>
            </w:r>
            <w:r w:rsidR="00A27C7A">
              <w:rPr>
                <w:noProof/>
                <w:webHidden/>
              </w:rPr>
              <w:fldChar w:fldCharType="end"/>
            </w:r>
          </w:hyperlink>
        </w:p>
        <w:p w14:paraId="4C469234" w14:textId="0A2C4D90"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30" w:history="1">
            <w:r w:rsidR="00A27C7A" w:rsidRPr="003C0CC4">
              <w:rPr>
                <w:rStyle w:val="ae"/>
                <w:noProof/>
              </w:rPr>
              <w:t>11.6.6 Установка баков-аккумуляторов</w:t>
            </w:r>
            <w:r w:rsidR="00A27C7A">
              <w:rPr>
                <w:noProof/>
                <w:webHidden/>
              </w:rPr>
              <w:tab/>
            </w:r>
            <w:r w:rsidR="00A27C7A">
              <w:rPr>
                <w:noProof/>
                <w:webHidden/>
              </w:rPr>
              <w:fldChar w:fldCharType="begin"/>
            </w:r>
            <w:r w:rsidR="00A27C7A">
              <w:rPr>
                <w:noProof/>
                <w:webHidden/>
              </w:rPr>
              <w:instrText xml:space="preserve"> PAGEREF _Toc147907130 \h </w:instrText>
            </w:r>
            <w:r w:rsidR="00A27C7A">
              <w:rPr>
                <w:noProof/>
                <w:webHidden/>
              </w:rPr>
            </w:r>
            <w:r w:rsidR="00A27C7A">
              <w:rPr>
                <w:noProof/>
                <w:webHidden/>
              </w:rPr>
              <w:fldChar w:fldCharType="separate"/>
            </w:r>
            <w:r w:rsidR="00A27C7A">
              <w:rPr>
                <w:noProof/>
                <w:webHidden/>
              </w:rPr>
              <w:t>153</w:t>
            </w:r>
            <w:r w:rsidR="00A27C7A">
              <w:rPr>
                <w:noProof/>
                <w:webHidden/>
              </w:rPr>
              <w:fldChar w:fldCharType="end"/>
            </w:r>
          </w:hyperlink>
        </w:p>
        <w:p w14:paraId="4A63B253" w14:textId="2A4A841C"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31" w:history="1">
            <w:r w:rsidR="00A27C7A" w:rsidRPr="003C0CC4">
              <w:rPr>
                <w:rStyle w:val="ae"/>
                <w:noProof/>
              </w:rPr>
              <w:t>11.7 Электронное моделирование аварийных ситуаций на участках тепловой сети в системе теплоснабжения городского округа «Город Коряжма» с использованием ПРК ZuluThermo</w:t>
            </w:r>
            <w:r w:rsidR="00A27C7A">
              <w:rPr>
                <w:noProof/>
                <w:webHidden/>
              </w:rPr>
              <w:tab/>
            </w:r>
            <w:r w:rsidR="00A27C7A">
              <w:rPr>
                <w:noProof/>
                <w:webHidden/>
              </w:rPr>
              <w:fldChar w:fldCharType="begin"/>
            </w:r>
            <w:r w:rsidR="00A27C7A">
              <w:rPr>
                <w:noProof/>
                <w:webHidden/>
              </w:rPr>
              <w:instrText xml:space="preserve"> PAGEREF _Toc147907131 \h </w:instrText>
            </w:r>
            <w:r w:rsidR="00A27C7A">
              <w:rPr>
                <w:noProof/>
                <w:webHidden/>
              </w:rPr>
            </w:r>
            <w:r w:rsidR="00A27C7A">
              <w:rPr>
                <w:noProof/>
                <w:webHidden/>
              </w:rPr>
              <w:fldChar w:fldCharType="separate"/>
            </w:r>
            <w:r w:rsidR="00A27C7A">
              <w:rPr>
                <w:noProof/>
                <w:webHidden/>
              </w:rPr>
              <w:t>153</w:t>
            </w:r>
            <w:r w:rsidR="00A27C7A">
              <w:rPr>
                <w:noProof/>
                <w:webHidden/>
              </w:rPr>
              <w:fldChar w:fldCharType="end"/>
            </w:r>
          </w:hyperlink>
        </w:p>
        <w:p w14:paraId="6DBD0765" w14:textId="58ACEA4E"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32" w:history="1">
            <w:r w:rsidR="00A27C7A" w:rsidRPr="003C0CC4">
              <w:rPr>
                <w:rStyle w:val="ae"/>
                <w:noProof/>
              </w:rPr>
              <w:t>11.8 Краткое руководство пользователя по электронному моделированию аварийных ситуаций в системе теплоснабжения населенного пункта при помощи ПРК ZuluThermo</w:t>
            </w:r>
            <w:r w:rsidR="00A27C7A">
              <w:rPr>
                <w:noProof/>
                <w:webHidden/>
              </w:rPr>
              <w:tab/>
            </w:r>
            <w:r w:rsidR="00A27C7A">
              <w:rPr>
                <w:noProof/>
                <w:webHidden/>
              </w:rPr>
              <w:fldChar w:fldCharType="begin"/>
            </w:r>
            <w:r w:rsidR="00A27C7A">
              <w:rPr>
                <w:noProof/>
                <w:webHidden/>
              </w:rPr>
              <w:instrText xml:space="preserve"> PAGEREF _Toc147907132 \h </w:instrText>
            </w:r>
            <w:r w:rsidR="00A27C7A">
              <w:rPr>
                <w:noProof/>
                <w:webHidden/>
              </w:rPr>
            </w:r>
            <w:r w:rsidR="00A27C7A">
              <w:rPr>
                <w:noProof/>
                <w:webHidden/>
              </w:rPr>
              <w:fldChar w:fldCharType="separate"/>
            </w:r>
            <w:r w:rsidR="00A27C7A">
              <w:rPr>
                <w:noProof/>
                <w:webHidden/>
              </w:rPr>
              <w:t>154</w:t>
            </w:r>
            <w:r w:rsidR="00A27C7A">
              <w:rPr>
                <w:noProof/>
                <w:webHidden/>
              </w:rPr>
              <w:fldChar w:fldCharType="end"/>
            </w:r>
          </w:hyperlink>
        </w:p>
        <w:p w14:paraId="07D1A774" w14:textId="3EF0348F"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33" w:history="1">
            <w:r w:rsidR="00A27C7A" w:rsidRPr="003C0CC4">
              <w:rPr>
                <w:rStyle w:val="ae"/>
                <w:noProof/>
              </w:rPr>
              <w:t>11.8.1 Цель расчета</w:t>
            </w:r>
            <w:r w:rsidR="00A27C7A">
              <w:rPr>
                <w:noProof/>
                <w:webHidden/>
              </w:rPr>
              <w:tab/>
            </w:r>
            <w:r w:rsidR="00A27C7A">
              <w:rPr>
                <w:noProof/>
                <w:webHidden/>
              </w:rPr>
              <w:fldChar w:fldCharType="begin"/>
            </w:r>
            <w:r w:rsidR="00A27C7A">
              <w:rPr>
                <w:noProof/>
                <w:webHidden/>
              </w:rPr>
              <w:instrText xml:space="preserve"> PAGEREF _Toc147907133 \h </w:instrText>
            </w:r>
            <w:r w:rsidR="00A27C7A">
              <w:rPr>
                <w:noProof/>
                <w:webHidden/>
              </w:rPr>
            </w:r>
            <w:r w:rsidR="00A27C7A">
              <w:rPr>
                <w:noProof/>
                <w:webHidden/>
              </w:rPr>
              <w:fldChar w:fldCharType="separate"/>
            </w:r>
            <w:r w:rsidR="00A27C7A">
              <w:rPr>
                <w:noProof/>
                <w:webHidden/>
              </w:rPr>
              <w:t>154</w:t>
            </w:r>
            <w:r w:rsidR="00A27C7A">
              <w:rPr>
                <w:noProof/>
                <w:webHidden/>
              </w:rPr>
              <w:fldChar w:fldCharType="end"/>
            </w:r>
          </w:hyperlink>
        </w:p>
        <w:p w14:paraId="1111C710" w14:textId="1014AA0C"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34" w:history="1">
            <w:r w:rsidR="00A27C7A" w:rsidRPr="003C0CC4">
              <w:rPr>
                <w:rStyle w:val="ae"/>
                <w:noProof/>
              </w:rPr>
              <w:t>11.8.2 Запуск расчета</w:t>
            </w:r>
            <w:r w:rsidR="00A27C7A">
              <w:rPr>
                <w:noProof/>
                <w:webHidden/>
              </w:rPr>
              <w:tab/>
            </w:r>
            <w:r w:rsidR="00A27C7A">
              <w:rPr>
                <w:noProof/>
                <w:webHidden/>
              </w:rPr>
              <w:fldChar w:fldCharType="begin"/>
            </w:r>
            <w:r w:rsidR="00A27C7A">
              <w:rPr>
                <w:noProof/>
                <w:webHidden/>
              </w:rPr>
              <w:instrText xml:space="preserve"> PAGEREF _Toc147907134 \h </w:instrText>
            </w:r>
            <w:r w:rsidR="00A27C7A">
              <w:rPr>
                <w:noProof/>
                <w:webHidden/>
              </w:rPr>
            </w:r>
            <w:r w:rsidR="00A27C7A">
              <w:rPr>
                <w:noProof/>
                <w:webHidden/>
              </w:rPr>
              <w:fldChar w:fldCharType="separate"/>
            </w:r>
            <w:r w:rsidR="00A27C7A">
              <w:rPr>
                <w:noProof/>
                <w:webHidden/>
              </w:rPr>
              <w:t>154</w:t>
            </w:r>
            <w:r w:rsidR="00A27C7A">
              <w:rPr>
                <w:noProof/>
                <w:webHidden/>
              </w:rPr>
              <w:fldChar w:fldCharType="end"/>
            </w:r>
          </w:hyperlink>
        </w:p>
        <w:p w14:paraId="720E73F2" w14:textId="668C56A9"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35" w:history="1">
            <w:r w:rsidR="00A27C7A" w:rsidRPr="003C0CC4">
              <w:rPr>
                <w:rStyle w:val="ae"/>
                <w:noProof/>
              </w:rPr>
              <w:t>11.8.3 Анализ переключений</w:t>
            </w:r>
            <w:r w:rsidR="00A27C7A">
              <w:rPr>
                <w:noProof/>
                <w:webHidden/>
              </w:rPr>
              <w:tab/>
            </w:r>
            <w:r w:rsidR="00A27C7A">
              <w:rPr>
                <w:noProof/>
                <w:webHidden/>
              </w:rPr>
              <w:fldChar w:fldCharType="begin"/>
            </w:r>
            <w:r w:rsidR="00A27C7A">
              <w:rPr>
                <w:noProof/>
                <w:webHidden/>
              </w:rPr>
              <w:instrText xml:space="preserve"> PAGEREF _Toc147907135 \h </w:instrText>
            </w:r>
            <w:r w:rsidR="00A27C7A">
              <w:rPr>
                <w:noProof/>
                <w:webHidden/>
              </w:rPr>
            </w:r>
            <w:r w:rsidR="00A27C7A">
              <w:rPr>
                <w:noProof/>
                <w:webHidden/>
              </w:rPr>
              <w:fldChar w:fldCharType="separate"/>
            </w:r>
            <w:r w:rsidR="00A27C7A">
              <w:rPr>
                <w:noProof/>
                <w:webHidden/>
              </w:rPr>
              <w:t>155</w:t>
            </w:r>
            <w:r w:rsidR="00A27C7A">
              <w:rPr>
                <w:noProof/>
                <w:webHidden/>
              </w:rPr>
              <w:fldChar w:fldCharType="end"/>
            </w:r>
          </w:hyperlink>
        </w:p>
        <w:p w14:paraId="2F830187" w14:textId="7C763BC6"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36" w:history="1">
            <w:r w:rsidR="00A27C7A" w:rsidRPr="003C0CC4">
              <w:rPr>
                <w:rStyle w:val="ae"/>
                <w:noProof/>
              </w:rPr>
              <w:t>11.8.4 Запуск анализа переключений</w:t>
            </w:r>
            <w:r w:rsidR="00A27C7A">
              <w:rPr>
                <w:noProof/>
                <w:webHidden/>
              </w:rPr>
              <w:tab/>
            </w:r>
            <w:r w:rsidR="00A27C7A">
              <w:rPr>
                <w:noProof/>
                <w:webHidden/>
              </w:rPr>
              <w:fldChar w:fldCharType="begin"/>
            </w:r>
            <w:r w:rsidR="00A27C7A">
              <w:rPr>
                <w:noProof/>
                <w:webHidden/>
              </w:rPr>
              <w:instrText xml:space="preserve"> PAGEREF _Toc147907136 \h </w:instrText>
            </w:r>
            <w:r w:rsidR="00A27C7A">
              <w:rPr>
                <w:noProof/>
                <w:webHidden/>
              </w:rPr>
            </w:r>
            <w:r w:rsidR="00A27C7A">
              <w:rPr>
                <w:noProof/>
                <w:webHidden/>
              </w:rPr>
              <w:fldChar w:fldCharType="separate"/>
            </w:r>
            <w:r w:rsidR="00A27C7A">
              <w:rPr>
                <w:noProof/>
                <w:webHidden/>
              </w:rPr>
              <w:t>155</w:t>
            </w:r>
            <w:r w:rsidR="00A27C7A">
              <w:rPr>
                <w:noProof/>
                <w:webHidden/>
              </w:rPr>
              <w:fldChar w:fldCharType="end"/>
            </w:r>
          </w:hyperlink>
        </w:p>
        <w:p w14:paraId="4FDE6033" w14:textId="3A31BD30"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37" w:history="1">
            <w:r w:rsidR="00A27C7A" w:rsidRPr="003C0CC4">
              <w:rPr>
                <w:rStyle w:val="ae"/>
                <w:noProof/>
              </w:rPr>
              <w:t>11.8.5 Поиск в слое-подложке</w:t>
            </w:r>
            <w:r w:rsidR="00A27C7A">
              <w:rPr>
                <w:noProof/>
                <w:webHidden/>
              </w:rPr>
              <w:tab/>
            </w:r>
            <w:r w:rsidR="00A27C7A">
              <w:rPr>
                <w:noProof/>
                <w:webHidden/>
              </w:rPr>
              <w:fldChar w:fldCharType="begin"/>
            </w:r>
            <w:r w:rsidR="00A27C7A">
              <w:rPr>
                <w:noProof/>
                <w:webHidden/>
              </w:rPr>
              <w:instrText xml:space="preserve"> PAGEREF _Toc147907137 \h </w:instrText>
            </w:r>
            <w:r w:rsidR="00A27C7A">
              <w:rPr>
                <w:noProof/>
                <w:webHidden/>
              </w:rPr>
            </w:r>
            <w:r w:rsidR="00A27C7A">
              <w:rPr>
                <w:noProof/>
                <w:webHidden/>
              </w:rPr>
              <w:fldChar w:fldCharType="separate"/>
            </w:r>
            <w:r w:rsidR="00A27C7A">
              <w:rPr>
                <w:noProof/>
                <w:webHidden/>
              </w:rPr>
              <w:t>158</w:t>
            </w:r>
            <w:r w:rsidR="00A27C7A">
              <w:rPr>
                <w:noProof/>
                <w:webHidden/>
              </w:rPr>
              <w:fldChar w:fldCharType="end"/>
            </w:r>
          </w:hyperlink>
        </w:p>
        <w:p w14:paraId="211D5B4C" w14:textId="4089FA56"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38" w:history="1">
            <w:r w:rsidR="00A27C7A" w:rsidRPr="003C0CC4">
              <w:rPr>
                <w:rStyle w:val="ae"/>
                <w:noProof/>
              </w:rPr>
              <w:t>11.8.6 Настройки</w:t>
            </w:r>
            <w:r w:rsidR="00A27C7A">
              <w:rPr>
                <w:noProof/>
                <w:webHidden/>
              </w:rPr>
              <w:tab/>
            </w:r>
            <w:r w:rsidR="00A27C7A">
              <w:rPr>
                <w:noProof/>
                <w:webHidden/>
              </w:rPr>
              <w:fldChar w:fldCharType="begin"/>
            </w:r>
            <w:r w:rsidR="00A27C7A">
              <w:rPr>
                <w:noProof/>
                <w:webHidden/>
              </w:rPr>
              <w:instrText xml:space="preserve"> PAGEREF _Toc147907138 \h </w:instrText>
            </w:r>
            <w:r w:rsidR="00A27C7A">
              <w:rPr>
                <w:noProof/>
                <w:webHidden/>
              </w:rPr>
            </w:r>
            <w:r w:rsidR="00A27C7A">
              <w:rPr>
                <w:noProof/>
                <w:webHidden/>
              </w:rPr>
              <w:fldChar w:fldCharType="separate"/>
            </w:r>
            <w:r w:rsidR="00A27C7A">
              <w:rPr>
                <w:noProof/>
                <w:webHidden/>
              </w:rPr>
              <w:t>158</w:t>
            </w:r>
            <w:r w:rsidR="00A27C7A">
              <w:rPr>
                <w:noProof/>
                <w:webHidden/>
              </w:rPr>
              <w:fldChar w:fldCharType="end"/>
            </w:r>
          </w:hyperlink>
        </w:p>
        <w:p w14:paraId="7E44331F" w14:textId="6ABA61E7"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39" w:history="1">
            <w:r w:rsidR="00A27C7A" w:rsidRPr="003C0CC4">
              <w:rPr>
                <w:rStyle w:val="ae"/>
                <w:noProof/>
              </w:rPr>
              <w:t>11.8.7 Слой сети</w:t>
            </w:r>
            <w:r w:rsidR="00A27C7A">
              <w:rPr>
                <w:noProof/>
                <w:webHidden/>
              </w:rPr>
              <w:tab/>
            </w:r>
            <w:r w:rsidR="00A27C7A">
              <w:rPr>
                <w:noProof/>
                <w:webHidden/>
              </w:rPr>
              <w:fldChar w:fldCharType="begin"/>
            </w:r>
            <w:r w:rsidR="00A27C7A">
              <w:rPr>
                <w:noProof/>
                <w:webHidden/>
              </w:rPr>
              <w:instrText xml:space="preserve"> PAGEREF _Toc147907139 \h </w:instrText>
            </w:r>
            <w:r w:rsidR="00A27C7A">
              <w:rPr>
                <w:noProof/>
                <w:webHidden/>
              </w:rPr>
            </w:r>
            <w:r w:rsidR="00A27C7A">
              <w:rPr>
                <w:noProof/>
                <w:webHidden/>
              </w:rPr>
              <w:fldChar w:fldCharType="separate"/>
            </w:r>
            <w:r w:rsidR="00A27C7A">
              <w:rPr>
                <w:noProof/>
                <w:webHidden/>
              </w:rPr>
              <w:t>159</w:t>
            </w:r>
            <w:r w:rsidR="00A27C7A">
              <w:rPr>
                <w:noProof/>
                <w:webHidden/>
              </w:rPr>
              <w:fldChar w:fldCharType="end"/>
            </w:r>
          </w:hyperlink>
        </w:p>
        <w:p w14:paraId="196A152A" w14:textId="61CA14E3"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40" w:history="1">
            <w:r w:rsidR="00A27C7A" w:rsidRPr="003C0CC4">
              <w:rPr>
                <w:rStyle w:val="ae"/>
                <w:noProof/>
              </w:rPr>
              <w:t>11.8.8 Анализ переключений</w:t>
            </w:r>
            <w:r w:rsidR="00A27C7A">
              <w:rPr>
                <w:noProof/>
                <w:webHidden/>
              </w:rPr>
              <w:tab/>
            </w:r>
            <w:r w:rsidR="00A27C7A">
              <w:rPr>
                <w:noProof/>
                <w:webHidden/>
              </w:rPr>
              <w:fldChar w:fldCharType="begin"/>
            </w:r>
            <w:r w:rsidR="00A27C7A">
              <w:rPr>
                <w:noProof/>
                <w:webHidden/>
              </w:rPr>
              <w:instrText xml:space="preserve"> PAGEREF _Toc147907140 \h </w:instrText>
            </w:r>
            <w:r w:rsidR="00A27C7A">
              <w:rPr>
                <w:noProof/>
                <w:webHidden/>
              </w:rPr>
            </w:r>
            <w:r w:rsidR="00A27C7A">
              <w:rPr>
                <w:noProof/>
                <w:webHidden/>
              </w:rPr>
              <w:fldChar w:fldCharType="separate"/>
            </w:r>
            <w:r w:rsidR="00A27C7A">
              <w:rPr>
                <w:noProof/>
                <w:webHidden/>
              </w:rPr>
              <w:t>160</w:t>
            </w:r>
            <w:r w:rsidR="00A27C7A">
              <w:rPr>
                <w:noProof/>
                <w:webHidden/>
              </w:rPr>
              <w:fldChar w:fldCharType="end"/>
            </w:r>
          </w:hyperlink>
        </w:p>
        <w:p w14:paraId="15BAAB20" w14:textId="7D9D1584"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41" w:history="1">
            <w:r w:rsidR="00A27C7A" w:rsidRPr="003C0CC4">
              <w:rPr>
                <w:rStyle w:val="ae"/>
                <w:noProof/>
              </w:rPr>
              <w:t>11.8.9 Слой подложка</w:t>
            </w:r>
            <w:r w:rsidR="00A27C7A">
              <w:rPr>
                <w:noProof/>
                <w:webHidden/>
              </w:rPr>
              <w:tab/>
            </w:r>
            <w:r w:rsidR="00A27C7A">
              <w:rPr>
                <w:noProof/>
                <w:webHidden/>
              </w:rPr>
              <w:fldChar w:fldCharType="begin"/>
            </w:r>
            <w:r w:rsidR="00A27C7A">
              <w:rPr>
                <w:noProof/>
                <w:webHidden/>
              </w:rPr>
              <w:instrText xml:space="preserve"> PAGEREF _Toc147907141 \h </w:instrText>
            </w:r>
            <w:r w:rsidR="00A27C7A">
              <w:rPr>
                <w:noProof/>
                <w:webHidden/>
              </w:rPr>
            </w:r>
            <w:r w:rsidR="00A27C7A">
              <w:rPr>
                <w:noProof/>
                <w:webHidden/>
              </w:rPr>
              <w:fldChar w:fldCharType="separate"/>
            </w:r>
            <w:r w:rsidR="00A27C7A">
              <w:rPr>
                <w:noProof/>
                <w:webHidden/>
              </w:rPr>
              <w:t>160</w:t>
            </w:r>
            <w:r w:rsidR="00A27C7A">
              <w:rPr>
                <w:noProof/>
                <w:webHidden/>
              </w:rPr>
              <w:fldChar w:fldCharType="end"/>
            </w:r>
          </w:hyperlink>
        </w:p>
        <w:p w14:paraId="3543AD50" w14:textId="5006210F"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42" w:history="1">
            <w:r w:rsidR="00A27C7A" w:rsidRPr="003C0CC4">
              <w:rPr>
                <w:rStyle w:val="ae"/>
                <w:noProof/>
              </w:rPr>
              <w:t>11.8.10 Раскраска</w:t>
            </w:r>
            <w:r w:rsidR="00A27C7A">
              <w:rPr>
                <w:noProof/>
                <w:webHidden/>
              </w:rPr>
              <w:tab/>
            </w:r>
            <w:r w:rsidR="00A27C7A">
              <w:rPr>
                <w:noProof/>
                <w:webHidden/>
              </w:rPr>
              <w:fldChar w:fldCharType="begin"/>
            </w:r>
            <w:r w:rsidR="00A27C7A">
              <w:rPr>
                <w:noProof/>
                <w:webHidden/>
              </w:rPr>
              <w:instrText xml:space="preserve"> PAGEREF _Toc147907142 \h </w:instrText>
            </w:r>
            <w:r w:rsidR="00A27C7A">
              <w:rPr>
                <w:noProof/>
                <w:webHidden/>
              </w:rPr>
            </w:r>
            <w:r w:rsidR="00A27C7A">
              <w:rPr>
                <w:noProof/>
                <w:webHidden/>
              </w:rPr>
              <w:fldChar w:fldCharType="separate"/>
            </w:r>
            <w:r w:rsidR="00A27C7A">
              <w:rPr>
                <w:noProof/>
                <w:webHidden/>
              </w:rPr>
              <w:t>162</w:t>
            </w:r>
            <w:r w:rsidR="00A27C7A">
              <w:rPr>
                <w:noProof/>
                <w:webHidden/>
              </w:rPr>
              <w:fldChar w:fldCharType="end"/>
            </w:r>
          </w:hyperlink>
        </w:p>
        <w:p w14:paraId="005CA2DE" w14:textId="0379DD7C"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43" w:history="1">
            <w:r w:rsidR="00A27C7A" w:rsidRPr="003C0CC4">
              <w:rPr>
                <w:rStyle w:val="ae"/>
                <w:noProof/>
              </w:rPr>
              <w:t>11.8.11 Работа со списком объектов</w:t>
            </w:r>
            <w:r w:rsidR="00A27C7A">
              <w:rPr>
                <w:noProof/>
                <w:webHidden/>
              </w:rPr>
              <w:tab/>
            </w:r>
            <w:r w:rsidR="00A27C7A">
              <w:rPr>
                <w:noProof/>
                <w:webHidden/>
              </w:rPr>
              <w:fldChar w:fldCharType="begin"/>
            </w:r>
            <w:r w:rsidR="00A27C7A">
              <w:rPr>
                <w:noProof/>
                <w:webHidden/>
              </w:rPr>
              <w:instrText xml:space="preserve"> PAGEREF _Toc147907143 \h </w:instrText>
            </w:r>
            <w:r w:rsidR="00A27C7A">
              <w:rPr>
                <w:noProof/>
                <w:webHidden/>
              </w:rPr>
            </w:r>
            <w:r w:rsidR="00A27C7A">
              <w:rPr>
                <w:noProof/>
                <w:webHidden/>
              </w:rPr>
              <w:fldChar w:fldCharType="separate"/>
            </w:r>
            <w:r w:rsidR="00A27C7A">
              <w:rPr>
                <w:noProof/>
                <w:webHidden/>
              </w:rPr>
              <w:t>163</w:t>
            </w:r>
            <w:r w:rsidR="00A27C7A">
              <w:rPr>
                <w:noProof/>
                <w:webHidden/>
              </w:rPr>
              <w:fldChar w:fldCharType="end"/>
            </w:r>
          </w:hyperlink>
        </w:p>
        <w:p w14:paraId="7CE0D917" w14:textId="2B87C09F"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44" w:history="1">
            <w:r w:rsidR="00A27C7A" w:rsidRPr="003C0CC4">
              <w:rPr>
                <w:rStyle w:val="ae"/>
                <w:noProof/>
              </w:rPr>
              <w:t>11.8.12 Просмотр результатов расчета</w:t>
            </w:r>
            <w:r w:rsidR="00A27C7A">
              <w:rPr>
                <w:noProof/>
                <w:webHidden/>
              </w:rPr>
              <w:tab/>
            </w:r>
            <w:r w:rsidR="00A27C7A">
              <w:rPr>
                <w:noProof/>
                <w:webHidden/>
              </w:rPr>
              <w:fldChar w:fldCharType="begin"/>
            </w:r>
            <w:r w:rsidR="00A27C7A">
              <w:rPr>
                <w:noProof/>
                <w:webHidden/>
              </w:rPr>
              <w:instrText xml:space="preserve"> PAGEREF _Toc147907144 \h </w:instrText>
            </w:r>
            <w:r w:rsidR="00A27C7A">
              <w:rPr>
                <w:noProof/>
                <w:webHidden/>
              </w:rPr>
            </w:r>
            <w:r w:rsidR="00A27C7A">
              <w:rPr>
                <w:noProof/>
                <w:webHidden/>
              </w:rPr>
              <w:fldChar w:fldCharType="separate"/>
            </w:r>
            <w:r w:rsidR="00A27C7A">
              <w:rPr>
                <w:noProof/>
                <w:webHidden/>
              </w:rPr>
              <w:t>164</w:t>
            </w:r>
            <w:r w:rsidR="00A27C7A">
              <w:rPr>
                <w:noProof/>
                <w:webHidden/>
              </w:rPr>
              <w:fldChar w:fldCharType="end"/>
            </w:r>
          </w:hyperlink>
        </w:p>
        <w:p w14:paraId="58F53B45" w14:textId="0F8C28D2"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45" w:history="1">
            <w:r w:rsidR="00A27C7A" w:rsidRPr="003C0CC4">
              <w:rPr>
                <w:rStyle w:val="ae"/>
                <w:noProof/>
              </w:rPr>
              <w:t>11.8.13 Навигация</w:t>
            </w:r>
            <w:r w:rsidR="00A27C7A">
              <w:rPr>
                <w:noProof/>
                <w:webHidden/>
              </w:rPr>
              <w:tab/>
            </w:r>
            <w:r w:rsidR="00A27C7A">
              <w:rPr>
                <w:noProof/>
                <w:webHidden/>
              </w:rPr>
              <w:fldChar w:fldCharType="begin"/>
            </w:r>
            <w:r w:rsidR="00A27C7A">
              <w:rPr>
                <w:noProof/>
                <w:webHidden/>
              </w:rPr>
              <w:instrText xml:space="preserve"> PAGEREF _Toc147907145 \h </w:instrText>
            </w:r>
            <w:r w:rsidR="00A27C7A">
              <w:rPr>
                <w:noProof/>
                <w:webHidden/>
              </w:rPr>
            </w:r>
            <w:r w:rsidR="00A27C7A">
              <w:rPr>
                <w:noProof/>
                <w:webHidden/>
              </w:rPr>
              <w:fldChar w:fldCharType="separate"/>
            </w:r>
            <w:r w:rsidR="00A27C7A">
              <w:rPr>
                <w:noProof/>
                <w:webHidden/>
              </w:rPr>
              <w:t>164</w:t>
            </w:r>
            <w:r w:rsidR="00A27C7A">
              <w:rPr>
                <w:noProof/>
                <w:webHidden/>
              </w:rPr>
              <w:fldChar w:fldCharType="end"/>
            </w:r>
          </w:hyperlink>
        </w:p>
        <w:p w14:paraId="52EFAE4A" w14:textId="428F7CF7"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46" w:history="1">
            <w:r w:rsidR="00A27C7A" w:rsidRPr="003C0CC4">
              <w:rPr>
                <w:rStyle w:val="ae"/>
                <w:noProof/>
              </w:rPr>
              <w:t>11.8.14 Печать отчета</w:t>
            </w:r>
            <w:r w:rsidR="00A27C7A">
              <w:rPr>
                <w:noProof/>
                <w:webHidden/>
              </w:rPr>
              <w:tab/>
            </w:r>
            <w:r w:rsidR="00A27C7A">
              <w:rPr>
                <w:noProof/>
                <w:webHidden/>
              </w:rPr>
              <w:fldChar w:fldCharType="begin"/>
            </w:r>
            <w:r w:rsidR="00A27C7A">
              <w:rPr>
                <w:noProof/>
                <w:webHidden/>
              </w:rPr>
              <w:instrText xml:space="preserve"> PAGEREF _Toc147907146 \h </w:instrText>
            </w:r>
            <w:r w:rsidR="00A27C7A">
              <w:rPr>
                <w:noProof/>
                <w:webHidden/>
              </w:rPr>
            </w:r>
            <w:r w:rsidR="00A27C7A">
              <w:rPr>
                <w:noProof/>
                <w:webHidden/>
              </w:rPr>
              <w:fldChar w:fldCharType="separate"/>
            </w:r>
            <w:r w:rsidR="00A27C7A">
              <w:rPr>
                <w:noProof/>
                <w:webHidden/>
              </w:rPr>
              <w:t>165</w:t>
            </w:r>
            <w:r w:rsidR="00A27C7A">
              <w:rPr>
                <w:noProof/>
                <w:webHidden/>
              </w:rPr>
              <w:fldChar w:fldCharType="end"/>
            </w:r>
          </w:hyperlink>
        </w:p>
        <w:p w14:paraId="4FFE401F" w14:textId="7DA2B963"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47" w:history="1">
            <w:r w:rsidR="00A27C7A" w:rsidRPr="003C0CC4">
              <w:rPr>
                <w:rStyle w:val="ae"/>
                <w:noProof/>
              </w:rPr>
              <w:t xml:space="preserve">11.8.15 Экспорт в </w:t>
            </w:r>
            <w:r w:rsidR="00A27C7A" w:rsidRPr="003C0CC4">
              <w:rPr>
                <w:rStyle w:val="ae"/>
                <w:noProof/>
                <w:lang w:val="en-US"/>
              </w:rPr>
              <w:t>MS Excel</w:t>
            </w:r>
            <w:r w:rsidR="00A27C7A">
              <w:rPr>
                <w:noProof/>
                <w:webHidden/>
              </w:rPr>
              <w:tab/>
            </w:r>
            <w:r w:rsidR="00A27C7A">
              <w:rPr>
                <w:noProof/>
                <w:webHidden/>
              </w:rPr>
              <w:fldChar w:fldCharType="begin"/>
            </w:r>
            <w:r w:rsidR="00A27C7A">
              <w:rPr>
                <w:noProof/>
                <w:webHidden/>
              </w:rPr>
              <w:instrText xml:space="preserve"> PAGEREF _Toc147907147 \h </w:instrText>
            </w:r>
            <w:r w:rsidR="00A27C7A">
              <w:rPr>
                <w:noProof/>
                <w:webHidden/>
              </w:rPr>
            </w:r>
            <w:r w:rsidR="00A27C7A">
              <w:rPr>
                <w:noProof/>
                <w:webHidden/>
              </w:rPr>
              <w:fldChar w:fldCharType="separate"/>
            </w:r>
            <w:r w:rsidR="00A27C7A">
              <w:rPr>
                <w:noProof/>
                <w:webHidden/>
              </w:rPr>
              <w:t>166</w:t>
            </w:r>
            <w:r w:rsidR="00A27C7A">
              <w:rPr>
                <w:noProof/>
                <w:webHidden/>
              </w:rPr>
              <w:fldChar w:fldCharType="end"/>
            </w:r>
          </w:hyperlink>
        </w:p>
        <w:p w14:paraId="67EECD09" w14:textId="50F35DE9" w:rsidR="00A27C7A" w:rsidRDefault="001C628B">
          <w:pPr>
            <w:pStyle w:val="3"/>
            <w:tabs>
              <w:tab w:val="right" w:leader="dot" w:pos="9344"/>
            </w:tabs>
            <w:rPr>
              <w:rFonts w:asciiTheme="minorHAnsi" w:eastAsiaTheme="minorEastAsia" w:hAnsiTheme="minorHAnsi"/>
              <w:noProof/>
              <w:color w:val="auto"/>
              <w:kern w:val="2"/>
              <w:lang w:eastAsia="ru-RU"/>
              <w14:ligatures w14:val="standardContextual"/>
            </w:rPr>
          </w:pPr>
          <w:hyperlink w:anchor="_Toc147907148" w:history="1">
            <w:r w:rsidR="00A27C7A" w:rsidRPr="003C0CC4">
              <w:rPr>
                <w:rStyle w:val="ae"/>
                <w:noProof/>
              </w:rPr>
              <w:t xml:space="preserve">11.8.16 Экспорт в </w:t>
            </w:r>
            <w:r w:rsidR="00A27C7A" w:rsidRPr="003C0CC4">
              <w:rPr>
                <w:rStyle w:val="ae"/>
                <w:noProof/>
                <w:lang w:val="en-US"/>
              </w:rPr>
              <w:t>HTML</w:t>
            </w:r>
            <w:r w:rsidR="00A27C7A">
              <w:rPr>
                <w:noProof/>
                <w:webHidden/>
              </w:rPr>
              <w:tab/>
            </w:r>
            <w:r w:rsidR="00A27C7A">
              <w:rPr>
                <w:noProof/>
                <w:webHidden/>
              </w:rPr>
              <w:fldChar w:fldCharType="begin"/>
            </w:r>
            <w:r w:rsidR="00A27C7A">
              <w:rPr>
                <w:noProof/>
                <w:webHidden/>
              </w:rPr>
              <w:instrText xml:space="preserve"> PAGEREF _Toc147907148 \h </w:instrText>
            </w:r>
            <w:r w:rsidR="00A27C7A">
              <w:rPr>
                <w:noProof/>
                <w:webHidden/>
              </w:rPr>
            </w:r>
            <w:r w:rsidR="00A27C7A">
              <w:rPr>
                <w:noProof/>
                <w:webHidden/>
              </w:rPr>
              <w:fldChar w:fldCharType="separate"/>
            </w:r>
            <w:r w:rsidR="00A27C7A">
              <w:rPr>
                <w:noProof/>
                <w:webHidden/>
              </w:rPr>
              <w:t>166</w:t>
            </w:r>
            <w:r w:rsidR="00A27C7A">
              <w:rPr>
                <w:noProof/>
                <w:webHidden/>
              </w:rPr>
              <w:fldChar w:fldCharType="end"/>
            </w:r>
          </w:hyperlink>
        </w:p>
        <w:p w14:paraId="4F3CC210" w14:textId="301D3D3B"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49" w:history="1">
            <w:r w:rsidR="00A27C7A" w:rsidRPr="003C0CC4">
              <w:rPr>
                <w:rStyle w:val="ae"/>
                <w:noProof/>
              </w:rPr>
              <w:t>11.9 Описание изменений в показателях надёжности теплоснабжения за период, предшествующий актуализации системы теплоснабжения, с учётом введённых в эксплуатацию новых и реконструированных тепловых сетей, и сооружений на них</w:t>
            </w:r>
            <w:r w:rsidR="00A27C7A">
              <w:rPr>
                <w:noProof/>
                <w:webHidden/>
              </w:rPr>
              <w:tab/>
            </w:r>
            <w:r w:rsidR="00A27C7A">
              <w:rPr>
                <w:noProof/>
                <w:webHidden/>
              </w:rPr>
              <w:fldChar w:fldCharType="begin"/>
            </w:r>
            <w:r w:rsidR="00A27C7A">
              <w:rPr>
                <w:noProof/>
                <w:webHidden/>
              </w:rPr>
              <w:instrText xml:space="preserve"> PAGEREF _Toc147907149 \h </w:instrText>
            </w:r>
            <w:r w:rsidR="00A27C7A">
              <w:rPr>
                <w:noProof/>
                <w:webHidden/>
              </w:rPr>
            </w:r>
            <w:r w:rsidR="00A27C7A">
              <w:rPr>
                <w:noProof/>
                <w:webHidden/>
              </w:rPr>
              <w:fldChar w:fldCharType="separate"/>
            </w:r>
            <w:r w:rsidR="00A27C7A">
              <w:rPr>
                <w:noProof/>
                <w:webHidden/>
              </w:rPr>
              <w:t>167</w:t>
            </w:r>
            <w:r w:rsidR="00A27C7A">
              <w:rPr>
                <w:noProof/>
                <w:webHidden/>
              </w:rPr>
              <w:fldChar w:fldCharType="end"/>
            </w:r>
          </w:hyperlink>
        </w:p>
        <w:p w14:paraId="68EDB9F3" w14:textId="665A8CDA"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150" w:history="1">
            <w:r w:rsidR="00A27C7A" w:rsidRPr="003C0CC4">
              <w:rPr>
                <w:rStyle w:val="ae"/>
                <w:noProof/>
              </w:rPr>
              <w:t>Книга 12 Обоснование инвестиций в строительство, реконструкцию и техническое перевооружение</w:t>
            </w:r>
            <w:r w:rsidR="00A27C7A">
              <w:rPr>
                <w:noProof/>
                <w:webHidden/>
              </w:rPr>
              <w:tab/>
            </w:r>
            <w:r w:rsidR="00A27C7A">
              <w:rPr>
                <w:noProof/>
                <w:webHidden/>
              </w:rPr>
              <w:fldChar w:fldCharType="begin"/>
            </w:r>
            <w:r w:rsidR="00A27C7A">
              <w:rPr>
                <w:noProof/>
                <w:webHidden/>
              </w:rPr>
              <w:instrText xml:space="preserve"> PAGEREF _Toc147907150 \h </w:instrText>
            </w:r>
            <w:r w:rsidR="00A27C7A">
              <w:rPr>
                <w:noProof/>
                <w:webHidden/>
              </w:rPr>
            </w:r>
            <w:r w:rsidR="00A27C7A">
              <w:rPr>
                <w:noProof/>
                <w:webHidden/>
              </w:rPr>
              <w:fldChar w:fldCharType="separate"/>
            </w:r>
            <w:r w:rsidR="00A27C7A">
              <w:rPr>
                <w:noProof/>
                <w:webHidden/>
              </w:rPr>
              <w:t>168</w:t>
            </w:r>
            <w:r w:rsidR="00A27C7A">
              <w:rPr>
                <w:noProof/>
                <w:webHidden/>
              </w:rPr>
              <w:fldChar w:fldCharType="end"/>
            </w:r>
          </w:hyperlink>
        </w:p>
        <w:p w14:paraId="03038CD4" w14:textId="41DFC97D"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51" w:history="1">
            <w:r w:rsidR="00A27C7A" w:rsidRPr="003C0CC4">
              <w:rPr>
                <w:rStyle w:val="ae"/>
                <w:noProof/>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A27C7A">
              <w:rPr>
                <w:noProof/>
                <w:webHidden/>
              </w:rPr>
              <w:tab/>
            </w:r>
            <w:r w:rsidR="00A27C7A">
              <w:rPr>
                <w:noProof/>
                <w:webHidden/>
              </w:rPr>
              <w:fldChar w:fldCharType="begin"/>
            </w:r>
            <w:r w:rsidR="00A27C7A">
              <w:rPr>
                <w:noProof/>
                <w:webHidden/>
              </w:rPr>
              <w:instrText xml:space="preserve"> PAGEREF _Toc147907151 \h </w:instrText>
            </w:r>
            <w:r w:rsidR="00A27C7A">
              <w:rPr>
                <w:noProof/>
                <w:webHidden/>
              </w:rPr>
            </w:r>
            <w:r w:rsidR="00A27C7A">
              <w:rPr>
                <w:noProof/>
                <w:webHidden/>
              </w:rPr>
              <w:fldChar w:fldCharType="separate"/>
            </w:r>
            <w:r w:rsidR="00A27C7A">
              <w:rPr>
                <w:noProof/>
                <w:webHidden/>
              </w:rPr>
              <w:t>168</w:t>
            </w:r>
            <w:r w:rsidR="00A27C7A">
              <w:rPr>
                <w:noProof/>
                <w:webHidden/>
              </w:rPr>
              <w:fldChar w:fldCharType="end"/>
            </w:r>
          </w:hyperlink>
        </w:p>
        <w:p w14:paraId="3A3E438F" w14:textId="2579D1D2"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52" w:history="1">
            <w:r w:rsidR="00A27C7A" w:rsidRPr="003C0CC4">
              <w:rPr>
                <w:rStyle w:val="ae"/>
                <w:noProof/>
              </w:rPr>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A27C7A">
              <w:rPr>
                <w:noProof/>
                <w:webHidden/>
              </w:rPr>
              <w:tab/>
            </w:r>
            <w:r w:rsidR="00A27C7A">
              <w:rPr>
                <w:noProof/>
                <w:webHidden/>
              </w:rPr>
              <w:fldChar w:fldCharType="begin"/>
            </w:r>
            <w:r w:rsidR="00A27C7A">
              <w:rPr>
                <w:noProof/>
                <w:webHidden/>
              </w:rPr>
              <w:instrText xml:space="preserve"> PAGEREF _Toc147907152 \h </w:instrText>
            </w:r>
            <w:r w:rsidR="00A27C7A">
              <w:rPr>
                <w:noProof/>
                <w:webHidden/>
              </w:rPr>
            </w:r>
            <w:r w:rsidR="00A27C7A">
              <w:rPr>
                <w:noProof/>
                <w:webHidden/>
              </w:rPr>
              <w:fldChar w:fldCharType="separate"/>
            </w:r>
            <w:r w:rsidR="00A27C7A">
              <w:rPr>
                <w:noProof/>
                <w:webHidden/>
              </w:rPr>
              <w:t>172</w:t>
            </w:r>
            <w:r w:rsidR="00A27C7A">
              <w:rPr>
                <w:noProof/>
                <w:webHidden/>
              </w:rPr>
              <w:fldChar w:fldCharType="end"/>
            </w:r>
          </w:hyperlink>
        </w:p>
        <w:p w14:paraId="01B294AE" w14:textId="23CB5929"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53" w:history="1">
            <w:r w:rsidR="00A27C7A" w:rsidRPr="003C0CC4">
              <w:rPr>
                <w:rStyle w:val="ae"/>
                <w:noProof/>
              </w:rPr>
              <w:t>12.3 Расчёты экономической эффективности инвестиций</w:t>
            </w:r>
            <w:r w:rsidR="00A27C7A">
              <w:rPr>
                <w:noProof/>
                <w:webHidden/>
              </w:rPr>
              <w:tab/>
            </w:r>
            <w:r w:rsidR="00A27C7A">
              <w:rPr>
                <w:noProof/>
                <w:webHidden/>
              </w:rPr>
              <w:fldChar w:fldCharType="begin"/>
            </w:r>
            <w:r w:rsidR="00A27C7A">
              <w:rPr>
                <w:noProof/>
                <w:webHidden/>
              </w:rPr>
              <w:instrText xml:space="preserve"> PAGEREF _Toc147907153 \h </w:instrText>
            </w:r>
            <w:r w:rsidR="00A27C7A">
              <w:rPr>
                <w:noProof/>
                <w:webHidden/>
              </w:rPr>
            </w:r>
            <w:r w:rsidR="00A27C7A">
              <w:rPr>
                <w:noProof/>
                <w:webHidden/>
              </w:rPr>
              <w:fldChar w:fldCharType="separate"/>
            </w:r>
            <w:r w:rsidR="00A27C7A">
              <w:rPr>
                <w:noProof/>
                <w:webHidden/>
              </w:rPr>
              <w:t>172</w:t>
            </w:r>
            <w:r w:rsidR="00A27C7A">
              <w:rPr>
                <w:noProof/>
                <w:webHidden/>
              </w:rPr>
              <w:fldChar w:fldCharType="end"/>
            </w:r>
          </w:hyperlink>
        </w:p>
        <w:p w14:paraId="3AFE8584" w14:textId="05807260"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54" w:history="1">
            <w:r w:rsidR="00A27C7A" w:rsidRPr="003C0CC4">
              <w:rPr>
                <w:rStyle w:val="ae"/>
                <w:noProof/>
              </w:rPr>
              <w:t>12.4 Расчёты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A27C7A">
              <w:rPr>
                <w:noProof/>
                <w:webHidden/>
              </w:rPr>
              <w:tab/>
            </w:r>
            <w:r w:rsidR="00A27C7A">
              <w:rPr>
                <w:noProof/>
                <w:webHidden/>
              </w:rPr>
              <w:fldChar w:fldCharType="begin"/>
            </w:r>
            <w:r w:rsidR="00A27C7A">
              <w:rPr>
                <w:noProof/>
                <w:webHidden/>
              </w:rPr>
              <w:instrText xml:space="preserve"> PAGEREF _Toc147907154 \h </w:instrText>
            </w:r>
            <w:r w:rsidR="00A27C7A">
              <w:rPr>
                <w:noProof/>
                <w:webHidden/>
              </w:rPr>
            </w:r>
            <w:r w:rsidR="00A27C7A">
              <w:rPr>
                <w:noProof/>
                <w:webHidden/>
              </w:rPr>
              <w:fldChar w:fldCharType="separate"/>
            </w:r>
            <w:r w:rsidR="00A27C7A">
              <w:rPr>
                <w:noProof/>
                <w:webHidden/>
              </w:rPr>
              <w:t>173</w:t>
            </w:r>
            <w:r w:rsidR="00A27C7A">
              <w:rPr>
                <w:noProof/>
                <w:webHidden/>
              </w:rPr>
              <w:fldChar w:fldCharType="end"/>
            </w:r>
          </w:hyperlink>
        </w:p>
        <w:p w14:paraId="5154FC89" w14:textId="3C705705"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55" w:history="1">
            <w:r w:rsidR="00A27C7A" w:rsidRPr="003C0CC4">
              <w:rPr>
                <w:rStyle w:val="ae"/>
                <w:noProof/>
              </w:rPr>
              <w:t>12.5 Описание изменений в обосновании инвестиций (оценке финансовых потребностей, предложениях по источникам инвестиций) в строительство, реконструкцию и техническое перевооружение источников тепловой энергии и тепловых сетей с учётом фактически осуществлённых инвестиций и показателей их фактической эффективности</w:t>
            </w:r>
            <w:r w:rsidR="00A27C7A">
              <w:rPr>
                <w:noProof/>
                <w:webHidden/>
              </w:rPr>
              <w:tab/>
            </w:r>
            <w:r w:rsidR="00A27C7A">
              <w:rPr>
                <w:noProof/>
                <w:webHidden/>
              </w:rPr>
              <w:fldChar w:fldCharType="begin"/>
            </w:r>
            <w:r w:rsidR="00A27C7A">
              <w:rPr>
                <w:noProof/>
                <w:webHidden/>
              </w:rPr>
              <w:instrText xml:space="preserve"> PAGEREF _Toc147907155 \h </w:instrText>
            </w:r>
            <w:r w:rsidR="00A27C7A">
              <w:rPr>
                <w:noProof/>
                <w:webHidden/>
              </w:rPr>
            </w:r>
            <w:r w:rsidR="00A27C7A">
              <w:rPr>
                <w:noProof/>
                <w:webHidden/>
              </w:rPr>
              <w:fldChar w:fldCharType="separate"/>
            </w:r>
            <w:r w:rsidR="00A27C7A">
              <w:rPr>
                <w:noProof/>
                <w:webHidden/>
              </w:rPr>
              <w:t>173</w:t>
            </w:r>
            <w:r w:rsidR="00A27C7A">
              <w:rPr>
                <w:noProof/>
                <w:webHidden/>
              </w:rPr>
              <w:fldChar w:fldCharType="end"/>
            </w:r>
          </w:hyperlink>
        </w:p>
        <w:p w14:paraId="4468ED9C" w14:textId="533F6F26"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156" w:history="1">
            <w:r w:rsidR="00A27C7A" w:rsidRPr="003C0CC4">
              <w:rPr>
                <w:rStyle w:val="ae"/>
                <w:noProof/>
              </w:rPr>
              <w:t>Книга 13 Индикаторы развития систем теплоснабжения поселения, городского округа, города федерального значения</w:t>
            </w:r>
            <w:r w:rsidR="00A27C7A">
              <w:rPr>
                <w:noProof/>
                <w:webHidden/>
              </w:rPr>
              <w:tab/>
            </w:r>
            <w:r w:rsidR="00A27C7A">
              <w:rPr>
                <w:noProof/>
                <w:webHidden/>
              </w:rPr>
              <w:fldChar w:fldCharType="begin"/>
            </w:r>
            <w:r w:rsidR="00A27C7A">
              <w:rPr>
                <w:noProof/>
                <w:webHidden/>
              </w:rPr>
              <w:instrText xml:space="preserve"> PAGEREF _Toc147907156 \h </w:instrText>
            </w:r>
            <w:r w:rsidR="00A27C7A">
              <w:rPr>
                <w:noProof/>
                <w:webHidden/>
              </w:rPr>
            </w:r>
            <w:r w:rsidR="00A27C7A">
              <w:rPr>
                <w:noProof/>
                <w:webHidden/>
              </w:rPr>
              <w:fldChar w:fldCharType="separate"/>
            </w:r>
            <w:r w:rsidR="00A27C7A">
              <w:rPr>
                <w:noProof/>
                <w:webHidden/>
              </w:rPr>
              <w:t>174</w:t>
            </w:r>
            <w:r w:rsidR="00A27C7A">
              <w:rPr>
                <w:noProof/>
                <w:webHidden/>
              </w:rPr>
              <w:fldChar w:fldCharType="end"/>
            </w:r>
          </w:hyperlink>
        </w:p>
        <w:p w14:paraId="08704B59" w14:textId="5B872C41"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57" w:history="1">
            <w:r w:rsidR="00A27C7A" w:rsidRPr="003C0CC4">
              <w:rPr>
                <w:rStyle w:val="ae"/>
                <w:noProof/>
              </w:rPr>
              <w:t>13.1 Количество прекращений подачи тепловой энергии, теплоносителя в результате технологических нарушений на тепловых сетях</w:t>
            </w:r>
            <w:r w:rsidR="00A27C7A">
              <w:rPr>
                <w:noProof/>
                <w:webHidden/>
              </w:rPr>
              <w:tab/>
            </w:r>
            <w:r w:rsidR="00A27C7A">
              <w:rPr>
                <w:noProof/>
                <w:webHidden/>
              </w:rPr>
              <w:fldChar w:fldCharType="begin"/>
            </w:r>
            <w:r w:rsidR="00A27C7A">
              <w:rPr>
                <w:noProof/>
                <w:webHidden/>
              </w:rPr>
              <w:instrText xml:space="preserve"> PAGEREF _Toc147907157 \h </w:instrText>
            </w:r>
            <w:r w:rsidR="00A27C7A">
              <w:rPr>
                <w:noProof/>
                <w:webHidden/>
              </w:rPr>
            </w:r>
            <w:r w:rsidR="00A27C7A">
              <w:rPr>
                <w:noProof/>
                <w:webHidden/>
              </w:rPr>
              <w:fldChar w:fldCharType="separate"/>
            </w:r>
            <w:r w:rsidR="00A27C7A">
              <w:rPr>
                <w:noProof/>
                <w:webHidden/>
              </w:rPr>
              <w:t>174</w:t>
            </w:r>
            <w:r w:rsidR="00A27C7A">
              <w:rPr>
                <w:noProof/>
                <w:webHidden/>
              </w:rPr>
              <w:fldChar w:fldCharType="end"/>
            </w:r>
          </w:hyperlink>
        </w:p>
        <w:p w14:paraId="5707485B" w14:textId="6531D40B"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58" w:history="1">
            <w:r w:rsidR="00A27C7A" w:rsidRPr="003C0CC4">
              <w:rPr>
                <w:rStyle w:val="ae"/>
                <w:noProof/>
              </w:rPr>
              <w:t>13.2 Количество прекращений подачи тепловой энергии, теплоносителя в результате технологических нарушений на источниках тепловой энергии</w:t>
            </w:r>
            <w:r w:rsidR="00A27C7A">
              <w:rPr>
                <w:noProof/>
                <w:webHidden/>
              </w:rPr>
              <w:tab/>
            </w:r>
            <w:r w:rsidR="00A27C7A">
              <w:rPr>
                <w:noProof/>
                <w:webHidden/>
              </w:rPr>
              <w:fldChar w:fldCharType="begin"/>
            </w:r>
            <w:r w:rsidR="00A27C7A">
              <w:rPr>
                <w:noProof/>
                <w:webHidden/>
              </w:rPr>
              <w:instrText xml:space="preserve"> PAGEREF _Toc147907158 \h </w:instrText>
            </w:r>
            <w:r w:rsidR="00A27C7A">
              <w:rPr>
                <w:noProof/>
                <w:webHidden/>
              </w:rPr>
            </w:r>
            <w:r w:rsidR="00A27C7A">
              <w:rPr>
                <w:noProof/>
                <w:webHidden/>
              </w:rPr>
              <w:fldChar w:fldCharType="separate"/>
            </w:r>
            <w:r w:rsidR="00A27C7A">
              <w:rPr>
                <w:noProof/>
                <w:webHidden/>
              </w:rPr>
              <w:t>174</w:t>
            </w:r>
            <w:r w:rsidR="00A27C7A">
              <w:rPr>
                <w:noProof/>
                <w:webHidden/>
              </w:rPr>
              <w:fldChar w:fldCharType="end"/>
            </w:r>
          </w:hyperlink>
        </w:p>
        <w:p w14:paraId="4D6FBFA6" w14:textId="394C0A55"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59" w:history="1">
            <w:r w:rsidR="00A27C7A" w:rsidRPr="003C0CC4">
              <w:rPr>
                <w:rStyle w:val="ae"/>
                <w:noProof/>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A27C7A">
              <w:rPr>
                <w:noProof/>
                <w:webHidden/>
              </w:rPr>
              <w:tab/>
            </w:r>
            <w:r w:rsidR="00A27C7A">
              <w:rPr>
                <w:noProof/>
                <w:webHidden/>
              </w:rPr>
              <w:fldChar w:fldCharType="begin"/>
            </w:r>
            <w:r w:rsidR="00A27C7A">
              <w:rPr>
                <w:noProof/>
                <w:webHidden/>
              </w:rPr>
              <w:instrText xml:space="preserve"> PAGEREF _Toc147907159 \h </w:instrText>
            </w:r>
            <w:r w:rsidR="00A27C7A">
              <w:rPr>
                <w:noProof/>
                <w:webHidden/>
              </w:rPr>
            </w:r>
            <w:r w:rsidR="00A27C7A">
              <w:rPr>
                <w:noProof/>
                <w:webHidden/>
              </w:rPr>
              <w:fldChar w:fldCharType="separate"/>
            </w:r>
            <w:r w:rsidR="00A27C7A">
              <w:rPr>
                <w:noProof/>
                <w:webHidden/>
              </w:rPr>
              <w:t>174</w:t>
            </w:r>
            <w:r w:rsidR="00A27C7A">
              <w:rPr>
                <w:noProof/>
                <w:webHidden/>
              </w:rPr>
              <w:fldChar w:fldCharType="end"/>
            </w:r>
          </w:hyperlink>
        </w:p>
        <w:p w14:paraId="53180F0E" w14:textId="1DDD6667"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60" w:history="1">
            <w:r w:rsidR="00A27C7A" w:rsidRPr="003C0CC4">
              <w:rPr>
                <w:rStyle w:val="ae"/>
                <w:noProof/>
              </w:rPr>
              <w:t>13.4 Отношение величины технологических потерь тепловой энергии, теплоносителя к материальной характеристике тепловой сети</w:t>
            </w:r>
            <w:r w:rsidR="00A27C7A">
              <w:rPr>
                <w:noProof/>
                <w:webHidden/>
              </w:rPr>
              <w:tab/>
            </w:r>
            <w:r w:rsidR="00A27C7A">
              <w:rPr>
                <w:noProof/>
                <w:webHidden/>
              </w:rPr>
              <w:fldChar w:fldCharType="begin"/>
            </w:r>
            <w:r w:rsidR="00A27C7A">
              <w:rPr>
                <w:noProof/>
                <w:webHidden/>
              </w:rPr>
              <w:instrText xml:space="preserve"> PAGEREF _Toc147907160 \h </w:instrText>
            </w:r>
            <w:r w:rsidR="00A27C7A">
              <w:rPr>
                <w:noProof/>
                <w:webHidden/>
              </w:rPr>
            </w:r>
            <w:r w:rsidR="00A27C7A">
              <w:rPr>
                <w:noProof/>
                <w:webHidden/>
              </w:rPr>
              <w:fldChar w:fldCharType="separate"/>
            </w:r>
            <w:r w:rsidR="00A27C7A">
              <w:rPr>
                <w:noProof/>
                <w:webHidden/>
              </w:rPr>
              <w:t>175</w:t>
            </w:r>
            <w:r w:rsidR="00A27C7A">
              <w:rPr>
                <w:noProof/>
                <w:webHidden/>
              </w:rPr>
              <w:fldChar w:fldCharType="end"/>
            </w:r>
          </w:hyperlink>
        </w:p>
        <w:p w14:paraId="5D067E6D" w14:textId="5C07D1F1"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61" w:history="1">
            <w:r w:rsidR="00A27C7A" w:rsidRPr="003C0CC4">
              <w:rPr>
                <w:rStyle w:val="ae"/>
                <w:noProof/>
              </w:rPr>
              <w:t>13.5 Коэффициент использования установленной тепловой мощности</w:t>
            </w:r>
            <w:r w:rsidR="00A27C7A">
              <w:rPr>
                <w:noProof/>
                <w:webHidden/>
              </w:rPr>
              <w:tab/>
            </w:r>
            <w:r w:rsidR="00A27C7A">
              <w:rPr>
                <w:noProof/>
                <w:webHidden/>
              </w:rPr>
              <w:fldChar w:fldCharType="begin"/>
            </w:r>
            <w:r w:rsidR="00A27C7A">
              <w:rPr>
                <w:noProof/>
                <w:webHidden/>
              </w:rPr>
              <w:instrText xml:space="preserve"> PAGEREF _Toc147907161 \h </w:instrText>
            </w:r>
            <w:r w:rsidR="00A27C7A">
              <w:rPr>
                <w:noProof/>
                <w:webHidden/>
              </w:rPr>
            </w:r>
            <w:r w:rsidR="00A27C7A">
              <w:rPr>
                <w:noProof/>
                <w:webHidden/>
              </w:rPr>
              <w:fldChar w:fldCharType="separate"/>
            </w:r>
            <w:r w:rsidR="00A27C7A">
              <w:rPr>
                <w:noProof/>
                <w:webHidden/>
              </w:rPr>
              <w:t>175</w:t>
            </w:r>
            <w:r w:rsidR="00A27C7A">
              <w:rPr>
                <w:noProof/>
                <w:webHidden/>
              </w:rPr>
              <w:fldChar w:fldCharType="end"/>
            </w:r>
          </w:hyperlink>
        </w:p>
        <w:p w14:paraId="5D2CFC7A" w14:textId="73BAA7AE"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62" w:history="1">
            <w:r w:rsidR="00A27C7A" w:rsidRPr="003C0CC4">
              <w:rPr>
                <w:rStyle w:val="ae"/>
                <w:noProof/>
              </w:rPr>
              <w:t>13.6 Удельная материальная характеристика тепловых сетей, приведённая к расчётной тепловой нагрузке</w:t>
            </w:r>
            <w:r w:rsidR="00A27C7A">
              <w:rPr>
                <w:noProof/>
                <w:webHidden/>
              </w:rPr>
              <w:tab/>
            </w:r>
            <w:r w:rsidR="00A27C7A">
              <w:rPr>
                <w:noProof/>
                <w:webHidden/>
              </w:rPr>
              <w:fldChar w:fldCharType="begin"/>
            </w:r>
            <w:r w:rsidR="00A27C7A">
              <w:rPr>
                <w:noProof/>
                <w:webHidden/>
              </w:rPr>
              <w:instrText xml:space="preserve"> PAGEREF _Toc147907162 \h </w:instrText>
            </w:r>
            <w:r w:rsidR="00A27C7A">
              <w:rPr>
                <w:noProof/>
                <w:webHidden/>
              </w:rPr>
            </w:r>
            <w:r w:rsidR="00A27C7A">
              <w:rPr>
                <w:noProof/>
                <w:webHidden/>
              </w:rPr>
              <w:fldChar w:fldCharType="separate"/>
            </w:r>
            <w:r w:rsidR="00A27C7A">
              <w:rPr>
                <w:noProof/>
                <w:webHidden/>
              </w:rPr>
              <w:t>175</w:t>
            </w:r>
            <w:r w:rsidR="00A27C7A">
              <w:rPr>
                <w:noProof/>
                <w:webHidden/>
              </w:rPr>
              <w:fldChar w:fldCharType="end"/>
            </w:r>
          </w:hyperlink>
        </w:p>
        <w:p w14:paraId="21DECF34" w14:textId="78C76030"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63" w:history="1">
            <w:r w:rsidR="00A27C7A" w:rsidRPr="003C0CC4">
              <w:rPr>
                <w:rStyle w:val="ae"/>
                <w:noProof/>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A27C7A">
              <w:rPr>
                <w:noProof/>
                <w:webHidden/>
              </w:rPr>
              <w:tab/>
            </w:r>
            <w:r w:rsidR="00A27C7A">
              <w:rPr>
                <w:noProof/>
                <w:webHidden/>
              </w:rPr>
              <w:fldChar w:fldCharType="begin"/>
            </w:r>
            <w:r w:rsidR="00A27C7A">
              <w:rPr>
                <w:noProof/>
                <w:webHidden/>
              </w:rPr>
              <w:instrText xml:space="preserve"> PAGEREF _Toc147907163 \h </w:instrText>
            </w:r>
            <w:r w:rsidR="00A27C7A">
              <w:rPr>
                <w:noProof/>
                <w:webHidden/>
              </w:rPr>
            </w:r>
            <w:r w:rsidR="00A27C7A">
              <w:rPr>
                <w:noProof/>
                <w:webHidden/>
              </w:rPr>
              <w:fldChar w:fldCharType="separate"/>
            </w:r>
            <w:r w:rsidR="00A27C7A">
              <w:rPr>
                <w:noProof/>
                <w:webHidden/>
              </w:rPr>
              <w:t>176</w:t>
            </w:r>
            <w:r w:rsidR="00A27C7A">
              <w:rPr>
                <w:noProof/>
                <w:webHidden/>
              </w:rPr>
              <w:fldChar w:fldCharType="end"/>
            </w:r>
          </w:hyperlink>
        </w:p>
        <w:p w14:paraId="7BBFD388" w14:textId="6BC0A74B"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64" w:history="1">
            <w:r w:rsidR="00A27C7A" w:rsidRPr="003C0CC4">
              <w:rPr>
                <w:rStyle w:val="ae"/>
                <w:noProof/>
              </w:rPr>
              <w:t>13.8 Удельный расход условного топлива на отпуск электрической энергии</w:t>
            </w:r>
            <w:r w:rsidR="00A27C7A">
              <w:rPr>
                <w:noProof/>
                <w:webHidden/>
              </w:rPr>
              <w:tab/>
            </w:r>
            <w:r w:rsidR="00A27C7A">
              <w:rPr>
                <w:noProof/>
                <w:webHidden/>
              </w:rPr>
              <w:fldChar w:fldCharType="begin"/>
            </w:r>
            <w:r w:rsidR="00A27C7A">
              <w:rPr>
                <w:noProof/>
                <w:webHidden/>
              </w:rPr>
              <w:instrText xml:space="preserve"> PAGEREF _Toc147907164 \h </w:instrText>
            </w:r>
            <w:r w:rsidR="00A27C7A">
              <w:rPr>
                <w:noProof/>
                <w:webHidden/>
              </w:rPr>
            </w:r>
            <w:r w:rsidR="00A27C7A">
              <w:rPr>
                <w:noProof/>
                <w:webHidden/>
              </w:rPr>
              <w:fldChar w:fldCharType="separate"/>
            </w:r>
            <w:r w:rsidR="00A27C7A">
              <w:rPr>
                <w:noProof/>
                <w:webHidden/>
              </w:rPr>
              <w:t>176</w:t>
            </w:r>
            <w:r w:rsidR="00A27C7A">
              <w:rPr>
                <w:noProof/>
                <w:webHidden/>
              </w:rPr>
              <w:fldChar w:fldCharType="end"/>
            </w:r>
          </w:hyperlink>
        </w:p>
        <w:p w14:paraId="0922F9DA" w14:textId="7F73B0E5"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65" w:history="1">
            <w:r w:rsidR="00A27C7A" w:rsidRPr="003C0CC4">
              <w:rPr>
                <w:rStyle w:val="ae"/>
                <w:noProof/>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A27C7A">
              <w:rPr>
                <w:noProof/>
                <w:webHidden/>
              </w:rPr>
              <w:tab/>
            </w:r>
            <w:r w:rsidR="00A27C7A">
              <w:rPr>
                <w:noProof/>
                <w:webHidden/>
              </w:rPr>
              <w:fldChar w:fldCharType="begin"/>
            </w:r>
            <w:r w:rsidR="00A27C7A">
              <w:rPr>
                <w:noProof/>
                <w:webHidden/>
              </w:rPr>
              <w:instrText xml:space="preserve"> PAGEREF _Toc147907165 \h </w:instrText>
            </w:r>
            <w:r w:rsidR="00A27C7A">
              <w:rPr>
                <w:noProof/>
                <w:webHidden/>
              </w:rPr>
            </w:r>
            <w:r w:rsidR="00A27C7A">
              <w:rPr>
                <w:noProof/>
                <w:webHidden/>
              </w:rPr>
              <w:fldChar w:fldCharType="separate"/>
            </w:r>
            <w:r w:rsidR="00A27C7A">
              <w:rPr>
                <w:noProof/>
                <w:webHidden/>
              </w:rPr>
              <w:t>176</w:t>
            </w:r>
            <w:r w:rsidR="00A27C7A">
              <w:rPr>
                <w:noProof/>
                <w:webHidden/>
              </w:rPr>
              <w:fldChar w:fldCharType="end"/>
            </w:r>
          </w:hyperlink>
        </w:p>
        <w:p w14:paraId="1DD7D3F9" w14:textId="0E31B32B"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66" w:history="1">
            <w:r w:rsidR="00A27C7A" w:rsidRPr="003C0CC4">
              <w:rPr>
                <w:rStyle w:val="ae"/>
                <w:noProof/>
              </w:rPr>
              <w:t>13.10 Доля отпуска тепловой энергии, осуществляемого потребителям по приборам учёта, в общем объёме отпущенной тепловой энергии</w:t>
            </w:r>
            <w:r w:rsidR="00A27C7A">
              <w:rPr>
                <w:noProof/>
                <w:webHidden/>
              </w:rPr>
              <w:tab/>
            </w:r>
            <w:r w:rsidR="00A27C7A">
              <w:rPr>
                <w:noProof/>
                <w:webHidden/>
              </w:rPr>
              <w:fldChar w:fldCharType="begin"/>
            </w:r>
            <w:r w:rsidR="00A27C7A">
              <w:rPr>
                <w:noProof/>
                <w:webHidden/>
              </w:rPr>
              <w:instrText xml:space="preserve"> PAGEREF _Toc147907166 \h </w:instrText>
            </w:r>
            <w:r w:rsidR="00A27C7A">
              <w:rPr>
                <w:noProof/>
                <w:webHidden/>
              </w:rPr>
            </w:r>
            <w:r w:rsidR="00A27C7A">
              <w:rPr>
                <w:noProof/>
                <w:webHidden/>
              </w:rPr>
              <w:fldChar w:fldCharType="separate"/>
            </w:r>
            <w:r w:rsidR="00A27C7A">
              <w:rPr>
                <w:noProof/>
                <w:webHidden/>
              </w:rPr>
              <w:t>177</w:t>
            </w:r>
            <w:r w:rsidR="00A27C7A">
              <w:rPr>
                <w:noProof/>
                <w:webHidden/>
              </w:rPr>
              <w:fldChar w:fldCharType="end"/>
            </w:r>
          </w:hyperlink>
        </w:p>
        <w:p w14:paraId="7BEBBEA3" w14:textId="3794261B"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67" w:history="1">
            <w:r w:rsidR="00A27C7A" w:rsidRPr="003C0CC4">
              <w:rPr>
                <w:rStyle w:val="ae"/>
                <w:noProof/>
              </w:rPr>
              <w:t>13.11 Средневзвешенный (по материальной характеристике) срок эксплуатации тепловых сетей (для каждой системы теплоснабжения)</w:t>
            </w:r>
            <w:r w:rsidR="00A27C7A">
              <w:rPr>
                <w:noProof/>
                <w:webHidden/>
              </w:rPr>
              <w:tab/>
            </w:r>
            <w:r w:rsidR="00A27C7A">
              <w:rPr>
                <w:noProof/>
                <w:webHidden/>
              </w:rPr>
              <w:fldChar w:fldCharType="begin"/>
            </w:r>
            <w:r w:rsidR="00A27C7A">
              <w:rPr>
                <w:noProof/>
                <w:webHidden/>
              </w:rPr>
              <w:instrText xml:space="preserve"> PAGEREF _Toc147907167 \h </w:instrText>
            </w:r>
            <w:r w:rsidR="00A27C7A">
              <w:rPr>
                <w:noProof/>
                <w:webHidden/>
              </w:rPr>
            </w:r>
            <w:r w:rsidR="00A27C7A">
              <w:rPr>
                <w:noProof/>
                <w:webHidden/>
              </w:rPr>
              <w:fldChar w:fldCharType="separate"/>
            </w:r>
            <w:r w:rsidR="00A27C7A">
              <w:rPr>
                <w:noProof/>
                <w:webHidden/>
              </w:rPr>
              <w:t>177</w:t>
            </w:r>
            <w:r w:rsidR="00A27C7A">
              <w:rPr>
                <w:noProof/>
                <w:webHidden/>
              </w:rPr>
              <w:fldChar w:fldCharType="end"/>
            </w:r>
          </w:hyperlink>
        </w:p>
        <w:p w14:paraId="1DFD627C" w14:textId="56181220"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68" w:history="1">
            <w:r w:rsidR="00A27C7A" w:rsidRPr="003C0CC4">
              <w:rPr>
                <w:rStyle w:val="ae"/>
                <w:noProof/>
              </w:rPr>
              <w:t>13.12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отчётный период и прогноз изменения при реализации проектов, указанных в утверждённой системе теплоснабжения) (для каждой системы теплоснабжения, а также для поселения, городского округа, города федерального значения)</w:t>
            </w:r>
            <w:r w:rsidR="00A27C7A">
              <w:rPr>
                <w:noProof/>
                <w:webHidden/>
              </w:rPr>
              <w:tab/>
            </w:r>
            <w:r w:rsidR="00A27C7A">
              <w:rPr>
                <w:noProof/>
                <w:webHidden/>
              </w:rPr>
              <w:fldChar w:fldCharType="begin"/>
            </w:r>
            <w:r w:rsidR="00A27C7A">
              <w:rPr>
                <w:noProof/>
                <w:webHidden/>
              </w:rPr>
              <w:instrText xml:space="preserve"> PAGEREF _Toc147907168 \h </w:instrText>
            </w:r>
            <w:r w:rsidR="00A27C7A">
              <w:rPr>
                <w:noProof/>
                <w:webHidden/>
              </w:rPr>
            </w:r>
            <w:r w:rsidR="00A27C7A">
              <w:rPr>
                <w:noProof/>
                <w:webHidden/>
              </w:rPr>
              <w:fldChar w:fldCharType="separate"/>
            </w:r>
            <w:r w:rsidR="00A27C7A">
              <w:rPr>
                <w:noProof/>
                <w:webHidden/>
              </w:rPr>
              <w:t>178</w:t>
            </w:r>
            <w:r w:rsidR="00A27C7A">
              <w:rPr>
                <w:noProof/>
                <w:webHidden/>
              </w:rPr>
              <w:fldChar w:fldCharType="end"/>
            </w:r>
          </w:hyperlink>
        </w:p>
        <w:p w14:paraId="1CB7FED9" w14:textId="4847B108"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69" w:history="1">
            <w:r w:rsidR="00A27C7A" w:rsidRPr="003C0CC4">
              <w:rPr>
                <w:rStyle w:val="ae"/>
                <w:noProof/>
              </w:rPr>
              <w:t>13.13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отчётный период и прогноз изменения при реализации проектов, указанных в утверждённой системе теплоснабжения) (для поселения, городского округа, города федерального значения)</w:t>
            </w:r>
            <w:r w:rsidR="00A27C7A">
              <w:rPr>
                <w:noProof/>
                <w:webHidden/>
              </w:rPr>
              <w:tab/>
            </w:r>
            <w:r w:rsidR="00A27C7A">
              <w:rPr>
                <w:noProof/>
                <w:webHidden/>
              </w:rPr>
              <w:fldChar w:fldCharType="begin"/>
            </w:r>
            <w:r w:rsidR="00A27C7A">
              <w:rPr>
                <w:noProof/>
                <w:webHidden/>
              </w:rPr>
              <w:instrText xml:space="preserve"> PAGEREF _Toc147907169 \h </w:instrText>
            </w:r>
            <w:r w:rsidR="00A27C7A">
              <w:rPr>
                <w:noProof/>
                <w:webHidden/>
              </w:rPr>
            </w:r>
            <w:r w:rsidR="00A27C7A">
              <w:rPr>
                <w:noProof/>
                <w:webHidden/>
              </w:rPr>
              <w:fldChar w:fldCharType="separate"/>
            </w:r>
            <w:r w:rsidR="00A27C7A">
              <w:rPr>
                <w:noProof/>
                <w:webHidden/>
              </w:rPr>
              <w:t>178</w:t>
            </w:r>
            <w:r w:rsidR="00A27C7A">
              <w:rPr>
                <w:noProof/>
                <w:webHidden/>
              </w:rPr>
              <w:fldChar w:fldCharType="end"/>
            </w:r>
          </w:hyperlink>
        </w:p>
        <w:p w14:paraId="59B88F77" w14:textId="09169845"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70" w:history="1">
            <w:r w:rsidR="00A27C7A" w:rsidRPr="003C0CC4">
              <w:rPr>
                <w:rStyle w:val="ae"/>
                <w:noProof/>
              </w:rPr>
              <w:t>13.14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с учётом реализации проектов системы теплоснабжения</w:t>
            </w:r>
            <w:r w:rsidR="00A27C7A">
              <w:rPr>
                <w:noProof/>
                <w:webHidden/>
              </w:rPr>
              <w:tab/>
            </w:r>
            <w:r w:rsidR="00A27C7A">
              <w:rPr>
                <w:noProof/>
                <w:webHidden/>
              </w:rPr>
              <w:fldChar w:fldCharType="begin"/>
            </w:r>
            <w:r w:rsidR="00A27C7A">
              <w:rPr>
                <w:noProof/>
                <w:webHidden/>
              </w:rPr>
              <w:instrText xml:space="preserve"> PAGEREF _Toc147907170 \h </w:instrText>
            </w:r>
            <w:r w:rsidR="00A27C7A">
              <w:rPr>
                <w:noProof/>
                <w:webHidden/>
              </w:rPr>
            </w:r>
            <w:r w:rsidR="00A27C7A">
              <w:rPr>
                <w:noProof/>
                <w:webHidden/>
              </w:rPr>
              <w:fldChar w:fldCharType="separate"/>
            </w:r>
            <w:r w:rsidR="00A27C7A">
              <w:rPr>
                <w:noProof/>
                <w:webHidden/>
              </w:rPr>
              <w:t>179</w:t>
            </w:r>
            <w:r w:rsidR="00A27C7A">
              <w:rPr>
                <w:noProof/>
                <w:webHidden/>
              </w:rPr>
              <w:fldChar w:fldCharType="end"/>
            </w:r>
          </w:hyperlink>
        </w:p>
        <w:p w14:paraId="1864B0C2" w14:textId="1561A658"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171" w:history="1">
            <w:r w:rsidR="00A27C7A" w:rsidRPr="003C0CC4">
              <w:rPr>
                <w:rStyle w:val="ae"/>
                <w:noProof/>
              </w:rPr>
              <w:t>Книга 14 Ценовые (тарифные) последствия</w:t>
            </w:r>
            <w:r w:rsidR="00A27C7A">
              <w:rPr>
                <w:noProof/>
                <w:webHidden/>
              </w:rPr>
              <w:tab/>
            </w:r>
            <w:r w:rsidR="00A27C7A">
              <w:rPr>
                <w:noProof/>
                <w:webHidden/>
              </w:rPr>
              <w:fldChar w:fldCharType="begin"/>
            </w:r>
            <w:r w:rsidR="00A27C7A">
              <w:rPr>
                <w:noProof/>
                <w:webHidden/>
              </w:rPr>
              <w:instrText xml:space="preserve"> PAGEREF _Toc147907171 \h </w:instrText>
            </w:r>
            <w:r w:rsidR="00A27C7A">
              <w:rPr>
                <w:noProof/>
                <w:webHidden/>
              </w:rPr>
            </w:r>
            <w:r w:rsidR="00A27C7A">
              <w:rPr>
                <w:noProof/>
                <w:webHidden/>
              </w:rPr>
              <w:fldChar w:fldCharType="separate"/>
            </w:r>
            <w:r w:rsidR="00A27C7A">
              <w:rPr>
                <w:noProof/>
                <w:webHidden/>
              </w:rPr>
              <w:t>180</w:t>
            </w:r>
            <w:r w:rsidR="00A27C7A">
              <w:rPr>
                <w:noProof/>
                <w:webHidden/>
              </w:rPr>
              <w:fldChar w:fldCharType="end"/>
            </w:r>
          </w:hyperlink>
        </w:p>
        <w:p w14:paraId="69DDC4DC" w14:textId="49FB94FB"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72" w:history="1">
            <w:r w:rsidR="00A27C7A" w:rsidRPr="003C0CC4">
              <w:rPr>
                <w:rStyle w:val="ae"/>
                <w:noProof/>
              </w:rPr>
              <w:t>14.1 Тарифно-балансовые расчётные модели теплоснабжения потребителей по каждой системе теплоснабжения</w:t>
            </w:r>
            <w:r w:rsidR="00A27C7A">
              <w:rPr>
                <w:noProof/>
                <w:webHidden/>
              </w:rPr>
              <w:tab/>
            </w:r>
            <w:r w:rsidR="00A27C7A">
              <w:rPr>
                <w:noProof/>
                <w:webHidden/>
              </w:rPr>
              <w:fldChar w:fldCharType="begin"/>
            </w:r>
            <w:r w:rsidR="00A27C7A">
              <w:rPr>
                <w:noProof/>
                <w:webHidden/>
              </w:rPr>
              <w:instrText xml:space="preserve"> PAGEREF _Toc147907172 \h </w:instrText>
            </w:r>
            <w:r w:rsidR="00A27C7A">
              <w:rPr>
                <w:noProof/>
                <w:webHidden/>
              </w:rPr>
            </w:r>
            <w:r w:rsidR="00A27C7A">
              <w:rPr>
                <w:noProof/>
                <w:webHidden/>
              </w:rPr>
              <w:fldChar w:fldCharType="separate"/>
            </w:r>
            <w:r w:rsidR="00A27C7A">
              <w:rPr>
                <w:noProof/>
                <w:webHidden/>
              </w:rPr>
              <w:t>180</w:t>
            </w:r>
            <w:r w:rsidR="00A27C7A">
              <w:rPr>
                <w:noProof/>
                <w:webHidden/>
              </w:rPr>
              <w:fldChar w:fldCharType="end"/>
            </w:r>
          </w:hyperlink>
        </w:p>
        <w:p w14:paraId="7BD62993" w14:textId="182BA783"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73" w:history="1">
            <w:r w:rsidR="00A27C7A" w:rsidRPr="003C0CC4">
              <w:rPr>
                <w:rStyle w:val="ae"/>
                <w:noProof/>
              </w:rPr>
              <w:t>14.2 Тарифно-балансовые расчётные модели теплоснабжения потребителей по каждой единой теплоснабжающей организации</w:t>
            </w:r>
            <w:r w:rsidR="00A27C7A">
              <w:rPr>
                <w:noProof/>
                <w:webHidden/>
              </w:rPr>
              <w:tab/>
            </w:r>
            <w:r w:rsidR="00A27C7A">
              <w:rPr>
                <w:noProof/>
                <w:webHidden/>
              </w:rPr>
              <w:fldChar w:fldCharType="begin"/>
            </w:r>
            <w:r w:rsidR="00A27C7A">
              <w:rPr>
                <w:noProof/>
                <w:webHidden/>
              </w:rPr>
              <w:instrText xml:space="preserve"> PAGEREF _Toc147907173 \h </w:instrText>
            </w:r>
            <w:r w:rsidR="00A27C7A">
              <w:rPr>
                <w:noProof/>
                <w:webHidden/>
              </w:rPr>
            </w:r>
            <w:r w:rsidR="00A27C7A">
              <w:rPr>
                <w:noProof/>
                <w:webHidden/>
              </w:rPr>
              <w:fldChar w:fldCharType="separate"/>
            </w:r>
            <w:r w:rsidR="00A27C7A">
              <w:rPr>
                <w:noProof/>
                <w:webHidden/>
              </w:rPr>
              <w:t>181</w:t>
            </w:r>
            <w:r w:rsidR="00A27C7A">
              <w:rPr>
                <w:noProof/>
                <w:webHidden/>
              </w:rPr>
              <w:fldChar w:fldCharType="end"/>
            </w:r>
          </w:hyperlink>
        </w:p>
        <w:p w14:paraId="6205DDB1" w14:textId="0589B2CC"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74" w:history="1">
            <w:r w:rsidR="00A27C7A" w:rsidRPr="003C0CC4">
              <w:rPr>
                <w:rStyle w:val="ae"/>
                <w:noProof/>
              </w:rPr>
              <w:t>14.3 Результаты оценки ценовых (тарифных) последствий реализации проектов системы теплоснабжения на основании разработанных тарифно-балансовых моделей</w:t>
            </w:r>
            <w:r w:rsidR="00A27C7A">
              <w:rPr>
                <w:noProof/>
                <w:webHidden/>
              </w:rPr>
              <w:tab/>
            </w:r>
            <w:r w:rsidR="00A27C7A">
              <w:rPr>
                <w:noProof/>
                <w:webHidden/>
              </w:rPr>
              <w:fldChar w:fldCharType="begin"/>
            </w:r>
            <w:r w:rsidR="00A27C7A">
              <w:rPr>
                <w:noProof/>
                <w:webHidden/>
              </w:rPr>
              <w:instrText xml:space="preserve"> PAGEREF _Toc147907174 \h </w:instrText>
            </w:r>
            <w:r w:rsidR="00A27C7A">
              <w:rPr>
                <w:noProof/>
                <w:webHidden/>
              </w:rPr>
            </w:r>
            <w:r w:rsidR="00A27C7A">
              <w:rPr>
                <w:noProof/>
                <w:webHidden/>
              </w:rPr>
              <w:fldChar w:fldCharType="separate"/>
            </w:r>
            <w:r w:rsidR="00A27C7A">
              <w:rPr>
                <w:noProof/>
                <w:webHidden/>
              </w:rPr>
              <w:t>181</w:t>
            </w:r>
            <w:r w:rsidR="00A27C7A">
              <w:rPr>
                <w:noProof/>
                <w:webHidden/>
              </w:rPr>
              <w:fldChar w:fldCharType="end"/>
            </w:r>
          </w:hyperlink>
        </w:p>
        <w:p w14:paraId="1616C1B8" w14:textId="7A20746A"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75" w:history="1">
            <w:r w:rsidR="00A27C7A" w:rsidRPr="003C0CC4">
              <w:rPr>
                <w:rStyle w:val="ae"/>
                <w:noProof/>
              </w:rPr>
              <w:t>14.4 Описание изменений (фактических данных) в оценке ценовых (тарифных) последствий реализации проектов системы теплоснабжения</w:t>
            </w:r>
            <w:r w:rsidR="00A27C7A">
              <w:rPr>
                <w:noProof/>
                <w:webHidden/>
              </w:rPr>
              <w:tab/>
            </w:r>
            <w:r w:rsidR="00A27C7A">
              <w:rPr>
                <w:noProof/>
                <w:webHidden/>
              </w:rPr>
              <w:fldChar w:fldCharType="begin"/>
            </w:r>
            <w:r w:rsidR="00A27C7A">
              <w:rPr>
                <w:noProof/>
                <w:webHidden/>
              </w:rPr>
              <w:instrText xml:space="preserve"> PAGEREF _Toc147907175 \h </w:instrText>
            </w:r>
            <w:r w:rsidR="00A27C7A">
              <w:rPr>
                <w:noProof/>
                <w:webHidden/>
              </w:rPr>
            </w:r>
            <w:r w:rsidR="00A27C7A">
              <w:rPr>
                <w:noProof/>
                <w:webHidden/>
              </w:rPr>
              <w:fldChar w:fldCharType="separate"/>
            </w:r>
            <w:r w:rsidR="00A27C7A">
              <w:rPr>
                <w:noProof/>
                <w:webHidden/>
              </w:rPr>
              <w:t>181</w:t>
            </w:r>
            <w:r w:rsidR="00A27C7A">
              <w:rPr>
                <w:noProof/>
                <w:webHidden/>
              </w:rPr>
              <w:fldChar w:fldCharType="end"/>
            </w:r>
          </w:hyperlink>
        </w:p>
        <w:p w14:paraId="02127156" w14:textId="4AE46A6C"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176" w:history="1">
            <w:r w:rsidR="00A27C7A" w:rsidRPr="003C0CC4">
              <w:rPr>
                <w:rStyle w:val="ae"/>
                <w:noProof/>
              </w:rPr>
              <w:t>Книга 15 Реестр единых теплоснабжающих организаций</w:t>
            </w:r>
            <w:r w:rsidR="00A27C7A">
              <w:rPr>
                <w:noProof/>
                <w:webHidden/>
              </w:rPr>
              <w:tab/>
            </w:r>
            <w:r w:rsidR="00A27C7A">
              <w:rPr>
                <w:noProof/>
                <w:webHidden/>
              </w:rPr>
              <w:fldChar w:fldCharType="begin"/>
            </w:r>
            <w:r w:rsidR="00A27C7A">
              <w:rPr>
                <w:noProof/>
                <w:webHidden/>
              </w:rPr>
              <w:instrText xml:space="preserve"> PAGEREF _Toc147907176 \h </w:instrText>
            </w:r>
            <w:r w:rsidR="00A27C7A">
              <w:rPr>
                <w:noProof/>
                <w:webHidden/>
              </w:rPr>
            </w:r>
            <w:r w:rsidR="00A27C7A">
              <w:rPr>
                <w:noProof/>
                <w:webHidden/>
              </w:rPr>
              <w:fldChar w:fldCharType="separate"/>
            </w:r>
            <w:r w:rsidR="00A27C7A">
              <w:rPr>
                <w:noProof/>
                <w:webHidden/>
              </w:rPr>
              <w:t>182</w:t>
            </w:r>
            <w:r w:rsidR="00A27C7A">
              <w:rPr>
                <w:noProof/>
                <w:webHidden/>
              </w:rPr>
              <w:fldChar w:fldCharType="end"/>
            </w:r>
          </w:hyperlink>
        </w:p>
        <w:p w14:paraId="18929A48" w14:textId="089376AC"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77" w:history="1">
            <w:r w:rsidR="00A27C7A" w:rsidRPr="003C0CC4">
              <w:rPr>
                <w:rStyle w:val="ae"/>
                <w:noProof/>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A27C7A">
              <w:rPr>
                <w:noProof/>
                <w:webHidden/>
              </w:rPr>
              <w:tab/>
            </w:r>
            <w:r w:rsidR="00A27C7A">
              <w:rPr>
                <w:noProof/>
                <w:webHidden/>
              </w:rPr>
              <w:fldChar w:fldCharType="begin"/>
            </w:r>
            <w:r w:rsidR="00A27C7A">
              <w:rPr>
                <w:noProof/>
                <w:webHidden/>
              </w:rPr>
              <w:instrText xml:space="preserve"> PAGEREF _Toc147907177 \h </w:instrText>
            </w:r>
            <w:r w:rsidR="00A27C7A">
              <w:rPr>
                <w:noProof/>
                <w:webHidden/>
              </w:rPr>
            </w:r>
            <w:r w:rsidR="00A27C7A">
              <w:rPr>
                <w:noProof/>
                <w:webHidden/>
              </w:rPr>
              <w:fldChar w:fldCharType="separate"/>
            </w:r>
            <w:r w:rsidR="00A27C7A">
              <w:rPr>
                <w:noProof/>
                <w:webHidden/>
              </w:rPr>
              <w:t>182</w:t>
            </w:r>
            <w:r w:rsidR="00A27C7A">
              <w:rPr>
                <w:noProof/>
                <w:webHidden/>
              </w:rPr>
              <w:fldChar w:fldCharType="end"/>
            </w:r>
          </w:hyperlink>
        </w:p>
        <w:p w14:paraId="4B356BD0" w14:textId="7D0D9257"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78" w:history="1">
            <w:r w:rsidR="00A27C7A" w:rsidRPr="003C0CC4">
              <w:rPr>
                <w:rStyle w:val="ae"/>
                <w:noProof/>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A27C7A">
              <w:rPr>
                <w:noProof/>
                <w:webHidden/>
              </w:rPr>
              <w:tab/>
            </w:r>
            <w:r w:rsidR="00A27C7A">
              <w:rPr>
                <w:noProof/>
                <w:webHidden/>
              </w:rPr>
              <w:fldChar w:fldCharType="begin"/>
            </w:r>
            <w:r w:rsidR="00A27C7A">
              <w:rPr>
                <w:noProof/>
                <w:webHidden/>
              </w:rPr>
              <w:instrText xml:space="preserve"> PAGEREF _Toc147907178 \h </w:instrText>
            </w:r>
            <w:r w:rsidR="00A27C7A">
              <w:rPr>
                <w:noProof/>
                <w:webHidden/>
              </w:rPr>
            </w:r>
            <w:r w:rsidR="00A27C7A">
              <w:rPr>
                <w:noProof/>
                <w:webHidden/>
              </w:rPr>
              <w:fldChar w:fldCharType="separate"/>
            </w:r>
            <w:r w:rsidR="00A27C7A">
              <w:rPr>
                <w:noProof/>
                <w:webHidden/>
              </w:rPr>
              <w:t>182</w:t>
            </w:r>
            <w:r w:rsidR="00A27C7A">
              <w:rPr>
                <w:noProof/>
                <w:webHidden/>
              </w:rPr>
              <w:fldChar w:fldCharType="end"/>
            </w:r>
          </w:hyperlink>
        </w:p>
        <w:p w14:paraId="5B75E91F" w14:textId="6B23F4DC"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79" w:history="1">
            <w:r w:rsidR="00A27C7A" w:rsidRPr="003C0CC4">
              <w:rPr>
                <w:rStyle w:val="ae"/>
                <w:noProof/>
              </w:rPr>
              <w:t>15.3 Основания, в том числе критерии, в соответствии с которыми теплоснабжающая организация определена единой теплоснабжающей организацией</w:t>
            </w:r>
            <w:r w:rsidR="00A27C7A">
              <w:rPr>
                <w:noProof/>
                <w:webHidden/>
              </w:rPr>
              <w:tab/>
            </w:r>
            <w:r w:rsidR="00A27C7A">
              <w:rPr>
                <w:noProof/>
                <w:webHidden/>
              </w:rPr>
              <w:fldChar w:fldCharType="begin"/>
            </w:r>
            <w:r w:rsidR="00A27C7A">
              <w:rPr>
                <w:noProof/>
                <w:webHidden/>
              </w:rPr>
              <w:instrText xml:space="preserve"> PAGEREF _Toc147907179 \h </w:instrText>
            </w:r>
            <w:r w:rsidR="00A27C7A">
              <w:rPr>
                <w:noProof/>
                <w:webHidden/>
              </w:rPr>
            </w:r>
            <w:r w:rsidR="00A27C7A">
              <w:rPr>
                <w:noProof/>
                <w:webHidden/>
              </w:rPr>
              <w:fldChar w:fldCharType="separate"/>
            </w:r>
            <w:r w:rsidR="00A27C7A">
              <w:rPr>
                <w:noProof/>
                <w:webHidden/>
              </w:rPr>
              <w:t>184</w:t>
            </w:r>
            <w:r w:rsidR="00A27C7A">
              <w:rPr>
                <w:noProof/>
                <w:webHidden/>
              </w:rPr>
              <w:fldChar w:fldCharType="end"/>
            </w:r>
          </w:hyperlink>
        </w:p>
        <w:p w14:paraId="557D2CF1" w14:textId="709C52CC"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80" w:history="1">
            <w:r w:rsidR="00A27C7A" w:rsidRPr="003C0CC4">
              <w:rPr>
                <w:rStyle w:val="ae"/>
                <w:noProof/>
              </w:rPr>
              <w:t>15.4 Заявки теплоснабжающих организаций, поданные в рамках разработки проекта системы теплоснабжения (при их наличии), на присвоение статуса единой теплоснабжающей организации</w:t>
            </w:r>
            <w:r w:rsidR="00A27C7A">
              <w:rPr>
                <w:noProof/>
                <w:webHidden/>
              </w:rPr>
              <w:tab/>
            </w:r>
            <w:r w:rsidR="00A27C7A">
              <w:rPr>
                <w:noProof/>
                <w:webHidden/>
              </w:rPr>
              <w:fldChar w:fldCharType="begin"/>
            </w:r>
            <w:r w:rsidR="00A27C7A">
              <w:rPr>
                <w:noProof/>
                <w:webHidden/>
              </w:rPr>
              <w:instrText xml:space="preserve"> PAGEREF _Toc147907180 \h </w:instrText>
            </w:r>
            <w:r w:rsidR="00A27C7A">
              <w:rPr>
                <w:noProof/>
                <w:webHidden/>
              </w:rPr>
            </w:r>
            <w:r w:rsidR="00A27C7A">
              <w:rPr>
                <w:noProof/>
                <w:webHidden/>
              </w:rPr>
              <w:fldChar w:fldCharType="separate"/>
            </w:r>
            <w:r w:rsidR="00A27C7A">
              <w:rPr>
                <w:noProof/>
                <w:webHidden/>
              </w:rPr>
              <w:t>186</w:t>
            </w:r>
            <w:r w:rsidR="00A27C7A">
              <w:rPr>
                <w:noProof/>
                <w:webHidden/>
              </w:rPr>
              <w:fldChar w:fldCharType="end"/>
            </w:r>
          </w:hyperlink>
        </w:p>
        <w:p w14:paraId="3E31FBDB" w14:textId="0CEFCB4A"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81" w:history="1">
            <w:r w:rsidR="00A27C7A" w:rsidRPr="003C0CC4">
              <w:rPr>
                <w:rStyle w:val="ae"/>
                <w:noProof/>
              </w:rPr>
              <w:t>15.5 Описание границ зон деятельности единой теплоснабжающей организации (организаций)</w:t>
            </w:r>
            <w:r w:rsidR="00A27C7A">
              <w:rPr>
                <w:noProof/>
                <w:webHidden/>
              </w:rPr>
              <w:tab/>
            </w:r>
            <w:r w:rsidR="00A27C7A">
              <w:rPr>
                <w:noProof/>
                <w:webHidden/>
              </w:rPr>
              <w:fldChar w:fldCharType="begin"/>
            </w:r>
            <w:r w:rsidR="00A27C7A">
              <w:rPr>
                <w:noProof/>
                <w:webHidden/>
              </w:rPr>
              <w:instrText xml:space="preserve"> PAGEREF _Toc147907181 \h </w:instrText>
            </w:r>
            <w:r w:rsidR="00A27C7A">
              <w:rPr>
                <w:noProof/>
                <w:webHidden/>
              </w:rPr>
            </w:r>
            <w:r w:rsidR="00A27C7A">
              <w:rPr>
                <w:noProof/>
                <w:webHidden/>
              </w:rPr>
              <w:fldChar w:fldCharType="separate"/>
            </w:r>
            <w:r w:rsidR="00A27C7A">
              <w:rPr>
                <w:noProof/>
                <w:webHidden/>
              </w:rPr>
              <w:t>187</w:t>
            </w:r>
            <w:r w:rsidR="00A27C7A">
              <w:rPr>
                <w:noProof/>
                <w:webHidden/>
              </w:rPr>
              <w:fldChar w:fldCharType="end"/>
            </w:r>
          </w:hyperlink>
        </w:p>
        <w:p w14:paraId="1E97E663" w14:textId="101F318C"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82" w:history="1">
            <w:r w:rsidR="00A27C7A" w:rsidRPr="003C0CC4">
              <w:rPr>
                <w:rStyle w:val="ae"/>
                <w:noProof/>
              </w:rPr>
              <w:t>15.6 Описание изменений в зонах деятельности единых теплоснабжающих организаций, произошедших за период, предшествующий актуализации системы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rsidR="00A27C7A">
              <w:rPr>
                <w:noProof/>
                <w:webHidden/>
              </w:rPr>
              <w:tab/>
            </w:r>
            <w:r w:rsidR="00A27C7A">
              <w:rPr>
                <w:noProof/>
                <w:webHidden/>
              </w:rPr>
              <w:fldChar w:fldCharType="begin"/>
            </w:r>
            <w:r w:rsidR="00A27C7A">
              <w:rPr>
                <w:noProof/>
                <w:webHidden/>
              </w:rPr>
              <w:instrText xml:space="preserve"> PAGEREF _Toc147907182 \h </w:instrText>
            </w:r>
            <w:r w:rsidR="00A27C7A">
              <w:rPr>
                <w:noProof/>
                <w:webHidden/>
              </w:rPr>
            </w:r>
            <w:r w:rsidR="00A27C7A">
              <w:rPr>
                <w:noProof/>
                <w:webHidden/>
              </w:rPr>
              <w:fldChar w:fldCharType="separate"/>
            </w:r>
            <w:r w:rsidR="00A27C7A">
              <w:rPr>
                <w:noProof/>
                <w:webHidden/>
              </w:rPr>
              <w:t>187</w:t>
            </w:r>
            <w:r w:rsidR="00A27C7A">
              <w:rPr>
                <w:noProof/>
                <w:webHidden/>
              </w:rPr>
              <w:fldChar w:fldCharType="end"/>
            </w:r>
          </w:hyperlink>
        </w:p>
        <w:p w14:paraId="446E3809" w14:textId="25B6E98A"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183" w:history="1">
            <w:r w:rsidR="00A27C7A" w:rsidRPr="003C0CC4">
              <w:rPr>
                <w:rStyle w:val="ae"/>
                <w:noProof/>
              </w:rPr>
              <w:t>Книга 16 Реестр проектов системы теплоснабжения</w:t>
            </w:r>
            <w:r w:rsidR="00A27C7A">
              <w:rPr>
                <w:noProof/>
                <w:webHidden/>
              </w:rPr>
              <w:tab/>
            </w:r>
            <w:r w:rsidR="00A27C7A">
              <w:rPr>
                <w:noProof/>
                <w:webHidden/>
              </w:rPr>
              <w:fldChar w:fldCharType="begin"/>
            </w:r>
            <w:r w:rsidR="00A27C7A">
              <w:rPr>
                <w:noProof/>
                <w:webHidden/>
              </w:rPr>
              <w:instrText xml:space="preserve"> PAGEREF _Toc147907183 \h </w:instrText>
            </w:r>
            <w:r w:rsidR="00A27C7A">
              <w:rPr>
                <w:noProof/>
                <w:webHidden/>
              </w:rPr>
            </w:r>
            <w:r w:rsidR="00A27C7A">
              <w:rPr>
                <w:noProof/>
                <w:webHidden/>
              </w:rPr>
              <w:fldChar w:fldCharType="separate"/>
            </w:r>
            <w:r w:rsidR="00A27C7A">
              <w:rPr>
                <w:noProof/>
                <w:webHidden/>
              </w:rPr>
              <w:t>188</w:t>
            </w:r>
            <w:r w:rsidR="00A27C7A">
              <w:rPr>
                <w:noProof/>
                <w:webHidden/>
              </w:rPr>
              <w:fldChar w:fldCharType="end"/>
            </w:r>
          </w:hyperlink>
        </w:p>
        <w:p w14:paraId="53688377" w14:textId="3AABBD08"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84" w:history="1">
            <w:r w:rsidR="00A27C7A" w:rsidRPr="003C0CC4">
              <w:rPr>
                <w:rStyle w:val="ae"/>
                <w:noProof/>
              </w:rPr>
              <w:t>16.1 Перечень мероприятий по строительству, реконструкции или техническому перевооружению источников тепловой энергии</w:t>
            </w:r>
            <w:r w:rsidR="00A27C7A">
              <w:rPr>
                <w:noProof/>
                <w:webHidden/>
              </w:rPr>
              <w:tab/>
            </w:r>
            <w:r w:rsidR="00A27C7A">
              <w:rPr>
                <w:noProof/>
                <w:webHidden/>
              </w:rPr>
              <w:fldChar w:fldCharType="begin"/>
            </w:r>
            <w:r w:rsidR="00A27C7A">
              <w:rPr>
                <w:noProof/>
                <w:webHidden/>
              </w:rPr>
              <w:instrText xml:space="preserve"> PAGEREF _Toc147907184 \h </w:instrText>
            </w:r>
            <w:r w:rsidR="00A27C7A">
              <w:rPr>
                <w:noProof/>
                <w:webHidden/>
              </w:rPr>
            </w:r>
            <w:r w:rsidR="00A27C7A">
              <w:rPr>
                <w:noProof/>
                <w:webHidden/>
              </w:rPr>
              <w:fldChar w:fldCharType="separate"/>
            </w:r>
            <w:r w:rsidR="00A27C7A">
              <w:rPr>
                <w:noProof/>
                <w:webHidden/>
              </w:rPr>
              <w:t>188</w:t>
            </w:r>
            <w:r w:rsidR="00A27C7A">
              <w:rPr>
                <w:noProof/>
                <w:webHidden/>
              </w:rPr>
              <w:fldChar w:fldCharType="end"/>
            </w:r>
          </w:hyperlink>
        </w:p>
        <w:p w14:paraId="6B885008" w14:textId="3AFC91F7"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85" w:history="1">
            <w:r w:rsidR="00A27C7A" w:rsidRPr="003C0CC4">
              <w:rPr>
                <w:rStyle w:val="ae"/>
                <w:noProof/>
              </w:rPr>
              <w:t>16.2 Перечень мероприятий по строительству, реконструкции и техническому перевооружению тепловых сетей и сооружений на них</w:t>
            </w:r>
            <w:r w:rsidR="00A27C7A">
              <w:rPr>
                <w:noProof/>
                <w:webHidden/>
              </w:rPr>
              <w:tab/>
            </w:r>
            <w:r w:rsidR="00A27C7A">
              <w:rPr>
                <w:noProof/>
                <w:webHidden/>
              </w:rPr>
              <w:fldChar w:fldCharType="begin"/>
            </w:r>
            <w:r w:rsidR="00A27C7A">
              <w:rPr>
                <w:noProof/>
                <w:webHidden/>
              </w:rPr>
              <w:instrText xml:space="preserve"> PAGEREF _Toc147907185 \h </w:instrText>
            </w:r>
            <w:r w:rsidR="00A27C7A">
              <w:rPr>
                <w:noProof/>
                <w:webHidden/>
              </w:rPr>
            </w:r>
            <w:r w:rsidR="00A27C7A">
              <w:rPr>
                <w:noProof/>
                <w:webHidden/>
              </w:rPr>
              <w:fldChar w:fldCharType="separate"/>
            </w:r>
            <w:r w:rsidR="00A27C7A">
              <w:rPr>
                <w:noProof/>
                <w:webHidden/>
              </w:rPr>
              <w:t>188</w:t>
            </w:r>
            <w:r w:rsidR="00A27C7A">
              <w:rPr>
                <w:noProof/>
                <w:webHidden/>
              </w:rPr>
              <w:fldChar w:fldCharType="end"/>
            </w:r>
          </w:hyperlink>
        </w:p>
        <w:p w14:paraId="67734102" w14:textId="1C139215"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86" w:history="1">
            <w:r w:rsidR="00A27C7A" w:rsidRPr="003C0CC4">
              <w:rPr>
                <w:rStyle w:val="ae"/>
                <w:noProof/>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A27C7A">
              <w:rPr>
                <w:noProof/>
                <w:webHidden/>
              </w:rPr>
              <w:tab/>
            </w:r>
            <w:r w:rsidR="00A27C7A">
              <w:rPr>
                <w:noProof/>
                <w:webHidden/>
              </w:rPr>
              <w:fldChar w:fldCharType="begin"/>
            </w:r>
            <w:r w:rsidR="00A27C7A">
              <w:rPr>
                <w:noProof/>
                <w:webHidden/>
              </w:rPr>
              <w:instrText xml:space="preserve"> PAGEREF _Toc147907186 \h </w:instrText>
            </w:r>
            <w:r w:rsidR="00A27C7A">
              <w:rPr>
                <w:noProof/>
                <w:webHidden/>
              </w:rPr>
            </w:r>
            <w:r w:rsidR="00A27C7A">
              <w:rPr>
                <w:noProof/>
                <w:webHidden/>
              </w:rPr>
              <w:fldChar w:fldCharType="separate"/>
            </w:r>
            <w:r w:rsidR="00A27C7A">
              <w:rPr>
                <w:noProof/>
                <w:webHidden/>
              </w:rPr>
              <w:t>190</w:t>
            </w:r>
            <w:r w:rsidR="00A27C7A">
              <w:rPr>
                <w:noProof/>
                <w:webHidden/>
              </w:rPr>
              <w:fldChar w:fldCharType="end"/>
            </w:r>
          </w:hyperlink>
        </w:p>
        <w:p w14:paraId="4B91DE8A" w14:textId="1C0367EE"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187" w:history="1">
            <w:r w:rsidR="00A27C7A" w:rsidRPr="003C0CC4">
              <w:rPr>
                <w:rStyle w:val="ae"/>
                <w:noProof/>
              </w:rPr>
              <w:t>Книга 17 Замечания и предложения к проекту системы теплоснабжения</w:t>
            </w:r>
            <w:r w:rsidR="00A27C7A">
              <w:rPr>
                <w:noProof/>
                <w:webHidden/>
              </w:rPr>
              <w:tab/>
            </w:r>
            <w:r w:rsidR="00A27C7A">
              <w:rPr>
                <w:noProof/>
                <w:webHidden/>
              </w:rPr>
              <w:fldChar w:fldCharType="begin"/>
            </w:r>
            <w:r w:rsidR="00A27C7A">
              <w:rPr>
                <w:noProof/>
                <w:webHidden/>
              </w:rPr>
              <w:instrText xml:space="preserve"> PAGEREF _Toc147907187 \h </w:instrText>
            </w:r>
            <w:r w:rsidR="00A27C7A">
              <w:rPr>
                <w:noProof/>
                <w:webHidden/>
              </w:rPr>
            </w:r>
            <w:r w:rsidR="00A27C7A">
              <w:rPr>
                <w:noProof/>
                <w:webHidden/>
              </w:rPr>
              <w:fldChar w:fldCharType="separate"/>
            </w:r>
            <w:r w:rsidR="00A27C7A">
              <w:rPr>
                <w:noProof/>
                <w:webHidden/>
              </w:rPr>
              <w:t>191</w:t>
            </w:r>
            <w:r w:rsidR="00A27C7A">
              <w:rPr>
                <w:noProof/>
                <w:webHidden/>
              </w:rPr>
              <w:fldChar w:fldCharType="end"/>
            </w:r>
          </w:hyperlink>
        </w:p>
        <w:p w14:paraId="361334CB" w14:textId="1DCBDF7F"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88" w:history="1">
            <w:r w:rsidR="00A27C7A" w:rsidRPr="003C0CC4">
              <w:rPr>
                <w:rStyle w:val="ae"/>
                <w:noProof/>
              </w:rPr>
              <w:t>17.1 Перечень всех замечаний и предложений, поступивших при разработке, утверждении и актуализации системы теплоснабжения</w:t>
            </w:r>
            <w:r w:rsidR="00A27C7A">
              <w:rPr>
                <w:noProof/>
                <w:webHidden/>
              </w:rPr>
              <w:tab/>
            </w:r>
            <w:r w:rsidR="00A27C7A">
              <w:rPr>
                <w:noProof/>
                <w:webHidden/>
              </w:rPr>
              <w:fldChar w:fldCharType="begin"/>
            </w:r>
            <w:r w:rsidR="00A27C7A">
              <w:rPr>
                <w:noProof/>
                <w:webHidden/>
              </w:rPr>
              <w:instrText xml:space="preserve"> PAGEREF _Toc147907188 \h </w:instrText>
            </w:r>
            <w:r w:rsidR="00A27C7A">
              <w:rPr>
                <w:noProof/>
                <w:webHidden/>
              </w:rPr>
            </w:r>
            <w:r w:rsidR="00A27C7A">
              <w:rPr>
                <w:noProof/>
                <w:webHidden/>
              </w:rPr>
              <w:fldChar w:fldCharType="separate"/>
            </w:r>
            <w:r w:rsidR="00A27C7A">
              <w:rPr>
                <w:noProof/>
                <w:webHidden/>
              </w:rPr>
              <w:t>191</w:t>
            </w:r>
            <w:r w:rsidR="00A27C7A">
              <w:rPr>
                <w:noProof/>
                <w:webHidden/>
              </w:rPr>
              <w:fldChar w:fldCharType="end"/>
            </w:r>
          </w:hyperlink>
        </w:p>
        <w:p w14:paraId="19DD0F5D" w14:textId="268248F8"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89" w:history="1">
            <w:r w:rsidR="00A27C7A" w:rsidRPr="003C0CC4">
              <w:rPr>
                <w:rStyle w:val="ae"/>
                <w:noProof/>
              </w:rPr>
              <w:t>17.2 Ответы разработчиков проекта системы теплоснабжения на замечания и предложения</w:t>
            </w:r>
            <w:r w:rsidR="00A27C7A">
              <w:rPr>
                <w:noProof/>
                <w:webHidden/>
              </w:rPr>
              <w:tab/>
            </w:r>
            <w:r w:rsidR="00A27C7A">
              <w:rPr>
                <w:noProof/>
                <w:webHidden/>
              </w:rPr>
              <w:fldChar w:fldCharType="begin"/>
            </w:r>
            <w:r w:rsidR="00A27C7A">
              <w:rPr>
                <w:noProof/>
                <w:webHidden/>
              </w:rPr>
              <w:instrText xml:space="preserve"> PAGEREF _Toc147907189 \h </w:instrText>
            </w:r>
            <w:r w:rsidR="00A27C7A">
              <w:rPr>
                <w:noProof/>
                <w:webHidden/>
              </w:rPr>
            </w:r>
            <w:r w:rsidR="00A27C7A">
              <w:rPr>
                <w:noProof/>
                <w:webHidden/>
              </w:rPr>
              <w:fldChar w:fldCharType="separate"/>
            </w:r>
            <w:r w:rsidR="00A27C7A">
              <w:rPr>
                <w:noProof/>
                <w:webHidden/>
              </w:rPr>
              <w:t>191</w:t>
            </w:r>
            <w:r w:rsidR="00A27C7A">
              <w:rPr>
                <w:noProof/>
                <w:webHidden/>
              </w:rPr>
              <w:fldChar w:fldCharType="end"/>
            </w:r>
          </w:hyperlink>
        </w:p>
        <w:p w14:paraId="50A31E6D" w14:textId="0ED9446D"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90" w:history="1">
            <w:r w:rsidR="00A27C7A" w:rsidRPr="003C0CC4">
              <w:rPr>
                <w:rStyle w:val="ae"/>
                <w:noProof/>
              </w:rPr>
              <w:t>17.3 Перечень учтённых замечаний и предложений, а также реестр изменений, внесённых в разделы системы теплоснабжения и главы обосновывающих материалов к системе теплоснабжения</w:t>
            </w:r>
            <w:r w:rsidR="00A27C7A">
              <w:rPr>
                <w:noProof/>
                <w:webHidden/>
              </w:rPr>
              <w:tab/>
            </w:r>
            <w:r w:rsidR="00A27C7A">
              <w:rPr>
                <w:noProof/>
                <w:webHidden/>
              </w:rPr>
              <w:fldChar w:fldCharType="begin"/>
            </w:r>
            <w:r w:rsidR="00A27C7A">
              <w:rPr>
                <w:noProof/>
                <w:webHidden/>
              </w:rPr>
              <w:instrText xml:space="preserve"> PAGEREF _Toc147907190 \h </w:instrText>
            </w:r>
            <w:r w:rsidR="00A27C7A">
              <w:rPr>
                <w:noProof/>
                <w:webHidden/>
              </w:rPr>
            </w:r>
            <w:r w:rsidR="00A27C7A">
              <w:rPr>
                <w:noProof/>
                <w:webHidden/>
              </w:rPr>
              <w:fldChar w:fldCharType="separate"/>
            </w:r>
            <w:r w:rsidR="00A27C7A">
              <w:rPr>
                <w:noProof/>
                <w:webHidden/>
              </w:rPr>
              <w:t>191</w:t>
            </w:r>
            <w:r w:rsidR="00A27C7A">
              <w:rPr>
                <w:noProof/>
                <w:webHidden/>
              </w:rPr>
              <w:fldChar w:fldCharType="end"/>
            </w:r>
          </w:hyperlink>
        </w:p>
        <w:p w14:paraId="1CD32BEB" w14:textId="7A632044" w:rsidR="00A27C7A" w:rsidRDefault="001C628B">
          <w:pPr>
            <w:pStyle w:val="12"/>
            <w:tabs>
              <w:tab w:val="right" w:leader="dot" w:pos="9344"/>
            </w:tabs>
            <w:rPr>
              <w:rFonts w:asciiTheme="minorHAnsi" w:eastAsiaTheme="minorEastAsia" w:hAnsiTheme="minorHAnsi"/>
              <w:noProof/>
              <w:color w:val="auto"/>
              <w:kern w:val="2"/>
              <w:lang w:eastAsia="ru-RU"/>
              <w14:ligatures w14:val="standardContextual"/>
            </w:rPr>
          </w:pPr>
          <w:hyperlink w:anchor="_Toc147907191" w:history="1">
            <w:r w:rsidR="00A27C7A" w:rsidRPr="003C0CC4">
              <w:rPr>
                <w:rStyle w:val="ae"/>
                <w:noProof/>
              </w:rPr>
              <w:t>Книга 18 Сводный том изменений, выполненных в доработанной и (или) актуализированной системы теплоснабжения</w:t>
            </w:r>
            <w:r w:rsidR="00A27C7A">
              <w:rPr>
                <w:noProof/>
                <w:webHidden/>
              </w:rPr>
              <w:tab/>
            </w:r>
            <w:r w:rsidR="00A27C7A">
              <w:rPr>
                <w:noProof/>
                <w:webHidden/>
              </w:rPr>
              <w:fldChar w:fldCharType="begin"/>
            </w:r>
            <w:r w:rsidR="00A27C7A">
              <w:rPr>
                <w:noProof/>
                <w:webHidden/>
              </w:rPr>
              <w:instrText xml:space="preserve"> PAGEREF _Toc147907191 \h </w:instrText>
            </w:r>
            <w:r w:rsidR="00A27C7A">
              <w:rPr>
                <w:noProof/>
                <w:webHidden/>
              </w:rPr>
            </w:r>
            <w:r w:rsidR="00A27C7A">
              <w:rPr>
                <w:noProof/>
                <w:webHidden/>
              </w:rPr>
              <w:fldChar w:fldCharType="separate"/>
            </w:r>
            <w:r w:rsidR="00A27C7A">
              <w:rPr>
                <w:noProof/>
                <w:webHidden/>
              </w:rPr>
              <w:t>192</w:t>
            </w:r>
            <w:r w:rsidR="00A27C7A">
              <w:rPr>
                <w:noProof/>
                <w:webHidden/>
              </w:rPr>
              <w:fldChar w:fldCharType="end"/>
            </w:r>
          </w:hyperlink>
        </w:p>
        <w:p w14:paraId="6C48948F" w14:textId="4AC9A847"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92" w:history="1">
            <w:r w:rsidR="00A27C7A" w:rsidRPr="003C0CC4">
              <w:rPr>
                <w:rStyle w:val="ae"/>
                <w:noProof/>
              </w:rPr>
              <w:t>18.1 Реестр изменений, внесённых в доработанную и (или) актуализированную систему теплоснабжения</w:t>
            </w:r>
            <w:r w:rsidR="00A27C7A">
              <w:rPr>
                <w:noProof/>
                <w:webHidden/>
              </w:rPr>
              <w:tab/>
            </w:r>
            <w:r w:rsidR="00A27C7A">
              <w:rPr>
                <w:noProof/>
                <w:webHidden/>
              </w:rPr>
              <w:fldChar w:fldCharType="begin"/>
            </w:r>
            <w:r w:rsidR="00A27C7A">
              <w:rPr>
                <w:noProof/>
                <w:webHidden/>
              </w:rPr>
              <w:instrText xml:space="preserve"> PAGEREF _Toc147907192 \h </w:instrText>
            </w:r>
            <w:r w:rsidR="00A27C7A">
              <w:rPr>
                <w:noProof/>
                <w:webHidden/>
              </w:rPr>
            </w:r>
            <w:r w:rsidR="00A27C7A">
              <w:rPr>
                <w:noProof/>
                <w:webHidden/>
              </w:rPr>
              <w:fldChar w:fldCharType="separate"/>
            </w:r>
            <w:r w:rsidR="00A27C7A">
              <w:rPr>
                <w:noProof/>
                <w:webHidden/>
              </w:rPr>
              <w:t>192</w:t>
            </w:r>
            <w:r w:rsidR="00A27C7A">
              <w:rPr>
                <w:noProof/>
                <w:webHidden/>
              </w:rPr>
              <w:fldChar w:fldCharType="end"/>
            </w:r>
          </w:hyperlink>
        </w:p>
        <w:p w14:paraId="37782903" w14:textId="0D53D8EA" w:rsidR="00A27C7A" w:rsidRDefault="001C628B">
          <w:pPr>
            <w:pStyle w:val="2"/>
            <w:tabs>
              <w:tab w:val="right" w:leader="dot" w:pos="9344"/>
            </w:tabs>
            <w:rPr>
              <w:rFonts w:asciiTheme="minorHAnsi" w:eastAsiaTheme="minorEastAsia" w:hAnsiTheme="minorHAnsi"/>
              <w:noProof/>
              <w:color w:val="auto"/>
              <w:kern w:val="2"/>
              <w:lang w:eastAsia="ru-RU"/>
              <w14:ligatures w14:val="standardContextual"/>
            </w:rPr>
          </w:pPr>
          <w:hyperlink w:anchor="_Toc147907193" w:history="1">
            <w:r w:rsidR="00A27C7A" w:rsidRPr="003C0CC4">
              <w:rPr>
                <w:rStyle w:val="ae"/>
                <w:noProof/>
              </w:rPr>
              <w:t>18.2 Сведения о том, какие мероприятия из утверждённой схемы теплоснабжения были выполнены за период, прошедший с даты утверждения схемы теплоснабжения</w:t>
            </w:r>
            <w:r w:rsidR="00A27C7A">
              <w:rPr>
                <w:noProof/>
                <w:webHidden/>
              </w:rPr>
              <w:tab/>
            </w:r>
            <w:r w:rsidR="00A27C7A">
              <w:rPr>
                <w:noProof/>
                <w:webHidden/>
              </w:rPr>
              <w:fldChar w:fldCharType="begin"/>
            </w:r>
            <w:r w:rsidR="00A27C7A">
              <w:rPr>
                <w:noProof/>
                <w:webHidden/>
              </w:rPr>
              <w:instrText xml:space="preserve"> PAGEREF _Toc147907193 \h </w:instrText>
            </w:r>
            <w:r w:rsidR="00A27C7A">
              <w:rPr>
                <w:noProof/>
                <w:webHidden/>
              </w:rPr>
            </w:r>
            <w:r w:rsidR="00A27C7A">
              <w:rPr>
                <w:noProof/>
                <w:webHidden/>
              </w:rPr>
              <w:fldChar w:fldCharType="separate"/>
            </w:r>
            <w:r w:rsidR="00A27C7A">
              <w:rPr>
                <w:noProof/>
                <w:webHidden/>
              </w:rPr>
              <w:t>194</w:t>
            </w:r>
            <w:r w:rsidR="00A27C7A">
              <w:rPr>
                <w:noProof/>
                <w:webHidden/>
              </w:rPr>
              <w:fldChar w:fldCharType="end"/>
            </w:r>
          </w:hyperlink>
        </w:p>
        <w:p w14:paraId="665A0481" w14:textId="17CA23B2" w:rsidR="00330200" w:rsidRPr="009347C6" w:rsidRDefault="002B2149" w:rsidP="009347C6">
          <w:pPr>
            <w:pStyle w:val="12"/>
            <w:tabs>
              <w:tab w:val="right" w:leader="dot" w:pos="9344"/>
            </w:tabs>
            <w:rPr>
              <w:bCs/>
            </w:rPr>
          </w:pPr>
          <w:r w:rsidRPr="009347C6">
            <w:rPr>
              <w:b/>
              <w:bCs/>
            </w:rPr>
            <w:fldChar w:fldCharType="end"/>
          </w:r>
        </w:p>
      </w:sdtContent>
    </w:sdt>
    <w:p w14:paraId="266BB61C" w14:textId="77777777" w:rsidR="00330200" w:rsidRPr="009347C6" w:rsidRDefault="00330200" w:rsidP="009347C6"/>
    <w:p w14:paraId="0D362392" w14:textId="77777777" w:rsidR="00330200" w:rsidRPr="009347C6" w:rsidRDefault="002B2149" w:rsidP="009347C6">
      <w:pPr>
        <w:pStyle w:val="a1"/>
      </w:pPr>
      <w:bookmarkStart w:id="0" w:name="_Toc147906920"/>
      <w:r w:rsidRPr="009347C6">
        <w:lastRenderedPageBreak/>
        <w:t>Существующее положение в сфере производства, передачи и потребления тепловой энергии для целей теплоснабжения</w:t>
      </w:r>
      <w:bookmarkEnd w:id="0"/>
    </w:p>
    <w:p w14:paraId="70FF51E2" w14:textId="77777777" w:rsidR="00330200" w:rsidRPr="009347C6" w:rsidRDefault="002B2149" w:rsidP="009347C6">
      <w:pPr>
        <w:pStyle w:val="11"/>
        <w:numPr>
          <w:ilvl w:val="1"/>
          <w:numId w:val="3"/>
        </w:numPr>
        <w:rPr>
          <w:color w:val="auto"/>
        </w:rPr>
      </w:pPr>
      <w:bookmarkStart w:id="1" w:name="_Toc147906921"/>
      <w:r w:rsidRPr="009347C6">
        <w:rPr>
          <w:color w:val="auto"/>
        </w:rPr>
        <w:t>Функциональная структура теплоснабжения;</w:t>
      </w:r>
      <w:bookmarkEnd w:id="1"/>
    </w:p>
    <w:p w14:paraId="0DF52DA3" w14:textId="77777777" w:rsidR="00330200" w:rsidRPr="009347C6" w:rsidRDefault="002B2149" w:rsidP="009347C6">
      <w:pPr>
        <w:pStyle w:val="a2"/>
        <w:rPr>
          <w:color w:val="auto"/>
        </w:rPr>
      </w:pPr>
      <w:bookmarkStart w:id="2" w:name="_Toc147906922"/>
      <w:r w:rsidRPr="009347C6">
        <w:rPr>
          <w:color w:val="auto"/>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bookmarkEnd w:id="2"/>
    </w:p>
    <w:p w14:paraId="11E4744D" w14:textId="13D8578F" w:rsidR="00330200" w:rsidRPr="009347C6" w:rsidRDefault="002B2149" w:rsidP="009347C6">
      <w:r w:rsidRPr="009347C6">
        <w:t xml:space="preserve">По состоянию на момент </w:t>
      </w:r>
      <w:r w:rsidR="00C35A11" w:rsidRPr="009347C6">
        <w:t>актуализации</w:t>
      </w:r>
      <w:r w:rsidRPr="009347C6">
        <w:t xml:space="preserve"> схемы теплоснабжения </w:t>
      </w:r>
      <w:r w:rsidR="006A783F" w:rsidRPr="009347C6">
        <w:t>городского округа</w:t>
      </w:r>
      <w:r w:rsidR="00DA4AAC">
        <w:t xml:space="preserve"> Архангельской области «Город </w:t>
      </w:r>
      <w:r w:rsidR="006A783F" w:rsidRPr="009347C6">
        <w:t>Коряжма</w:t>
      </w:r>
      <w:r w:rsidR="00DA4AAC">
        <w:t>» (далее по тексту – городской округ «Город Коряжма»)</w:t>
      </w:r>
      <w:r w:rsidRPr="009347C6">
        <w:t xml:space="preserve"> в системе теплоснабжения </w:t>
      </w:r>
      <w:r w:rsidR="006A783F" w:rsidRPr="009347C6">
        <w:t xml:space="preserve">городского округа </w:t>
      </w:r>
      <w:r w:rsidRPr="009347C6">
        <w:t>участвуют теплоснабжающие организации, представленные в таблице 1.</w:t>
      </w:r>
    </w:p>
    <w:p w14:paraId="044E564A" w14:textId="5C73272A" w:rsidR="00330200" w:rsidRPr="009347C6" w:rsidRDefault="002B2149" w:rsidP="009347C6">
      <w:pPr>
        <w:pStyle w:val="ac"/>
        <w:keepNext/>
        <w:ind w:firstLine="284"/>
        <w:rPr>
          <w:b/>
          <w:i w:val="0"/>
          <w:color w:val="auto"/>
          <w:sz w:val="24"/>
          <w:szCs w:val="24"/>
        </w:rPr>
      </w:pPr>
      <w:bookmarkStart w:id="3" w:name="_Ref37182633"/>
      <w:bookmarkStart w:id="4" w:name="_Ref37182608"/>
      <w:r w:rsidRPr="009347C6">
        <w:rPr>
          <w:b/>
          <w:i w:val="0"/>
          <w:color w:val="auto"/>
          <w:sz w:val="24"/>
          <w:szCs w:val="24"/>
        </w:rPr>
        <w:t xml:space="preserve">Таблица </w:t>
      </w:r>
      <w:bookmarkStart w:id="5" w:name="Т1"/>
      <w:r w:rsidR="002019BF" w:rsidRPr="009347C6">
        <w:rPr>
          <w:b/>
          <w:i w:val="0"/>
          <w:color w:val="auto"/>
          <w:sz w:val="24"/>
          <w:szCs w:val="24"/>
        </w:rPr>
        <w:fldChar w:fldCharType="begin"/>
      </w:r>
      <w:r w:rsidR="002019BF" w:rsidRPr="009347C6">
        <w:rPr>
          <w:b/>
          <w:i w:val="0"/>
          <w:color w:val="auto"/>
          <w:sz w:val="24"/>
          <w:szCs w:val="24"/>
        </w:rPr>
        <w:instrText xml:space="preserve"> SEQ Таблица \* ARABIC </w:instrText>
      </w:r>
      <w:r w:rsidR="002019BF" w:rsidRPr="009347C6">
        <w:rPr>
          <w:b/>
          <w:i w:val="0"/>
          <w:color w:val="auto"/>
          <w:sz w:val="24"/>
          <w:szCs w:val="24"/>
        </w:rPr>
        <w:fldChar w:fldCharType="separate"/>
      </w:r>
      <w:r w:rsidR="00A27C7A">
        <w:rPr>
          <w:b/>
          <w:i w:val="0"/>
          <w:noProof/>
          <w:color w:val="auto"/>
          <w:sz w:val="24"/>
          <w:szCs w:val="24"/>
        </w:rPr>
        <w:t>1</w:t>
      </w:r>
      <w:r w:rsidR="002019BF" w:rsidRPr="009347C6">
        <w:rPr>
          <w:b/>
          <w:i w:val="0"/>
          <w:color w:val="auto"/>
          <w:sz w:val="24"/>
          <w:szCs w:val="24"/>
        </w:rPr>
        <w:fldChar w:fldCharType="end"/>
      </w:r>
      <w:bookmarkEnd w:id="3"/>
      <w:bookmarkEnd w:id="5"/>
      <w:r w:rsidRPr="009347C6">
        <w:rPr>
          <w:b/>
          <w:i w:val="0"/>
          <w:color w:val="auto"/>
          <w:sz w:val="24"/>
          <w:szCs w:val="24"/>
        </w:rPr>
        <w:t xml:space="preserve"> – Основные теплоснабжающие организации </w:t>
      </w:r>
      <w:r w:rsidR="00DA4AAC">
        <w:rPr>
          <w:b/>
          <w:i w:val="0"/>
          <w:color w:val="auto"/>
          <w:sz w:val="24"/>
          <w:szCs w:val="24"/>
        </w:rPr>
        <w:t>городского округа «Город Коряжма»</w:t>
      </w:r>
      <w:bookmarkEnd w:id="4"/>
    </w:p>
    <w:tbl>
      <w:tblPr>
        <w:tblW w:w="0" w:type="auto"/>
        <w:jc w:val="center"/>
        <w:tblLayout w:type="fixed"/>
        <w:tblLook w:val="04A0" w:firstRow="1" w:lastRow="0" w:firstColumn="1" w:lastColumn="0" w:noHBand="0" w:noVBand="1"/>
      </w:tblPr>
      <w:tblGrid>
        <w:gridCol w:w="417"/>
        <w:gridCol w:w="2975"/>
        <w:gridCol w:w="2976"/>
        <w:gridCol w:w="2976"/>
      </w:tblGrid>
      <w:tr w:rsidR="00330200" w:rsidRPr="009347C6" w14:paraId="3521AF90" w14:textId="77777777">
        <w:trPr>
          <w:trHeight w:val="809"/>
          <w:jc w:val="center"/>
        </w:trPr>
        <w:tc>
          <w:tcPr>
            <w:tcW w:w="417" w:type="dxa"/>
            <w:tcBorders>
              <w:top w:val="single" w:sz="4" w:space="0" w:color="auto"/>
              <w:left w:val="single" w:sz="4" w:space="0" w:color="auto"/>
              <w:right w:val="single" w:sz="4" w:space="0" w:color="auto"/>
            </w:tcBorders>
            <w:shd w:val="clear" w:color="auto" w:fill="auto"/>
            <w:noWrap/>
            <w:vAlign w:val="center"/>
            <w:hideMark/>
          </w:tcPr>
          <w:p w14:paraId="4C50FDB8" w14:textId="77777777" w:rsidR="00330200" w:rsidRPr="009347C6" w:rsidRDefault="002B2149" w:rsidP="009347C6">
            <w:pPr>
              <w:pStyle w:val="aff4"/>
              <w:rPr>
                <w:b/>
                <w:lang w:eastAsia="ru-RU"/>
              </w:rPr>
            </w:pPr>
            <w:r w:rsidRPr="009347C6">
              <w:rPr>
                <w:b/>
                <w:lang w:eastAsia="ru-RU"/>
              </w:rPr>
              <w:t>№</w:t>
            </w:r>
          </w:p>
        </w:tc>
        <w:tc>
          <w:tcPr>
            <w:tcW w:w="2975" w:type="dxa"/>
            <w:tcBorders>
              <w:top w:val="single" w:sz="4" w:space="0" w:color="auto"/>
              <w:left w:val="single" w:sz="4" w:space="0" w:color="auto"/>
              <w:right w:val="single" w:sz="4" w:space="0" w:color="auto"/>
            </w:tcBorders>
            <w:shd w:val="clear" w:color="auto" w:fill="auto"/>
            <w:vAlign w:val="center"/>
            <w:hideMark/>
          </w:tcPr>
          <w:p w14:paraId="5A225575" w14:textId="77777777" w:rsidR="00330200" w:rsidRPr="009347C6" w:rsidRDefault="002B2149" w:rsidP="009347C6">
            <w:pPr>
              <w:pStyle w:val="aff4"/>
              <w:rPr>
                <w:b/>
                <w:lang w:eastAsia="ru-RU"/>
              </w:rPr>
            </w:pPr>
            <w:r w:rsidRPr="009347C6">
              <w:rPr>
                <w:b/>
                <w:lang w:eastAsia="ru-RU"/>
              </w:rPr>
              <w:t>Наименование теплоснабжающей организации</w:t>
            </w:r>
          </w:p>
        </w:tc>
        <w:tc>
          <w:tcPr>
            <w:tcW w:w="2976" w:type="dxa"/>
            <w:tcBorders>
              <w:top w:val="single" w:sz="4" w:space="0" w:color="auto"/>
              <w:left w:val="nil"/>
              <w:right w:val="single" w:sz="4" w:space="0" w:color="auto"/>
            </w:tcBorders>
            <w:shd w:val="clear" w:color="auto" w:fill="auto"/>
            <w:vAlign w:val="center"/>
          </w:tcPr>
          <w:p w14:paraId="72354CA2" w14:textId="77777777" w:rsidR="00330200" w:rsidRPr="009347C6" w:rsidRDefault="002B2149" w:rsidP="009347C6">
            <w:pPr>
              <w:pStyle w:val="aff4"/>
              <w:rPr>
                <w:b/>
                <w:lang w:eastAsia="ru-RU"/>
              </w:rPr>
            </w:pPr>
            <w:r w:rsidRPr="009347C6">
              <w:rPr>
                <w:b/>
                <w:lang w:eastAsia="ru-RU"/>
              </w:rPr>
              <w:t>Адрес</w:t>
            </w:r>
          </w:p>
        </w:tc>
        <w:tc>
          <w:tcPr>
            <w:tcW w:w="2976" w:type="dxa"/>
            <w:tcBorders>
              <w:top w:val="single" w:sz="4" w:space="0" w:color="auto"/>
              <w:left w:val="nil"/>
              <w:right w:val="single" w:sz="4" w:space="0" w:color="auto"/>
            </w:tcBorders>
            <w:shd w:val="clear" w:color="auto" w:fill="auto"/>
            <w:vAlign w:val="center"/>
          </w:tcPr>
          <w:p w14:paraId="01C9C89C" w14:textId="77777777" w:rsidR="00330200" w:rsidRPr="009347C6" w:rsidRDefault="002B2149" w:rsidP="009347C6">
            <w:pPr>
              <w:pStyle w:val="aff4"/>
              <w:rPr>
                <w:b/>
                <w:lang w:eastAsia="ru-RU"/>
              </w:rPr>
            </w:pPr>
            <w:r w:rsidRPr="009347C6">
              <w:rPr>
                <w:b/>
                <w:lang w:eastAsia="ru-RU"/>
              </w:rPr>
              <w:t>Вид деятельности</w:t>
            </w:r>
          </w:p>
        </w:tc>
      </w:tr>
      <w:tr w:rsidR="00330200" w:rsidRPr="009347C6" w14:paraId="4CFF524D" w14:textId="77777777">
        <w:trPr>
          <w:trHeight w:val="70"/>
          <w:jc w:val="center"/>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58E534" w14:textId="77777777" w:rsidR="00330200" w:rsidRPr="009347C6" w:rsidRDefault="002B2149" w:rsidP="009347C6">
            <w:pPr>
              <w:pStyle w:val="aff4"/>
              <w:rPr>
                <w:lang w:eastAsia="ru-RU"/>
              </w:rPr>
            </w:pPr>
            <w:r w:rsidRPr="009347C6">
              <w:rPr>
                <w:lang w:eastAsia="ru-RU"/>
              </w:rPr>
              <w:t>1</w:t>
            </w:r>
          </w:p>
        </w:tc>
        <w:tc>
          <w:tcPr>
            <w:tcW w:w="2975" w:type="dxa"/>
            <w:tcBorders>
              <w:top w:val="single" w:sz="4" w:space="0" w:color="auto"/>
              <w:left w:val="nil"/>
              <w:bottom w:val="single" w:sz="4" w:space="0" w:color="auto"/>
              <w:right w:val="single" w:sz="4" w:space="0" w:color="auto"/>
            </w:tcBorders>
            <w:shd w:val="clear" w:color="auto" w:fill="auto"/>
            <w:vAlign w:val="center"/>
            <w:hideMark/>
          </w:tcPr>
          <w:p w14:paraId="355DEE15" w14:textId="14A47F5D" w:rsidR="00330200" w:rsidRPr="009347C6" w:rsidRDefault="00C35A11" w:rsidP="009347C6">
            <w:pPr>
              <w:pStyle w:val="aff4"/>
              <w:rPr>
                <w:lang w:eastAsia="ru-RU"/>
              </w:rPr>
            </w:pPr>
            <w:r w:rsidRPr="009347C6">
              <w:rPr>
                <w:lang w:eastAsia="ru-RU"/>
              </w:rPr>
              <w:t>АО «Группа «Илим»</w:t>
            </w:r>
          </w:p>
        </w:tc>
        <w:tc>
          <w:tcPr>
            <w:tcW w:w="2976" w:type="dxa"/>
            <w:tcBorders>
              <w:top w:val="single" w:sz="4" w:space="0" w:color="auto"/>
              <w:left w:val="nil"/>
              <w:bottom w:val="single" w:sz="4" w:space="0" w:color="auto"/>
              <w:right w:val="single" w:sz="4" w:space="0" w:color="auto"/>
            </w:tcBorders>
            <w:shd w:val="clear" w:color="auto" w:fill="auto"/>
            <w:noWrap/>
            <w:vAlign w:val="center"/>
          </w:tcPr>
          <w:p w14:paraId="6F836E92" w14:textId="5EB53D8A" w:rsidR="00330200" w:rsidRPr="009347C6" w:rsidRDefault="00851942" w:rsidP="009347C6">
            <w:pPr>
              <w:pStyle w:val="aff4"/>
              <w:rPr>
                <w:lang w:eastAsia="ru-RU"/>
              </w:rPr>
            </w:pPr>
            <w:r w:rsidRPr="009347C6">
              <w:rPr>
                <w:lang w:eastAsia="ru-RU"/>
              </w:rPr>
              <w:t xml:space="preserve">г. Коряжма, ул. </w:t>
            </w:r>
            <w:proofErr w:type="spellStart"/>
            <w:r w:rsidRPr="009347C6">
              <w:rPr>
                <w:lang w:eastAsia="ru-RU"/>
              </w:rPr>
              <w:t>Дыбцына</w:t>
            </w:r>
            <w:proofErr w:type="spellEnd"/>
            <w:r w:rsidRPr="009347C6">
              <w:rPr>
                <w:lang w:eastAsia="ru-RU"/>
              </w:rPr>
              <w:t xml:space="preserve"> 42</w:t>
            </w:r>
          </w:p>
        </w:tc>
        <w:tc>
          <w:tcPr>
            <w:tcW w:w="2976" w:type="dxa"/>
            <w:tcBorders>
              <w:top w:val="single" w:sz="4" w:space="0" w:color="auto"/>
              <w:left w:val="nil"/>
              <w:bottom w:val="single" w:sz="4" w:space="0" w:color="auto"/>
              <w:right w:val="single" w:sz="4" w:space="0" w:color="auto"/>
            </w:tcBorders>
            <w:vAlign w:val="center"/>
          </w:tcPr>
          <w:p w14:paraId="2035DA2A" w14:textId="1A53150D" w:rsidR="00330200" w:rsidRPr="009347C6" w:rsidRDefault="00CC303C" w:rsidP="009347C6">
            <w:pPr>
              <w:pStyle w:val="aff4"/>
              <w:rPr>
                <w:lang w:eastAsia="ru-RU"/>
              </w:rPr>
            </w:pPr>
            <w:r w:rsidRPr="009347C6">
              <w:rPr>
                <w:lang w:eastAsia="ru-RU"/>
              </w:rPr>
              <w:t>Производство тепловой энергии, передача и сбыт тепловой энергии</w:t>
            </w:r>
            <w:r w:rsidRPr="009347C6">
              <w:t xml:space="preserve"> </w:t>
            </w:r>
            <w:r w:rsidRPr="009347C6">
              <w:rPr>
                <w:lang w:eastAsia="ru-RU"/>
              </w:rPr>
              <w:t>в промышленной зоне города</w:t>
            </w:r>
          </w:p>
        </w:tc>
      </w:tr>
      <w:tr w:rsidR="00330200" w:rsidRPr="009347C6" w14:paraId="0A69A308" w14:textId="77777777">
        <w:trPr>
          <w:trHeight w:val="116"/>
          <w:jc w:val="center"/>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053407" w14:textId="77777777" w:rsidR="00330200" w:rsidRPr="009347C6" w:rsidRDefault="002B2149" w:rsidP="009347C6">
            <w:pPr>
              <w:pStyle w:val="aff4"/>
              <w:rPr>
                <w:lang w:eastAsia="ru-RU"/>
              </w:rPr>
            </w:pPr>
            <w:r w:rsidRPr="009347C6">
              <w:rPr>
                <w:lang w:eastAsia="ru-RU"/>
              </w:rPr>
              <w:t>2</w:t>
            </w:r>
          </w:p>
        </w:tc>
        <w:tc>
          <w:tcPr>
            <w:tcW w:w="2975" w:type="dxa"/>
            <w:tcBorders>
              <w:top w:val="single" w:sz="4" w:space="0" w:color="auto"/>
              <w:left w:val="nil"/>
              <w:bottom w:val="single" w:sz="4" w:space="0" w:color="auto"/>
              <w:right w:val="single" w:sz="4" w:space="0" w:color="auto"/>
            </w:tcBorders>
            <w:shd w:val="clear" w:color="auto" w:fill="auto"/>
            <w:vAlign w:val="center"/>
            <w:hideMark/>
          </w:tcPr>
          <w:p w14:paraId="34A9EB80" w14:textId="09854A3B" w:rsidR="00330200" w:rsidRPr="009347C6" w:rsidRDefault="00C35A11" w:rsidP="009347C6">
            <w:pPr>
              <w:pStyle w:val="aff4"/>
              <w:rPr>
                <w:lang w:eastAsia="ru-RU"/>
              </w:rPr>
            </w:pPr>
            <w:r w:rsidRPr="009347C6">
              <w:rPr>
                <w:lang w:eastAsia="ru-RU"/>
              </w:rPr>
              <w:t xml:space="preserve">МУП «ПУ </w:t>
            </w:r>
            <w:r w:rsidR="005407A9" w:rsidRPr="009347C6">
              <w:rPr>
                <w:lang w:eastAsia="ru-RU"/>
              </w:rPr>
              <w:t>ЖКХ»</w:t>
            </w:r>
          </w:p>
        </w:tc>
        <w:tc>
          <w:tcPr>
            <w:tcW w:w="2976" w:type="dxa"/>
            <w:tcBorders>
              <w:top w:val="single" w:sz="4" w:space="0" w:color="auto"/>
              <w:left w:val="nil"/>
              <w:bottom w:val="single" w:sz="4" w:space="0" w:color="auto"/>
              <w:right w:val="single" w:sz="4" w:space="0" w:color="auto"/>
            </w:tcBorders>
            <w:shd w:val="clear" w:color="auto" w:fill="auto"/>
            <w:vAlign w:val="center"/>
          </w:tcPr>
          <w:p w14:paraId="75BC6A2F" w14:textId="0C7F4372" w:rsidR="00330200" w:rsidRPr="009347C6" w:rsidRDefault="003D65B6" w:rsidP="009347C6">
            <w:pPr>
              <w:pStyle w:val="aff4"/>
              <w:rPr>
                <w:lang w:eastAsia="ru-RU"/>
              </w:rPr>
            </w:pPr>
            <w:r w:rsidRPr="009347C6">
              <w:rPr>
                <w:lang w:eastAsia="ru-RU"/>
              </w:rPr>
              <w:t xml:space="preserve">г. Коряжма, </w:t>
            </w:r>
            <w:proofErr w:type="spellStart"/>
            <w:proofErr w:type="gramStart"/>
            <w:r w:rsidRPr="009347C6">
              <w:rPr>
                <w:lang w:eastAsia="ru-RU"/>
              </w:rPr>
              <w:t>ул.имени</w:t>
            </w:r>
            <w:proofErr w:type="spellEnd"/>
            <w:proofErr w:type="gramEnd"/>
            <w:r w:rsidRPr="009347C6">
              <w:rPr>
                <w:lang w:eastAsia="ru-RU"/>
              </w:rPr>
              <w:t xml:space="preserve"> </w:t>
            </w:r>
            <w:proofErr w:type="spellStart"/>
            <w:r w:rsidRPr="009347C6">
              <w:rPr>
                <w:lang w:eastAsia="ru-RU"/>
              </w:rPr>
              <w:t>М.Х.Сафьяна</w:t>
            </w:r>
            <w:proofErr w:type="spellEnd"/>
            <w:r w:rsidRPr="009347C6">
              <w:rPr>
                <w:lang w:eastAsia="ru-RU"/>
              </w:rPr>
              <w:t>, д.18, а/я 118</w:t>
            </w:r>
          </w:p>
        </w:tc>
        <w:tc>
          <w:tcPr>
            <w:tcW w:w="2976" w:type="dxa"/>
            <w:tcBorders>
              <w:top w:val="single" w:sz="4" w:space="0" w:color="auto"/>
              <w:left w:val="nil"/>
              <w:bottom w:val="single" w:sz="4" w:space="0" w:color="auto"/>
              <w:right w:val="single" w:sz="4" w:space="0" w:color="auto"/>
            </w:tcBorders>
            <w:vAlign w:val="center"/>
          </w:tcPr>
          <w:p w14:paraId="5842815D" w14:textId="680F5B50" w:rsidR="00330200" w:rsidRPr="009347C6" w:rsidRDefault="00CC303C" w:rsidP="009347C6">
            <w:pPr>
              <w:pStyle w:val="aff4"/>
              <w:rPr>
                <w:lang w:eastAsia="ru-RU"/>
              </w:rPr>
            </w:pPr>
            <w:r w:rsidRPr="009347C6">
              <w:rPr>
                <w:lang w:eastAsia="ru-RU"/>
              </w:rPr>
              <w:t>Передача и сбыт тепловой энергии</w:t>
            </w:r>
          </w:p>
        </w:tc>
      </w:tr>
    </w:tbl>
    <w:p w14:paraId="04C24676" w14:textId="77777777" w:rsidR="00330200" w:rsidRPr="009347C6" w:rsidRDefault="00330200" w:rsidP="009347C6"/>
    <w:p w14:paraId="189B6302" w14:textId="48308210" w:rsidR="005407A9" w:rsidRPr="009347C6" w:rsidRDefault="005407A9" w:rsidP="009347C6">
      <w:r w:rsidRPr="009347C6">
        <w:t>Источником централизованной системы теплоснабжения г. Коряжма является ТЭЦ -1 Целлюлозно-бумажного комбината (ЦБК). Тепловые сети подключены к бойлерной ТЭЦ</w:t>
      </w:r>
      <w:r w:rsidR="00CC303C" w:rsidRPr="009347C6">
        <w:t>-</w:t>
      </w:r>
      <w:r w:rsidRPr="009347C6">
        <w:t>1 двумя выводами – «</w:t>
      </w:r>
      <w:r w:rsidR="00CC303C" w:rsidRPr="009347C6">
        <w:t>Г</w:t>
      </w:r>
      <w:r w:rsidRPr="009347C6">
        <w:t>ород 1» Ду400 и «</w:t>
      </w:r>
      <w:r w:rsidR="00CC303C" w:rsidRPr="009347C6">
        <w:t>Г</w:t>
      </w:r>
      <w:r w:rsidRPr="009347C6">
        <w:t>ород 2» Ду700, имеющими закольцовывающие перемычки.</w:t>
      </w:r>
    </w:p>
    <w:p w14:paraId="1719FA5D" w14:textId="77777777" w:rsidR="00330200" w:rsidRPr="009347C6" w:rsidRDefault="002B2149" w:rsidP="009347C6">
      <w:pPr>
        <w:pStyle w:val="a2"/>
      </w:pPr>
      <w:bookmarkStart w:id="6" w:name="_Toc147906923"/>
      <w:r w:rsidRPr="009347C6">
        <w:t>Описание структуры договорных отношений между теплоснабжающими и теплосетевыми организациями</w:t>
      </w:r>
      <w:bookmarkEnd w:id="6"/>
    </w:p>
    <w:p w14:paraId="07C52032" w14:textId="51005407" w:rsidR="005407A9" w:rsidRPr="009347C6" w:rsidRDefault="0040791F" w:rsidP="009347C6">
      <w:r w:rsidRPr="009347C6">
        <w:t>АО «Группа Илим» эксплуатирует источник централизованного теплоснабжения (ТЭЦ) и тепловые сети в промышленной зоне города до границы раздела балансовой принадлежности с сетевой ресурсоснабжающей организацией МУП «ПУ</w:t>
      </w:r>
      <w:r w:rsidR="00CC303C" w:rsidRPr="009347C6">
        <w:t xml:space="preserve"> </w:t>
      </w:r>
      <w:r w:rsidRPr="009347C6">
        <w:t xml:space="preserve">ЖКХ», обеспечивающей теплоснабжение жилой и административной застройки города. МУП </w:t>
      </w:r>
      <w:r w:rsidR="00CC303C" w:rsidRPr="009347C6">
        <w:t>«</w:t>
      </w:r>
      <w:r w:rsidRPr="009347C6">
        <w:t>ПУ</w:t>
      </w:r>
      <w:r w:rsidR="00CC303C" w:rsidRPr="009347C6">
        <w:t xml:space="preserve"> </w:t>
      </w:r>
      <w:r w:rsidRPr="009347C6">
        <w:t>ЖКХ</w:t>
      </w:r>
      <w:r w:rsidR="00CC303C" w:rsidRPr="009347C6">
        <w:t>»</w:t>
      </w:r>
      <w:r w:rsidRPr="009347C6">
        <w:t xml:space="preserve"> эксплуатирует сети от границ раздела балансовой принадлежности и эксплуатационной ответственности с сетями АО «Группа Илим» до абонентских установок потребителей. В зоне действия организации расположен весь жилой и административный фонд г. Коряжмы, подключенный к централизованному теплоснабжению.</w:t>
      </w:r>
    </w:p>
    <w:p w14:paraId="737AAE7F" w14:textId="7FFCE72B" w:rsidR="005407A9" w:rsidRPr="009347C6" w:rsidRDefault="005407A9" w:rsidP="009347C6">
      <w:r w:rsidRPr="009347C6">
        <w:t xml:space="preserve">Распределения обязанностей в сфере теплоснабжения теплоснабжающей организации ОАО «Группа Илим» и </w:t>
      </w:r>
      <w:r w:rsidR="00CC303C" w:rsidRPr="009347C6">
        <w:t>МУП «ПУ ЖКХ»</w:t>
      </w:r>
      <w:r w:rsidRPr="009347C6">
        <w:t xml:space="preserve"> оформлены договором № </w:t>
      </w:r>
      <w:r w:rsidR="00F6275B">
        <w:t>23/23-Т от01.01.2023 г</w:t>
      </w:r>
      <w:r w:rsidR="00CC303C" w:rsidRPr="009347C6">
        <w:t>.</w:t>
      </w:r>
    </w:p>
    <w:p w14:paraId="3CF5229A" w14:textId="77777777" w:rsidR="00330200" w:rsidRPr="009347C6" w:rsidRDefault="002B2149" w:rsidP="009347C6">
      <w:pPr>
        <w:pStyle w:val="a2"/>
        <w:rPr>
          <w:color w:val="auto"/>
        </w:rPr>
      </w:pPr>
      <w:bookmarkStart w:id="7" w:name="_Toc147906924"/>
      <w:r w:rsidRPr="009347C6">
        <w:rPr>
          <w:color w:val="auto"/>
        </w:rPr>
        <w:t>Зоны действия индивидуального теплоснабжения</w:t>
      </w:r>
      <w:bookmarkEnd w:id="7"/>
    </w:p>
    <w:p w14:paraId="476115C4" w14:textId="709D4FC6" w:rsidR="00CC303C" w:rsidRPr="009347C6" w:rsidRDefault="00CC303C" w:rsidP="009347C6">
      <w:r w:rsidRPr="009347C6">
        <w:t xml:space="preserve">Большая часть потребителей города обеспечена централизованной системой теплоснабжения. Теплоснабжение меньшей части потребителей, не подключенных </w:t>
      </w:r>
      <w:r w:rsidRPr="009347C6">
        <w:lastRenderedPageBreak/>
        <w:t>к централизованной системе теплоснабжения, осуществляется от индивидуальных источников отопления - газовых котлов.</w:t>
      </w:r>
    </w:p>
    <w:p w14:paraId="070F60E7" w14:textId="77777777" w:rsidR="00330200" w:rsidRPr="009347C6" w:rsidRDefault="002B2149" w:rsidP="009347C6">
      <w:pPr>
        <w:pStyle w:val="a2"/>
      </w:pPr>
      <w:bookmarkStart w:id="8" w:name="_Toc147906925"/>
      <w:r w:rsidRPr="009347C6">
        <w:t>Зоны действия производственных котельных</w:t>
      </w:r>
      <w:bookmarkEnd w:id="8"/>
    </w:p>
    <w:p w14:paraId="74052C85" w14:textId="6A2FA9E1" w:rsidR="00330200" w:rsidRPr="009347C6" w:rsidRDefault="002B2149" w:rsidP="009347C6">
      <w:r w:rsidRPr="009347C6">
        <w:t xml:space="preserve">В </w:t>
      </w:r>
      <w:r w:rsidR="00DA4AAC">
        <w:t>городском округе «Город Коряжма»</w:t>
      </w:r>
      <w:r w:rsidRPr="009347C6">
        <w:t xml:space="preserve"> производственные котельные </w:t>
      </w:r>
      <w:proofErr w:type="spellStart"/>
      <w:r w:rsidRPr="009347C6">
        <w:t>отсутсвуют</w:t>
      </w:r>
      <w:proofErr w:type="spellEnd"/>
      <w:r w:rsidRPr="009347C6">
        <w:t>.</w:t>
      </w:r>
    </w:p>
    <w:p w14:paraId="0589E9C6" w14:textId="77777777" w:rsidR="00330200" w:rsidRPr="009347C6" w:rsidRDefault="002B2149" w:rsidP="009347C6">
      <w:pPr>
        <w:pStyle w:val="a2"/>
        <w:rPr>
          <w:color w:val="auto"/>
        </w:rPr>
      </w:pPr>
      <w:bookmarkStart w:id="9" w:name="_Toc147906926"/>
      <w:r w:rsidRPr="009347C6">
        <w:rPr>
          <w:color w:val="auto"/>
        </w:rPr>
        <w:t>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системы теплоснабжения</w:t>
      </w:r>
      <w:bookmarkEnd w:id="9"/>
    </w:p>
    <w:p w14:paraId="7BC7EFDF" w14:textId="69E8338F" w:rsidR="00851942" w:rsidRPr="009347C6" w:rsidRDefault="00851942" w:rsidP="009347C6">
      <w:r w:rsidRPr="009347C6">
        <w:t xml:space="preserve">Изменений в функциональной структуре теплоснабжения </w:t>
      </w:r>
      <w:r w:rsidR="00DA4AAC">
        <w:t>городского округа «Город Коряжма»</w:t>
      </w:r>
      <w:r w:rsidRPr="009347C6">
        <w:t xml:space="preserve"> в период, предшествующий актуализации системы теплоснабжения, не происходило.</w:t>
      </w:r>
    </w:p>
    <w:p w14:paraId="44BF9D44" w14:textId="77777777" w:rsidR="00330200" w:rsidRPr="009347C6" w:rsidRDefault="002B2149" w:rsidP="009347C6">
      <w:pPr>
        <w:pStyle w:val="11"/>
        <w:numPr>
          <w:ilvl w:val="1"/>
          <w:numId w:val="3"/>
        </w:numPr>
        <w:rPr>
          <w:color w:val="auto"/>
        </w:rPr>
      </w:pPr>
      <w:bookmarkStart w:id="10" w:name="_Toc147906927"/>
      <w:r w:rsidRPr="009347C6">
        <w:rPr>
          <w:color w:val="auto"/>
        </w:rPr>
        <w:t>Источники тепловой энергии</w:t>
      </w:r>
      <w:bookmarkEnd w:id="10"/>
    </w:p>
    <w:p w14:paraId="06010011" w14:textId="77777777" w:rsidR="00330200" w:rsidRPr="009347C6" w:rsidRDefault="002B2149" w:rsidP="009347C6">
      <w:pPr>
        <w:pStyle w:val="a2"/>
        <w:rPr>
          <w:color w:val="auto"/>
        </w:rPr>
      </w:pPr>
      <w:bookmarkStart w:id="11" w:name="_Toc147906928"/>
      <w:r w:rsidRPr="009347C6">
        <w:rPr>
          <w:color w:val="auto"/>
        </w:rPr>
        <w:t>Структура и технические характеристики основного оборудования</w:t>
      </w:r>
      <w:bookmarkEnd w:id="11"/>
    </w:p>
    <w:p w14:paraId="7A68E6D0" w14:textId="77777777" w:rsidR="00330200" w:rsidRPr="009347C6" w:rsidRDefault="002B2149" w:rsidP="009347C6">
      <w:pPr>
        <w:pStyle w:val="a2"/>
        <w:numPr>
          <w:ilvl w:val="3"/>
          <w:numId w:val="1"/>
        </w:numPr>
        <w:rPr>
          <w:color w:val="auto"/>
        </w:rPr>
      </w:pPr>
      <w:bookmarkStart w:id="12" w:name="_Toc147906929"/>
      <w:r w:rsidRPr="009347C6">
        <w:rPr>
          <w:color w:val="auto"/>
        </w:rPr>
        <w:t>Источники комбинированной выработки электрической и тепловой энергии</w:t>
      </w:r>
      <w:bookmarkEnd w:id="12"/>
    </w:p>
    <w:p w14:paraId="71E20843" w14:textId="2FA4B776" w:rsidR="00D26D8A" w:rsidRPr="009347C6" w:rsidRDefault="00D26D8A" w:rsidP="009347C6">
      <w:r w:rsidRPr="009347C6">
        <w:t xml:space="preserve">ТЭЦ-1 Целлюлозно-бумажного комбината является единственным источником тепловой энергии на территории </w:t>
      </w:r>
      <w:r w:rsidR="00DA4AAC">
        <w:t>городского округа «Город Коряжма»</w:t>
      </w:r>
      <w:r w:rsidRPr="009347C6">
        <w:t>.</w:t>
      </w:r>
    </w:p>
    <w:p w14:paraId="4B1B427E" w14:textId="26BF5E49" w:rsidR="00330200" w:rsidRPr="009347C6" w:rsidRDefault="002B2149" w:rsidP="009347C6">
      <w:r w:rsidRPr="009347C6">
        <w:t xml:space="preserve">Установленная электрическая мощность станции составляет </w:t>
      </w:r>
      <w:r w:rsidR="00D51D32" w:rsidRPr="009347C6">
        <w:t>305,0</w:t>
      </w:r>
      <w:r w:rsidRPr="009347C6">
        <w:t xml:space="preserve"> МВт, тепловая – </w:t>
      </w:r>
      <w:r w:rsidR="004075A7" w:rsidRPr="009347C6">
        <w:t>927,2</w:t>
      </w:r>
      <w:r w:rsidRPr="009347C6">
        <w:t xml:space="preserve"> Гкал/ч.</w:t>
      </w:r>
      <w:r w:rsidR="00D51D32" w:rsidRPr="009347C6">
        <w:t xml:space="preserve"> ТЭЦ обеспечивает как технологическую нагрузку в паре Целлюлозно-бумажного комбината, так и нагрузку в горячей воде на отопление, вентиляцию и горячее водоснабжение промплощадки ЦБК и административно-жилых кварталов города Коряжмы.</w:t>
      </w:r>
    </w:p>
    <w:p w14:paraId="6FD2B5FC" w14:textId="47801E13" w:rsidR="00330200" w:rsidRPr="009347C6" w:rsidRDefault="002B2149" w:rsidP="009347C6">
      <w:r w:rsidRPr="009347C6">
        <w:t xml:space="preserve">Структура основного энергетического оборудования ТЭЦ представлена в таблицах </w:t>
      </w:r>
      <w:r w:rsidR="00FC1111" w:rsidRPr="009347C6">
        <w:t>2</w:t>
      </w:r>
      <w:r w:rsidRPr="009347C6">
        <w:t xml:space="preserve"> – </w:t>
      </w:r>
      <w:r w:rsidR="00FC1111" w:rsidRPr="009347C6">
        <w:t>6</w:t>
      </w:r>
      <w:r w:rsidRPr="009347C6">
        <w:t>.</w:t>
      </w:r>
    </w:p>
    <w:p w14:paraId="019C7911" w14:textId="5FC695BA" w:rsidR="00330200" w:rsidRPr="009347C6" w:rsidRDefault="002B2149" w:rsidP="009347C6">
      <w:pPr>
        <w:pStyle w:val="ac"/>
        <w:keepNext/>
        <w:ind w:firstLine="284"/>
        <w:rPr>
          <w:b/>
          <w:i w:val="0"/>
          <w:color w:val="auto"/>
          <w:sz w:val="24"/>
          <w:szCs w:val="24"/>
        </w:rPr>
      </w:pPr>
      <w:r w:rsidRPr="009347C6">
        <w:rPr>
          <w:b/>
          <w:i w:val="0"/>
          <w:color w:val="auto"/>
          <w:sz w:val="24"/>
          <w:szCs w:val="24"/>
        </w:rPr>
        <w:t xml:space="preserve">Таблица </w:t>
      </w:r>
      <w:r w:rsidR="002019BF" w:rsidRPr="009347C6">
        <w:rPr>
          <w:b/>
          <w:i w:val="0"/>
          <w:color w:val="auto"/>
          <w:sz w:val="24"/>
          <w:szCs w:val="24"/>
        </w:rPr>
        <w:fldChar w:fldCharType="begin"/>
      </w:r>
      <w:r w:rsidR="002019BF" w:rsidRPr="009347C6">
        <w:rPr>
          <w:b/>
          <w:i w:val="0"/>
          <w:color w:val="auto"/>
          <w:sz w:val="24"/>
          <w:szCs w:val="24"/>
        </w:rPr>
        <w:instrText xml:space="preserve"> SEQ Таблица \* ARABIC </w:instrText>
      </w:r>
      <w:r w:rsidR="002019BF" w:rsidRPr="009347C6">
        <w:rPr>
          <w:b/>
          <w:i w:val="0"/>
          <w:color w:val="auto"/>
          <w:sz w:val="24"/>
          <w:szCs w:val="24"/>
        </w:rPr>
        <w:fldChar w:fldCharType="separate"/>
      </w:r>
      <w:r w:rsidR="00A27C7A">
        <w:rPr>
          <w:b/>
          <w:i w:val="0"/>
          <w:noProof/>
          <w:color w:val="auto"/>
          <w:sz w:val="24"/>
          <w:szCs w:val="24"/>
        </w:rPr>
        <w:t>2</w:t>
      </w:r>
      <w:r w:rsidR="002019BF" w:rsidRPr="009347C6">
        <w:rPr>
          <w:b/>
          <w:i w:val="0"/>
          <w:color w:val="auto"/>
          <w:sz w:val="24"/>
          <w:szCs w:val="24"/>
        </w:rPr>
        <w:fldChar w:fldCharType="end"/>
      </w:r>
      <w:r w:rsidRPr="009347C6">
        <w:rPr>
          <w:b/>
          <w:i w:val="0"/>
          <w:color w:val="auto"/>
          <w:sz w:val="24"/>
          <w:szCs w:val="24"/>
        </w:rPr>
        <w:t xml:space="preserve"> – Технические характеристики теплофикационных турбоагрегатов источника комбинированной выработки</w:t>
      </w:r>
    </w:p>
    <w:tbl>
      <w:tblPr>
        <w:tblW w:w="5000" w:type="pct"/>
        <w:tblLook w:val="04A0" w:firstRow="1" w:lastRow="0" w:firstColumn="1" w:lastColumn="0" w:noHBand="0" w:noVBand="1"/>
      </w:tblPr>
      <w:tblGrid>
        <w:gridCol w:w="1150"/>
        <w:gridCol w:w="579"/>
        <w:gridCol w:w="1050"/>
        <w:gridCol w:w="757"/>
        <w:gridCol w:w="835"/>
        <w:gridCol w:w="1028"/>
        <w:gridCol w:w="1075"/>
        <w:gridCol w:w="1056"/>
        <w:gridCol w:w="906"/>
        <w:gridCol w:w="908"/>
      </w:tblGrid>
      <w:tr w:rsidR="00330200" w:rsidRPr="009347C6" w14:paraId="40C6B896" w14:textId="77777777" w:rsidTr="00CE77FC">
        <w:trPr>
          <w:trHeight w:val="20"/>
          <w:tblHeader/>
        </w:trPr>
        <w:tc>
          <w:tcPr>
            <w:tcW w:w="615" w:type="pct"/>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6ADD1FAB" w14:textId="77777777" w:rsidR="00330200" w:rsidRPr="009347C6" w:rsidRDefault="002B2149" w:rsidP="009347C6">
            <w:pPr>
              <w:spacing w:after="0"/>
              <w:ind w:firstLine="0"/>
              <w:jc w:val="center"/>
              <w:rPr>
                <w:rFonts w:cs="Times New Roman"/>
                <w:b/>
                <w:sz w:val="20"/>
                <w:szCs w:val="20"/>
              </w:rPr>
            </w:pPr>
            <w:r w:rsidRPr="009347C6">
              <w:rPr>
                <w:rFonts w:eastAsia="Microsoft YaHei" w:cs="Times New Roman"/>
                <w:b/>
                <w:sz w:val="20"/>
                <w:szCs w:val="20"/>
              </w:rPr>
              <w:t>Турбоагрегат</w:t>
            </w:r>
          </w:p>
        </w:tc>
        <w:tc>
          <w:tcPr>
            <w:tcW w:w="310" w:type="pct"/>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4014E08D" w14:textId="77777777" w:rsidR="00330200" w:rsidRPr="009347C6" w:rsidRDefault="002B2149" w:rsidP="009347C6">
            <w:pPr>
              <w:pStyle w:val="aff6"/>
              <w:jc w:val="center"/>
              <w:rPr>
                <w:b/>
                <w:sz w:val="20"/>
                <w:szCs w:val="20"/>
              </w:rPr>
            </w:pPr>
            <w:r w:rsidRPr="009347C6">
              <w:rPr>
                <w:b/>
                <w:sz w:val="20"/>
                <w:szCs w:val="20"/>
              </w:rPr>
              <w:t>Ст. №</w:t>
            </w:r>
          </w:p>
        </w:tc>
        <w:tc>
          <w:tcPr>
            <w:tcW w:w="562" w:type="pct"/>
            <w:vMerge w:val="restart"/>
            <w:tcBorders>
              <w:top w:val="single" w:sz="4" w:space="0" w:color="000000"/>
              <w:left w:val="nil"/>
              <w:bottom w:val="single" w:sz="4" w:space="0" w:color="000000"/>
              <w:right w:val="single" w:sz="4" w:space="0" w:color="000000"/>
            </w:tcBorders>
            <w:shd w:val="clear" w:color="auto" w:fill="FFFFFF"/>
            <w:vAlign w:val="center"/>
          </w:tcPr>
          <w:p w14:paraId="7BF76925" w14:textId="77777777" w:rsidR="00330200" w:rsidRPr="009347C6" w:rsidRDefault="002B2149" w:rsidP="009347C6">
            <w:pPr>
              <w:pStyle w:val="aff5"/>
              <w:rPr>
                <w:rFonts w:eastAsia="Microsoft YaHei"/>
                <w:sz w:val="20"/>
                <w:szCs w:val="20"/>
                <w:lang w:eastAsia="en-US"/>
              </w:rPr>
            </w:pPr>
            <w:r w:rsidRPr="009347C6">
              <w:rPr>
                <w:rFonts w:eastAsia="Microsoft YaHei"/>
                <w:sz w:val="20"/>
                <w:szCs w:val="20"/>
                <w:lang w:eastAsia="en-US"/>
              </w:rPr>
              <w:t>Завод изготовитель</w:t>
            </w:r>
          </w:p>
        </w:tc>
        <w:tc>
          <w:tcPr>
            <w:tcW w:w="405" w:type="pct"/>
            <w:vMerge w:val="restart"/>
            <w:tcBorders>
              <w:top w:val="single" w:sz="4" w:space="0" w:color="000000"/>
              <w:left w:val="nil"/>
              <w:bottom w:val="single" w:sz="4" w:space="0" w:color="000000"/>
              <w:right w:val="single" w:sz="4" w:space="0" w:color="000000"/>
            </w:tcBorders>
            <w:shd w:val="clear" w:color="auto" w:fill="FFFFFF"/>
            <w:vAlign w:val="center"/>
          </w:tcPr>
          <w:p w14:paraId="5D89AE2B" w14:textId="77777777" w:rsidR="00330200" w:rsidRPr="009347C6" w:rsidRDefault="002B2149" w:rsidP="009347C6">
            <w:pPr>
              <w:pStyle w:val="aff5"/>
              <w:rPr>
                <w:rFonts w:eastAsia="Microsoft YaHei"/>
                <w:sz w:val="20"/>
                <w:szCs w:val="20"/>
                <w:lang w:eastAsia="en-US"/>
              </w:rPr>
            </w:pPr>
            <w:r w:rsidRPr="009347C6">
              <w:rPr>
                <w:rFonts w:eastAsia="Microsoft YaHei"/>
                <w:sz w:val="20"/>
                <w:szCs w:val="20"/>
                <w:lang w:eastAsia="en-US"/>
              </w:rPr>
              <w:t>Год ввода</w:t>
            </w:r>
          </w:p>
        </w:tc>
        <w:tc>
          <w:tcPr>
            <w:tcW w:w="447" w:type="pct"/>
            <w:vMerge w:val="restart"/>
            <w:tcBorders>
              <w:top w:val="single" w:sz="4" w:space="0" w:color="000000"/>
              <w:left w:val="nil"/>
              <w:bottom w:val="single" w:sz="4" w:space="0" w:color="000000"/>
              <w:right w:val="single" w:sz="4" w:space="0" w:color="000000"/>
            </w:tcBorders>
            <w:shd w:val="clear" w:color="auto" w:fill="FFFFFF"/>
            <w:vAlign w:val="center"/>
          </w:tcPr>
          <w:p w14:paraId="05EBA009" w14:textId="77777777" w:rsidR="00330200" w:rsidRPr="009347C6" w:rsidRDefault="002B2149" w:rsidP="009347C6">
            <w:pPr>
              <w:pStyle w:val="aff5"/>
              <w:rPr>
                <w:rFonts w:eastAsia="Microsoft YaHei"/>
                <w:sz w:val="20"/>
                <w:szCs w:val="20"/>
                <w:lang w:eastAsia="en-US"/>
              </w:rPr>
            </w:pPr>
            <w:r w:rsidRPr="009347C6">
              <w:rPr>
                <w:rFonts w:eastAsia="Microsoft YaHei"/>
                <w:sz w:val="20"/>
                <w:szCs w:val="20"/>
                <w:lang w:eastAsia="en-US"/>
              </w:rPr>
              <w:t>УЭМ, МВт</w:t>
            </w:r>
          </w:p>
        </w:tc>
        <w:tc>
          <w:tcPr>
            <w:tcW w:w="1690" w:type="pct"/>
            <w:gridSpan w:val="3"/>
            <w:tcBorders>
              <w:top w:val="single" w:sz="4" w:space="0" w:color="000000"/>
              <w:left w:val="nil"/>
              <w:bottom w:val="single" w:sz="4" w:space="0" w:color="000000"/>
              <w:right w:val="single" w:sz="4" w:space="0" w:color="auto"/>
            </w:tcBorders>
            <w:shd w:val="clear" w:color="auto" w:fill="FFFFFF"/>
            <w:vAlign w:val="center"/>
          </w:tcPr>
          <w:p w14:paraId="3B6728C6" w14:textId="77777777" w:rsidR="00330200" w:rsidRPr="009347C6" w:rsidRDefault="002B2149" w:rsidP="009347C6">
            <w:pPr>
              <w:pStyle w:val="aff5"/>
              <w:rPr>
                <w:rFonts w:eastAsia="Microsoft YaHei"/>
                <w:sz w:val="20"/>
                <w:szCs w:val="20"/>
                <w:lang w:eastAsia="en-US"/>
              </w:rPr>
            </w:pPr>
            <w:r w:rsidRPr="009347C6">
              <w:rPr>
                <w:rFonts w:eastAsia="Microsoft YaHei"/>
                <w:sz w:val="20"/>
                <w:szCs w:val="20"/>
                <w:lang w:eastAsia="en-US"/>
              </w:rPr>
              <w:t>УТМ, Гкал/ч</w:t>
            </w:r>
          </w:p>
        </w:tc>
        <w:tc>
          <w:tcPr>
            <w:tcW w:w="485" w:type="pct"/>
            <w:vMerge w:val="restart"/>
            <w:tcBorders>
              <w:top w:val="single" w:sz="4" w:space="0" w:color="000000"/>
              <w:left w:val="single" w:sz="4" w:space="0" w:color="auto"/>
              <w:bottom w:val="single" w:sz="4" w:space="0" w:color="000000"/>
              <w:right w:val="single" w:sz="4" w:space="0" w:color="000000"/>
            </w:tcBorders>
            <w:shd w:val="clear" w:color="auto" w:fill="FFFFFF"/>
            <w:vAlign w:val="center"/>
          </w:tcPr>
          <w:p w14:paraId="7F9413E9" w14:textId="77777777" w:rsidR="00330200" w:rsidRPr="009347C6" w:rsidRDefault="002B2149" w:rsidP="009347C6">
            <w:pPr>
              <w:pStyle w:val="aff5"/>
              <w:rPr>
                <w:rFonts w:eastAsia="Microsoft YaHei"/>
                <w:sz w:val="20"/>
                <w:szCs w:val="20"/>
                <w:lang w:eastAsia="en-US"/>
              </w:rPr>
            </w:pPr>
            <w:r w:rsidRPr="009347C6">
              <w:rPr>
                <w:rFonts w:eastAsia="Microsoft YaHei"/>
                <w:sz w:val="20"/>
                <w:szCs w:val="20"/>
                <w:lang w:eastAsia="en-US"/>
              </w:rPr>
              <w:t>Давление острого пара, кгс/см</w:t>
            </w:r>
            <w:r w:rsidRPr="009347C6">
              <w:rPr>
                <w:rFonts w:eastAsia="Microsoft YaHei"/>
                <w:sz w:val="20"/>
                <w:szCs w:val="20"/>
                <w:vertAlign w:val="superscript"/>
                <w:lang w:eastAsia="en-US"/>
              </w:rPr>
              <w:t>2</w:t>
            </w:r>
          </w:p>
        </w:tc>
        <w:tc>
          <w:tcPr>
            <w:tcW w:w="487" w:type="pct"/>
            <w:vMerge w:val="restart"/>
            <w:tcBorders>
              <w:top w:val="single" w:sz="4" w:space="0" w:color="000000"/>
              <w:left w:val="nil"/>
              <w:bottom w:val="single" w:sz="4" w:space="0" w:color="000000"/>
              <w:right w:val="single" w:sz="4" w:space="0" w:color="000000"/>
            </w:tcBorders>
            <w:shd w:val="clear" w:color="auto" w:fill="FFFFFF"/>
            <w:vAlign w:val="center"/>
          </w:tcPr>
          <w:p w14:paraId="6ECCC5A2" w14:textId="77777777" w:rsidR="00330200" w:rsidRPr="009347C6" w:rsidRDefault="002B2149" w:rsidP="009347C6">
            <w:pPr>
              <w:pStyle w:val="aff5"/>
              <w:rPr>
                <w:rFonts w:eastAsia="Microsoft YaHei"/>
                <w:sz w:val="20"/>
                <w:szCs w:val="20"/>
                <w:lang w:eastAsia="en-US"/>
              </w:rPr>
            </w:pPr>
            <w:r w:rsidRPr="009347C6">
              <w:rPr>
                <w:rFonts w:eastAsia="Microsoft YaHei"/>
                <w:sz w:val="20"/>
                <w:szCs w:val="20"/>
                <w:lang w:eastAsia="en-US"/>
              </w:rPr>
              <w:t xml:space="preserve">Темпера тура острого пара, </w:t>
            </w:r>
            <w:proofErr w:type="spellStart"/>
            <w:r w:rsidRPr="009347C6">
              <w:rPr>
                <w:rFonts w:eastAsia="Microsoft YaHei"/>
                <w:sz w:val="20"/>
                <w:szCs w:val="20"/>
                <w:vertAlign w:val="superscript"/>
                <w:lang w:eastAsia="en-US"/>
              </w:rPr>
              <w:t>о</w:t>
            </w:r>
            <w:r w:rsidRPr="009347C6">
              <w:rPr>
                <w:rFonts w:eastAsia="Microsoft YaHei"/>
                <w:sz w:val="20"/>
                <w:szCs w:val="20"/>
                <w:lang w:eastAsia="en-US"/>
              </w:rPr>
              <w:t>С</w:t>
            </w:r>
            <w:proofErr w:type="spellEnd"/>
          </w:p>
        </w:tc>
      </w:tr>
      <w:tr w:rsidR="00330200" w:rsidRPr="009347C6" w14:paraId="0717A3CA" w14:textId="77777777" w:rsidTr="00CE77FC">
        <w:trPr>
          <w:trHeight w:val="20"/>
          <w:tblHeader/>
        </w:trPr>
        <w:tc>
          <w:tcPr>
            <w:tcW w:w="615" w:type="pct"/>
            <w:vMerge/>
            <w:tcBorders>
              <w:top w:val="single" w:sz="4" w:space="0" w:color="000000"/>
              <w:left w:val="single" w:sz="4" w:space="0" w:color="000000"/>
              <w:bottom w:val="single" w:sz="4" w:space="0" w:color="000000"/>
              <w:right w:val="single" w:sz="4" w:space="0" w:color="000000"/>
            </w:tcBorders>
            <w:vAlign w:val="center"/>
          </w:tcPr>
          <w:p w14:paraId="22A41927" w14:textId="77777777" w:rsidR="00330200" w:rsidRPr="009347C6" w:rsidRDefault="00330200" w:rsidP="009347C6">
            <w:pPr>
              <w:pStyle w:val="aff5"/>
              <w:rPr>
                <w:rFonts w:eastAsia="Microsoft YaHei"/>
                <w:sz w:val="20"/>
                <w:szCs w:val="20"/>
                <w:lang w:eastAsia="en-US"/>
              </w:rPr>
            </w:pPr>
          </w:p>
        </w:tc>
        <w:tc>
          <w:tcPr>
            <w:tcW w:w="310" w:type="pct"/>
            <w:vMerge/>
            <w:tcBorders>
              <w:top w:val="single" w:sz="4" w:space="0" w:color="000000"/>
              <w:left w:val="single" w:sz="4" w:space="0" w:color="000000"/>
              <w:bottom w:val="single" w:sz="4" w:space="0" w:color="000000"/>
              <w:right w:val="single" w:sz="4" w:space="0" w:color="000000"/>
            </w:tcBorders>
            <w:vAlign w:val="center"/>
          </w:tcPr>
          <w:p w14:paraId="0C65ABA9" w14:textId="77777777" w:rsidR="00330200" w:rsidRPr="009347C6" w:rsidRDefault="00330200" w:rsidP="009347C6">
            <w:pPr>
              <w:pStyle w:val="aff5"/>
              <w:rPr>
                <w:rFonts w:eastAsia="Microsoft YaHei"/>
                <w:sz w:val="20"/>
                <w:szCs w:val="20"/>
                <w:lang w:eastAsia="en-US"/>
              </w:rPr>
            </w:pPr>
          </w:p>
        </w:tc>
        <w:tc>
          <w:tcPr>
            <w:tcW w:w="562" w:type="pct"/>
            <w:vMerge/>
            <w:tcBorders>
              <w:top w:val="single" w:sz="4" w:space="0" w:color="000000"/>
              <w:left w:val="nil"/>
              <w:bottom w:val="single" w:sz="4" w:space="0" w:color="000000"/>
              <w:right w:val="single" w:sz="4" w:space="0" w:color="000000"/>
            </w:tcBorders>
            <w:vAlign w:val="center"/>
          </w:tcPr>
          <w:p w14:paraId="3377389A" w14:textId="77777777" w:rsidR="00330200" w:rsidRPr="009347C6" w:rsidRDefault="00330200" w:rsidP="009347C6">
            <w:pPr>
              <w:pStyle w:val="aff5"/>
              <w:rPr>
                <w:rFonts w:eastAsia="Microsoft YaHei"/>
                <w:sz w:val="20"/>
                <w:szCs w:val="20"/>
                <w:lang w:eastAsia="en-US"/>
              </w:rPr>
            </w:pPr>
          </w:p>
        </w:tc>
        <w:tc>
          <w:tcPr>
            <w:tcW w:w="405" w:type="pct"/>
            <w:vMerge/>
            <w:tcBorders>
              <w:top w:val="single" w:sz="4" w:space="0" w:color="000000"/>
              <w:left w:val="nil"/>
              <w:bottom w:val="single" w:sz="4" w:space="0" w:color="000000"/>
              <w:right w:val="single" w:sz="4" w:space="0" w:color="000000"/>
            </w:tcBorders>
            <w:vAlign w:val="center"/>
          </w:tcPr>
          <w:p w14:paraId="7FC34D59" w14:textId="77777777" w:rsidR="00330200" w:rsidRPr="009347C6" w:rsidRDefault="00330200" w:rsidP="009347C6">
            <w:pPr>
              <w:pStyle w:val="aff5"/>
              <w:rPr>
                <w:rFonts w:eastAsia="Microsoft YaHei"/>
                <w:sz w:val="20"/>
                <w:szCs w:val="20"/>
                <w:lang w:eastAsia="en-US"/>
              </w:rPr>
            </w:pPr>
          </w:p>
        </w:tc>
        <w:tc>
          <w:tcPr>
            <w:tcW w:w="447" w:type="pct"/>
            <w:vMerge/>
            <w:tcBorders>
              <w:top w:val="single" w:sz="4" w:space="0" w:color="000000"/>
              <w:left w:val="nil"/>
              <w:bottom w:val="single" w:sz="4" w:space="0" w:color="000000"/>
              <w:right w:val="single" w:sz="4" w:space="0" w:color="000000"/>
            </w:tcBorders>
            <w:vAlign w:val="center"/>
          </w:tcPr>
          <w:p w14:paraId="027B54A2" w14:textId="77777777" w:rsidR="00330200" w:rsidRPr="009347C6" w:rsidRDefault="00330200" w:rsidP="009347C6">
            <w:pPr>
              <w:pStyle w:val="aff5"/>
              <w:rPr>
                <w:rFonts w:eastAsia="Microsoft YaHei"/>
                <w:sz w:val="20"/>
                <w:szCs w:val="20"/>
                <w:lang w:eastAsia="en-US"/>
              </w:rPr>
            </w:pPr>
          </w:p>
        </w:tc>
        <w:tc>
          <w:tcPr>
            <w:tcW w:w="550" w:type="pct"/>
            <w:tcBorders>
              <w:top w:val="single" w:sz="4" w:space="0" w:color="000000"/>
              <w:left w:val="nil"/>
              <w:bottom w:val="single" w:sz="4" w:space="0" w:color="000000"/>
              <w:right w:val="single" w:sz="4" w:space="0" w:color="000000"/>
            </w:tcBorders>
            <w:shd w:val="clear" w:color="auto" w:fill="FFFFFF"/>
            <w:vAlign w:val="center"/>
          </w:tcPr>
          <w:p w14:paraId="506A83B9" w14:textId="77777777" w:rsidR="00330200" w:rsidRPr="009347C6" w:rsidRDefault="002B2149" w:rsidP="009347C6">
            <w:pPr>
              <w:pStyle w:val="aff5"/>
              <w:rPr>
                <w:rFonts w:eastAsia="Microsoft YaHei"/>
                <w:sz w:val="20"/>
                <w:szCs w:val="20"/>
                <w:lang w:eastAsia="en-US"/>
              </w:rPr>
            </w:pPr>
            <w:r w:rsidRPr="009347C6">
              <w:rPr>
                <w:rFonts w:eastAsia="Microsoft YaHei"/>
                <w:sz w:val="20"/>
                <w:szCs w:val="20"/>
                <w:lang w:eastAsia="en-US"/>
              </w:rPr>
              <w:t>УТМ всего, Гкал/час</w:t>
            </w:r>
          </w:p>
        </w:tc>
        <w:tc>
          <w:tcPr>
            <w:tcW w:w="575" w:type="pct"/>
            <w:tcBorders>
              <w:top w:val="single" w:sz="4" w:space="0" w:color="000000"/>
              <w:left w:val="nil"/>
              <w:bottom w:val="single" w:sz="4" w:space="0" w:color="000000"/>
              <w:right w:val="single" w:sz="4" w:space="0" w:color="auto"/>
            </w:tcBorders>
            <w:shd w:val="clear" w:color="auto" w:fill="FFFFFF"/>
            <w:vAlign w:val="center"/>
          </w:tcPr>
          <w:p w14:paraId="214C24E1" w14:textId="77777777" w:rsidR="00330200" w:rsidRPr="009347C6" w:rsidRDefault="002B2149" w:rsidP="009347C6">
            <w:pPr>
              <w:pStyle w:val="aff5"/>
              <w:rPr>
                <w:rFonts w:eastAsia="Microsoft YaHei"/>
                <w:sz w:val="20"/>
                <w:szCs w:val="20"/>
                <w:lang w:eastAsia="en-US"/>
              </w:rPr>
            </w:pPr>
            <w:r w:rsidRPr="009347C6">
              <w:rPr>
                <w:rFonts w:eastAsia="Microsoft YaHei"/>
                <w:sz w:val="20"/>
                <w:szCs w:val="20"/>
                <w:lang w:eastAsia="en-US"/>
              </w:rPr>
              <w:t>Отопительных отборов</w:t>
            </w:r>
          </w:p>
        </w:tc>
        <w:tc>
          <w:tcPr>
            <w:tcW w:w="565" w:type="pct"/>
            <w:tcBorders>
              <w:top w:val="single" w:sz="4" w:space="0" w:color="auto"/>
              <w:left w:val="single" w:sz="4" w:space="0" w:color="auto"/>
              <w:bottom w:val="single" w:sz="4" w:space="0" w:color="auto"/>
              <w:right w:val="single" w:sz="4" w:space="0" w:color="auto"/>
            </w:tcBorders>
            <w:shd w:val="clear" w:color="auto" w:fill="FFFFFF"/>
            <w:vAlign w:val="center"/>
          </w:tcPr>
          <w:p w14:paraId="012F9FF6" w14:textId="77777777" w:rsidR="00330200" w:rsidRPr="009347C6" w:rsidRDefault="002B2149" w:rsidP="009347C6">
            <w:pPr>
              <w:pStyle w:val="aff5"/>
              <w:rPr>
                <w:rFonts w:eastAsia="Microsoft YaHei"/>
                <w:sz w:val="20"/>
                <w:szCs w:val="20"/>
                <w:lang w:eastAsia="en-US"/>
              </w:rPr>
            </w:pPr>
            <w:r w:rsidRPr="009347C6">
              <w:rPr>
                <w:rFonts w:eastAsia="Microsoft YaHei"/>
                <w:sz w:val="20"/>
                <w:szCs w:val="20"/>
                <w:lang w:eastAsia="en-US"/>
              </w:rPr>
              <w:t>Промышленных отборов</w:t>
            </w:r>
          </w:p>
        </w:tc>
        <w:tc>
          <w:tcPr>
            <w:tcW w:w="485" w:type="pct"/>
            <w:vMerge/>
            <w:tcBorders>
              <w:top w:val="single" w:sz="4" w:space="0" w:color="000000"/>
              <w:left w:val="single" w:sz="4" w:space="0" w:color="auto"/>
              <w:bottom w:val="single" w:sz="4" w:space="0" w:color="000000"/>
              <w:right w:val="single" w:sz="4" w:space="0" w:color="000000"/>
            </w:tcBorders>
            <w:vAlign w:val="center"/>
          </w:tcPr>
          <w:p w14:paraId="1B185A24" w14:textId="77777777" w:rsidR="00330200" w:rsidRPr="009347C6" w:rsidRDefault="00330200" w:rsidP="009347C6">
            <w:pPr>
              <w:pStyle w:val="aff5"/>
              <w:rPr>
                <w:rFonts w:eastAsia="Microsoft YaHei"/>
                <w:sz w:val="20"/>
                <w:szCs w:val="20"/>
                <w:lang w:eastAsia="en-US"/>
              </w:rPr>
            </w:pPr>
          </w:p>
        </w:tc>
        <w:tc>
          <w:tcPr>
            <w:tcW w:w="487" w:type="pct"/>
            <w:vMerge/>
            <w:tcBorders>
              <w:top w:val="single" w:sz="4" w:space="0" w:color="000000"/>
              <w:left w:val="nil"/>
              <w:bottom w:val="single" w:sz="4" w:space="0" w:color="000000"/>
              <w:right w:val="single" w:sz="4" w:space="0" w:color="000000"/>
            </w:tcBorders>
            <w:vAlign w:val="center"/>
          </w:tcPr>
          <w:p w14:paraId="1046CC48" w14:textId="77777777" w:rsidR="00330200" w:rsidRPr="009347C6" w:rsidRDefault="00330200" w:rsidP="009347C6">
            <w:pPr>
              <w:pStyle w:val="aff5"/>
              <w:rPr>
                <w:rFonts w:eastAsia="Microsoft YaHei"/>
                <w:sz w:val="20"/>
                <w:szCs w:val="20"/>
                <w:lang w:eastAsia="en-US"/>
              </w:rPr>
            </w:pPr>
          </w:p>
        </w:tc>
      </w:tr>
      <w:tr w:rsidR="00CE77FC" w:rsidRPr="009347C6" w14:paraId="78232ECA" w14:textId="77777777" w:rsidTr="00CE77FC">
        <w:trPr>
          <w:trHeight w:val="20"/>
        </w:trPr>
        <w:tc>
          <w:tcPr>
            <w:tcW w:w="615" w:type="pct"/>
            <w:tcBorders>
              <w:top w:val="nil"/>
              <w:left w:val="single" w:sz="4" w:space="0" w:color="000000"/>
              <w:bottom w:val="single" w:sz="4" w:space="0" w:color="auto"/>
              <w:right w:val="single" w:sz="4" w:space="0" w:color="000000"/>
            </w:tcBorders>
            <w:shd w:val="clear" w:color="auto" w:fill="FFFFFF"/>
            <w:vAlign w:val="center"/>
          </w:tcPr>
          <w:p w14:paraId="30F32C00" w14:textId="0B04CCAE" w:rsidR="00CE77FC" w:rsidRPr="009347C6" w:rsidRDefault="00CE77FC" w:rsidP="009347C6">
            <w:pPr>
              <w:pStyle w:val="aff6"/>
              <w:jc w:val="center"/>
              <w:rPr>
                <w:sz w:val="20"/>
                <w:szCs w:val="20"/>
              </w:rPr>
            </w:pPr>
            <w:r w:rsidRPr="009347C6">
              <w:rPr>
                <w:sz w:val="20"/>
                <w:szCs w:val="20"/>
              </w:rPr>
              <w:t>ВПТ-25-4</w:t>
            </w:r>
          </w:p>
        </w:tc>
        <w:tc>
          <w:tcPr>
            <w:tcW w:w="310" w:type="pct"/>
            <w:tcBorders>
              <w:top w:val="nil"/>
              <w:left w:val="single" w:sz="4" w:space="0" w:color="000000"/>
              <w:bottom w:val="single" w:sz="4" w:space="0" w:color="auto"/>
              <w:right w:val="single" w:sz="4" w:space="0" w:color="000000"/>
            </w:tcBorders>
            <w:shd w:val="clear" w:color="auto" w:fill="FFFFFF"/>
            <w:vAlign w:val="center"/>
          </w:tcPr>
          <w:p w14:paraId="7BEBD340" w14:textId="562BA3FA" w:rsidR="00CE77FC" w:rsidRPr="009347C6" w:rsidRDefault="00CE77FC" w:rsidP="009347C6">
            <w:pPr>
              <w:pStyle w:val="aff7"/>
              <w:rPr>
                <w:sz w:val="20"/>
                <w:szCs w:val="20"/>
              </w:rPr>
            </w:pPr>
            <w:r w:rsidRPr="009347C6">
              <w:rPr>
                <w:sz w:val="20"/>
                <w:szCs w:val="20"/>
              </w:rPr>
              <w:t>1</w:t>
            </w:r>
          </w:p>
        </w:tc>
        <w:tc>
          <w:tcPr>
            <w:tcW w:w="562" w:type="pct"/>
            <w:tcBorders>
              <w:top w:val="nil"/>
              <w:left w:val="nil"/>
              <w:bottom w:val="single" w:sz="4" w:space="0" w:color="auto"/>
              <w:right w:val="single" w:sz="4" w:space="0" w:color="000000"/>
            </w:tcBorders>
            <w:vAlign w:val="center"/>
          </w:tcPr>
          <w:p w14:paraId="21143F3E" w14:textId="0F252B9D" w:rsidR="00CE77FC" w:rsidRPr="009347C6" w:rsidRDefault="00CE77FC" w:rsidP="009347C6">
            <w:pPr>
              <w:pStyle w:val="aff7"/>
              <w:rPr>
                <w:sz w:val="20"/>
                <w:szCs w:val="20"/>
              </w:rPr>
            </w:pPr>
            <w:r w:rsidRPr="009347C6">
              <w:rPr>
                <w:sz w:val="20"/>
                <w:szCs w:val="20"/>
              </w:rPr>
              <w:t>ТМЗ</w:t>
            </w:r>
          </w:p>
        </w:tc>
        <w:tc>
          <w:tcPr>
            <w:tcW w:w="405" w:type="pct"/>
            <w:tcBorders>
              <w:top w:val="nil"/>
              <w:left w:val="nil"/>
              <w:bottom w:val="single" w:sz="4" w:space="0" w:color="auto"/>
              <w:right w:val="single" w:sz="4" w:space="0" w:color="000000"/>
            </w:tcBorders>
            <w:shd w:val="clear" w:color="auto" w:fill="FFFFFF"/>
            <w:vAlign w:val="center"/>
          </w:tcPr>
          <w:p w14:paraId="20CAE87F" w14:textId="01A246A4" w:rsidR="00CE77FC" w:rsidRPr="009347C6" w:rsidRDefault="00CE77FC" w:rsidP="009347C6">
            <w:pPr>
              <w:pStyle w:val="aff7"/>
              <w:rPr>
                <w:sz w:val="20"/>
                <w:szCs w:val="20"/>
              </w:rPr>
            </w:pPr>
            <w:r w:rsidRPr="009347C6">
              <w:rPr>
                <w:sz w:val="20"/>
                <w:szCs w:val="20"/>
              </w:rPr>
              <w:t>1961</w:t>
            </w:r>
          </w:p>
        </w:tc>
        <w:tc>
          <w:tcPr>
            <w:tcW w:w="447" w:type="pct"/>
            <w:tcBorders>
              <w:top w:val="nil"/>
              <w:left w:val="nil"/>
              <w:bottom w:val="single" w:sz="4" w:space="0" w:color="auto"/>
              <w:right w:val="single" w:sz="4" w:space="0" w:color="000000"/>
            </w:tcBorders>
            <w:shd w:val="clear" w:color="auto" w:fill="FFFFFF"/>
            <w:vAlign w:val="center"/>
          </w:tcPr>
          <w:p w14:paraId="234601BE" w14:textId="43AB0D1B" w:rsidR="00CE77FC" w:rsidRPr="009347C6" w:rsidRDefault="00CE77FC" w:rsidP="009347C6">
            <w:pPr>
              <w:pStyle w:val="aff7"/>
              <w:rPr>
                <w:sz w:val="20"/>
                <w:szCs w:val="20"/>
              </w:rPr>
            </w:pPr>
            <w:r w:rsidRPr="009347C6">
              <w:rPr>
                <w:sz w:val="20"/>
                <w:szCs w:val="20"/>
              </w:rPr>
              <w:t>25,0</w:t>
            </w:r>
          </w:p>
        </w:tc>
        <w:tc>
          <w:tcPr>
            <w:tcW w:w="550" w:type="pct"/>
            <w:tcBorders>
              <w:top w:val="nil"/>
              <w:left w:val="nil"/>
              <w:bottom w:val="single" w:sz="4" w:space="0" w:color="auto"/>
              <w:right w:val="single" w:sz="4" w:space="0" w:color="000000"/>
            </w:tcBorders>
            <w:shd w:val="clear" w:color="auto" w:fill="FFFFFF"/>
            <w:vAlign w:val="center"/>
          </w:tcPr>
          <w:p w14:paraId="4FBD92F1" w14:textId="1C9E9528" w:rsidR="00CE77FC" w:rsidRPr="009347C6" w:rsidRDefault="004075A7" w:rsidP="009347C6">
            <w:pPr>
              <w:pStyle w:val="aff7"/>
              <w:rPr>
                <w:sz w:val="20"/>
                <w:szCs w:val="20"/>
              </w:rPr>
            </w:pPr>
            <w:r w:rsidRPr="009347C6">
              <w:rPr>
                <w:sz w:val="20"/>
                <w:szCs w:val="20"/>
              </w:rPr>
              <w:t>85,0</w:t>
            </w:r>
          </w:p>
        </w:tc>
        <w:tc>
          <w:tcPr>
            <w:tcW w:w="575" w:type="pct"/>
            <w:tcBorders>
              <w:top w:val="nil"/>
              <w:left w:val="nil"/>
              <w:bottom w:val="single" w:sz="4" w:space="0" w:color="auto"/>
              <w:right w:val="single" w:sz="4" w:space="0" w:color="auto"/>
            </w:tcBorders>
            <w:vAlign w:val="center"/>
          </w:tcPr>
          <w:p w14:paraId="36BAF4E1" w14:textId="7336CB2F" w:rsidR="00CE77FC" w:rsidRPr="009347C6" w:rsidRDefault="00CE77FC" w:rsidP="009347C6">
            <w:pPr>
              <w:pStyle w:val="aff7"/>
              <w:rPr>
                <w:sz w:val="20"/>
                <w:szCs w:val="20"/>
              </w:rPr>
            </w:pPr>
            <w:r w:rsidRPr="009347C6">
              <w:rPr>
                <w:sz w:val="20"/>
                <w:szCs w:val="20"/>
              </w:rPr>
              <w:t>50,2</w:t>
            </w:r>
          </w:p>
        </w:tc>
        <w:tc>
          <w:tcPr>
            <w:tcW w:w="565" w:type="pct"/>
            <w:tcBorders>
              <w:top w:val="single" w:sz="4" w:space="0" w:color="auto"/>
              <w:left w:val="single" w:sz="4" w:space="0" w:color="auto"/>
              <w:bottom w:val="single" w:sz="4" w:space="0" w:color="auto"/>
              <w:right w:val="single" w:sz="4" w:space="0" w:color="auto"/>
            </w:tcBorders>
            <w:vAlign w:val="center"/>
          </w:tcPr>
          <w:p w14:paraId="3D512099" w14:textId="59182045" w:rsidR="00CE77FC" w:rsidRPr="009347C6" w:rsidRDefault="00CE77FC" w:rsidP="009347C6">
            <w:pPr>
              <w:pStyle w:val="aff7"/>
              <w:rPr>
                <w:sz w:val="20"/>
                <w:szCs w:val="20"/>
              </w:rPr>
            </w:pPr>
            <w:r w:rsidRPr="009347C6">
              <w:rPr>
                <w:sz w:val="20"/>
                <w:szCs w:val="20"/>
              </w:rPr>
              <w:t>34,8</w:t>
            </w:r>
          </w:p>
        </w:tc>
        <w:tc>
          <w:tcPr>
            <w:tcW w:w="485" w:type="pct"/>
            <w:tcBorders>
              <w:top w:val="nil"/>
              <w:left w:val="single" w:sz="4" w:space="0" w:color="auto"/>
              <w:bottom w:val="single" w:sz="4" w:space="0" w:color="auto"/>
              <w:right w:val="single" w:sz="4" w:space="0" w:color="000000"/>
            </w:tcBorders>
            <w:shd w:val="clear" w:color="auto" w:fill="FFFFFF"/>
            <w:vAlign w:val="center"/>
          </w:tcPr>
          <w:p w14:paraId="6C5C64A5" w14:textId="21FDA8E6" w:rsidR="00CE77FC" w:rsidRPr="009347C6" w:rsidRDefault="00CE77FC" w:rsidP="009347C6">
            <w:pPr>
              <w:pStyle w:val="aff7"/>
              <w:rPr>
                <w:sz w:val="20"/>
                <w:szCs w:val="20"/>
              </w:rPr>
            </w:pPr>
            <w:r w:rsidRPr="009347C6">
              <w:rPr>
                <w:sz w:val="20"/>
                <w:szCs w:val="20"/>
              </w:rPr>
              <w:t>90</w:t>
            </w:r>
          </w:p>
        </w:tc>
        <w:tc>
          <w:tcPr>
            <w:tcW w:w="487" w:type="pct"/>
            <w:tcBorders>
              <w:top w:val="nil"/>
              <w:left w:val="nil"/>
              <w:bottom w:val="single" w:sz="4" w:space="0" w:color="auto"/>
              <w:right w:val="single" w:sz="4" w:space="0" w:color="000000"/>
            </w:tcBorders>
            <w:shd w:val="clear" w:color="auto" w:fill="FFFFFF"/>
            <w:vAlign w:val="center"/>
          </w:tcPr>
          <w:p w14:paraId="2F8E10B1" w14:textId="1597DB60" w:rsidR="00CE77FC" w:rsidRPr="009347C6" w:rsidRDefault="00CE77FC" w:rsidP="009347C6">
            <w:pPr>
              <w:pStyle w:val="aff7"/>
              <w:rPr>
                <w:sz w:val="20"/>
                <w:szCs w:val="20"/>
              </w:rPr>
            </w:pPr>
            <w:r w:rsidRPr="009347C6">
              <w:rPr>
                <w:sz w:val="20"/>
                <w:szCs w:val="20"/>
              </w:rPr>
              <w:t>535</w:t>
            </w:r>
          </w:p>
        </w:tc>
      </w:tr>
      <w:tr w:rsidR="00CE77FC" w:rsidRPr="009347C6" w14:paraId="41D4520F" w14:textId="77777777" w:rsidTr="00CE77FC">
        <w:trPr>
          <w:trHeight w:val="20"/>
        </w:trPr>
        <w:tc>
          <w:tcPr>
            <w:tcW w:w="615" w:type="pct"/>
            <w:tcBorders>
              <w:top w:val="nil"/>
              <w:left w:val="single" w:sz="4" w:space="0" w:color="000000"/>
              <w:bottom w:val="single" w:sz="4" w:space="0" w:color="auto"/>
              <w:right w:val="single" w:sz="4" w:space="0" w:color="000000"/>
            </w:tcBorders>
            <w:shd w:val="clear" w:color="auto" w:fill="FFFFFF"/>
            <w:vAlign w:val="center"/>
          </w:tcPr>
          <w:p w14:paraId="78C6E913" w14:textId="46FBDCB5" w:rsidR="00CE77FC" w:rsidRPr="009347C6" w:rsidRDefault="00CE77FC" w:rsidP="009347C6">
            <w:pPr>
              <w:pStyle w:val="aff6"/>
              <w:jc w:val="center"/>
              <w:rPr>
                <w:sz w:val="20"/>
                <w:szCs w:val="20"/>
              </w:rPr>
            </w:pPr>
            <w:r w:rsidRPr="009347C6">
              <w:rPr>
                <w:sz w:val="20"/>
                <w:szCs w:val="20"/>
              </w:rPr>
              <w:t>ВПТ-25-4</w:t>
            </w:r>
          </w:p>
        </w:tc>
        <w:tc>
          <w:tcPr>
            <w:tcW w:w="310" w:type="pct"/>
            <w:tcBorders>
              <w:top w:val="nil"/>
              <w:left w:val="single" w:sz="4" w:space="0" w:color="000000"/>
              <w:bottom w:val="single" w:sz="4" w:space="0" w:color="auto"/>
              <w:right w:val="single" w:sz="4" w:space="0" w:color="000000"/>
            </w:tcBorders>
            <w:shd w:val="clear" w:color="auto" w:fill="FFFFFF"/>
            <w:vAlign w:val="center"/>
          </w:tcPr>
          <w:p w14:paraId="01E87B1D" w14:textId="633EA45B" w:rsidR="00CE77FC" w:rsidRPr="009347C6" w:rsidRDefault="00CE77FC" w:rsidP="009347C6">
            <w:pPr>
              <w:pStyle w:val="aff7"/>
              <w:rPr>
                <w:sz w:val="20"/>
                <w:szCs w:val="20"/>
              </w:rPr>
            </w:pPr>
            <w:r w:rsidRPr="009347C6">
              <w:rPr>
                <w:sz w:val="20"/>
                <w:szCs w:val="20"/>
              </w:rPr>
              <w:t>2</w:t>
            </w:r>
          </w:p>
        </w:tc>
        <w:tc>
          <w:tcPr>
            <w:tcW w:w="562" w:type="pct"/>
            <w:tcBorders>
              <w:top w:val="nil"/>
              <w:left w:val="nil"/>
              <w:bottom w:val="single" w:sz="4" w:space="0" w:color="auto"/>
              <w:right w:val="single" w:sz="4" w:space="0" w:color="000000"/>
            </w:tcBorders>
            <w:vAlign w:val="center"/>
          </w:tcPr>
          <w:p w14:paraId="4EC7A8BA" w14:textId="7953A559" w:rsidR="00CE77FC" w:rsidRPr="009347C6" w:rsidRDefault="00CE77FC" w:rsidP="009347C6">
            <w:pPr>
              <w:pStyle w:val="aff7"/>
              <w:rPr>
                <w:sz w:val="20"/>
                <w:szCs w:val="20"/>
              </w:rPr>
            </w:pPr>
            <w:r w:rsidRPr="009347C6">
              <w:rPr>
                <w:sz w:val="20"/>
                <w:szCs w:val="20"/>
              </w:rPr>
              <w:t>ТМЗ</w:t>
            </w:r>
          </w:p>
        </w:tc>
        <w:tc>
          <w:tcPr>
            <w:tcW w:w="405" w:type="pct"/>
            <w:tcBorders>
              <w:top w:val="nil"/>
              <w:left w:val="nil"/>
              <w:bottom w:val="single" w:sz="4" w:space="0" w:color="auto"/>
              <w:right w:val="single" w:sz="4" w:space="0" w:color="000000"/>
            </w:tcBorders>
            <w:shd w:val="clear" w:color="auto" w:fill="FFFFFF"/>
            <w:vAlign w:val="center"/>
          </w:tcPr>
          <w:p w14:paraId="5CA0D351" w14:textId="4995A4B3" w:rsidR="00CE77FC" w:rsidRPr="009347C6" w:rsidRDefault="00CE77FC" w:rsidP="009347C6">
            <w:pPr>
              <w:pStyle w:val="aff7"/>
              <w:rPr>
                <w:sz w:val="20"/>
                <w:szCs w:val="20"/>
              </w:rPr>
            </w:pPr>
            <w:r w:rsidRPr="009347C6">
              <w:rPr>
                <w:sz w:val="20"/>
                <w:szCs w:val="20"/>
              </w:rPr>
              <w:t>1962</w:t>
            </w:r>
          </w:p>
        </w:tc>
        <w:tc>
          <w:tcPr>
            <w:tcW w:w="447" w:type="pct"/>
            <w:tcBorders>
              <w:top w:val="nil"/>
              <w:left w:val="nil"/>
              <w:bottom w:val="single" w:sz="4" w:space="0" w:color="auto"/>
              <w:right w:val="single" w:sz="4" w:space="0" w:color="000000"/>
            </w:tcBorders>
            <w:shd w:val="clear" w:color="auto" w:fill="FFFFFF"/>
            <w:vAlign w:val="center"/>
          </w:tcPr>
          <w:p w14:paraId="20D7C2EA" w14:textId="0D52CD52" w:rsidR="00CE77FC" w:rsidRPr="009347C6" w:rsidRDefault="00CE77FC" w:rsidP="009347C6">
            <w:pPr>
              <w:pStyle w:val="aff7"/>
              <w:rPr>
                <w:sz w:val="20"/>
                <w:szCs w:val="20"/>
              </w:rPr>
            </w:pPr>
            <w:r w:rsidRPr="009347C6">
              <w:rPr>
                <w:sz w:val="20"/>
                <w:szCs w:val="20"/>
              </w:rPr>
              <w:t>25,0</w:t>
            </w:r>
          </w:p>
        </w:tc>
        <w:tc>
          <w:tcPr>
            <w:tcW w:w="550" w:type="pct"/>
            <w:tcBorders>
              <w:top w:val="nil"/>
              <w:left w:val="nil"/>
              <w:bottom w:val="single" w:sz="4" w:space="0" w:color="auto"/>
              <w:right w:val="single" w:sz="4" w:space="0" w:color="000000"/>
            </w:tcBorders>
            <w:shd w:val="clear" w:color="auto" w:fill="FFFFFF"/>
            <w:vAlign w:val="center"/>
          </w:tcPr>
          <w:p w14:paraId="105D417C" w14:textId="29577395" w:rsidR="00CE77FC" w:rsidRPr="009347C6" w:rsidRDefault="004075A7" w:rsidP="009347C6">
            <w:pPr>
              <w:pStyle w:val="aff7"/>
              <w:rPr>
                <w:sz w:val="20"/>
                <w:szCs w:val="20"/>
              </w:rPr>
            </w:pPr>
            <w:r w:rsidRPr="009347C6">
              <w:rPr>
                <w:sz w:val="20"/>
                <w:szCs w:val="20"/>
              </w:rPr>
              <w:t>85,0</w:t>
            </w:r>
          </w:p>
        </w:tc>
        <w:tc>
          <w:tcPr>
            <w:tcW w:w="575" w:type="pct"/>
            <w:tcBorders>
              <w:top w:val="nil"/>
              <w:left w:val="nil"/>
              <w:bottom w:val="single" w:sz="4" w:space="0" w:color="auto"/>
              <w:right w:val="single" w:sz="4" w:space="0" w:color="auto"/>
            </w:tcBorders>
            <w:vAlign w:val="center"/>
          </w:tcPr>
          <w:p w14:paraId="64A5E78B" w14:textId="181DC795" w:rsidR="00CE77FC" w:rsidRPr="009347C6" w:rsidRDefault="00CE77FC" w:rsidP="009347C6">
            <w:pPr>
              <w:pStyle w:val="aff7"/>
              <w:rPr>
                <w:sz w:val="20"/>
                <w:szCs w:val="20"/>
              </w:rPr>
            </w:pPr>
            <w:r w:rsidRPr="009347C6">
              <w:rPr>
                <w:sz w:val="20"/>
                <w:szCs w:val="20"/>
              </w:rPr>
              <w:t>50,2</w:t>
            </w:r>
          </w:p>
        </w:tc>
        <w:tc>
          <w:tcPr>
            <w:tcW w:w="565" w:type="pct"/>
            <w:tcBorders>
              <w:top w:val="single" w:sz="4" w:space="0" w:color="auto"/>
              <w:left w:val="single" w:sz="4" w:space="0" w:color="auto"/>
              <w:bottom w:val="single" w:sz="4" w:space="0" w:color="auto"/>
              <w:right w:val="single" w:sz="4" w:space="0" w:color="auto"/>
            </w:tcBorders>
            <w:vAlign w:val="center"/>
          </w:tcPr>
          <w:p w14:paraId="4BB0B3DC" w14:textId="17485F8B" w:rsidR="00CE77FC" w:rsidRPr="009347C6" w:rsidRDefault="00CE77FC" w:rsidP="009347C6">
            <w:pPr>
              <w:pStyle w:val="aff7"/>
              <w:rPr>
                <w:sz w:val="20"/>
                <w:szCs w:val="20"/>
              </w:rPr>
            </w:pPr>
            <w:r w:rsidRPr="009347C6">
              <w:rPr>
                <w:sz w:val="20"/>
                <w:szCs w:val="20"/>
              </w:rPr>
              <w:t>34,8</w:t>
            </w:r>
          </w:p>
        </w:tc>
        <w:tc>
          <w:tcPr>
            <w:tcW w:w="485" w:type="pct"/>
            <w:tcBorders>
              <w:top w:val="nil"/>
              <w:left w:val="single" w:sz="4" w:space="0" w:color="auto"/>
              <w:bottom w:val="single" w:sz="4" w:space="0" w:color="auto"/>
              <w:right w:val="single" w:sz="4" w:space="0" w:color="000000"/>
            </w:tcBorders>
            <w:shd w:val="clear" w:color="auto" w:fill="FFFFFF"/>
            <w:vAlign w:val="center"/>
          </w:tcPr>
          <w:p w14:paraId="54F0DC22" w14:textId="4B0B1153" w:rsidR="00CE77FC" w:rsidRPr="009347C6" w:rsidRDefault="00CE77FC" w:rsidP="009347C6">
            <w:pPr>
              <w:pStyle w:val="aff7"/>
              <w:rPr>
                <w:sz w:val="20"/>
                <w:szCs w:val="20"/>
              </w:rPr>
            </w:pPr>
            <w:r w:rsidRPr="009347C6">
              <w:rPr>
                <w:sz w:val="20"/>
                <w:szCs w:val="20"/>
              </w:rPr>
              <w:t>90</w:t>
            </w:r>
          </w:p>
        </w:tc>
        <w:tc>
          <w:tcPr>
            <w:tcW w:w="487" w:type="pct"/>
            <w:tcBorders>
              <w:top w:val="nil"/>
              <w:left w:val="nil"/>
              <w:bottom w:val="single" w:sz="4" w:space="0" w:color="auto"/>
              <w:right w:val="single" w:sz="4" w:space="0" w:color="000000"/>
            </w:tcBorders>
            <w:shd w:val="clear" w:color="auto" w:fill="FFFFFF"/>
            <w:vAlign w:val="center"/>
          </w:tcPr>
          <w:p w14:paraId="3739DCB1" w14:textId="12CFE9F2" w:rsidR="00CE77FC" w:rsidRPr="009347C6" w:rsidRDefault="00CE77FC" w:rsidP="009347C6">
            <w:pPr>
              <w:pStyle w:val="aff7"/>
              <w:rPr>
                <w:sz w:val="20"/>
                <w:szCs w:val="20"/>
              </w:rPr>
            </w:pPr>
            <w:r w:rsidRPr="009347C6">
              <w:rPr>
                <w:sz w:val="20"/>
                <w:szCs w:val="20"/>
              </w:rPr>
              <w:t>535</w:t>
            </w:r>
          </w:p>
        </w:tc>
      </w:tr>
      <w:tr w:rsidR="00CE77FC" w:rsidRPr="009347C6" w14:paraId="74E147A9" w14:textId="77777777" w:rsidTr="00CE77FC">
        <w:trPr>
          <w:trHeight w:val="20"/>
        </w:trPr>
        <w:tc>
          <w:tcPr>
            <w:tcW w:w="615" w:type="pct"/>
            <w:tcBorders>
              <w:top w:val="nil"/>
              <w:left w:val="single" w:sz="4" w:space="0" w:color="000000"/>
              <w:bottom w:val="single" w:sz="4" w:space="0" w:color="auto"/>
              <w:right w:val="single" w:sz="4" w:space="0" w:color="000000"/>
            </w:tcBorders>
            <w:shd w:val="clear" w:color="auto" w:fill="FFFFFF"/>
            <w:vAlign w:val="center"/>
          </w:tcPr>
          <w:p w14:paraId="095CE889" w14:textId="42582DF5" w:rsidR="00CE77FC" w:rsidRPr="009347C6" w:rsidRDefault="00CE77FC" w:rsidP="009347C6">
            <w:pPr>
              <w:pStyle w:val="aff6"/>
              <w:jc w:val="center"/>
              <w:rPr>
                <w:sz w:val="20"/>
                <w:szCs w:val="20"/>
              </w:rPr>
            </w:pPr>
            <w:r w:rsidRPr="009347C6">
              <w:rPr>
                <w:sz w:val="20"/>
                <w:szCs w:val="20"/>
              </w:rPr>
              <w:t>ВПТ-25-4</w:t>
            </w:r>
          </w:p>
        </w:tc>
        <w:tc>
          <w:tcPr>
            <w:tcW w:w="310" w:type="pct"/>
            <w:tcBorders>
              <w:top w:val="nil"/>
              <w:left w:val="single" w:sz="4" w:space="0" w:color="000000"/>
              <w:bottom w:val="single" w:sz="4" w:space="0" w:color="auto"/>
              <w:right w:val="single" w:sz="4" w:space="0" w:color="000000"/>
            </w:tcBorders>
            <w:shd w:val="clear" w:color="auto" w:fill="FFFFFF"/>
            <w:vAlign w:val="center"/>
          </w:tcPr>
          <w:p w14:paraId="4C519680" w14:textId="75341E88" w:rsidR="00CE77FC" w:rsidRPr="009347C6" w:rsidRDefault="00CE77FC" w:rsidP="009347C6">
            <w:pPr>
              <w:pStyle w:val="aff7"/>
              <w:rPr>
                <w:sz w:val="20"/>
                <w:szCs w:val="20"/>
              </w:rPr>
            </w:pPr>
            <w:r w:rsidRPr="009347C6">
              <w:rPr>
                <w:sz w:val="20"/>
                <w:szCs w:val="20"/>
              </w:rPr>
              <w:t>3</w:t>
            </w:r>
          </w:p>
        </w:tc>
        <w:tc>
          <w:tcPr>
            <w:tcW w:w="562" w:type="pct"/>
            <w:tcBorders>
              <w:top w:val="nil"/>
              <w:left w:val="nil"/>
              <w:bottom w:val="single" w:sz="4" w:space="0" w:color="auto"/>
              <w:right w:val="single" w:sz="4" w:space="0" w:color="000000"/>
            </w:tcBorders>
            <w:vAlign w:val="center"/>
          </w:tcPr>
          <w:p w14:paraId="71079852" w14:textId="42528784" w:rsidR="00CE77FC" w:rsidRPr="009347C6" w:rsidRDefault="00CE77FC" w:rsidP="009347C6">
            <w:pPr>
              <w:pStyle w:val="aff7"/>
              <w:rPr>
                <w:sz w:val="20"/>
                <w:szCs w:val="20"/>
              </w:rPr>
            </w:pPr>
            <w:r w:rsidRPr="009347C6">
              <w:rPr>
                <w:sz w:val="20"/>
                <w:szCs w:val="20"/>
              </w:rPr>
              <w:t>ТМЗ</w:t>
            </w:r>
          </w:p>
        </w:tc>
        <w:tc>
          <w:tcPr>
            <w:tcW w:w="405" w:type="pct"/>
            <w:tcBorders>
              <w:top w:val="nil"/>
              <w:left w:val="nil"/>
              <w:bottom w:val="single" w:sz="4" w:space="0" w:color="auto"/>
              <w:right w:val="single" w:sz="4" w:space="0" w:color="000000"/>
            </w:tcBorders>
            <w:shd w:val="clear" w:color="auto" w:fill="FFFFFF"/>
            <w:vAlign w:val="center"/>
          </w:tcPr>
          <w:p w14:paraId="4B6B6A3D" w14:textId="3ECF936F" w:rsidR="00CE77FC" w:rsidRPr="009347C6" w:rsidRDefault="00CE77FC" w:rsidP="009347C6">
            <w:pPr>
              <w:pStyle w:val="aff7"/>
              <w:rPr>
                <w:sz w:val="20"/>
                <w:szCs w:val="20"/>
              </w:rPr>
            </w:pPr>
            <w:r w:rsidRPr="009347C6">
              <w:rPr>
                <w:sz w:val="20"/>
                <w:szCs w:val="20"/>
              </w:rPr>
              <w:t>1964</w:t>
            </w:r>
          </w:p>
        </w:tc>
        <w:tc>
          <w:tcPr>
            <w:tcW w:w="447" w:type="pct"/>
            <w:tcBorders>
              <w:top w:val="nil"/>
              <w:left w:val="nil"/>
              <w:bottom w:val="single" w:sz="4" w:space="0" w:color="auto"/>
              <w:right w:val="single" w:sz="4" w:space="0" w:color="000000"/>
            </w:tcBorders>
            <w:shd w:val="clear" w:color="auto" w:fill="FFFFFF"/>
            <w:vAlign w:val="center"/>
          </w:tcPr>
          <w:p w14:paraId="72D78817" w14:textId="316E5363" w:rsidR="00CE77FC" w:rsidRPr="009347C6" w:rsidRDefault="00CE77FC" w:rsidP="009347C6">
            <w:pPr>
              <w:pStyle w:val="aff7"/>
              <w:rPr>
                <w:sz w:val="20"/>
                <w:szCs w:val="20"/>
              </w:rPr>
            </w:pPr>
            <w:r w:rsidRPr="009347C6">
              <w:rPr>
                <w:sz w:val="20"/>
                <w:szCs w:val="20"/>
              </w:rPr>
              <w:t>25,0</w:t>
            </w:r>
          </w:p>
        </w:tc>
        <w:tc>
          <w:tcPr>
            <w:tcW w:w="550" w:type="pct"/>
            <w:tcBorders>
              <w:top w:val="nil"/>
              <w:left w:val="nil"/>
              <w:bottom w:val="single" w:sz="4" w:space="0" w:color="auto"/>
              <w:right w:val="single" w:sz="4" w:space="0" w:color="000000"/>
            </w:tcBorders>
            <w:shd w:val="clear" w:color="auto" w:fill="FFFFFF"/>
            <w:vAlign w:val="center"/>
          </w:tcPr>
          <w:p w14:paraId="518CC3B4" w14:textId="474B57CC" w:rsidR="00CE77FC" w:rsidRPr="009347C6" w:rsidRDefault="004075A7" w:rsidP="009347C6">
            <w:pPr>
              <w:pStyle w:val="aff7"/>
              <w:rPr>
                <w:sz w:val="20"/>
                <w:szCs w:val="20"/>
              </w:rPr>
            </w:pPr>
            <w:r w:rsidRPr="009347C6">
              <w:rPr>
                <w:sz w:val="20"/>
                <w:szCs w:val="20"/>
              </w:rPr>
              <w:t>85,0</w:t>
            </w:r>
          </w:p>
        </w:tc>
        <w:tc>
          <w:tcPr>
            <w:tcW w:w="575" w:type="pct"/>
            <w:tcBorders>
              <w:top w:val="nil"/>
              <w:left w:val="nil"/>
              <w:bottom w:val="single" w:sz="4" w:space="0" w:color="auto"/>
              <w:right w:val="single" w:sz="4" w:space="0" w:color="auto"/>
            </w:tcBorders>
            <w:vAlign w:val="center"/>
          </w:tcPr>
          <w:p w14:paraId="203CB938" w14:textId="497E5C32" w:rsidR="00CE77FC" w:rsidRPr="009347C6" w:rsidRDefault="00CE77FC" w:rsidP="009347C6">
            <w:pPr>
              <w:pStyle w:val="aff7"/>
              <w:rPr>
                <w:sz w:val="20"/>
                <w:szCs w:val="20"/>
              </w:rPr>
            </w:pPr>
            <w:r w:rsidRPr="009347C6">
              <w:rPr>
                <w:sz w:val="20"/>
                <w:szCs w:val="20"/>
              </w:rPr>
              <w:t>50,2</w:t>
            </w:r>
          </w:p>
        </w:tc>
        <w:tc>
          <w:tcPr>
            <w:tcW w:w="565" w:type="pct"/>
            <w:tcBorders>
              <w:top w:val="single" w:sz="4" w:space="0" w:color="auto"/>
              <w:left w:val="single" w:sz="4" w:space="0" w:color="auto"/>
              <w:bottom w:val="single" w:sz="4" w:space="0" w:color="auto"/>
              <w:right w:val="single" w:sz="4" w:space="0" w:color="auto"/>
            </w:tcBorders>
            <w:vAlign w:val="center"/>
          </w:tcPr>
          <w:p w14:paraId="549A513D" w14:textId="22C23E98" w:rsidR="00CE77FC" w:rsidRPr="009347C6" w:rsidRDefault="00CE77FC" w:rsidP="009347C6">
            <w:pPr>
              <w:pStyle w:val="aff7"/>
              <w:rPr>
                <w:sz w:val="20"/>
                <w:szCs w:val="20"/>
              </w:rPr>
            </w:pPr>
            <w:r w:rsidRPr="009347C6">
              <w:rPr>
                <w:sz w:val="20"/>
                <w:szCs w:val="20"/>
              </w:rPr>
              <w:t>34,8</w:t>
            </w:r>
          </w:p>
        </w:tc>
        <w:tc>
          <w:tcPr>
            <w:tcW w:w="485" w:type="pct"/>
            <w:tcBorders>
              <w:top w:val="nil"/>
              <w:left w:val="single" w:sz="4" w:space="0" w:color="auto"/>
              <w:bottom w:val="single" w:sz="4" w:space="0" w:color="auto"/>
              <w:right w:val="single" w:sz="4" w:space="0" w:color="000000"/>
            </w:tcBorders>
            <w:shd w:val="clear" w:color="auto" w:fill="FFFFFF"/>
            <w:vAlign w:val="center"/>
          </w:tcPr>
          <w:p w14:paraId="3F2B7E55" w14:textId="7B8113EA" w:rsidR="00CE77FC" w:rsidRPr="009347C6" w:rsidRDefault="00CE77FC" w:rsidP="009347C6">
            <w:pPr>
              <w:pStyle w:val="aff7"/>
              <w:rPr>
                <w:sz w:val="20"/>
                <w:szCs w:val="20"/>
              </w:rPr>
            </w:pPr>
            <w:r w:rsidRPr="009347C6">
              <w:rPr>
                <w:sz w:val="20"/>
                <w:szCs w:val="20"/>
              </w:rPr>
              <w:t>90</w:t>
            </w:r>
          </w:p>
        </w:tc>
        <w:tc>
          <w:tcPr>
            <w:tcW w:w="487" w:type="pct"/>
            <w:tcBorders>
              <w:top w:val="nil"/>
              <w:left w:val="nil"/>
              <w:bottom w:val="single" w:sz="4" w:space="0" w:color="auto"/>
              <w:right w:val="single" w:sz="4" w:space="0" w:color="000000"/>
            </w:tcBorders>
            <w:shd w:val="clear" w:color="auto" w:fill="FFFFFF"/>
            <w:vAlign w:val="center"/>
          </w:tcPr>
          <w:p w14:paraId="029A4F4F" w14:textId="3E9E1423" w:rsidR="00CE77FC" w:rsidRPr="009347C6" w:rsidRDefault="00CE77FC" w:rsidP="009347C6">
            <w:pPr>
              <w:pStyle w:val="aff7"/>
              <w:rPr>
                <w:sz w:val="20"/>
                <w:szCs w:val="20"/>
              </w:rPr>
            </w:pPr>
            <w:r w:rsidRPr="009347C6">
              <w:rPr>
                <w:sz w:val="20"/>
                <w:szCs w:val="20"/>
              </w:rPr>
              <w:t>535</w:t>
            </w:r>
          </w:p>
        </w:tc>
      </w:tr>
      <w:tr w:rsidR="00CE77FC" w:rsidRPr="009347C6" w14:paraId="180AA8FD" w14:textId="77777777" w:rsidTr="00CE77FC">
        <w:trPr>
          <w:trHeight w:val="20"/>
        </w:trPr>
        <w:tc>
          <w:tcPr>
            <w:tcW w:w="615" w:type="pct"/>
            <w:tcBorders>
              <w:top w:val="nil"/>
              <w:left w:val="single" w:sz="4" w:space="0" w:color="000000"/>
              <w:bottom w:val="single" w:sz="4" w:space="0" w:color="auto"/>
              <w:right w:val="single" w:sz="4" w:space="0" w:color="000000"/>
            </w:tcBorders>
            <w:shd w:val="clear" w:color="auto" w:fill="FFFFFF"/>
            <w:vAlign w:val="center"/>
          </w:tcPr>
          <w:p w14:paraId="018726EC" w14:textId="391ED0D3" w:rsidR="00CE77FC" w:rsidRPr="009347C6" w:rsidRDefault="00CE77FC" w:rsidP="009347C6">
            <w:pPr>
              <w:pStyle w:val="aff6"/>
              <w:jc w:val="center"/>
              <w:rPr>
                <w:sz w:val="20"/>
                <w:szCs w:val="20"/>
              </w:rPr>
            </w:pPr>
            <w:r w:rsidRPr="009347C6">
              <w:rPr>
                <w:sz w:val="20"/>
                <w:szCs w:val="20"/>
              </w:rPr>
              <w:t>ПТ-50-90/13</w:t>
            </w:r>
          </w:p>
        </w:tc>
        <w:tc>
          <w:tcPr>
            <w:tcW w:w="310" w:type="pct"/>
            <w:tcBorders>
              <w:top w:val="nil"/>
              <w:left w:val="single" w:sz="4" w:space="0" w:color="000000"/>
              <w:bottom w:val="single" w:sz="4" w:space="0" w:color="auto"/>
              <w:right w:val="single" w:sz="4" w:space="0" w:color="000000"/>
            </w:tcBorders>
            <w:shd w:val="clear" w:color="auto" w:fill="FFFFFF"/>
            <w:vAlign w:val="center"/>
          </w:tcPr>
          <w:p w14:paraId="38ECCDFA" w14:textId="6B8441B0" w:rsidR="00CE77FC" w:rsidRPr="009347C6" w:rsidRDefault="00CE77FC" w:rsidP="009347C6">
            <w:pPr>
              <w:pStyle w:val="aff7"/>
              <w:rPr>
                <w:sz w:val="20"/>
                <w:szCs w:val="20"/>
              </w:rPr>
            </w:pPr>
            <w:r w:rsidRPr="009347C6">
              <w:rPr>
                <w:sz w:val="20"/>
                <w:szCs w:val="20"/>
              </w:rPr>
              <w:t>4</w:t>
            </w:r>
          </w:p>
        </w:tc>
        <w:tc>
          <w:tcPr>
            <w:tcW w:w="562" w:type="pct"/>
            <w:tcBorders>
              <w:top w:val="nil"/>
              <w:left w:val="nil"/>
              <w:bottom w:val="single" w:sz="4" w:space="0" w:color="auto"/>
              <w:right w:val="single" w:sz="4" w:space="0" w:color="000000"/>
            </w:tcBorders>
            <w:vAlign w:val="center"/>
          </w:tcPr>
          <w:p w14:paraId="6FA6CA08" w14:textId="5208ED88" w:rsidR="00CE77FC" w:rsidRPr="009347C6" w:rsidRDefault="00CE77FC" w:rsidP="009347C6">
            <w:pPr>
              <w:pStyle w:val="aff7"/>
              <w:rPr>
                <w:sz w:val="20"/>
                <w:szCs w:val="20"/>
              </w:rPr>
            </w:pPr>
            <w:r w:rsidRPr="009347C6">
              <w:rPr>
                <w:sz w:val="20"/>
                <w:szCs w:val="20"/>
              </w:rPr>
              <w:t>ЛМЗ</w:t>
            </w:r>
          </w:p>
        </w:tc>
        <w:tc>
          <w:tcPr>
            <w:tcW w:w="405" w:type="pct"/>
            <w:tcBorders>
              <w:top w:val="nil"/>
              <w:left w:val="nil"/>
              <w:bottom w:val="single" w:sz="4" w:space="0" w:color="auto"/>
              <w:right w:val="single" w:sz="4" w:space="0" w:color="000000"/>
            </w:tcBorders>
            <w:shd w:val="clear" w:color="auto" w:fill="FFFFFF"/>
            <w:vAlign w:val="center"/>
          </w:tcPr>
          <w:p w14:paraId="6CA194E2" w14:textId="40CBC9F7" w:rsidR="00CE77FC" w:rsidRPr="009347C6" w:rsidRDefault="00CE77FC" w:rsidP="009347C6">
            <w:pPr>
              <w:pStyle w:val="aff7"/>
              <w:rPr>
                <w:sz w:val="20"/>
                <w:szCs w:val="20"/>
              </w:rPr>
            </w:pPr>
            <w:r w:rsidRPr="009347C6">
              <w:rPr>
                <w:sz w:val="20"/>
                <w:szCs w:val="20"/>
              </w:rPr>
              <w:t>1965</w:t>
            </w:r>
          </w:p>
        </w:tc>
        <w:tc>
          <w:tcPr>
            <w:tcW w:w="447" w:type="pct"/>
            <w:tcBorders>
              <w:top w:val="nil"/>
              <w:left w:val="nil"/>
              <w:bottom w:val="single" w:sz="4" w:space="0" w:color="auto"/>
              <w:right w:val="single" w:sz="4" w:space="0" w:color="000000"/>
            </w:tcBorders>
            <w:shd w:val="clear" w:color="auto" w:fill="FFFFFF"/>
            <w:vAlign w:val="center"/>
          </w:tcPr>
          <w:p w14:paraId="0DD9853C" w14:textId="3ED59D1F" w:rsidR="00CE77FC" w:rsidRPr="009347C6" w:rsidRDefault="00CE77FC" w:rsidP="009347C6">
            <w:pPr>
              <w:pStyle w:val="aff7"/>
              <w:rPr>
                <w:sz w:val="20"/>
                <w:szCs w:val="20"/>
              </w:rPr>
            </w:pPr>
            <w:r w:rsidRPr="009347C6">
              <w:rPr>
                <w:sz w:val="20"/>
                <w:szCs w:val="20"/>
              </w:rPr>
              <w:t>60,0</w:t>
            </w:r>
          </w:p>
        </w:tc>
        <w:tc>
          <w:tcPr>
            <w:tcW w:w="550" w:type="pct"/>
            <w:tcBorders>
              <w:top w:val="nil"/>
              <w:left w:val="nil"/>
              <w:bottom w:val="single" w:sz="4" w:space="0" w:color="auto"/>
              <w:right w:val="single" w:sz="4" w:space="0" w:color="000000"/>
            </w:tcBorders>
            <w:shd w:val="clear" w:color="auto" w:fill="FFFFFF"/>
            <w:vAlign w:val="center"/>
          </w:tcPr>
          <w:p w14:paraId="6CD90E42" w14:textId="3EB2A771" w:rsidR="00CE77FC" w:rsidRPr="009347C6" w:rsidRDefault="004075A7" w:rsidP="009347C6">
            <w:pPr>
              <w:pStyle w:val="aff7"/>
              <w:rPr>
                <w:sz w:val="20"/>
                <w:szCs w:val="20"/>
              </w:rPr>
            </w:pPr>
            <w:r w:rsidRPr="009347C6">
              <w:rPr>
                <w:sz w:val="20"/>
                <w:szCs w:val="20"/>
              </w:rPr>
              <w:t>165,8</w:t>
            </w:r>
          </w:p>
        </w:tc>
        <w:tc>
          <w:tcPr>
            <w:tcW w:w="575" w:type="pct"/>
            <w:tcBorders>
              <w:top w:val="nil"/>
              <w:left w:val="nil"/>
              <w:bottom w:val="single" w:sz="4" w:space="0" w:color="auto"/>
              <w:right w:val="single" w:sz="4" w:space="0" w:color="auto"/>
            </w:tcBorders>
            <w:vAlign w:val="center"/>
          </w:tcPr>
          <w:p w14:paraId="5E04F468" w14:textId="0FA3C56E" w:rsidR="00CE77FC" w:rsidRPr="009347C6" w:rsidRDefault="00CE77FC" w:rsidP="009347C6">
            <w:pPr>
              <w:pStyle w:val="aff7"/>
              <w:rPr>
                <w:sz w:val="20"/>
                <w:szCs w:val="20"/>
              </w:rPr>
            </w:pPr>
            <w:r w:rsidRPr="009347C6">
              <w:rPr>
                <w:sz w:val="20"/>
                <w:szCs w:val="20"/>
              </w:rPr>
              <w:t>101,7</w:t>
            </w:r>
          </w:p>
        </w:tc>
        <w:tc>
          <w:tcPr>
            <w:tcW w:w="565" w:type="pct"/>
            <w:tcBorders>
              <w:top w:val="single" w:sz="4" w:space="0" w:color="auto"/>
              <w:left w:val="single" w:sz="4" w:space="0" w:color="auto"/>
              <w:bottom w:val="single" w:sz="4" w:space="0" w:color="auto"/>
              <w:right w:val="single" w:sz="4" w:space="0" w:color="auto"/>
            </w:tcBorders>
            <w:vAlign w:val="center"/>
          </w:tcPr>
          <w:p w14:paraId="7F21327D" w14:textId="5104E7FF" w:rsidR="00CE77FC" w:rsidRPr="009347C6" w:rsidRDefault="00CE77FC" w:rsidP="009347C6">
            <w:pPr>
              <w:pStyle w:val="aff7"/>
              <w:rPr>
                <w:sz w:val="20"/>
                <w:szCs w:val="20"/>
              </w:rPr>
            </w:pPr>
            <w:r w:rsidRPr="009347C6">
              <w:rPr>
                <w:sz w:val="20"/>
                <w:szCs w:val="20"/>
              </w:rPr>
              <w:t>64,1</w:t>
            </w:r>
          </w:p>
        </w:tc>
        <w:tc>
          <w:tcPr>
            <w:tcW w:w="485" w:type="pct"/>
            <w:tcBorders>
              <w:top w:val="nil"/>
              <w:left w:val="single" w:sz="4" w:space="0" w:color="auto"/>
              <w:bottom w:val="single" w:sz="4" w:space="0" w:color="auto"/>
              <w:right w:val="single" w:sz="4" w:space="0" w:color="000000"/>
            </w:tcBorders>
            <w:shd w:val="clear" w:color="auto" w:fill="FFFFFF"/>
            <w:vAlign w:val="center"/>
          </w:tcPr>
          <w:p w14:paraId="379AD727" w14:textId="0E6D3880" w:rsidR="00CE77FC" w:rsidRPr="009347C6" w:rsidRDefault="00CE77FC" w:rsidP="009347C6">
            <w:pPr>
              <w:pStyle w:val="aff7"/>
              <w:rPr>
                <w:sz w:val="20"/>
                <w:szCs w:val="20"/>
              </w:rPr>
            </w:pPr>
            <w:r w:rsidRPr="009347C6">
              <w:rPr>
                <w:sz w:val="20"/>
                <w:szCs w:val="20"/>
              </w:rPr>
              <w:t>90</w:t>
            </w:r>
          </w:p>
        </w:tc>
        <w:tc>
          <w:tcPr>
            <w:tcW w:w="487" w:type="pct"/>
            <w:tcBorders>
              <w:top w:val="nil"/>
              <w:left w:val="nil"/>
              <w:bottom w:val="single" w:sz="4" w:space="0" w:color="auto"/>
              <w:right w:val="single" w:sz="4" w:space="0" w:color="000000"/>
            </w:tcBorders>
            <w:shd w:val="clear" w:color="auto" w:fill="FFFFFF"/>
            <w:vAlign w:val="center"/>
          </w:tcPr>
          <w:p w14:paraId="4A3CC2D1" w14:textId="39FF4511" w:rsidR="00CE77FC" w:rsidRPr="009347C6" w:rsidRDefault="00CE77FC" w:rsidP="009347C6">
            <w:pPr>
              <w:pStyle w:val="aff7"/>
              <w:rPr>
                <w:sz w:val="20"/>
                <w:szCs w:val="20"/>
              </w:rPr>
            </w:pPr>
            <w:r w:rsidRPr="009347C6">
              <w:rPr>
                <w:sz w:val="20"/>
                <w:szCs w:val="20"/>
              </w:rPr>
              <w:t>535</w:t>
            </w:r>
          </w:p>
        </w:tc>
      </w:tr>
      <w:tr w:rsidR="00CE77FC" w:rsidRPr="009347C6" w14:paraId="029EFDA2" w14:textId="77777777" w:rsidTr="00CE77FC">
        <w:trPr>
          <w:trHeight w:val="20"/>
        </w:trPr>
        <w:tc>
          <w:tcPr>
            <w:tcW w:w="615" w:type="pct"/>
            <w:tcBorders>
              <w:top w:val="nil"/>
              <w:left w:val="single" w:sz="4" w:space="0" w:color="000000"/>
              <w:bottom w:val="single" w:sz="4" w:space="0" w:color="auto"/>
              <w:right w:val="single" w:sz="4" w:space="0" w:color="000000"/>
            </w:tcBorders>
            <w:shd w:val="clear" w:color="auto" w:fill="FFFFFF"/>
            <w:vAlign w:val="center"/>
          </w:tcPr>
          <w:p w14:paraId="6C01BC50" w14:textId="7FBC2471" w:rsidR="00CE77FC" w:rsidRPr="009347C6" w:rsidRDefault="00CE77FC" w:rsidP="009347C6">
            <w:pPr>
              <w:pStyle w:val="aff6"/>
              <w:jc w:val="center"/>
              <w:rPr>
                <w:sz w:val="20"/>
                <w:szCs w:val="20"/>
              </w:rPr>
            </w:pPr>
            <w:r w:rsidRPr="009347C6">
              <w:rPr>
                <w:sz w:val="20"/>
                <w:szCs w:val="20"/>
              </w:rPr>
              <w:t>ПТ-60-130/13</w:t>
            </w:r>
          </w:p>
        </w:tc>
        <w:tc>
          <w:tcPr>
            <w:tcW w:w="310" w:type="pct"/>
            <w:tcBorders>
              <w:top w:val="nil"/>
              <w:left w:val="single" w:sz="4" w:space="0" w:color="000000"/>
              <w:bottom w:val="single" w:sz="4" w:space="0" w:color="auto"/>
              <w:right w:val="single" w:sz="4" w:space="0" w:color="000000"/>
            </w:tcBorders>
            <w:shd w:val="clear" w:color="auto" w:fill="FFFFFF"/>
            <w:vAlign w:val="center"/>
          </w:tcPr>
          <w:p w14:paraId="19A23111" w14:textId="4BD8E78F" w:rsidR="00CE77FC" w:rsidRPr="009347C6" w:rsidRDefault="00CE77FC" w:rsidP="009347C6">
            <w:pPr>
              <w:pStyle w:val="aff7"/>
              <w:rPr>
                <w:sz w:val="20"/>
                <w:szCs w:val="20"/>
              </w:rPr>
            </w:pPr>
            <w:r w:rsidRPr="009347C6">
              <w:rPr>
                <w:sz w:val="20"/>
                <w:szCs w:val="20"/>
              </w:rPr>
              <w:t>5</w:t>
            </w:r>
          </w:p>
        </w:tc>
        <w:tc>
          <w:tcPr>
            <w:tcW w:w="562" w:type="pct"/>
            <w:tcBorders>
              <w:top w:val="nil"/>
              <w:left w:val="nil"/>
              <w:bottom w:val="single" w:sz="4" w:space="0" w:color="auto"/>
              <w:right w:val="single" w:sz="4" w:space="0" w:color="000000"/>
            </w:tcBorders>
            <w:vAlign w:val="center"/>
          </w:tcPr>
          <w:p w14:paraId="7E411125" w14:textId="4F55FE95" w:rsidR="00CE77FC" w:rsidRPr="009347C6" w:rsidRDefault="00CE77FC" w:rsidP="009347C6">
            <w:pPr>
              <w:pStyle w:val="aff7"/>
              <w:rPr>
                <w:sz w:val="20"/>
                <w:szCs w:val="20"/>
              </w:rPr>
            </w:pPr>
            <w:r w:rsidRPr="009347C6">
              <w:rPr>
                <w:sz w:val="20"/>
                <w:szCs w:val="20"/>
              </w:rPr>
              <w:t>ЛМЗ</w:t>
            </w:r>
          </w:p>
        </w:tc>
        <w:tc>
          <w:tcPr>
            <w:tcW w:w="405" w:type="pct"/>
            <w:tcBorders>
              <w:top w:val="nil"/>
              <w:left w:val="nil"/>
              <w:bottom w:val="single" w:sz="4" w:space="0" w:color="auto"/>
              <w:right w:val="single" w:sz="4" w:space="0" w:color="000000"/>
            </w:tcBorders>
            <w:shd w:val="clear" w:color="auto" w:fill="FFFFFF"/>
            <w:vAlign w:val="center"/>
          </w:tcPr>
          <w:p w14:paraId="213BAC95" w14:textId="5A25518A" w:rsidR="00CE77FC" w:rsidRPr="009347C6" w:rsidRDefault="00CE77FC" w:rsidP="009347C6">
            <w:pPr>
              <w:pStyle w:val="aff7"/>
              <w:rPr>
                <w:sz w:val="20"/>
                <w:szCs w:val="20"/>
              </w:rPr>
            </w:pPr>
            <w:r w:rsidRPr="009347C6">
              <w:rPr>
                <w:sz w:val="20"/>
                <w:szCs w:val="20"/>
              </w:rPr>
              <w:t>1966</w:t>
            </w:r>
          </w:p>
        </w:tc>
        <w:tc>
          <w:tcPr>
            <w:tcW w:w="447" w:type="pct"/>
            <w:tcBorders>
              <w:top w:val="nil"/>
              <w:left w:val="nil"/>
              <w:bottom w:val="single" w:sz="4" w:space="0" w:color="auto"/>
              <w:right w:val="single" w:sz="4" w:space="0" w:color="000000"/>
            </w:tcBorders>
            <w:shd w:val="clear" w:color="auto" w:fill="FFFFFF"/>
            <w:vAlign w:val="center"/>
          </w:tcPr>
          <w:p w14:paraId="09589897" w14:textId="37A4D695" w:rsidR="00CE77FC" w:rsidRPr="009347C6" w:rsidRDefault="00CE77FC" w:rsidP="009347C6">
            <w:pPr>
              <w:pStyle w:val="aff7"/>
              <w:rPr>
                <w:sz w:val="20"/>
                <w:szCs w:val="20"/>
              </w:rPr>
            </w:pPr>
            <w:r w:rsidRPr="009347C6">
              <w:rPr>
                <w:sz w:val="20"/>
                <w:szCs w:val="20"/>
              </w:rPr>
              <w:t>60,0</w:t>
            </w:r>
          </w:p>
        </w:tc>
        <w:tc>
          <w:tcPr>
            <w:tcW w:w="550" w:type="pct"/>
            <w:tcBorders>
              <w:top w:val="nil"/>
              <w:left w:val="nil"/>
              <w:bottom w:val="single" w:sz="4" w:space="0" w:color="auto"/>
              <w:right w:val="single" w:sz="4" w:space="0" w:color="000000"/>
            </w:tcBorders>
            <w:shd w:val="clear" w:color="auto" w:fill="FFFFFF"/>
            <w:vAlign w:val="center"/>
          </w:tcPr>
          <w:p w14:paraId="26E27EC5" w14:textId="5ADCC384" w:rsidR="00CE77FC" w:rsidRPr="009347C6" w:rsidRDefault="004075A7" w:rsidP="009347C6">
            <w:pPr>
              <w:pStyle w:val="aff7"/>
              <w:rPr>
                <w:sz w:val="20"/>
                <w:szCs w:val="20"/>
              </w:rPr>
            </w:pPr>
            <w:r w:rsidRPr="009347C6">
              <w:rPr>
                <w:sz w:val="20"/>
                <w:szCs w:val="20"/>
              </w:rPr>
              <w:t>137,2</w:t>
            </w:r>
          </w:p>
        </w:tc>
        <w:tc>
          <w:tcPr>
            <w:tcW w:w="575" w:type="pct"/>
            <w:tcBorders>
              <w:top w:val="nil"/>
              <w:left w:val="nil"/>
              <w:bottom w:val="single" w:sz="4" w:space="0" w:color="auto"/>
              <w:right w:val="single" w:sz="4" w:space="0" w:color="auto"/>
            </w:tcBorders>
            <w:vAlign w:val="center"/>
          </w:tcPr>
          <w:p w14:paraId="5A2621F5" w14:textId="18D9C995" w:rsidR="00CE77FC" w:rsidRPr="009347C6" w:rsidRDefault="00CE77FC" w:rsidP="009347C6">
            <w:pPr>
              <w:pStyle w:val="aff7"/>
              <w:rPr>
                <w:sz w:val="20"/>
                <w:szCs w:val="20"/>
              </w:rPr>
            </w:pPr>
            <w:r w:rsidRPr="009347C6">
              <w:rPr>
                <w:sz w:val="20"/>
                <w:szCs w:val="20"/>
              </w:rPr>
              <w:t>82,1</w:t>
            </w:r>
          </w:p>
        </w:tc>
        <w:tc>
          <w:tcPr>
            <w:tcW w:w="565" w:type="pct"/>
            <w:tcBorders>
              <w:top w:val="single" w:sz="4" w:space="0" w:color="auto"/>
              <w:left w:val="single" w:sz="4" w:space="0" w:color="auto"/>
              <w:bottom w:val="single" w:sz="4" w:space="0" w:color="auto"/>
              <w:right w:val="single" w:sz="4" w:space="0" w:color="auto"/>
            </w:tcBorders>
            <w:vAlign w:val="center"/>
          </w:tcPr>
          <w:p w14:paraId="03F19E68" w14:textId="75D50BA7" w:rsidR="00CE77FC" w:rsidRPr="009347C6" w:rsidRDefault="00CE77FC" w:rsidP="009347C6">
            <w:pPr>
              <w:pStyle w:val="aff7"/>
              <w:rPr>
                <w:sz w:val="20"/>
                <w:szCs w:val="20"/>
              </w:rPr>
            </w:pPr>
            <w:r w:rsidRPr="009347C6">
              <w:rPr>
                <w:sz w:val="20"/>
                <w:szCs w:val="20"/>
              </w:rPr>
              <w:t>55,1</w:t>
            </w:r>
          </w:p>
        </w:tc>
        <w:tc>
          <w:tcPr>
            <w:tcW w:w="485" w:type="pct"/>
            <w:tcBorders>
              <w:top w:val="nil"/>
              <w:left w:val="single" w:sz="4" w:space="0" w:color="auto"/>
              <w:bottom w:val="single" w:sz="4" w:space="0" w:color="auto"/>
              <w:right w:val="single" w:sz="4" w:space="0" w:color="000000"/>
            </w:tcBorders>
            <w:shd w:val="clear" w:color="auto" w:fill="FFFFFF"/>
            <w:vAlign w:val="center"/>
          </w:tcPr>
          <w:p w14:paraId="6756AC8F" w14:textId="76E153DD" w:rsidR="00CE77FC" w:rsidRPr="009347C6" w:rsidRDefault="00CE77FC" w:rsidP="009347C6">
            <w:pPr>
              <w:pStyle w:val="aff7"/>
              <w:rPr>
                <w:sz w:val="20"/>
                <w:szCs w:val="20"/>
              </w:rPr>
            </w:pPr>
            <w:r w:rsidRPr="009347C6">
              <w:rPr>
                <w:sz w:val="20"/>
                <w:szCs w:val="20"/>
              </w:rPr>
              <w:t>130</w:t>
            </w:r>
          </w:p>
        </w:tc>
        <w:tc>
          <w:tcPr>
            <w:tcW w:w="487" w:type="pct"/>
            <w:tcBorders>
              <w:top w:val="nil"/>
              <w:left w:val="nil"/>
              <w:bottom w:val="single" w:sz="4" w:space="0" w:color="auto"/>
              <w:right w:val="single" w:sz="4" w:space="0" w:color="000000"/>
            </w:tcBorders>
            <w:shd w:val="clear" w:color="auto" w:fill="FFFFFF"/>
            <w:vAlign w:val="center"/>
          </w:tcPr>
          <w:p w14:paraId="0326CD4F" w14:textId="3E2BAF7D" w:rsidR="00CE77FC" w:rsidRPr="009347C6" w:rsidRDefault="00CE77FC" w:rsidP="009347C6">
            <w:pPr>
              <w:pStyle w:val="aff7"/>
              <w:rPr>
                <w:sz w:val="20"/>
                <w:szCs w:val="20"/>
              </w:rPr>
            </w:pPr>
            <w:r w:rsidRPr="009347C6">
              <w:rPr>
                <w:sz w:val="20"/>
                <w:szCs w:val="20"/>
              </w:rPr>
              <w:t>550</w:t>
            </w:r>
          </w:p>
        </w:tc>
      </w:tr>
      <w:tr w:rsidR="00CE77FC" w:rsidRPr="009347C6" w14:paraId="1409C733" w14:textId="77777777" w:rsidTr="00CE77FC">
        <w:trPr>
          <w:trHeight w:val="20"/>
        </w:trPr>
        <w:tc>
          <w:tcPr>
            <w:tcW w:w="615" w:type="pct"/>
            <w:tcBorders>
              <w:top w:val="nil"/>
              <w:left w:val="single" w:sz="4" w:space="0" w:color="000000"/>
              <w:bottom w:val="single" w:sz="4" w:space="0" w:color="auto"/>
              <w:right w:val="single" w:sz="4" w:space="0" w:color="000000"/>
            </w:tcBorders>
            <w:shd w:val="clear" w:color="auto" w:fill="FFFFFF"/>
            <w:vAlign w:val="center"/>
          </w:tcPr>
          <w:p w14:paraId="5552E332" w14:textId="741B8204" w:rsidR="00CE77FC" w:rsidRPr="009347C6" w:rsidRDefault="00CE77FC" w:rsidP="009347C6">
            <w:pPr>
              <w:pStyle w:val="aff6"/>
              <w:jc w:val="center"/>
              <w:rPr>
                <w:sz w:val="20"/>
                <w:szCs w:val="20"/>
              </w:rPr>
            </w:pPr>
            <w:r w:rsidRPr="009347C6">
              <w:rPr>
                <w:sz w:val="20"/>
                <w:szCs w:val="20"/>
              </w:rPr>
              <w:t>ПТ-60-130/13</w:t>
            </w:r>
          </w:p>
        </w:tc>
        <w:tc>
          <w:tcPr>
            <w:tcW w:w="310" w:type="pct"/>
            <w:tcBorders>
              <w:top w:val="nil"/>
              <w:left w:val="single" w:sz="4" w:space="0" w:color="000000"/>
              <w:bottom w:val="single" w:sz="4" w:space="0" w:color="auto"/>
              <w:right w:val="single" w:sz="4" w:space="0" w:color="000000"/>
            </w:tcBorders>
            <w:shd w:val="clear" w:color="auto" w:fill="FFFFFF"/>
            <w:vAlign w:val="center"/>
          </w:tcPr>
          <w:p w14:paraId="67E2C69C" w14:textId="5B384512" w:rsidR="00CE77FC" w:rsidRPr="009347C6" w:rsidRDefault="00CE77FC" w:rsidP="009347C6">
            <w:pPr>
              <w:pStyle w:val="aff7"/>
              <w:rPr>
                <w:sz w:val="20"/>
                <w:szCs w:val="20"/>
              </w:rPr>
            </w:pPr>
            <w:r w:rsidRPr="009347C6">
              <w:rPr>
                <w:sz w:val="20"/>
                <w:szCs w:val="20"/>
              </w:rPr>
              <w:t>6</w:t>
            </w:r>
          </w:p>
        </w:tc>
        <w:tc>
          <w:tcPr>
            <w:tcW w:w="562" w:type="pct"/>
            <w:tcBorders>
              <w:top w:val="nil"/>
              <w:left w:val="nil"/>
              <w:bottom w:val="single" w:sz="4" w:space="0" w:color="auto"/>
              <w:right w:val="single" w:sz="4" w:space="0" w:color="000000"/>
            </w:tcBorders>
            <w:vAlign w:val="center"/>
          </w:tcPr>
          <w:p w14:paraId="01EA3986" w14:textId="31147E29" w:rsidR="00CE77FC" w:rsidRPr="009347C6" w:rsidRDefault="00CE77FC" w:rsidP="009347C6">
            <w:pPr>
              <w:pStyle w:val="aff7"/>
              <w:rPr>
                <w:sz w:val="20"/>
                <w:szCs w:val="20"/>
              </w:rPr>
            </w:pPr>
            <w:r w:rsidRPr="009347C6">
              <w:rPr>
                <w:sz w:val="20"/>
                <w:szCs w:val="20"/>
              </w:rPr>
              <w:t>ЛМЗ</w:t>
            </w:r>
          </w:p>
        </w:tc>
        <w:tc>
          <w:tcPr>
            <w:tcW w:w="405" w:type="pct"/>
            <w:tcBorders>
              <w:top w:val="nil"/>
              <w:left w:val="nil"/>
              <w:bottom w:val="single" w:sz="4" w:space="0" w:color="auto"/>
              <w:right w:val="single" w:sz="4" w:space="0" w:color="000000"/>
            </w:tcBorders>
            <w:shd w:val="clear" w:color="auto" w:fill="FFFFFF"/>
            <w:vAlign w:val="center"/>
          </w:tcPr>
          <w:p w14:paraId="11AD7DE8" w14:textId="143D7D13" w:rsidR="00CE77FC" w:rsidRPr="009347C6" w:rsidRDefault="00CE77FC" w:rsidP="009347C6">
            <w:pPr>
              <w:pStyle w:val="aff7"/>
              <w:rPr>
                <w:sz w:val="20"/>
                <w:szCs w:val="20"/>
              </w:rPr>
            </w:pPr>
            <w:r w:rsidRPr="009347C6">
              <w:rPr>
                <w:sz w:val="20"/>
                <w:szCs w:val="20"/>
              </w:rPr>
              <w:t>1970</w:t>
            </w:r>
          </w:p>
        </w:tc>
        <w:tc>
          <w:tcPr>
            <w:tcW w:w="447" w:type="pct"/>
            <w:tcBorders>
              <w:top w:val="nil"/>
              <w:left w:val="nil"/>
              <w:bottom w:val="single" w:sz="4" w:space="0" w:color="auto"/>
              <w:right w:val="single" w:sz="4" w:space="0" w:color="000000"/>
            </w:tcBorders>
            <w:shd w:val="clear" w:color="auto" w:fill="FFFFFF"/>
            <w:vAlign w:val="center"/>
          </w:tcPr>
          <w:p w14:paraId="47C3F7E9" w14:textId="3B7BE17E" w:rsidR="00CE77FC" w:rsidRPr="009347C6" w:rsidRDefault="00CE77FC" w:rsidP="009347C6">
            <w:pPr>
              <w:pStyle w:val="aff7"/>
              <w:rPr>
                <w:sz w:val="20"/>
                <w:szCs w:val="20"/>
              </w:rPr>
            </w:pPr>
            <w:r w:rsidRPr="009347C6">
              <w:rPr>
                <w:sz w:val="20"/>
                <w:szCs w:val="20"/>
              </w:rPr>
              <w:t>60,0</w:t>
            </w:r>
          </w:p>
        </w:tc>
        <w:tc>
          <w:tcPr>
            <w:tcW w:w="550" w:type="pct"/>
            <w:tcBorders>
              <w:top w:val="nil"/>
              <w:left w:val="nil"/>
              <w:bottom w:val="single" w:sz="4" w:space="0" w:color="auto"/>
              <w:right w:val="single" w:sz="4" w:space="0" w:color="000000"/>
            </w:tcBorders>
            <w:shd w:val="clear" w:color="auto" w:fill="FFFFFF"/>
            <w:vAlign w:val="center"/>
          </w:tcPr>
          <w:p w14:paraId="440A9331" w14:textId="2B3FBDE6" w:rsidR="00CE77FC" w:rsidRPr="009347C6" w:rsidRDefault="004075A7" w:rsidP="009347C6">
            <w:pPr>
              <w:pStyle w:val="aff7"/>
              <w:rPr>
                <w:sz w:val="20"/>
                <w:szCs w:val="20"/>
              </w:rPr>
            </w:pPr>
            <w:r w:rsidRPr="009347C6">
              <w:rPr>
                <w:sz w:val="20"/>
                <w:szCs w:val="20"/>
              </w:rPr>
              <w:t>137,2</w:t>
            </w:r>
          </w:p>
        </w:tc>
        <w:tc>
          <w:tcPr>
            <w:tcW w:w="575" w:type="pct"/>
            <w:tcBorders>
              <w:top w:val="nil"/>
              <w:left w:val="nil"/>
              <w:bottom w:val="single" w:sz="4" w:space="0" w:color="auto"/>
              <w:right w:val="single" w:sz="4" w:space="0" w:color="auto"/>
            </w:tcBorders>
            <w:vAlign w:val="center"/>
          </w:tcPr>
          <w:p w14:paraId="64BD87B4" w14:textId="76170A94" w:rsidR="00CE77FC" w:rsidRPr="009347C6" w:rsidRDefault="00CE77FC" w:rsidP="009347C6">
            <w:pPr>
              <w:pStyle w:val="aff7"/>
              <w:rPr>
                <w:sz w:val="20"/>
                <w:szCs w:val="20"/>
              </w:rPr>
            </w:pPr>
            <w:r w:rsidRPr="009347C6">
              <w:rPr>
                <w:sz w:val="20"/>
                <w:szCs w:val="20"/>
              </w:rPr>
              <w:t>82,1</w:t>
            </w:r>
          </w:p>
        </w:tc>
        <w:tc>
          <w:tcPr>
            <w:tcW w:w="565" w:type="pct"/>
            <w:tcBorders>
              <w:top w:val="single" w:sz="4" w:space="0" w:color="auto"/>
              <w:left w:val="single" w:sz="4" w:space="0" w:color="auto"/>
              <w:bottom w:val="single" w:sz="4" w:space="0" w:color="auto"/>
              <w:right w:val="single" w:sz="4" w:space="0" w:color="auto"/>
            </w:tcBorders>
            <w:vAlign w:val="center"/>
          </w:tcPr>
          <w:p w14:paraId="560BFA7A" w14:textId="75A8CBD7" w:rsidR="00CE77FC" w:rsidRPr="009347C6" w:rsidRDefault="00CE77FC" w:rsidP="009347C6">
            <w:pPr>
              <w:pStyle w:val="aff7"/>
              <w:rPr>
                <w:sz w:val="20"/>
                <w:szCs w:val="20"/>
              </w:rPr>
            </w:pPr>
            <w:r w:rsidRPr="009347C6">
              <w:rPr>
                <w:sz w:val="20"/>
                <w:szCs w:val="20"/>
              </w:rPr>
              <w:t>55,1</w:t>
            </w:r>
          </w:p>
        </w:tc>
        <w:tc>
          <w:tcPr>
            <w:tcW w:w="485" w:type="pct"/>
            <w:tcBorders>
              <w:top w:val="nil"/>
              <w:left w:val="single" w:sz="4" w:space="0" w:color="auto"/>
              <w:bottom w:val="single" w:sz="4" w:space="0" w:color="auto"/>
              <w:right w:val="single" w:sz="4" w:space="0" w:color="000000"/>
            </w:tcBorders>
            <w:shd w:val="clear" w:color="auto" w:fill="FFFFFF"/>
            <w:vAlign w:val="center"/>
          </w:tcPr>
          <w:p w14:paraId="2494FE5A" w14:textId="00DD6A24" w:rsidR="00CE77FC" w:rsidRPr="009347C6" w:rsidRDefault="00CE77FC" w:rsidP="009347C6">
            <w:pPr>
              <w:pStyle w:val="aff7"/>
              <w:rPr>
                <w:sz w:val="20"/>
                <w:szCs w:val="20"/>
              </w:rPr>
            </w:pPr>
            <w:r w:rsidRPr="009347C6">
              <w:rPr>
                <w:sz w:val="20"/>
                <w:szCs w:val="20"/>
              </w:rPr>
              <w:t>130</w:t>
            </w:r>
          </w:p>
        </w:tc>
        <w:tc>
          <w:tcPr>
            <w:tcW w:w="487" w:type="pct"/>
            <w:tcBorders>
              <w:top w:val="nil"/>
              <w:left w:val="nil"/>
              <w:bottom w:val="single" w:sz="4" w:space="0" w:color="auto"/>
              <w:right w:val="single" w:sz="4" w:space="0" w:color="000000"/>
            </w:tcBorders>
            <w:shd w:val="clear" w:color="auto" w:fill="FFFFFF"/>
            <w:vAlign w:val="center"/>
          </w:tcPr>
          <w:p w14:paraId="02EE88FB" w14:textId="27F7306D" w:rsidR="00CE77FC" w:rsidRPr="009347C6" w:rsidRDefault="00CE77FC" w:rsidP="009347C6">
            <w:pPr>
              <w:pStyle w:val="aff7"/>
              <w:rPr>
                <w:sz w:val="20"/>
                <w:szCs w:val="20"/>
              </w:rPr>
            </w:pPr>
            <w:r w:rsidRPr="009347C6">
              <w:rPr>
                <w:sz w:val="20"/>
                <w:szCs w:val="20"/>
              </w:rPr>
              <w:t>550</w:t>
            </w:r>
          </w:p>
        </w:tc>
      </w:tr>
      <w:tr w:rsidR="00CE77FC" w:rsidRPr="009347C6" w14:paraId="0DE8D1BA" w14:textId="77777777" w:rsidTr="00CE77FC">
        <w:trPr>
          <w:trHeight w:val="20"/>
        </w:trPr>
        <w:tc>
          <w:tcPr>
            <w:tcW w:w="615" w:type="pct"/>
            <w:tcBorders>
              <w:top w:val="nil"/>
              <w:left w:val="single" w:sz="4" w:space="0" w:color="000000"/>
              <w:bottom w:val="single" w:sz="4" w:space="0" w:color="auto"/>
              <w:right w:val="single" w:sz="4" w:space="0" w:color="000000"/>
            </w:tcBorders>
            <w:shd w:val="clear" w:color="auto" w:fill="FFFFFF"/>
            <w:vAlign w:val="center"/>
          </w:tcPr>
          <w:p w14:paraId="31420205" w14:textId="4FF75045" w:rsidR="00CE77FC" w:rsidRPr="009347C6" w:rsidRDefault="00CE77FC" w:rsidP="009347C6">
            <w:pPr>
              <w:pStyle w:val="aff6"/>
              <w:jc w:val="center"/>
              <w:rPr>
                <w:sz w:val="20"/>
                <w:szCs w:val="20"/>
              </w:rPr>
            </w:pPr>
            <w:r w:rsidRPr="009347C6">
              <w:rPr>
                <w:sz w:val="20"/>
                <w:szCs w:val="20"/>
              </w:rPr>
              <w:t>Р-50-130-1</w:t>
            </w:r>
          </w:p>
        </w:tc>
        <w:tc>
          <w:tcPr>
            <w:tcW w:w="310" w:type="pct"/>
            <w:tcBorders>
              <w:top w:val="nil"/>
              <w:left w:val="single" w:sz="4" w:space="0" w:color="000000"/>
              <w:bottom w:val="single" w:sz="4" w:space="0" w:color="auto"/>
              <w:right w:val="single" w:sz="4" w:space="0" w:color="000000"/>
            </w:tcBorders>
            <w:shd w:val="clear" w:color="auto" w:fill="FFFFFF"/>
            <w:vAlign w:val="center"/>
          </w:tcPr>
          <w:p w14:paraId="4C5436A8" w14:textId="18BEA180" w:rsidR="00CE77FC" w:rsidRPr="009347C6" w:rsidRDefault="00CE77FC" w:rsidP="009347C6">
            <w:pPr>
              <w:pStyle w:val="aff7"/>
              <w:rPr>
                <w:sz w:val="20"/>
                <w:szCs w:val="20"/>
              </w:rPr>
            </w:pPr>
            <w:r w:rsidRPr="009347C6">
              <w:rPr>
                <w:sz w:val="20"/>
                <w:szCs w:val="20"/>
              </w:rPr>
              <w:t>7</w:t>
            </w:r>
          </w:p>
        </w:tc>
        <w:tc>
          <w:tcPr>
            <w:tcW w:w="562" w:type="pct"/>
            <w:tcBorders>
              <w:top w:val="nil"/>
              <w:left w:val="nil"/>
              <w:bottom w:val="single" w:sz="4" w:space="0" w:color="auto"/>
              <w:right w:val="single" w:sz="4" w:space="0" w:color="000000"/>
            </w:tcBorders>
            <w:vAlign w:val="center"/>
          </w:tcPr>
          <w:p w14:paraId="55C1B7C0" w14:textId="7A38B12D" w:rsidR="00CE77FC" w:rsidRPr="009347C6" w:rsidRDefault="00CE77FC" w:rsidP="009347C6">
            <w:pPr>
              <w:pStyle w:val="aff7"/>
              <w:rPr>
                <w:sz w:val="20"/>
                <w:szCs w:val="20"/>
              </w:rPr>
            </w:pPr>
            <w:r w:rsidRPr="009347C6">
              <w:rPr>
                <w:sz w:val="20"/>
                <w:szCs w:val="20"/>
              </w:rPr>
              <w:t>ЛМЗ</w:t>
            </w:r>
          </w:p>
        </w:tc>
        <w:tc>
          <w:tcPr>
            <w:tcW w:w="405" w:type="pct"/>
            <w:tcBorders>
              <w:top w:val="nil"/>
              <w:left w:val="nil"/>
              <w:bottom w:val="single" w:sz="4" w:space="0" w:color="auto"/>
              <w:right w:val="single" w:sz="4" w:space="0" w:color="000000"/>
            </w:tcBorders>
            <w:shd w:val="clear" w:color="auto" w:fill="FFFFFF"/>
            <w:vAlign w:val="center"/>
          </w:tcPr>
          <w:p w14:paraId="03B33019" w14:textId="0225239B" w:rsidR="00CE77FC" w:rsidRPr="009347C6" w:rsidRDefault="00CE77FC" w:rsidP="009347C6">
            <w:pPr>
              <w:pStyle w:val="aff7"/>
              <w:rPr>
                <w:sz w:val="20"/>
                <w:szCs w:val="20"/>
              </w:rPr>
            </w:pPr>
            <w:r w:rsidRPr="009347C6">
              <w:rPr>
                <w:sz w:val="20"/>
                <w:szCs w:val="20"/>
              </w:rPr>
              <w:t>1974</w:t>
            </w:r>
          </w:p>
        </w:tc>
        <w:tc>
          <w:tcPr>
            <w:tcW w:w="447" w:type="pct"/>
            <w:tcBorders>
              <w:top w:val="nil"/>
              <w:left w:val="nil"/>
              <w:bottom w:val="single" w:sz="4" w:space="0" w:color="auto"/>
              <w:right w:val="single" w:sz="4" w:space="0" w:color="000000"/>
            </w:tcBorders>
            <w:shd w:val="clear" w:color="auto" w:fill="FFFFFF"/>
            <w:vAlign w:val="center"/>
          </w:tcPr>
          <w:p w14:paraId="0C48DF6A" w14:textId="315B4CE7" w:rsidR="00CE77FC" w:rsidRPr="009347C6" w:rsidRDefault="00CE77FC" w:rsidP="009347C6">
            <w:pPr>
              <w:pStyle w:val="aff7"/>
              <w:rPr>
                <w:sz w:val="20"/>
                <w:szCs w:val="20"/>
              </w:rPr>
            </w:pPr>
            <w:r w:rsidRPr="009347C6">
              <w:rPr>
                <w:sz w:val="20"/>
                <w:szCs w:val="20"/>
              </w:rPr>
              <w:t>50,0</w:t>
            </w:r>
          </w:p>
        </w:tc>
        <w:tc>
          <w:tcPr>
            <w:tcW w:w="550" w:type="pct"/>
            <w:tcBorders>
              <w:top w:val="nil"/>
              <w:left w:val="nil"/>
              <w:bottom w:val="single" w:sz="4" w:space="0" w:color="auto"/>
              <w:right w:val="single" w:sz="4" w:space="0" w:color="000000"/>
            </w:tcBorders>
            <w:shd w:val="clear" w:color="auto" w:fill="FFFFFF"/>
            <w:vAlign w:val="center"/>
          </w:tcPr>
          <w:p w14:paraId="62AF9F0D" w14:textId="607F294F" w:rsidR="00CE77FC" w:rsidRPr="009347C6" w:rsidRDefault="004075A7" w:rsidP="009347C6">
            <w:pPr>
              <w:pStyle w:val="aff7"/>
              <w:rPr>
                <w:sz w:val="20"/>
                <w:szCs w:val="20"/>
              </w:rPr>
            </w:pPr>
            <w:r w:rsidRPr="009347C6">
              <w:rPr>
                <w:sz w:val="20"/>
                <w:szCs w:val="20"/>
              </w:rPr>
              <w:t>232,0</w:t>
            </w:r>
          </w:p>
        </w:tc>
        <w:tc>
          <w:tcPr>
            <w:tcW w:w="575" w:type="pct"/>
            <w:tcBorders>
              <w:top w:val="nil"/>
              <w:left w:val="nil"/>
              <w:bottom w:val="single" w:sz="4" w:space="0" w:color="auto"/>
              <w:right w:val="single" w:sz="4" w:space="0" w:color="auto"/>
            </w:tcBorders>
            <w:vAlign w:val="center"/>
          </w:tcPr>
          <w:p w14:paraId="0675A2BF" w14:textId="5B32CB56" w:rsidR="00CE77FC" w:rsidRPr="009347C6" w:rsidRDefault="00CE77FC" w:rsidP="009347C6">
            <w:pPr>
              <w:pStyle w:val="aff7"/>
              <w:rPr>
                <w:sz w:val="20"/>
                <w:szCs w:val="20"/>
              </w:rPr>
            </w:pPr>
            <w:r w:rsidRPr="009347C6">
              <w:rPr>
                <w:sz w:val="20"/>
                <w:szCs w:val="20"/>
              </w:rPr>
              <w:t>232</w:t>
            </w:r>
            <w:r w:rsidR="004075A7" w:rsidRPr="009347C6">
              <w:rPr>
                <w:sz w:val="20"/>
                <w:szCs w:val="20"/>
              </w:rPr>
              <w:t>,0</w:t>
            </w:r>
          </w:p>
        </w:tc>
        <w:tc>
          <w:tcPr>
            <w:tcW w:w="565" w:type="pct"/>
            <w:tcBorders>
              <w:top w:val="single" w:sz="4" w:space="0" w:color="auto"/>
              <w:left w:val="single" w:sz="4" w:space="0" w:color="auto"/>
              <w:bottom w:val="single" w:sz="4" w:space="0" w:color="auto"/>
              <w:right w:val="single" w:sz="4" w:space="0" w:color="auto"/>
            </w:tcBorders>
            <w:vAlign w:val="center"/>
          </w:tcPr>
          <w:p w14:paraId="69F137E0" w14:textId="3E8AFF2C" w:rsidR="00CE77FC" w:rsidRPr="009347C6" w:rsidRDefault="00CE77FC" w:rsidP="009347C6">
            <w:pPr>
              <w:pStyle w:val="aff7"/>
              <w:rPr>
                <w:sz w:val="20"/>
                <w:szCs w:val="20"/>
              </w:rPr>
            </w:pPr>
            <w:r w:rsidRPr="009347C6">
              <w:rPr>
                <w:sz w:val="20"/>
                <w:szCs w:val="20"/>
              </w:rPr>
              <w:t>-</w:t>
            </w:r>
          </w:p>
        </w:tc>
        <w:tc>
          <w:tcPr>
            <w:tcW w:w="485" w:type="pct"/>
            <w:tcBorders>
              <w:top w:val="nil"/>
              <w:left w:val="single" w:sz="4" w:space="0" w:color="auto"/>
              <w:bottom w:val="single" w:sz="4" w:space="0" w:color="auto"/>
              <w:right w:val="single" w:sz="4" w:space="0" w:color="000000"/>
            </w:tcBorders>
            <w:shd w:val="clear" w:color="auto" w:fill="FFFFFF"/>
            <w:vAlign w:val="center"/>
          </w:tcPr>
          <w:p w14:paraId="65F978F2" w14:textId="79DA40D4" w:rsidR="00CE77FC" w:rsidRPr="009347C6" w:rsidRDefault="00CE77FC" w:rsidP="009347C6">
            <w:pPr>
              <w:pStyle w:val="aff7"/>
              <w:rPr>
                <w:sz w:val="20"/>
                <w:szCs w:val="20"/>
              </w:rPr>
            </w:pPr>
            <w:r w:rsidRPr="009347C6">
              <w:rPr>
                <w:sz w:val="20"/>
                <w:szCs w:val="20"/>
              </w:rPr>
              <w:t>130</w:t>
            </w:r>
          </w:p>
        </w:tc>
        <w:tc>
          <w:tcPr>
            <w:tcW w:w="487" w:type="pct"/>
            <w:tcBorders>
              <w:top w:val="nil"/>
              <w:left w:val="nil"/>
              <w:bottom w:val="single" w:sz="4" w:space="0" w:color="auto"/>
              <w:right w:val="single" w:sz="4" w:space="0" w:color="000000"/>
            </w:tcBorders>
            <w:shd w:val="clear" w:color="auto" w:fill="FFFFFF"/>
            <w:vAlign w:val="center"/>
          </w:tcPr>
          <w:p w14:paraId="2EA1BD52" w14:textId="0155753C" w:rsidR="00CE77FC" w:rsidRPr="009347C6" w:rsidRDefault="00CE77FC" w:rsidP="009347C6">
            <w:pPr>
              <w:pStyle w:val="aff7"/>
              <w:rPr>
                <w:sz w:val="20"/>
                <w:szCs w:val="20"/>
              </w:rPr>
            </w:pPr>
            <w:r w:rsidRPr="009347C6">
              <w:rPr>
                <w:sz w:val="20"/>
                <w:szCs w:val="20"/>
              </w:rPr>
              <w:t>550</w:t>
            </w:r>
          </w:p>
        </w:tc>
      </w:tr>
      <w:tr w:rsidR="00CE77FC" w:rsidRPr="009347C6" w14:paraId="3622458D" w14:textId="77777777" w:rsidTr="00CE77FC">
        <w:trPr>
          <w:trHeight w:val="20"/>
        </w:trPr>
        <w:tc>
          <w:tcPr>
            <w:tcW w:w="1892" w:type="pct"/>
            <w:gridSpan w:val="4"/>
            <w:tcBorders>
              <w:top w:val="nil"/>
              <w:left w:val="single" w:sz="4" w:space="0" w:color="000000"/>
              <w:bottom w:val="single" w:sz="4" w:space="0" w:color="auto"/>
              <w:right w:val="single" w:sz="4" w:space="0" w:color="000000"/>
            </w:tcBorders>
            <w:shd w:val="clear" w:color="auto" w:fill="FFFFFF"/>
            <w:vAlign w:val="center"/>
          </w:tcPr>
          <w:p w14:paraId="2874F098" w14:textId="77777777" w:rsidR="00CE77FC" w:rsidRPr="009347C6" w:rsidRDefault="00CE77FC" w:rsidP="009347C6">
            <w:pPr>
              <w:pStyle w:val="aff6"/>
              <w:jc w:val="center"/>
              <w:rPr>
                <w:sz w:val="20"/>
                <w:szCs w:val="20"/>
              </w:rPr>
            </w:pPr>
            <w:r w:rsidRPr="009347C6">
              <w:rPr>
                <w:sz w:val="20"/>
                <w:szCs w:val="20"/>
              </w:rPr>
              <w:t>ИТОГО:</w:t>
            </w:r>
          </w:p>
        </w:tc>
        <w:tc>
          <w:tcPr>
            <w:tcW w:w="447" w:type="pct"/>
            <w:tcBorders>
              <w:top w:val="nil"/>
              <w:left w:val="nil"/>
              <w:bottom w:val="single" w:sz="4" w:space="0" w:color="auto"/>
              <w:right w:val="single" w:sz="4" w:space="0" w:color="000000"/>
            </w:tcBorders>
            <w:shd w:val="clear" w:color="auto" w:fill="FFFFFF"/>
            <w:vAlign w:val="center"/>
          </w:tcPr>
          <w:p w14:paraId="293EBF4C" w14:textId="5F72F276" w:rsidR="00CE77FC" w:rsidRPr="009347C6" w:rsidRDefault="00CE77FC" w:rsidP="009347C6">
            <w:pPr>
              <w:pStyle w:val="aff7"/>
              <w:rPr>
                <w:sz w:val="20"/>
                <w:szCs w:val="20"/>
              </w:rPr>
            </w:pPr>
            <w:r w:rsidRPr="009347C6">
              <w:rPr>
                <w:sz w:val="20"/>
                <w:szCs w:val="20"/>
              </w:rPr>
              <w:t>305,0</w:t>
            </w:r>
          </w:p>
        </w:tc>
        <w:tc>
          <w:tcPr>
            <w:tcW w:w="550" w:type="pct"/>
            <w:tcBorders>
              <w:top w:val="nil"/>
              <w:left w:val="nil"/>
              <w:bottom w:val="single" w:sz="4" w:space="0" w:color="auto"/>
              <w:right w:val="single" w:sz="4" w:space="0" w:color="000000"/>
            </w:tcBorders>
            <w:shd w:val="clear" w:color="auto" w:fill="FFFFFF"/>
            <w:vAlign w:val="center"/>
          </w:tcPr>
          <w:p w14:paraId="673D8EC3" w14:textId="478326CC" w:rsidR="00CE77FC" w:rsidRPr="009347C6" w:rsidRDefault="004075A7" w:rsidP="009347C6">
            <w:pPr>
              <w:pStyle w:val="aff7"/>
              <w:rPr>
                <w:sz w:val="20"/>
                <w:szCs w:val="20"/>
              </w:rPr>
            </w:pPr>
            <w:r w:rsidRPr="009347C6">
              <w:rPr>
                <w:sz w:val="20"/>
                <w:szCs w:val="20"/>
              </w:rPr>
              <w:t>927,2</w:t>
            </w:r>
          </w:p>
        </w:tc>
        <w:tc>
          <w:tcPr>
            <w:tcW w:w="575" w:type="pct"/>
            <w:tcBorders>
              <w:top w:val="nil"/>
              <w:left w:val="nil"/>
              <w:bottom w:val="single" w:sz="4" w:space="0" w:color="auto"/>
              <w:right w:val="single" w:sz="4" w:space="0" w:color="auto"/>
            </w:tcBorders>
            <w:vAlign w:val="center"/>
          </w:tcPr>
          <w:p w14:paraId="3F9ACBF8" w14:textId="07E85C5E" w:rsidR="00CE77FC" w:rsidRPr="009347C6" w:rsidRDefault="004075A7" w:rsidP="009347C6">
            <w:pPr>
              <w:pStyle w:val="aff7"/>
              <w:rPr>
                <w:sz w:val="20"/>
                <w:szCs w:val="20"/>
              </w:rPr>
            </w:pPr>
            <w:r w:rsidRPr="009347C6">
              <w:rPr>
                <w:sz w:val="20"/>
                <w:szCs w:val="20"/>
              </w:rPr>
              <w:t>648,5</w:t>
            </w:r>
          </w:p>
        </w:tc>
        <w:tc>
          <w:tcPr>
            <w:tcW w:w="565" w:type="pct"/>
            <w:tcBorders>
              <w:top w:val="single" w:sz="4" w:space="0" w:color="auto"/>
              <w:left w:val="single" w:sz="4" w:space="0" w:color="auto"/>
              <w:bottom w:val="single" w:sz="4" w:space="0" w:color="auto"/>
              <w:right w:val="single" w:sz="4" w:space="0" w:color="auto"/>
            </w:tcBorders>
            <w:vAlign w:val="center"/>
          </w:tcPr>
          <w:p w14:paraId="308FCFF9" w14:textId="1817B2DB" w:rsidR="00CE77FC" w:rsidRPr="009347C6" w:rsidRDefault="004075A7" w:rsidP="009347C6">
            <w:pPr>
              <w:pStyle w:val="aff7"/>
              <w:rPr>
                <w:sz w:val="20"/>
                <w:szCs w:val="20"/>
              </w:rPr>
            </w:pPr>
            <w:r w:rsidRPr="009347C6">
              <w:rPr>
                <w:sz w:val="20"/>
                <w:szCs w:val="20"/>
              </w:rPr>
              <w:t>278,7</w:t>
            </w:r>
          </w:p>
        </w:tc>
        <w:tc>
          <w:tcPr>
            <w:tcW w:w="485" w:type="pct"/>
            <w:tcBorders>
              <w:top w:val="nil"/>
              <w:left w:val="single" w:sz="4" w:space="0" w:color="auto"/>
              <w:bottom w:val="single" w:sz="4" w:space="0" w:color="auto"/>
              <w:right w:val="single" w:sz="4" w:space="0" w:color="000000"/>
            </w:tcBorders>
            <w:shd w:val="clear" w:color="auto" w:fill="FFFFFF"/>
            <w:vAlign w:val="center"/>
          </w:tcPr>
          <w:p w14:paraId="182A45FF" w14:textId="60353F24" w:rsidR="00CE77FC" w:rsidRPr="009347C6" w:rsidRDefault="004075A7" w:rsidP="009347C6">
            <w:pPr>
              <w:pStyle w:val="aff7"/>
              <w:rPr>
                <w:sz w:val="20"/>
                <w:szCs w:val="20"/>
              </w:rPr>
            </w:pPr>
            <w:r w:rsidRPr="009347C6">
              <w:rPr>
                <w:sz w:val="20"/>
                <w:szCs w:val="20"/>
              </w:rPr>
              <w:t>-</w:t>
            </w:r>
          </w:p>
        </w:tc>
        <w:tc>
          <w:tcPr>
            <w:tcW w:w="487" w:type="pct"/>
            <w:tcBorders>
              <w:top w:val="nil"/>
              <w:left w:val="nil"/>
              <w:bottom w:val="single" w:sz="4" w:space="0" w:color="auto"/>
              <w:right w:val="single" w:sz="4" w:space="0" w:color="000000"/>
            </w:tcBorders>
            <w:shd w:val="clear" w:color="auto" w:fill="FFFFFF"/>
            <w:vAlign w:val="center"/>
          </w:tcPr>
          <w:p w14:paraId="28CC0681" w14:textId="75C44222" w:rsidR="00CE77FC" w:rsidRPr="009347C6" w:rsidRDefault="004075A7" w:rsidP="009347C6">
            <w:pPr>
              <w:pStyle w:val="aff7"/>
              <w:rPr>
                <w:sz w:val="20"/>
                <w:szCs w:val="20"/>
              </w:rPr>
            </w:pPr>
            <w:r w:rsidRPr="009347C6">
              <w:rPr>
                <w:sz w:val="20"/>
                <w:szCs w:val="20"/>
              </w:rPr>
              <w:t>-</w:t>
            </w:r>
          </w:p>
        </w:tc>
      </w:tr>
    </w:tbl>
    <w:p w14:paraId="5BD2FF06" w14:textId="77777777" w:rsidR="00330200" w:rsidRPr="009347C6" w:rsidRDefault="00330200" w:rsidP="009347C6"/>
    <w:p w14:paraId="488E69FD" w14:textId="671C3AC4" w:rsidR="00330200" w:rsidRPr="009347C6" w:rsidRDefault="002B2149" w:rsidP="009347C6">
      <w:pPr>
        <w:pStyle w:val="ac"/>
        <w:keepNext/>
        <w:ind w:firstLine="284"/>
        <w:rPr>
          <w:b/>
          <w:i w:val="0"/>
          <w:color w:val="auto"/>
          <w:sz w:val="24"/>
          <w:szCs w:val="24"/>
        </w:rPr>
      </w:pPr>
      <w:r w:rsidRPr="009347C6">
        <w:rPr>
          <w:b/>
          <w:i w:val="0"/>
          <w:color w:val="auto"/>
          <w:sz w:val="24"/>
          <w:szCs w:val="24"/>
        </w:rPr>
        <w:lastRenderedPageBreak/>
        <w:t xml:space="preserve">Таблица </w:t>
      </w:r>
      <w:r w:rsidR="002019BF" w:rsidRPr="009347C6">
        <w:rPr>
          <w:b/>
          <w:i w:val="0"/>
          <w:color w:val="auto"/>
          <w:sz w:val="24"/>
          <w:szCs w:val="24"/>
        </w:rPr>
        <w:fldChar w:fldCharType="begin"/>
      </w:r>
      <w:r w:rsidR="002019BF" w:rsidRPr="009347C6">
        <w:rPr>
          <w:b/>
          <w:i w:val="0"/>
          <w:color w:val="auto"/>
          <w:sz w:val="24"/>
          <w:szCs w:val="24"/>
        </w:rPr>
        <w:instrText xml:space="preserve"> SEQ Таблица \* ARABIC </w:instrText>
      </w:r>
      <w:r w:rsidR="002019BF" w:rsidRPr="009347C6">
        <w:rPr>
          <w:b/>
          <w:i w:val="0"/>
          <w:color w:val="auto"/>
          <w:sz w:val="24"/>
          <w:szCs w:val="24"/>
        </w:rPr>
        <w:fldChar w:fldCharType="separate"/>
      </w:r>
      <w:r w:rsidR="00A27C7A">
        <w:rPr>
          <w:b/>
          <w:i w:val="0"/>
          <w:noProof/>
          <w:color w:val="auto"/>
          <w:sz w:val="24"/>
          <w:szCs w:val="24"/>
        </w:rPr>
        <w:t>3</w:t>
      </w:r>
      <w:r w:rsidR="002019BF" w:rsidRPr="009347C6">
        <w:rPr>
          <w:b/>
          <w:i w:val="0"/>
          <w:color w:val="auto"/>
          <w:sz w:val="24"/>
          <w:szCs w:val="24"/>
        </w:rPr>
        <w:fldChar w:fldCharType="end"/>
      </w:r>
      <w:r w:rsidRPr="009347C6">
        <w:rPr>
          <w:b/>
          <w:i w:val="0"/>
          <w:color w:val="auto"/>
          <w:sz w:val="24"/>
          <w:szCs w:val="24"/>
        </w:rPr>
        <w:t xml:space="preserve"> – Технические характеристики энергетических котлоагрегатов источника комбинированной выработки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2116"/>
        <w:gridCol w:w="578"/>
        <w:gridCol w:w="851"/>
        <w:gridCol w:w="1134"/>
        <w:gridCol w:w="1132"/>
        <w:gridCol w:w="1276"/>
        <w:gridCol w:w="1134"/>
        <w:gridCol w:w="1123"/>
      </w:tblGrid>
      <w:tr w:rsidR="00330200" w:rsidRPr="009347C6" w14:paraId="55AAF9F1" w14:textId="77777777" w:rsidTr="00D909BC">
        <w:trPr>
          <w:trHeight w:val="20"/>
          <w:tblHeader/>
        </w:trPr>
        <w:tc>
          <w:tcPr>
            <w:tcW w:w="1132" w:type="pct"/>
            <w:vMerge w:val="restart"/>
            <w:shd w:val="clear" w:color="auto" w:fill="FFFFFF"/>
            <w:vAlign w:val="center"/>
          </w:tcPr>
          <w:p w14:paraId="1A84DC77" w14:textId="77777777" w:rsidR="00330200" w:rsidRPr="009347C6" w:rsidRDefault="002B2149" w:rsidP="009347C6">
            <w:pPr>
              <w:pStyle w:val="aff5"/>
              <w:rPr>
                <w:sz w:val="20"/>
                <w:szCs w:val="20"/>
              </w:rPr>
            </w:pPr>
            <w:r w:rsidRPr="009347C6">
              <w:rPr>
                <w:sz w:val="20"/>
                <w:szCs w:val="20"/>
              </w:rPr>
              <w:t>Тип (марка) котла</w:t>
            </w:r>
          </w:p>
        </w:tc>
        <w:tc>
          <w:tcPr>
            <w:tcW w:w="309" w:type="pct"/>
            <w:vMerge w:val="restart"/>
            <w:shd w:val="clear" w:color="auto" w:fill="FFFFFF"/>
            <w:vAlign w:val="center"/>
          </w:tcPr>
          <w:p w14:paraId="760A74A1" w14:textId="77777777" w:rsidR="00330200" w:rsidRPr="009347C6" w:rsidRDefault="002B2149" w:rsidP="009347C6">
            <w:pPr>
              <w:pStyle w:val="aff5"/>
              <w:rPr>
                <w:sz w:val="20"/>
                <w:szCs w:val="20"/>
              </w:rPr>
            </w:pPr>
            <w:r w:rsidRPr="009347C6">
              <w:rPr>
                <w:sz w:val="20"/>
                <w:szCs w:val="20"/>
              </w:rPr>
              <w:t>Ст. №</w:t>
            </w:r>
          </w:p>
        </w:tc>
        <w:tc>
          <w:tcPr>
            <w:tcW w:w="455" w:type="pct"/>
            <w:vMerge w:val="restart"/>
            <w:shd w:val="clear" w:color="auto" w:fill="FFFFFF"/>
            <w:vAlign w:val="center"/>
          </w:tcPr>
          <w:p w14:paraId="0A29358F" w14:textId="77777777" w:rsidR="00330200" w:rsidRPr="009347C6" w:rsidRDefault="002B2149" w:rsidP="009347C6">
            <w:pPr>
              <w:pStyle w:val="aff5"/>
              <w:rPr>
                <w:sz w:val="20"/>
                <w:szCs w:val="20"/>
              </w:rPr>
            </w:pPr>
            <w:r w:rsidRPr="009347C6">
              <w:rPr>
                <w:sz w:val="20"/>
                <w:szCs w:val="20"/>
              </w:rPr>
              <w:t>Год установки котла</w:t>
            </w:r>
          </w:p>
        </w:tc>
        <w:tc>
          <w:tcPr>
            <w:tcW w:w="607" w:type="pct"/>
            <w:vMerge w:val="restart"/>
            <w:shd w:val="clear" w:color="auto" w:fill="FFFFFF"/>
            <w:vAlign w:val="center"/>
          </w:tcPr>
          <w:p w14:paraId="69F8662B" w14:textId="77777777" w:rsidR="00330200" w:rsidRPr="009347C6" w:rsidRDefault="002B2149" w:rsidP="009347C6">
            <w:pPr>
              <w:pStyle w:val="aff5"/>
              <w:rPr>
                <w:sz w:val="20"/>
                <w:szCs w:val="20"/>
              </w:rPr>
            </w:pPr>
            <w:r w:rsidRPr="009347C6">
              <w:rPr>
                <w:rFonts w:eastAsia="Microsoft YaHei"/>
                <w:sz w:val="20"/>
                <w:szCs w:val="20"/>
                <w:lang w:eastAsia="en-US"/>
              </w:rPr>
              <w:t>Производительность, т/ч</w:t>
            </w:r>
          </w:p>
        </w:tc>
        <w:tc>
          <w:tcPr>
            <w:tcW w:w="1289" w:type="pct"/>
            <w:gridSpan w:val="2"/>
            <w:shd w:val="clear" w:color="auto" w:fill="FFFFFF"/>
            <w:vAlign w:val="center"/>
          </w:tcPr>
          <w:p w14:paraId="79747ACD" w14:textId="77777777" w:rsidR="00330200" w:rsidRPr="009347C6" w:rsidRDefault="002B2149" w:rsidP="009347C6">
            <w:pPr>
              <w:pStyle w:val="aff5"/>
              <w:rPr>
                <w:sz w:val="20"/>
                <w:szCs w:val="20"/>
              </w:rPr>
            </w:pPr>
            <w:r w:rsidRPr="009347C6">
              <w:rPr>
                <w:rFonts w:eastAsia="Microsoft YaHei"/>
                <w:sz w:val="20"/>
                <w:szCs w:val="20"/>
                <w:lang w:eastAsia="en-US"/>
              </w:rPr>
              <w:t>Параметры острого пара</w:t>
            </w:r>
          </w:p>
        </w:tc>
        <w:tc>
          <w:tcPr>
            <w:tcW w:w="1208" w:type="pct"/>
            <w:gridSpan w:val="2"/>
            <w:shd w:val="clear" w:color="auto" w:fill="FFFFFF"/>
            <w:vAlign w:val="center"/>
          </w:tcPr>
          <w:p w14:paraId="0497FBFE" w14:textId="77777777" w:rsidR="00330200" w:rsidRPr="009347C6" w:rsidRDefault="002B2149" w:rsidP="009347C6">
            <w:pPr>
              <w:pStyle w:val="aff5"/>
              <w:rPr>
                <w:sz w:val="20"/>
                <w:szCs w:val="20"/>
              </w:rPr>
            </w:pPr>
            <w:r w:rsidRPr="009347C6">
              <w:rPr>
                <w:sz w:val="20"/>
                <w:szCs w:val="20"/>
              </w:rPr>
              <w:t>Вид топлива (основное / резервное)</w:t>
            </w:r>
          </w:p>
        </w:tc>
      </w:tr>
      <w:tr w:rsidR="00330200" w:rsidRPr="009347C6" w14:paraId="33658A11" w14:textId="77777777" w:rsidTr="00D909BC">
        <w:trPr>
          <w:trHeight w:val="20"/>
          <w:tblHeader/>
        </w:trPr>
        <w:tc>
          <w:tcPr>
            <w:tcW w:w="1132" w:type="pct"/>
            <w:vMerge/>
            <w:shd w:val="clear" w:color="auto" w:fill="FFFFFF"/>
            <w:vAlign w:val="center"/>
          </w:tcPr>
          <w:p w14:paraId="1B437502" w14:textId="77777777" w:rsidR="00330200" w:rsidRPr="009347C6" w:rsidRDefault="00330200" w:rsidP="009347C6">
            <w:pPr>
              <w:pStyle w:val="aff5"/>
              <w:rPr>
                <w:sz w:val="20"/>
                <w:szCs w:val="20"/>
              </w:rPr>
            </w:pPr>
          </w:p>
        </w:tc>
        <w:tc>
          <w:tcPr>
            <w:tcW w:w="309" w:type="pct"/>
            <w:vMerge/>
            <w:shd w:val="clear" w:color="auto" w:fill="FFFFFF"/>
            <w:vAlign w:val="center"/>
          </w:tcPr>
          <w:p w14:paraId="05EC9B22" w14:textId="77777777" w:rsidR="00330200" w:rsidRPr="009347C6" w:rsidRDefault="00330200" w:rsidP="009347C6">
            <w:pPr>
              <w:pStyle w:val="aff5"/>
              <w:rPr>
                <w:b w:val="0"/>
                <w:sz w:val="20"/>
                <w:szCs w:val="20"/>
              </w:rPr>
            </w:pPr>
          </w:p>
        </w:tc>
        <w:tc>
          <w:tcPr>
            <w:tcW w:w="455" w:type="pct"/>
            <w:vMerge/>
            <w:shd w:val="clear" w:color="auto" w:fill="FFFFFF"/>
            <w:vAlign w:val="center"/>
          </w:tcPr>
          <w:p w14:paraId="61080CD0" w14:textId="77777777" w:rsidR="00330200" w:rsidRPr="009347C6" w:rsidRDefault="00330200" w:rsidP="009347C6">
            <w:pPr>
              <w:pStyle w:val="aff5"/>
              <w:rPr>
                <w:sz w:val="20"/>
                <w:szCs w:val="20"/>
              </w:rPr>
            </w:pPr>
          </w:p>
        </w:tc>
        <w:tc>
          <w:tcPr>
            <w:tcW w:w="607" w:type="pct"/>
            <w:vMerge/>
            <w:shd w:val="clear" w:color="auto" w:fill="FFFFFF"/>
            <w:vAlign w:val="center"/>
          </w:tcPr>
          <w:p w14:paraId="0CE080E0" w14:textId="77777777" w:rsidR="00330200" w:rsidRPr="009347C6" w:rsidRDefault="00330200" w:rsidP="009347C6">
            <w:pPr>
              <w:pStyle w:val="aff5"/>
              <w:rPr>
                <w:rFonts w:eastAsia="Microsoft YaHei"/>
                <w:sz w:val="20"/>
                <w:szCs w:val="20"/>
                <w:lang w:eastAsia="en-US"/>
              </w:rPr>
            </w:pPr>
          </w:p>
        </w:tc>
        <w:tc>
          <w:tcPr>
            <w:tcW w:w="606" w:type="pct"/>
            <w:shd w:val="clear" w:color="auto" w:fill="FFFFFF"/>
            <w:vAlign w:val="center"/>
          </w:tcPr>
          <w:p w14:paraId="1BBCC7C7" w14:textId="77777777" w:rsidR="00330200" w:rsidRPr="009347C6" w:rsidRDefault="002B2149" w:rsidP="009347C6">
            <w:pPr>
              <w:pStyle w:val="aff5"/>
              <w:rPr>
                <w:sz w:val="20"/>
                <w:szCs w:val="20"/>
              </w:rPr>
            </w:pPr>
            <w:r w:rsidRPr="009347C6">
              <w:rPr>
                <w:rFonts w:eastAsia="Microsoft YaHei"/>
                <w:sz w:val="20"/>
                <w:szCs w:val="20"/>
                <w:lang w:eastAsia="en-US"/>
              </w:rPr>
              <w:t>давление, кгс/см</w:t>
            </w:r>
            <w:r w:rsidRPr="009347C6">
              <w:rPr>
                <w:rFonts w:eastAsia="Microsoft YaHei"/>
                <w:sz w:val="20"/>
                <w:szCs w:val="20"/>
                <w:vertAlign w:val="superscript"/>
                <w:lang w:eastAsia="en-US"/>
              </w:rPr>
              <w:t>2</w:t>
            </w:r>
          </w:p>
        </w:tc>
        <w:tc>
          <w:tcPr>
            <w:tcW w:w="683" w:type="pct"/>
            <w:shd w:val="clear" w:color="auto" w:fill="FFFFFF"/>
            <w:vAlign w:val="center"/>
          </w:tcPr>
          <w:p w14:paraId="3448CBD3" w14:textId="77777777" w:rsidR="00330200" w:rsidRPr="009347C6" w:rsidRDefault="002B2149" w:rsidP="009347C6">
            <w:pPr>
              <w:pStyle w:val="aff5"/>
              <w:rPr>
                <w:sz w:val="20"/>
                <w:szCs w:val="20"/>
              </w:rPr>
            </w:pPr>
            <w:r w:rsidRPr="009347C6">
              <w:rPr>
                <w:rFonts w:eastAsia="Microsoft YaHei"/>
                <w:sz w:val="20"/>
                <w:szCs w:val="20"/>
                <w:lang w:eastAsia="en-US"/>
              </w:rPr>
              <w:t xml:space="preserve">температура, </w:t>
            </w:r>
            <w:proofErr w:type="spellStart"/>
            <w:r w:rsidRPr="009347C6">
              <w:rPr>
                <w:rFonts w:eastAsia="Microsoft YaHei"/>
                <w:sz w:val="20"/>
                <w:szCs w:val="20"/>
                <w:vertAlign w:val="superscript"/>
                <w:lang w:eastAsia="en-US"/>
              </w:rPr>
              <w:t>о</w:t>
            </w:r>
            <w:r w:rsidRPr="009347C6">
              <w:rPr>
                <w:rFonts w:eastAsia="Microsoft YaHei"/>
                <w:sz w:val="20"/>
                <w:szCs w:val="20"/>
                <w:lang w:eastAsia="en-US"/>
              </w:rPr>
              <w:t>С</w:t>
            </w:r>
            <w:proofErr w:type="spellEnd"/>
          </w:p>
        </w:tc>
        <w:tc>
          <w:tcPr>
            <w:tcW w:w="607" w:type="pct"/>
            <w:shd w:val="clear" w:color="auto" w:fill="FFFFFF"/>
            <w:vAlign w:val="center"/>
          </w:tcPr>
          <w:p w14:paraId="67C02FC6" w14:textId="77777777" w:rsidR="00330200" w:rsidRPr="009347C6" w:rsidRDefault="002B2149" w:rsidP="009347C6">
            <w:pPr>
              <w:pStyle w:val="aff5"/>
              <w:rPr>
                <w:sz w:val="20"/>
                <w:szCs w:val="20"/>
              </w:rPr>
            </w:pPr>
            <w:r w:rsidRPr="009347C6">
              <w:rPr>
                <w:sz w:val="20"/>
                <w:szCs w:val="20"/>
              </w:rPr>
              <w:t>основное</w:t>
            </w:r>
          </w:p>
        </w:tc>
        <w:tc>
          <w:tcPr>
            <w:tcW w:w="601" w:type="pct"/>
            <w:shd w:val="clear" w:color="auto" w:fill="FFFFFF"/>
            <w:vAlign w:val="center"/>
          </w:tcPr>
          <w:p w14:paraId="52F59BC4" w14:textId="77777777" w:rsidR="00330200" w:rsidRPr="009347C6" w:rsidRDefault="002B2149" w:rsidP="009347C6">
            <w:pPr>
              <w:pStyle w:val="aff5"/>
              <w:rPr>
                <w:sz w:val="20"/>
                <w:szCs w:val="20"/>
              </w:rPr>
            </w:pPr>
            <w:r w:rsidRPr="009347C6">
              <w:rPr>
                <w:sz w:val="20"/>
                <w:szCs w:val="20"/>
              </w:rPr>
              <w:t>резервное</w:t>
            </w:r>
          </w:p>
        </w:tc>
      </w:tr>
      <w:tr w:rsidR="00D909BC" w:rsidRPr="009347C6" w14:paraId="7C079FE4" w14:textId="77777777" w:rsidTr="00D909BC">
        <w:trPr>
          <w:trHeight w:val="20"/>
        </w:trPr>
        <w:tc>
          <w:tcPr>
            <w:tcW w:w="1132" w:type="pct"/>
            <w:shd w:val="clear" w:color="auto" w:fill="FFFFFF"/>
            <w:vAlign w:val="center"/>
          </w:tcPr>
          <w:p w14:paraId="1271ABAC" w14:textId="0486CDE8" w:rsidR="00D909BC" w:rsidRPr="009347C6" w:rsidRDefault="00D909BC" w:rsidP="009347C6">
            <w:pPr>
              <w:pStyle w:val="aff6"/>
              <w:jc w:val="center"/>
              <w:rPr>
                <w:sz w:val="20"/>
                <w:szCs w:val="20"/>
              </w:rPr>
            </w:pPr>
            <w:r w:rsidRPr="009347C6">
              <w:rPr>
                <w:sz w:val="20"/>
                <w:szCs w:val="20"/>
              </w:rPr>
              <w:t>ПК, ТП-170</w:t>
            </w:r>
          </w:p>
        </w:tc>
        <w:tc>
          <w:tcPr>
            <w:tcW w:w="309" w:type="pct"/>
            <w:shd w:val="clear" w:color="auto" w:fill="FFFFFF"/>
            <w:vAlign w:val="center"/>
          </w:tcPr>
          <w:p w14:paraId="2DD39E82" w14:textId="20C38BE8" w:rsidR="00D909BC" w:rsidRPr="009347C6" w:rsidRDefault="00D909BC" w:rsidP="009347C6">
            <w:pPr>
              <w:pStyle w:val="aff7"/>
              <w:rPr>
                <w:sz w:val="20"/>
                <w:szCs w:val="20"/>
              </w:rPr>
            </w:pPr>
            <w:r w:rsidRPr="009347C6">
              <w:rPr>
                <w:sz w:val="20"/>
                <w:szCs w:val="20"/>
              </w:rPr>
              <w:t>1</w:t>
            </w:r>
          </w:p>
        </w:tc>
        <w:tc>
          <w:tcPr>
            <w:tcW w:w="455" w:type="pct"/>
            <w:shd w:val="clear" w:color="auto" w:fill="FFFFFF"/>
            <w:vAlign w:val="center"/>
          </w:tcPr>
          <w:p w14:paraId="2A749D78" w14:textId="48B7A957" w:rsidR="00D909BC" w:rsidRPr="009347C6" w:rsidRDefault="00D909BC" w:rsidP="009347C6">
            <w:pPr>
              <w:pStyle w:val="aff7"/>
              <w:rPr>
                <w:sz w:val="20"/>
                <w:szCs w:val="20"/>
              </w:rPr>
            </w:pPr>
            <w:r w:rsidRPr="009347C6">
              <w:rPr>
                <w:sz w:val="20"/>
                <w:szCs w:val="20"/>
              </w:rPr>
              <w:t>1961</w:t>
            </w:r>
          </w:p>
        </w:tc>
        <w:tc>
          <w:tcPr>
            <w:tcW w:w="607" w:type="pct"/>
            <w:shd w:val="clear" w:color="auto" w:fill="FFFFFF"/>
            <w:vAlign w:val="center"/>
          </w:tcPr>
          <w:p w14:paraId="56C9DFEE" w14:textId="470C82B7" w:rsidR="00D909BC" w:rsidRPr="009347C6" w:rsidRDefault="00D909BC" w:rsidP="009347C6">
            <w:pPr>
              <w:pStyle w:val="aff7"/>
              <w:rPr>
                <w:sz w:val="20"/>
                <w:szCs w:val="20"/>
              </w:rPr>
            </w:pPr>
            <w:r w:rsidRPr="009347C6">
              <w:rPr>
                <w:sz w:val="20"/>
                <w:szCs w:val="20"/>
              </w:rPr>
              <w:t>170</w:t>
            </w:r>
          </w:p>
        </w:tc>
        <w:tc>
          <w:tcPr>
            <w:tcW w:w="606" w:type="pct"/>
            <w:shd w:val="clear" w:color="auto" w:fill="FFFFFF"/>
            <w:vAlign w:val="center"/>
          </w:tcPr>
          <w:p w14:paraId="19A0976A" w14:textId="65B675A2" w:rsidR="00D909BC" w:rsidRPr="009347C6" w:rsidRDefault="00D909BC" w:rsidP="009347C6">
            <w:pPr>
              <w:pStyle w:val="aff7"/>
              <w:rPr>
                <w:sz w:val="20"/>
                <w:szCs w:val="20"/>
              </w:rPr>
            </w:pPr>
            <w:r w:rsidRPr="009347C6">
              <w:rPr>
                <w:sz w:val="20"/>
                <w:szCs w:val="20"/>
              </w:rPr>
              <w:t>100</w:t>
            </w:r>
          </w:p>
        </w:tc>
        <w:tc>
          <w:tcPr>
            <w:tcW w:w="683" w:type="pct"/>
            <w:shd w:val="clear" w:color="auto" w:fill="FFFFFF"/>
            <w:vAlign w:val="center"/>
          </w:tcPr>
          <w:p w14:paraId="40DD6AD7" w14:textId="6F012760" w:rsidR="00D909BC" w:rsidRPr="009347C6" w:rsidRDefault="00D909BC" w:rsidP="009347C6">
            <w:pPr>
              <w:pStyle w:val="aff7"/>
              <w:rPr>
                <w:sz w:val="20"/>
                <w:szCs w:val="20"/>
              </w:rPr>
            </w:pPr>
            <w:r w:rsidRPr="009347C6">
              <w:rPr>
                <w:sz w:val="20"/>
                <w:szCs w:val="20"/>
              </w:rPr>
              <w:t>510</w:t>
            </w:r>
          </w:p>
        </w:tc>
        <w:tc>
          <w:tcPr>
            <w:tcW w:w="607" w:type="pct"/>
            <w:shd w:val="clear" w:color="auto" w:fill="FFFFFF"/>
            <w:vAlign w:val="center"/>
          </w:tcPr>
          <w:p w14:paraId="09588FD4" w14:textId="666E1403" w:rsidR="00D909BC" w:rsidRPr="009347C6" w:rsidRDefault="00D909BC" w:rsidP="009347C6">
            <w:pPr>
              <w:pStyle w:val="aff7"/>
              <w:rPr>
                <w:sz w:val="20"/>
                <w:szCs w:val="20"/>
              </w:rPr>
            </w:pPr>
            <w:r w:rsidRPr="009347C6">
              <w:rPr>
                <w:sz w:val="20"/>
                <w:szCs w:val="20"/>
              </w:rPr>
              <w:t>Природный газ</w:t>
            </w:r>
          </w:p>
        </w:tc>
        <w:tc>
          <w:tcPr>
            <w:tcW w:w="601" w:type="pct"/>
            <w:shd w:val="clear" w:color="auto" w:fill="FFFFFF"/>
            <w:vAlign w:val="center"/>
          </w:tcPr>
          <w:p w14:paraId="259263B3" w14:textId="28029820" w:rsidR="00D909BC" w:rsidRPr="009347C6" w:rsidRDefault="00D909BC" w:rsidP="009347C6">
            <w:pPr>
              <w:pStyle w:val="aff7"/>
              <w:rPr>
                <w:sz w:val="20"/>
                <w:szCs w:val="20"/>
              </w:rPr>
            </w:pPr>
            <w:r w:rsidRPr="009347C6">
              <w:rPr>
                <w:sz w:val="20"/>
                <w:szCs w:val="20"/>
              </w:rPr>
              <w:t>уголь</w:t>
            </w:r>
          </w:p>
        </w:tc>
      </w:tr>
      <w:tr w:rsidR="00D909BC" w:rsidRPr="009347C6" w14:paraId="04BD7FCE" w14:textId="77777777" w:rsidTr="00D909BC">
        <w:trPr>
          <w:trHeight w:val="20"/>
        </w:trPr>
        <w:tc>
          <w:tcPr>
            <w:tcW w:w="1132" w:type="pct"/>
            <w:shd w:val="clear" w:color="auto" w:fill="FFFFFF"/>
            <w:vAlign w:val="center"/>
          </w:tcPr>
          <w:p w14:paraId="4B8DF42D" w14:textId="0DB4754B" w:rsidR="00D909BC" w:rsidRPr="009347C6" w:rsidRDefault="00D909BC" w:rsidP="009347C6">
            <w:pPr>
              <w:pStyle w:val="aff6"/>
              <w:jc w:val="center"/>
              <w:rPr>
                <w:sz w:val="20"/>
                <w:szCs w:val="20"/>
              </w:rPr>
            </w:pPr>
            <w:r w:rsidRPr="009347C6">
              <w:rPr>
                <w:sz w:val="20"/>
                <w:szCs w:val="20"/>
              </w:rPr>
              <w:t>ПК, БКЗ-160-100ф</w:t>
            </w:r>
          </w:p>
        </w:tc>
        <w:tc>
          <w:tcPr>
            <w:tcW w:w="309" w:type="pct"/>
            <w:shd w:val="clear" w:color="auto" w:fill="FFFFFF"/>
            <w:vAlign w:val="center"/>
          </w:tcPr>
          <w:p w14:paraId="1FDD300D" w14:textId="08DB0273" w:rsidR="00D909BC" w:rsidRPr="009347C6" w:rsidRDefault="00D909BC" w:rsidP="009347C6">
            <w:pPr>
              <w:pStyle w:val="aff6"/>
              <w:jc w:val="center"/>
              <w:rPr>
                <w:sz w:val="20"/>
                <w:szCs w:val="20"/>
              </w:rPr>
            </w:pPr>
            <w:r w:rsidRPr="009347C6">
              <w:rPr>
                <w:sz w:val="20"/>
                <w:szCs w:val="20"/>
              </w:rPr>
              <w:t>2</w:t>
            </w:r>
          </w:p>
        </w:tc>
        <w:tc>
          <w:tcPr>
            <w:tcW w:w="455" w:type="pct"/>
            <w:shd w:val="clear" w:color="auto" w:fill="FFFFFF"/>
            <w:vAlign w:val="center"/>
          </w:tcPr>
          <w:p w14:paraId="03892410" w14:textId="008B98B5" w:rsidR="00D909BC" w:rsidRPr="009347C6" w:rsidRDefault="00D909BC" w:rsidP="009347C6">
            <w:pPr>
              <w:pStyle w:val="aff6"/>
              <w:jc w:val="center"/>
              <w:rPr>
                <w:sz w:val="20"/>
                <w:szCs w:val="20"/>
              </w:rPr>
            </w:pPr>
            <w:r w:rsidRPr="009347C6">
              <w:rPr>
                <w:sz w:val="20"/>
                <w:szCs w:val="20"/>
              </w:rPr>
              <w:t>1962</w:t>
            </w:r>
          </w:p>
        </w:tc>
        <w:tc>
          <w:tcPr>
            <w:tcW w:w="607" w:type="pct"/>
            <w:shd w:val="clear" w:color="auto" w:fill="FFFFFF"/>
            <w:vAlign w:val="center"/>
          </w:tcPr>
          <w:p w14:paraId="3F393C46" w14:textId="5C2670E0" w:rsidR="00D909BC" w:rsidRPr="009347C6" w:rsidRDefault="00D909BC" w:rsidP="009347C6">
            <w:pPr>
              <w:pStyle w:val="aff6"/>
              <w:jc w:val="center"/>
              <w:rPr>
                <w:sz w:val="20"/>
                <w:szCs w:val="20"/>
              </w:rPr>
            </w:pPr>
            <w:r w:rsidRPr="009347C6">
              <w:rPr>
                <w:sz w:val="20"/>
                <w:szCs w:val="20"/>
              </w:rPr>
              <w:t>160</w:t>
            </w:r>
          </w:p>
        </w:tc>
        <w:tc>
          <w:tcPr>
            <w:tcW w:w="606" w:type="pct"/>
            <w:shd w:val="clear" w:color="auto" w:fill="FFFFFF"/>
            <w:vAlign w:val="center"/>
          </w:tcPr>
          <w:p w14:paraId="11CA27B1" w14:textId="6C756A4B" w:rsidR="00D909BC" w:rsidRPr="009347C6" w:rsidRDefault="00D909BC" w:rsidP="009347C6">
            <w:pPr>
              <w:pStyle w:val="aff6"/>
              <w:jc w:val="center"/>
              <w:rPr>
                <w:sz w:val="20"/>
                <w:szCs w:val="20"/>
              </w:rPr>
            </w:pPr>
            <w:r w:rsidRPr="009347C6">
              <w:rPr>
                <w:sz w:val="20"/>
                <w:szCs w:val="20"/>
              </w:rPr>
              <w:t>100</w:t>
            </w:r>
          </w:p>
        </w:tc>
        <w:tc>
          <w:tcPr>
            <w:tcW w:w="683" w:type="pct"/>
            <w:shd w:val="clear" w:color="auto" w:fill="FFFFFF"/>
            <w:vAlign w:val="center"/>
          </w:tcPr>
          <w:p w14:paraId="1361781C" w14:textId="1E196AB2" w:rsidR="00D909BC" w:rsidRPr="009347C6" w:rsidRDefault="00D909BC" w:rsidP="009347C6">
            <w:pPr>
              <w:pStyle w:val="aff6"/>
              <w:jc w:val="center"/>
              <w:rPr>
                <w:sz w:val="20"/>
                <w:szCs w:val="20"/>
              </w:rPr>
            </w:pPr>
            <w:r w:rsidRPr="009347C6">
              <w:rPr>
                <w:sz w:val="20"/>
                <w:szCs w:val="20"/>
              </w:rPr>
              <w:t>530</w:t>
            </w:r>
          </w:p>
        </w:tc>
        <w:tc>
          <w:tcPr>
            <w:tcW w:w="607" w:type="pct"/>
            <w:shd w:val="clear" w:color="auto" w:fill="FFFFFF"/>
            <w:vAlign w:val="center"/>
          </w:tcPr>
          <w:p w14:paraId="1D49969A" w14:textId="0692BFB9" w:rsidR="00D909BC" w:rsidRPr="009347C6" w:rsidRDefault="00D909BC" w:rsidP="009347C6">
            <w:pPr>
              <w:pStyle w:val="aff6"/>
              <w:jc w:val="center"/>
              <w:rPr>
                <w:sz w:val="20"/>
                <w:szCs w:val="20"/>
              </w:rPr>
            </w:pPr>
            <w:r w:rsidRPr="009347C6">
              <w:rPr>
                <w:sz w:val="20"/>
                <w:szCs w:val="20"/>
              </w:rPr>
              <w:t>Природный газ</w:t>
            </w:r>
          </w:p>
        </w:tc>
        <w:tc>
          <w:tcPr>
            <w:tcW w:w="601" w:type="pct"/>
            <w:shd w:val="clear" w:color="auto" w:fill="FFFFFF"/>
            <w:vAlign w:val="center"/>
          </w:tcPr>
          <w:p w14:paraId="2B234FEA" w14:textId="46D1C33F" w:rsidR="00D909BC" w:rsidRPr="009347C6" w:rsidRDefault="00D909BC" w:rsidP="009347C6">
            <w:pPr>
              <w:pStyle w:val="aff6"/>
              <w:jc w:val="center"/>
              <w:rPr>
                <w:sz w:val="20"/>
                <w:szCs w:val="20"/>
              </w:rPr>
            </w:pPr>
            <w:r w:rsidRPr="009347C6">
              <w:rPr>
                <w:sz w:val="20"/>
                <w:szCs w:val="20"/>
              </w:rPr>
              <w:t>уголь</w:t>
            </w:r>
          </w:p>
        </w:tc>
      </w:tr>
      <w:tr w:rsidR="00D909BC" w:rsidRPr="009347C6" w14:paraId="3BA79861" w14:textId="77777777" w:rsidTr="00D909BC">
        <w:trPr>
          <w:trHeight w:val="20"/>
        </w:trPr>
        <w:tc>
          <w:tcPr>
            <w:tcW w:w="1132" w:type="pct"/>
            <w:shd w:val="clear" w:color="auto" w:fill="FFFFFF"/>
            <w:vAlign w:val="center"/>
          </w:tcPr>
          <w:p w14:paraId="74DCB35C" w14:textId="4A6302AB" w:rsidR="00D909BC" w:rsidRPr="009347C6" w:rsidRDefault="00D909BC" w:rsidP="009347C6">
            <w:pPr>
              <w:pStyle w:val="aff6"/>
              <w:jc w:val="center"/>
              <w:rPr>
                <w:sz w:val="20"/>
                <w:szCs w:val="20"/>
              </w:rPr>
            </w:pPr>
            <w:r w:rsidRPr="009347C6">
              <w:rPr>
                <w:sz w:val="20"/>
                <w:szCs w:val="20"/>
              </w:rPr>
              <w:t>ПК, БКЗ-160-100ф</w:t>
            </w:r>
          </w:p>
        </w:tc>
        <w:tc>
          <w:tcPr>
            <w:tcW w:w="309" w:type="pct"/>
            <w:shd w:val="clear" w:color="auto" w:fill="FFFFFF"/>
            <w:vAlign w:val="center"/>
          </w:tcPr>
          <w:p w14:paraId="51D9D319" w14:textId="54F9ADF9" w:rsidR="00D909BC" w:rsidRPr="009347C6" w:rsidRDefault="00D909BC" w:rsidP="009347C6">
            <w:pPr>
              <w:pStyle w:val="aff6"/>
              <w:jc w:val="center"/>
              <w:rPr>
                <w:sz w:val="20"/>
                <w:szCs w:val="20"/>
              </w:rPr>
            </w:pPr>
            <w:r w:rsidRPr="009347C6">
              <w:rPr>
                <w:sz w:val="20"/>
                <w:szCs w:val="20"/>
              </w:rPr>
              <w:t>3</w:t>
            </w:r>
          </w:p>
        </w:tc>
        <w:tc>
          <w:tcPr>
            <w:tcW w:w="455" w:type="pct"/>
            <w:shd w:val="clear" w:color="auto" w:fill="FFFFFF"/>
            <w:vAlign w:val="center"/>
          </w:tcPr>
          <w:p w14:paraId="2C843788" w14:textId="6E9A89B5" w:rsidR="00D909BC" w:rsidRPr="009347C6" w:rsidRDefault="00D909BC" w:rsidP="009347C6">
            <w:pPr>
              <w:pStyle w:val="aff6"/>
              <w:jc w:val="center"/>
              <w:rPr>
                <w:sz w:val="20"/>
                <w:szCs w:val="20"/>
              </w:rPr>
            </w:pPr>
            <w:r w:rsidRPr="009347C6">
              <w:rPr>
                <w:sz w:val="20"/>
                <w:szCs w:val="20"/>
              </w:rPr>
              <w:t>1963</w:t>
            </w:r>
          </w:p>
        </w:tc>
        <w:tc>
          <w:tcPr>
            <w:tcW w:w="607" w:type="pct"/>
            <w:shd w:val="clear" w:color="auto" w:fill="FFFFFF"/>
            <w:vAlign w:val="center"/>
          </w:tcPr>
          <w:p w14:paraId="7B21A56A" w14:textId="61FD630A" w:rsidR="00D909BC" w:rsidRPr="009347C6" w:rsidRDefault="00D909BC" w:rsidP="009347C6">
            <w:pPr>
              <w:pStyle w:val="aff6"/>
              <w:jc w:val="center"/>
              <w:rPr>
                <w:sz w:val="20"/>
                <w:szCs w:val="20"/>
              </w:rPr>
            </w:pPr>
            <w:r w:rsidRPr="009347C6">
              <w:rPr>
                <w:sz w:val="20"/>
                <w:szCs w:val="20"/>
              </w:rPr>
              <w:t>160</w:t>
            </w:r>
          </w:p>
        </w:tc>
        <w:tc>
          <w:tcPr>
            <w:tcW w:w="606" w:type="pct"/>
            <w:shd w:val="clear" w:color="auto" w:fill="FFFFFF"/>
            <w:vAlign w:val="center"/>
          </w:tcPr>
          <w:p w14:paraId="54D3C480" w14:textId="27967E5E" w:rsidR="00D909BC" w:rsidRPr="009347C6" w:rsidRDefault="00D909BC" w:rsidP="009347C6">
            <w:pPr>
              <w:pStyle w:val="aff6"/>
              <w:jc w:val="center"/>
              <w:rPr>
                <w:sz w:val="20"/>
                <w:szCs w:val="20"/>
              </w:rPr>
            </w:pPr>
            <w:r w:rsidRPr="009347C6">
              <w:rPr>
                <w:sz w:val="20"/>
                <w:szCs w:val="20"/>
              </w:rPr>
              <w:t>100</w:t>
            </w:r>
          </w:p>
        </w:tc>
        <w:tc>
          <w:tcPr>
            <w:tcW w:w="683" w:type="pct"/>
            <w:shd w:val="clear" w:color="auto" w:fill="FFFFFF"/>
            <w:vAlign w:val="center"/>
          </w:tcPr>
          <w:p w14:paraId="5B26390A" w14:textId="61C1BF5E" w:rsidR="00D909BC" w:rsidRPr="009347C6" w:rsidRDefault="00D909BC" w:rsidP="009347C6">
            <w:pPr>
              <w:pStyle w:val="aff6"/>
              <w:jc w:val="center"/>
              <w:rPr>
                <w:sz w:val="20"/>
                <w:szCs w:val="20"/>
              </w:rPr>
            </w:pPr>
            <w:r w:rsidRPr="009347C6">
              <w:rPr>
                <w:sz w:val="20"/>
                <w:szCs w:val="20"/>
              </w:rPr>
              <w:t>530</w:t>
            </w:r>
          </w:p>
        </w:tc>
        <w:tc>
          <w:tcPr>
            <w:tcW w:w="607" w:type="pct"/>
            <w:shd w:val="clear" w:color="auto" w:fill="FFFFFF"/>
            <w:vAlign w:val="center"/>
          </w:tcPr>
          <w:p w14:paraId="64672CF7" w14:textId="783C13B6" w:rsidR="00D909BC" w:rsidRPr="009347C6" w:rsidRDefault="00D909BC" w:rsidP="009347C6">
            <w:pPr>
              <w:pStyle w:val="aff6"/>
              <w:jc w:val="center"/>
              <w:rPr>
                <w:sz w:val="20"/>
                <w:szCs w:val="20"/>
              </w:rPr>
            </w:pPr>
            <w:r w:rsidRPr="009347C6">
              <w:rPr>
                <w:sz w:val="20"/>
                <w:szCs w:val="20"/>
              </w:rPr>
              <w:t>Природный газ</w:t>
            </w:r>
          </w:p>
        </w:tc>
        <w:tc>
          <w:tcPr>
            <w:tcW w:w="601" w:type="pct"/>
            <w:shd w:val="clear" w:color="auto" w:fill="FFFFFF"/>
            <w:vAlign w:val="center"/>
          </w:tcPr>
          <w:p w14:paraId="6534F4FE" w14:textId="33CD266D" w:rsidR="00D909BC" w:rsidRPr="009347C6" w:rsidRDefault="00D909BC" w:rsidP="009347C6">
            <w:pPr>
              <w:pStyle w:val="aff6"/>
              <w:jc w:val="center"/>
              <w:rPr>
                <w:sz w:val="20"/>
                <w:szCs w:val="20"/>
              </w:rPr>
            </w:pPr>
            <w:r w:rsidRPr="009347C6">
              <w:rPr>
                <w:sz w:val="20"/>
                <w:szCs w:val="20"/>
              </w:rPr>
              <w:t>уголь</w:t>
            </w:r>
          </w:p>
        </w:tc>
      </w:tr>
      <w:tr w:rsidR="00D909BC" w:rsidRPr="009347C6" w14:paraId="72097DB9" w14:textId="77777777" w:rsidTr="00D909BC">
        <w:trPr>
          <w:trHeight w:val="20"/>
        </w:trPr>
        <w:tc>
          <w:tcPr>
            <w:tcW w:w="1132" w:type="pct"/>
            <w:shd w:val="clear" w:color="auto" w:fill="FFFFFF"/>
            <w:vAlign w:val="center"/>
          </w:tcPr>
          <w:p w14:paraId="278D8E7E" w14:textId="536A4232" w:rsidR="00D909BC" w:rsidRPr="009347C6" w:rsidRDefault="00D909BC" w:rsidP="009347C6">
            <w:pPr>
              <w:pStyle w:val="aff6"/>
              <w:jc w:val="center"/>
              <w:rPr>
                <w:sz w:val="20"/>
                <w:szCs w:val="20"/>
              </w:rPr>
            </w:pPr>
            <w:r w:rsidRPr="009347C6">
              <w:rPr>
                <w:sz w:val="20"/>
                <w:szCs w:val="20"/>
              </w:rPr>
              <w:t>ПК, БКЗ-160-100ф</w:t>
            </w:r>
          </w:p>
        </w:tc>
        <w:tc>
          <w:tcPr>
            <w:tcW w:w="309" w:type="pct"/>
            <w:shd w:val="clear" w:color="auto" w:fill="FFFFFF"/>
            <w:vAlign w:val="center"/>
          </w:tcPr>
          <w:p w14:paraId="7CA035A9" w14:textId="09940C24" w:rsidR="00D909BC" w:rsidRPr="009347C6" w:rsidRDefault="00D909BC" w:rsidP="009347C6">
            <w:pPr>
              <w:pStyle w:val="aff6"/>
              <w:jc w:val="center"/>
              <w:rPr>
                <w:sz w:val="20"/>
                <w:szCs w:val="20"/>
              </w:rPr>
            </w:pPr>
            <w:r w:rsidRPr="009347C6">
              <w:rPr>
                <w:sz w:val="20"/>
                <w:szCs w:val="20"/>
              </w:rPr>
              <w:t>4</w:t>
            </w:r>
          </w:p>
        </w:tc>
        <w:tc>
          <w:tcPr>
            <w:tcW w:w="455" w:type="pct"/>
            <w:shd w:val="clear" w:color="auto" w:fill="FFFFFF"/>
            <w:vAlign w:val="center"/>
          </w:tcPr>
          <w:p w14:paraId="293795F3" w14:textId="672BAB8C" w:rsidR="00D909BC" w:rsidRPr="009347C6" w:rsidRDefault="00D909BC" w:rsidP="009347C6">
            <w:pPr>
              <w:pStyle w:val="aff6"/>
              <w:jc w:val="center"/>
              <w:rPr>
                <w:sz w:val="20"/>
                <w:szCs w:val="20"/>
              </w:rPr>
            </w:pPr>
            <w:r w:rsidRPr="009347C6">
              <w:rPr>
                <w:sz w:val="20"/>
                <w:szCs w:val="20"/>
              </w:rPr>
              <w:t>1964</w:t>
            </w:r>
          </w:p>
        </w:tc>
        <w:tc>
          <w:tcPr>
            <w:tcW w:w="607" w:type="pct"/>
            <w:shd w:val="clear" w:color="auto" w:fill="FFFFFF"/>
            <w:vAlign w:val="center"/>
          </w:tcPr>
          <w:p w14:paraId="574A7FE7" w14:textId="7AF8ECB0" w:rsidR="00D909BC" w:rsidRPr="009347C6" w:rsidRDefault="00D909BC" w:rsidP="009347C6">
            <w:pPr>
              <w:pStyle w:val="aff6"/>
              <w:jc w:val="center"/>
              <w:rPr>
                <w:sz w:val="20"/>
                <w:szCs w:val="20"/>
              </w:rPr>
            </w:pPr>
            <w:r w:rsidRPr="009347C6">
              <w:rPr>
                <w:sz w:val="20"/>
                <w:szCs w:val="20"/>
              </w:rPr>
              <w:t>160</w:t>
            </w:r>
          </w:p>
        </w:tc>
        <w:tc>
          <w:tcPr>
            <w:tcW w:w="606" w:type="pct"/>
            <w:shd w:val="clear" w:color="auto" w:fill="FFFFFF"/>
            <w:vAlign w:val="center"/>
          </w:tcPr>
          <w:p w14:paraId="6019B821" w14:textId="5416BBE3" w:rsidR="00D909BC" w:rsidRPr="009347C6" w:rsidRDefault="00D909BC" w:rsidP="009347C6">
            <w:pPr>
              <w:pStyle w:val="aff6"/>
              <w:jc w:val="center"/>
              <w:rPr>
                <w:sz w:val="20"/>
                <w:szCs w:val="20"/>
              </w:rPr>
            </w:pPr>
            <w:r w:rsidRPr="009347C6">
              <w:rPr>
                <w:sz w:val="20"/>
                <w:szCs w:val="20"/>
              </w:rPr>
              <w:t>100</w:t>
            </w:r>
          </w:p>
        </w:tc>
        <w:tc>
          <w:tcPr>
            <w:tcW w:w="683" w:type="pct"/>
            <w:shd w:val="clear" w:color="auto" w:fill="FFFFFF"/>
            <w:vAlign w:val="center"/>
          </w:tcPr>
          <w:p w14:paraId="55B9A374" w14:textId="65F42291" w:rsidR="00D909BC" w:rsidRPr="009347C6" w:rsidRDefault="00D909BC" w:rsidP="009347C6">
            <w:pPr>
              <w:pStyle w:val="aff6"/>
              <w:jc w:val="center"/>
              <w:rPr>
                <w:sz w:val="20"/>
                <w:szCs w:val="20"/>
              </w:rPr>
            </w:pPr>
            <w:r w:rsidRPr="009347C6">
              <w:rPr>
                <w:sz w:val="20"/>
                <w:szCs w:val="20"/>
              </w:rPr>
              <w:t>530</w:t>
            </w:r>
          </w:p>
        </w:tc>
        <w:tc>
          <w:tcPr>
            <w:tcW w:w="607" w:type="pct"/>
            <w:shd w:val="clear" w:color="auto" w:fill="FFFFFF"/>
            <w:vAlign w:val="center"/>
          </w:tcPr>
          <w:p w14:paraId="4DC06E55" w14:textId="6048006F" w:rsidR="00D909BC" w:rsidRPr="009347C6" w:rsidRDefault="00D909BC" w:rsidP="009347C6">
            <w:pPr>
              <w:pStyle w:val="aff6"/>
              <w:jc w:val="center"/>
              <w:rPr>
                <w:sz w:val="20"/>
                <w:szCs w:val="20"/>
              </w:rPr>
            </w:pPr>
            <w:r w:rsidRPr="009347C6">
              <w:rPr>
                <w:sz w:val="20"/>
                <w:szCs w:val="20"/>
              </w:rPr>
              <w:t>Природный газ</w:t>
            </w:r>
          </w:p>
        </w:tc>
        <w:tc>
          <w:tcPr>
            <w:tcW w:w="601" w:type="pct"/>
            <w:shd w:val="clear" w:color="auto" w:fill="FFFFFF"/>
            <w:vAlign w:val="center"/>
          </w:tcPr>
          <w:p w14:paraId="6A55A0DF" w14:textId="45457E30" w:rsidR="00D909BC" w:rsidRPr="009347C6" w:rsidRDefault="00D909BC" w:rsidP="009347C6">
            <w:pPr>
              <w:pStyle w:val="aff6"/>
              <w:jc w:val="center"/>
              <w:rPr>
                <w:sz w:val="20"/>
                <w:szCs w:val="20"/>
              </w:rPr>
            </w:pPr>
            <w:r w:rsidRPr="009347C6">
              <w:rPr>
                <w:sz w:val="20"/>
                <w:szCs w:val="20"/>
              </w:rPr>
              <w:t>уголь</w:t>
            </w:r>
          </w:p>
        </w:tc>
      </w:tr>
      <w:tr w:rsidR="00D909BC" w:rsidRPr="009347C6" w14:paraId="7FB6BED2" w14:textId="77777777" w:rsidTr="00D909BC">
        <w:trPr>
          <w:trHeight w:val="20"/>
        </w:trPr>
        <w:tc>
          <w:tcPr>
            <w:tcW w:w="1132" w:type="pct"/>
            <w:shd w:val="clear" w:color="auto" w:fill="FFFFFF"/>
            <w:vAlign w:val="center"/>
          </w:tcPr>
          <w:p w14:paraId="5AE076D0" w14:textId="2E7A5D78" w:rsidR="00D909BC" w:rsidRPr="009347C6" w:rsidRDefault="00D909BC" w:rsidP="009347C6">
            <w:pPr>
              <w:pStyle w:val="aff6"/>
              <w:jc w:val="center"/>
              <w:rPr>
                <w:sz w:val="20"/>
                <w:szCs w:val="20"/>
              </w:rPr>
            </w:pPr>
            <w:r w:rsidRPr="009347C6">
              <w:rPr>
                <w:sz w:val="20"/>
                <w:szCs w:val="20"/>
              </w:rPr>
              <w:t>ПК, БКЗ-160-100ф</w:t>
            </w:r>
          </w:p>
        </w:tc>
        <w:tc>
          <w:tcPr>
            <w:tcW w:w="309" w:type="pct"/>
            <w:shd w:val="clear" w:color="auto" w:fill="FFFFFF"/>
            <w:vAlign w:val="center"/>
          </w:tcPr>
          <w:p w14:paraId="703AF3E2" w14:textId="0FA27D06" w:rsidR="00D909BC" w:rsidRPr="009347C6" w:rsidRDefault="00D909BC" w:rsidP="009347C6">
            <w:pPr>
              <w:pStyle w:val="aff6"/>
              <w:jc w:val="center"/>
              <w:rPr>
                <w:sz w:val="20"/>
                <w:szCs w:val="20"/>
              </w:rPr>
            </w:pPr>
            <w:r w:rsidRPr="009347C6">
              <w:rPr>
                <w:sz w:val="20"/>
                <w:szCs w:val="20"/>
              </w:rPr>
              <w:t>5</w:t>
            </w:r>
          </w:p>
        </w:tc>
        <w:tc>
          <w:tcPr>
            <w:tcW w:w="455" w:type="pct"/>
            <w:shd w:val="clear" w:color="auto" w:fill="FFFFFF"/>
            <w:vAlign w:val="center"/>
          </w:tcPr>
          <w:p w14:paraId="20AB1BA4" w14:textId="5F5830DC" w:rsidR="00D909BC" w:rsidRPr="009347C6" w:rsidRDefault="00D909BC" w:rsidP="009347C6">
            <w:pPr>
              <w:pStyle w:val="aff6"/>
              <w:jc w:val="center"/>
              <w:rPr>
                <w:sz w:val="20"/>
                <w:szCs w:val="20"/>
              </w:rPr>
            </w:pPr>
            <w:r w:rsidRPr="009347C6">
              <w:rPr>
                <w:sz w:val="20"/>
                <w:szCs w:val="20"/>
              </w:rPr>
              <w:t>1965</w:t>
            </w:r>
          </w:p>
        </w:tc>
        <w:tc>
          <w:tcPr>
            <w:tcW w:w="607" w:type="pct"/>
            <w:shd w:val="clear" w:color="auto" w:fill="FFFFFF"/>
            <w:vAlign w:val="center"/>
          </w:tcPr>
          <w:p w14:paraId="5F5023D7" w14:textId="2D2326F4" w:rsidR="00D909BC" w:rsidRPr="009347C6" w:rsidRDefault="00D909BC" w:rsidP="009347C6">
            <w:pPr>
              <w:pStyle w:val="aff6"/>
              <w:jc w:val="center"/>
              <w:rPr>
                <w:sz w:val="20"/>
                <w:szCs w:val="20"/>
              </w:rPr>
            </w:pPr>
            <w:r w:rsidRPr="009347C6">
              <w:rPr>
                <w:sz w:val="20"/>
                <w:szCs w:val="20"/>
              </w:rPr>
              <w:t>160</w:t>
            </w:r>
          </w:p>
        </w:tc>
        <w:tc>
          <w:tcPr>
            <w:tcW w:w="606" w:type="pct"/>
            <w:shd w:val="clear" w:color="auto" w:fill="FFFFFF"/>
            <w:vAlign w:val="center"/>
          </w:tcPr>
          <w:p w14:paraId="207BD0F7" w14:textId="2F7653F2" w:rsidR="00D909BC" w:rsidRPr="009347C6" w:rsidRDefault="00D909BC" w:rsidP="009347C6">
            <w:pPr>
              <w:pStyle w:val="aff6"/>
              <w:jc w:val="center"/>
              <w:rPr>
                <w:sz w:val="20"/>
                <w:szCs w:val="20"/>
              </w:rPr>
            </w:pPr>
            <w:r w:rsidRPr="009347C6">
              <w:rPr>
                <w:sz w:val="20"/>
                <w:szCs w:val="20"/>
              </w:rPr>
              <w:t>100</w:t>
            </w:r>
          </w:p>
        </w:tc>
        <w:tc>
          <w:tcPr>
            <w:tcW w:w="683" w:type="pct"/>
            <w:shd w:val="clear" w:color="auto" w:fill="FFFFFF"/>
            <w:vAlign w:val="center"/>
          </w:tcPr>
          <w:p w14:paraId="490C4FBF" w14:textId="06F55DB8" w:rsidR="00D909BC" w:rsidRPr="009347C6" w:rsidRDefault="00D909BC" w:rsidP="009347C6">
            <w:pPr>
              <w:pStyle w:val="aff6"/>
              <w:jc w:val="center"/>
              <w:rPr>
                <w:sz w:val="20"/>
                <w:szCs w:val="20"/>
              </w:rPr>
            </w:pPr>
            <w:r w:rsidRPr="009347C6">
              <w:rPr>
                <w:sz w:val="20"/>
                <w:szCs w:val="20"/>
              </w:rPr>
              <w:t>530</w:t>
            </w:r>
          </w:p>
        </w:tc>
        <w:tc>
          <w:tcPr>
            <w:tcW w:w="607" w:type="pct"/>
            <w:shd w:val="clear" w:color="auto" w:fill="FFFFFF"/>
            <w:vAlign w:val="center"/>
          </w:tcPr>
          <w:p w14:paraId="785C3F2E" w14:textId="1606C571" w:rsidR="00D909BC" w:rsidRPr="009347C6" w:rsidRDefault="00D909BC" w:rsidP="009347C6">
            <w:pPr>
              <w:pStyle w:val="aff6"/>
              <w:jc w:val="center"/>
              <w:rPr>
                <w:sz w:val="20"/>
                <w:szCs w:val="20"/>
              </w:rPr>
            </w:pPr>
            <w:r w:rsidRPr="009347C6">
              <w:rPr>
                <w:sz w:val="20"/>
                <w:szCs w:val="20"/>
              </w:rPr>
              <w:t>Природный газ</w:t>
            </w:r>
          </w:p>
        </w:tc>
        <w:tc>
          <w:tcPr>
            <w:tcW w:w="601" w:type="pct"/>
            <w:shd w:val="clear" w:color="auto" w:fill="FFFFFF"/>
            <w:vAlign w:val="center"/>
          </w:tcPr>
          <w:p w14:paraId="05F0BE07" w14:textId="1CD136E7" w:rsidR="00D909BC" w:rsidRPr="009347C6" w:rsidRDefault="00D909BC" w:rsidP="009347C6">
            <w:pPr>
              <w:pStyle w:val="aff6"/>
              <w:jc w:val="center"/>
              <w:rPr>
                <w:sz w:val="20"/>
                <w:szCs w:val="20"/>
              </w:rPr>
            </w:pPr>
            <w:r w:rsidRPr="009347C6">
              <w:rPr>
                <w:sz w:val="20"/>
                <w:szCs w:val="20"/>
              </w:rPr>
              <w:t>уголь</w:t>
            </w:r>
          </w:p>
        </w:tc>
      </w:tr>
      <w:tr w:rsidR="00D909BC" w:rsidRPr="009347C6" w14:paraId="4398F6B7" w14:textId="77777777" w:rsidTr="00D909BC">
        <w:trPr>
          <w:trHeight w:val="20"/>
        </w:trPr>
        <w:tc>
          <w:tcPr>
            <w:tcW w:w="1132" w:type="pct"/>
            <w:shd w:val="clear" w:color="auto" w:fill="FFFFFF"/>
            <w:vAlign w:val="center"/>
          </w:tcPr>
          <w:p w14:paraId="3D8B6DB7" w14:textId="0B3DFFD6" w:rsidR="00D909BC" w:rsidRPr="009347C6" w:rsidRDefault="00D909BC" w:rsidP="009347C6">
            <w:pPr>
              <w:pStyle w:val="aff6"/>
              <w:jc w:val="center"/>
              <w:rPr>
                <w:sz w:val="20"/>
                <w:szCs w:val="20"/>
              </w:rPr>
            </w:pPr>
            <w:r w:rsidRPr="009347C6">
              <w:rPr>
                <w:sz w:val="20"/>
                <w:szCs w:val="20"/>
              </w:rPr>
              <w:t>ПК, БКЗ-210-140ф</w:t>
            </w:r>
          </w:p>
        </w:tc>
        <w:tc>
          <w:tcPr>
            <w:tcW w:w="309" w:type="pct"/>
            <w:shd w:val="clear" w:color="auto" w:fill="FFFFFF"/>
            <w:vAlign w:val="center"/>
          </w:tcPr>
          <w:p w14:paraId="28FCD1D6" w14:textId="67A30EA4" w:rsidR="00D909BC" w:rsidRPr="009347C6" w:rsidRDefault="00D909BC" w:rsidP="009347C6">
            <w:pPr>
              <w:pStyle w:val="aff6"/>
              <w:jc w:val="center"/>
              <w:rPr>
                <w:sz w:val="20"/>
                <w:szCs w:val="20"/>
              </w:rPr>
            </w:pPr>
            <w:r w:rsidRPr="009347C6">
              <w:rPr>
                <w:sz w:val="20"/>
                <w:szCs w:val="20"/>
              </w:rPr>
              <w:t>6</w:t>
            </w:r>
          </w:p>
        </w:tc>
        <w:tc>
          <w:tcPr>
            <w:tcW w:w="455" w:type="pct"/>
            <w:shd w:val="clear" w:color="auto" w:fill="FFFFFF"/>
            <w:vAlign w:val="center"/>
          </w:tcPr>
          <w:p w14:paraId="060AB5BE" w14:textId="6AAD91F0" w:rsidR="00D909BC" w:rsidRPr="009347C6" w:rsidRDefault="00D909BC" w:rsidP="009347C6">
            <w:pPr>
              <w:pStyle w:val="aff6"/>
              <w:jc w:val="center"/>
              <w:rPr>
                <w:sz w:val="20"/>
                <w:szCs w:val="20"/>
              </w:rPr>
            </w:pPr>
            <w:r w:rsidRPr="009347C6">
              <w:rPr>
                <w:sz w:val="20"/>
                <w:szCs w:val="20"/>
              </w:rPr>
              <w:t>1966</w:t>
            </w:r>
          </w:p>
        </w:tc>
        <w:tc>
          <w:tcPr>
            <w:tcW w:w="607" w:type="pct"/>
            <w:shd w:val="clear" w:color="auto" w:fill="FFFFFF"/>
            <w:vAlign w:val="center"/>
          </w:tcPr>
          <w:p w14:paraId="63EAF9EF" w14:textId="51525518" w:rsidR="00D909BC" w:rsidRPr="009347C6" w:rsidRDefault="00D909BC" w:rsidP="009347C6">
            <w:pPr>
              <w:pStyle w:val="aff6"/>
              <w:jc w:val="center"/>
              <w:rPr>
                <w:sz w:val="20"/>
                <w:szCs w:val="20"/>
              </w:rPr>
            </w:pPr>
            <w:r w:rsidRPr="009347C6">
              <w:rPr>
                <w:sz w:val="20"/>
                <w:szCs w:val="20"/>
              </w:rPr>
              <w:t>210</w:t>
            </w:r>
          </w:p>
        </w:tc>
        <w:tc>
          <w:tcPr>
            <w:tcW w:w="606" w:type="pct"/>
            <w:shd w:val="clear" w:color="auto" w:fill="FFFFFF"/>
            <w:vAlign w:val="center"/>
          </w:tcPr>
          <w:p w14:paraId="488343B4" w14:textId="62C2E280" w:rsidR="00D909BC" w:rsidRPr="009347C6" w:rsidRDefault="00D909BC" w:rsidP="009347C6">
            <w:pPr>
              <w:pStyle w:val="aff6"/>
              <w:jc w:val="center"/>
              <w:rPr>
                <w:sz w:val="20"/>
                <w:szCs w:val="20"/>
              </w:rPr>
            </w:pPr>
            <w:r w:rsidRPr="009347C6">
              <w:rPr>
                <w:sz w:val="20"/>
                <w:szCs w:val="20"/>
              </w:rPr>
              <w:t>140</w:t>
            </w:r>
          </w:p>
        </w:tc>
        <w:tc>
          <w:tcPr>
            <w:tcW w:w="683" w:type="pct"/>
            <w:shd w:val="clear" w:color="auto" w:fill="FFFFFF"/>
            <w:vAlign w:val="center"/>
          </w:tcPr>
          <w:p w14:paraId="6EC93039" w14:textId="29761D24" w:rsidR="00D909BC" w:rsidRPr="009347C6" w:rsidRDefault="00D909BC" w:rsidP="009347C6">
            <w:pPr>
              <w:pStyle w:val="aff6"/>
              <w:jc w:val="center"/>
              <w:rPr>
                <w:sz w:val="20"/>
                <w:szCs w:val="20"/>
              </w:rPr>
            </w:pPr>
            <w:r w:rsidRPr="009347C6">
              <w:rPr>
                <w:sz w:val="20"/>
                <w:szCs w:val="20"/>
              </w:rPr>
              <w:t>550</w:t>
            </w:r>
          </w:p>
        </w:tc>
        <w:tc>
          <w:tcPr>
            <w:tcW w:w="607" w:type="pct"/>
            <w:shd w:val="clear" w:color="auto" w:fill="FFFFFF"/>
            <w:vAlign w:val="center"/>
          </w:tcPr>
          <w:p w14:paraId="374BE0C3" w14:textId="2133EDE6" w:rsidR="00D909BC" w:rsidRPr="009347C6" w:rsidRDefault="00D909BC" w:rsidP="009347C6">
            <w:pPr>
              <w:pStyle w:val="aff6"/>
              <w:jc w:val="center"/>
              <w:rPr>
                <w:sz w:val="20"/>
                <w:szCs w:val="20"/>
              </w:rPr>
            </w:pPr>
            <w:r w:rsidRPr="009347C6">
              <w:rPr>
                <w:sz w:val="20"/>
                <w:szCs w:val="20"/>
              </w:rPr>
              <w:t>Природный газ</w:t>
            </w:r>
          </w:p>
        </w:tc>
        <w:tc>
          <w:tcPr>
            <w:tcW w:w="601" w:type="pct"/>
            <w:shd w:val="clear" w:color="auto" w:fill="FFFFFF"/>
            <w:vAlign w:val="center"/>
          </w:tcPr>
          <w:p w14:paraId="74FA5B99" w14:textId="603A49F3" w:rsidR="00D909BC" w:rsidRPr="009347C6" w:rsidRDefault="00D909BC" w:rsidP="009347C6">
            <w:pPr>
              <w:pStyle w:val="aff6"/>
              <w:jc w:val="center"/>
              <w:rPr>
                <w:sz w:val="20"/>
                <w:szCs w:val="20"/>
              </w:rPr>
            </w:pPr>
            <w:r w:rsidRPr="009347C6">
              <w:rPr>
                <w:sz w:val="20"/>
                <w:szCs w:val="20"/>
              </w:rPr>
              <w:t>уголь</w:t>
            </w:r>
          </w:p>
        </w:tc>
      </w:tr>
      <w:tr w:rsidR="00D909BC" w:rsidRPr="009347C6" w14:paraId="68CB55ED" w14:textId="77777777" w:rsidTr="00D909BC">
        <w:trPr>
          <w:trHeight w:val="20"/>
        </w:trPr>
        <w:tc>
          <w:tcPr>
            <w:tcW w:w="1132" w:type="pct"/>
            <w:shd w:val="clear" w:color="auto" w:fill="FFFFFF"/>
            <w:vAlign w:val="center"/>
          </w:tcPr>
          <w:p w14:paraId="0CC97153" w14:textId="71ED9014" w:rsidR="00D909BC" w:rsidRPr="009347C6" w:rsidRDefault="00D909BC" w:rsidP="009347C6">
            <w:pPr>
              <w:pStyle w:val="aff6"/>
              <w:jc w:val="center"/>
              <w:rPr>
                <w:sz w:val="20"/>
                <w:szCs w:val="20"/>
              </w:rPr>
            </w:pPr>
            <w:r w:rsidRPr="009347C6">
              <w:rPr>
                <w:sz w:val="20"/>
                <w:szCs w:val="20"/>
              </w:rPr>
              <w:t>ПК, БКЗ-210-140ф</w:t>
            </w:r>
          </w:p>
        </w:tc>
        <w:tc>
          <w:tcPr>
            <w:tcW w:w="309" w:type="pct"/>
            <w:shd w:val="clear" w:color="auto" w:fill="FFFFFF"/>
            <w:vAlign w:val="center"/>
          </w:tcPr>
          <w:p w14:paraId="270D45C2" w14:textId="7575A402" w:rsidR="00D909BC" w:rsidRPr="009347C6" w:rsidRDefault="00D909BC" w:rsidP="009347C6">
            <w:pPr>
              <w:pStyle w:val="aff6"/>
              <w:jc w:val="center"/>
              <w:rPr>
                <w:sz w:val="20"/>
                <w:szCs w:val="20"/>
              </w:rPr>
            </w:pPr>
            <w:r w:rsidRPr="009347C6">
              <w:rPr>
                <w:sz w:val="20"/>
                <w:szCs w:val="20"/>
              </w:rPr>
              <w:t>7</w:t>
            </w:r>
          </w:p>
        </w:tc>
        <w:tc>
          <w:tcPr>
            <w:tcW w:w="455" w:type="pct"/>
            <w:shd w:val="clear" w:color="auto" w:fill="FFFFFF"/>
            <w:vAlign w:val="center"/>
          </w:tcPr>
          <w:p w14:paraId="4339FDB1" w14:textId="4C0E131A" w:rsidR="00D909BC" w:rsidRPr="009347C6" w:rsidRDefault="00D909BC" w:rsidP="009347C6">
            <w:pPr>
              <w:pStyle w:val="aff6"/>
              <w:jc w:val="center"/>
              <w:rPr>
                <w:sz w:val="20"/>
                <w:szCs w:val="20"/>
              </w:rPr>
            </w:pPr>
            <w:r w:rsidRPr="009347C6">
              <w:rPr>
                <w:sz w:val="20"/>
                <w:szCs w:val="20"/>
              </w:rPr>
              <w:t>1967</w:t>
            </w:r>
          </w:p>
        </w:tc>
        <w:tc>
          <w:tcPr>
            <w:tcW w:w="607" w:type="pct"/>
            <w:shd w:val="clear" w:color="auto" w:fill="FFFFFF"/>
            <w:vAlign w:val="center"/>
          </w:tcPr>
          <w:p w14:paraId="22C63D74" w14:textId="0B8E1964" w:rsidR="00D909BC" w:rsidRPr="009347C6" w:rsidRDefault="00D909BC" w:rsidP="009347C6">
            <w:pPr>
              <w:pStyle w:val="aff6"/>
              <w:jc w:val="center"/>
              <w:rPr>
                <w:sz w:val="20"/>
                <w:szCs w:val="20"/>
              </w:rPr>
            </w:pPr>
            <w:r w:rsidRPr="009347C6">
              <w:rPr>
                <w:sz w:val="20"/>
                <w:szCs w:val="20"/>
              </w:rPr>
              <w:t>210</w:t>
            </w:r>
          </w:p>
        </w:tc>
        <w:tc>
          <w:tcPr>
            <w:tcW w:w="606" w:type="pct"/>
            <w:shd w:val="clear" w:color="auto" w:fill="FFFFFF"/>
            <w:vAlign w:val="center"/>
          </w:tcPr>
          <w:p w14:paraId="2A304FED" w14:textId="66DBBA9D" w:rsidR="00D909BC" w:rsidRPr="009347C6" w:rsidRDefault="00D909BC" w:rsidP="009347C6">
            <w:pPr>
              <w:pStyle w:val="aff6"/>
              <w:jc w:val="center"/>
              <w:rPr>
                <w:sz w:val="20"/>
                <w:szCs w:val="20"/>
              </w:rPr>
            </w:pPr>
            <w:r w:rsidRPr="009347C6">
              <w:rPr>
                <w:sz w:val="20"/>
                <w:szCs w:val="20"/>
              </w:rPr>
              <w:t>140</w:t>
            </w:r>
          </w:p>
        </w:tc>
        <w:tc>
          <w:tcPr>
            <w:tcW w:w="683" w:type="pct"/>
            <w:shd w:val="clear" w:color="auto" w:fill="FFFFFF"/>
            <w:vAlign w:val="center"/>
          </w:tcPr>
          <w:p w14:paraId="1A770733" w14:textId="65CC4491" w:rsidR="00D909BC" w:rsidRPr="009347C6" w:rsidRDefault="00D909BC" w:rsidP="009347C6">
            <w:pPr>
              <w:pStyle w:val="aff6"/>
              <w:jc w:val="center"/>
              <w:rPr>
                <w:sz w:val="20"/>
                <w:szCs w:val="20"/>
              </w:rPr>
            </w:pPr>
            <w:r w:rsidRPr="009347C6">
              <w:rPr>
                <w:sz w:val="20"/>
                <w:szCs w:val="20"/>
              </w:rPr>
              <w:t>550</w:t>
            </w:r>
          </w:p>
        </w:tc>
        <w:tc>
          <w:tcPr>
            <w:tcW w:w="607" w:type="pct"/>
            <w:shd w:val="clear" w:color="auto" w:fill="FFFFFF"/>
            <w:vAlign w:val="center"/>
          </w:tcPr>
          <w:p w14:paraId="635BE9AB" w14:textId="3733CE5D" w:rsidR="00D909BC" w:rsidRPr="009347C6" w:rsidRDefault="00D909BC" w:rsidP="009347C6">
            <w:pPr>
              <w:pStyle w:val="aff6"/>
              <w:jc w:val="center"/>
              <w:rPr>
                <w:sz w:val="20"/>
                <w:szCs w:val="20"/>
              </w:rPr>
            </w:pPr>
            <w:r w:rsidRPr="009347C6">
              <w:rPr>
                <w:sz w:val="20"/>
                <w:szCs w:val="20"/>
              </w:rPr>
              <w:t>Природный газ</w:t>
            </w:r>
          </w:p>
        </w:tc>
        <w:tc>
          <w:tcPr>
            <w:tcW w:w="601" w:type="pct"/>
            <w:shd w:val="clear" w:color="auto" w:fill="FFFFFF"/>
            <w:vAlign w:val="center"/>
          </w:tcPr>
          <w:p w14:paraId="58204386" w14:textId="59808C84" w:rsidR="00D909BC" w:rsidRPr="009347C6" w:rsidRDefault="00D909BC" w:rsidP="009347C6">
            <w:pPr>
              <w:pStyle w:val="aff6"/>
              <w:jc w:val="center"/>
              <w:rPr>
                <w:sz w:val="20"/>
                <w:szCs w:val="20"/>
              </w:rPr>
            </w:pPr>
            <w:r w:rsidRPr="009347C6">
              <w:rPr>
                <w:sz w:val="20"/>
                <w:szCs w:val="20"/>
              </w:rPr>
              <w:t>уголь</w:t>
            </w:r>
          </w:p>
        </w:tc>
      </w:tr>
      <w:tr w:rsidR="00D909BC" w:rsidRPr="009347C6" w14:paraId="22DF1D3E" w14:textId="77777777" w:rsidTr="00D909BC">
        <w:trPr>
          <w:trHeight w:val="20"/>
        </w:trPr>
        <w:tc>
          <w:tcPr>
            <w:tcW w:w="1132" w:type="pct"/>
            <w:shd w:val="clear" w:color="auto" w:fill="FFFFFF"/>
            <w:vAlign w:val="center"/>
          </w:tcPr>
          <w:p w14:paraId="75205F8C" w14:textId="41BD5011" w:rsidR="00D909BC" w:rsidRPr="009347C6" w:rsidRDefault="00D909BC" w:rsidP="009347C6">
            <w:pPr>
              <w:pStyle w:val="aff6"/>
              <w:jc w:val="center"/>
              <w:rPr>
                <w:sz w:val="20"/>
                <w:szCs w:val="20"/>
              </w:rPr>
            </w:pPr>
            <w:r w:rsidRPr="009347C6">
              <w:rPr>
                <w:sz w:val="20"/>
                <w:szCs w:val="20"/>
              </w:rPr>
              <w:t>ПК, БКЗ-210-140ф</w:t>
            </w:r>
          </w:p>
        </w:tc>
        <w:tc>
          <w:tcPr>
            <w:tcW w:w="309" w:type="pct"/>
            <w:shd w:val="clear" w:color="auto" w:fill="FFFFFF"/>
            <w:vAlign w:val="center"/>
          </w:tcPr>
          <w:p w14:paraId="75FE816E" w14:textId="3D21D949" w:rsidR="00D909BC" w:rsidRPr="009347C6" w:rsidRDefault="00D909BC" w:rsidP="009347C6">
            <w:pPr>
              <w:pStyle w:val="aff6"/>
              <w:jc w:val="center"/>
              <w:rPr>
                <w:sz w:val="20"/>
                <w:szCs w:val="20"/>
              </w:rPr>
            </w:pPr>
            <w:r w:rsidRPr="009347C6">
              <w:rPr>
                <w:sz w:val="20"/>
                <w:szCs w:val="20"/>
              </w:rPr>
              <w:t>8</w:t>
            </w:r>
          </w:p>
        </w:tc>
        <w:tc>
          <w:tcPr>
            <w:tcW w:w="455" w:type="pct"/>
            <w:shd w:val="clear" w:color="auto" w:fill="FFFFFF"/>
            <w:vAlign w:val="center"/>
          </w:tcPr>
          <w:p w14:paraId="3FB857AA" w14:textId="0AF0794C" w:rsidR="00D909BC" w:rsidRPr="009347C6" w:rsidRDefault="00D909BC" w:rsidP="009347C6">
            <w:pPr>
              <w:pStyle w:val="aff6"/>
              <w:jc w:val="center"/>
              <w:rPr>
                <w:sz w:val="20"/>
                <w:szCs w:val="20"/>
              </w:rPr>
            </w:pPr>
            <w:r w:rsidRPr="009347C6">
              <w:rPr>
                <w:sz w:val="20"/>
                <w:szCs w:val="20"/>
              </w:rPr>
              <w:t>1970</w:t>
            </w:r>
          </w:p>
        </w:tc>
        <w:tc>
          <w:tcPr>
            <w:tcW w:w="607" w:type="pct"/>
            <w:shd w:val="clear" w:color="auto" w:fill="FFFFFF"/>
            <w:vAlign w:val="center"/>
          </w:tcPr>
          <w:p w14:paraId="1E07F498" w14:textId="3F5FE2C0" w:rsidR="00D909BC" w:rsidRPr="009347C6" w:rsidRDefault="00D909BC" w:rsidP="009347C6">
            <w:pPr>
              <w:pStyle w:val="aff6"/>
              <w:jc w:val="center"/>
              <w:rPr>
                <w:sz w:val="20"/>
                <w:szCs w:val="20"/>
              </w:rPr>
            </w:pPr>
            <w:r w:rsidRPr="009347C6">
              <w:rPr>
                <w:sz w:val="20"/>
                <w:szCs w:val="20"/>
              </w:rPr>
              <w:t>210</w:t>
            </w:r>
          </w:p>
        </w:tc>
        <w:tc>
          <w:tcPr>
            <w:tcW w:w="606" w:type="pct"/>
            <w:shd w:val="clear" w:color="auto" w:fill="FFFFFF"/>
            <w:vAlign w:val="center"/>
          </w:tcPr>
          <w:p w14:paraId="323F2AE9" w14:textId="7B8FDFD2" w:rsidR="00D909BC" w:rsidRPr="009347C6" w:rsidRDefault="00D909BC" w:rsidP="009347C6">
            <w:pPr>
              <w:pStyle w:val="aff6"/>
              <w:jc w:val="center"/>
              <w:rPr>
                <w:sz w:val="20"/>
                <w:szCs w:val="20"/>
              </w:rPr>
            </w:pPr>
            <w:r w:rsidRPr="009347C6">
              <w:rPr>
                <w:sz w:val="20"/>
                <w:szCs w:val="20"/>
              </w:rPr>
              <w:t>140</w:t>
            </w:r>
          </w:p>
        </w:tc>
        <w:tc>
          <w:tcPr>
            <w:tcW w:w="683" w:type="pct"/>
            <w:shd w:val="clear" w:color="auto" w:fill="FFFFFF"/>
            <w:vAlign w:val="center"/>
          </w:tcPr>
          <w:p w14:paraId="3C5DEF42" w14:textId="15B9A96D" w:rsidR="00D909BC" w:rsidRPr="009347C6" w:rsidRDefault="00D909BC" w:rsidP="009347C6">
            <w:pPr>
              <w:pStyle w:val="aff6"/>
              <w:jc w:val="center"/>
              <w:rPr>
                <w:sz w:val="20"/>
                <w:szCs w:val="20"/>
              </w:rPr>
            </w:pPr>
            <w:r w:rsidRPr="009347C6">
              <w:rPr>
                <w:sz w:val="20"/>
                <w:szCs w:val="20"/>
              </w:rPr>
              <w:t>550</w:t>
            </w:r>
          </w:p>
        </w:tc>
        <w:tc>
          <w:tcPr>
            <w:tcW w:w="607" w:type="pct"/>
            <w:shd w:val="clear" w:color="auto" w:fill="FFFFFF"/>
            <w:vAlign w:val="center"/>
          </w:tcPr>
          <w:p w14:paraId="7AB07CCE" w14:textId="339B8FC7" w:rsidR="00D909BC" w:rsidRPr="009347C6" w:rsidRDefault="00D909BC" w:rsidP="009347C6">
            <w:pPr>
              <w:pStyle w:val="aff6"/>
              <w:jc w:val="center"/>
              <w:rPr>
                <w:sz w:val="20"/>
                <w:szCs w:val="20"/>
              </w:rPr>
            </w:pPr>
            <w:r w:rsidRPr="009347C6">
              <w:rPr>
                <w:sz w:val="20"/>
                <w:szCs w:val="20"/>
              </w:rPr>
              <w:t>Природный газ</w:t>
            </w:r>
          </w:p>
        </w:tc>
        <w:tc>
          <w:tcPr>
            <w:tcW w:w="601" w:type="pct"/>
            <w:shd w:val="clear" w:color="auto" w:fill="FFFFFF"/>
            <w:vAlign w:val="center"/>
          </w:tcPr>
          <w:p w14:paraId="5FB0F620" w14:textId="71E78761" w:rsidR="00D909BC" w:rsidRPr="009347C6" w:rsidRDefault="00D909BC" w:rsidP="009347C6">
            <w:pPr>
              <w:pStyle w:val="aff6"/>
              <w:jc w:val="center"/>
              <w:rPr>
                <w:sz w:val="20"/>
                <w:szCs w:val="20"/>
              </w:rPr>
            </w:pPr>
            <w:r w:rsidRPr="009347C6">
              <w:rPr>
                <w:sz w:val="20"/>
                <w:szCs w:val="20"/>
              </w:rPr>
              <w:t>уголь</w:t>
            </w:r>
          </w:p>
        </w:tc>
      </w:tr>
      <w:tr w:rsidR="00D909BC" w:rsidRPr="009347C6" w14:paraId="1F3030DD" w14:textId="77777777" w:rsidTr="00D909BC">
        <w:trPr>
          <w:trHeight w:val="20"/>
        </w:trPr>
        <w:tc>
          <w:tcPr>
            <w:tcW w:w="1132" w:type="pct"/>
            <w:shd w:val="clear" w:color="auto" w:fill="FFFFFF"/>
            <w:vAlign w:val="center"/>
          </w:tcPr>
          <w:p w14:paraId="78806542" w14:textId="16B57F4F" w:rsidR="00D909BC" w:rsidRPr="009347C6" w:rsidRDefault="00D909BC" w:rsidP="009347C6">
            <w:pPr>
              <w:pStyle w:val="aff6"/>
              <w:jc w:val="center"/>
              <w:rPr>
                <w:sz w:val="20"/>
                <w:szCs w:val="20"/>
              </w:rPr>
            </w:pPr>
            <w:r w:rsidRPr="009347C6">
              <w:rPr>
                <w:sz w:val="20"/>
                <w:szCs w:val="20"/>
              </w:rPr>
              <w:t>ПК, БКЗ-210-140ф</w:t>
            </w:r>
          </w:p>
        </w:tc>
        <w:tc>
          <w:tcPr>
            <w:tcW w:w="309" w:type="pct"/>
            <w:shd w:val="clear" w:color="auto" w:fill="FFFFFF"/>
            <w:vAlign w:val="center"/>
          </w:tcPr>
          <w:p w14:paraId="70B995B3" w14:textId="5699A966" w:rsidR="00D909BC" w:rsidRPr="009347C6" w:rsidRDefault="00D909BC" w:rsidP="009347C6">
            <w:pPr>
              <w:pStyle w:val="aff6"/>
              <w:jc w:val="center"/>
              <w:rPr>
                <w:sz w:val="20"/>
                <w:szCs w:val="20"/>
              </w:rPr>
            </w:pPr>
            <w:r w:rsidRPr="009347C6">
              <w:rPr>
                <w:sz w:val="20"/>
                <w:szCs w:val="20"/>
              </w:rPr>
              <w:t>9</w:t>
            </w:r>
          </w:p>
        </w:tc>
        <w:tc>
          <w:tcPr>
            <w:tcW w:w="455" w:type="pct"/>
            <w:shd w:val="clear" w:color="auto" w:fill="FFFFFF"/>
            <w:vAlign w:val="center"/>
          </w:tcPr>
          <w:p w14:paraId="1AB0F6A1" w14:textId="4FC8EC29" w:rsidR="00D909BC" w:rsidRPr="009347C6" w:rsidRDefault="00D909BC" w:rsidP="009347C6">
            <w:pPr>
              <w:pStyle w:val="aff6"/>
              <w:jc w:val="center"/>
              <w:rPr>
                <w:sz w:val="20"/>
                <w:szCs w:val="20"/>
              </w:rPr>
            </w:pPr>
            <w:r w:rsidRPr="009347C6">
              <w:rPr>
                <w:sz w:val="20"/>
                <w:szCs w:val="20"/>
              </w:rPr>
              <w:t>1971</w:t>
            </w:r>
          </w:p>
        </w:tc>
        <w:tc>
          <w:tcPr>
            <w:tcW w:w="607" w:type="pct"/>
            <w:shd w:val="clear" w:color="auto" w:fill="FFFFFF"/>
            <w:vAlign w:val="center"/>
          </w:tcPr>
          <w:p w14:paraId="11F2490C" w14:textId="3931B501" w:rsidR="00D909BC" w:rsidRPr="009347C6" w:rsidRDefault="00D909BC" w:rsidP="009347C6">
            <w:pPr>
              <w:pStyle w:val="aff6"/>
              <w:jc w:val="center"/>
              <w:rPr>
                <w:sz w:val="20"/>
                <w:szCs w:val="20"/>
              </w:rPr>
            </w:pPr>
            <w:r w:rsidRPr="009347C6">
              <w:rPr>
                <w:sz w:val="20"/>
                <w:szCs w:val="20"/>
              </w:rPr>
              <w:t>210</w:t>
            </w:r>
          </w:p>
        </w:tc>
        <w:tc>
          <w:tcPr>
            <w:tcW w:w="606" w:type="pct"/>
            <w:shd w:val="clear" w:color="auto" w:fill="FFFFFF"/>
            <w:vAlign w:val="center"/>
          </w:tcPr>
          <w:p w14:paraId="16E8FA93" w14:textId="50385912" w:rsidR="00D909BC" w:rsidRPr="009347C6" w:rsidRDefault="00D909BC" w:rsidP="009347C6">
            <w:pPr>
              <w:pStyle w:val="aff6"/>
              <w:jc w:val="center"/>
              <w:rPr>
                <w:sz w:val="20"/>
                <w:szCs w:val="20"/>
              </w:rPr>
            </w:pPr>
            <w:r w:rsidRPr="009347C6">
              <w:rPr>
                <w:sz w:val="20"/>
                <w:szCs w:val="20"/>
              </w:rPr>
              <w:t>140</w:t>
            </w:r>
          </w:p>
        </w:tc>
        <w:tc>
          <w:tcPr>
            <w:tcW w:w="683" w:type="pct"/>
            <w:shd w:val="clear" w:color="auto" w:fill="FFFFFF"/>
            <w:vAlign w:val="center"/>
          </w:tcPr>
          <w:p w14:paraId="02E18923" w14:textId="0EB66034" w:rsidR="00D909BC" w:rsidRPr="009347C6" w:rsidRDefault="00D909BC" w:rsidP="009347C6">
            <w:pPr>
              <w:pStyle w:val="aff6"/>
              <w:jc w:val="center"/>
              <w:rPr>
                <w:sz w:val="20"/>
                <w:szCs w:val="20"/>
              </w:rPr>
            </w:pPr>
            <w:r w:rsidRPr="009347C6">
              <w:rPr>
                <w:sz w:val="20"/>
                <w:szCs w:val="20"/>
              </w:rPr>
              <w:t>550</w:t>
            </w:r>
          </w:p>
        </w:tc>
        <w:tc>
          <w:tcPr>
            <w:tcW w:w="607" w:type="pct"/>
            <w:shd w:val="clear" w:color="auto" w:fill="FFFFFF"/>
            <w:vAlign w:val="center"/>
          </w:tcPr>
          <w:p w14:paraId="2156ABE1" w14:textId="5A417605" w:rsidR="00D909BC" w:rsidRPr="009347C6" w:rsidRDefault="00D909BC" w:rsidP="009347C6">
            <w:pPr>
              <w:pStyle w:val="aff6"/>
              <w:jc w:val="center"/>
              <w:rPr>
                <w:sz w:val="20"/>
                <w:szCs w:val="20"/>
              </w:rPr>
            </w:pPr>
            <w:r w:rsidRPr="009347C6">
              <w:rPr>
                <w:sz w:val="20"/>
                <w:szCs w:val="20"/>
              </w:rPr>
              <w:t>Природный газ</w:t>
            </w:r>
          </w:p>
        </w:tc>
        <w:tc>
          <w:tcPr>
            <w:tcW w:w="601" w:type="pct"/>
            <w:shd w:val="clear" w:color="auto" w:fill="FFFFFF"/>
            <w:vAlign w:val="center"/>
          </w:tcPr>
          <w:p w14:paraId="150C9802" w14:textId="1C59794E" w:rsidR="00D909BC" w:rsidRPr="009347C6" w:rsidRDefault="00D909BC" w:rsidP="009347C6">
            <w:pPr>
              <w:pStyle w:val="aff6"/>
              <w:jc w:val="center"/>
              <w:rPr>
                <w:sz w:val="20"/>
                <w:szCs w:val="20"/>
              </w:rPr>
            </w:pPr>
            <w:r w:rsidRPr="009347C6">
              <w:rPr>
                <w:sz w:val="20"/>
                <w:szCs w:val="20"/>
              </w:rPr>
              <w:t>уголь</w:t>
            </w:r>
          </w:p>
        </w:tc>
      </w:tr>
      <w:tr w:rsidR="00D909BC" w:rsidRPr="009347C6" w14:paraId="20D8A460" w14:textId="77777777" w:rsidTr="00D909BC">
        <w:trPr>
          <w:trHeight w:val="20"/>
        </w:trPr>
        <w:tc>
          <w:tcPr>
            <w:tcW w:w="1132" w:type="pct"/>
            <w:shd w:val="clear" w:color="auto" w:fill="FFFFFF"/>
            <w:vAlign w:val="center"/>
          </w:tcPr>
          <w:p w14:paraId="0B5E41F2" w14:textId="4BE1B917" w:rsidR="00D909BC" w:rsidRPr="009347C6" w:rsidRDefault="00D909BC" w:rsidP="009347C6">
            <w:pPr>
              <w:pStyle w:val="aff6"/>
              <w:jc w:val="center"/>
              <w:rPr>
                <w:sz w:val="20"/>
                <w:szCs w:val="20"/>
              </w:rPr>
            </w:pPr>
            <w:r w:rsidRPr="009347C6">
              <w:rPr>
                <w:sz w:val="20"/>
                <w:szCs w:val="20"/>
              </w:rPr>
              <w:t>ПК, БКЗ-210-140ф</w:t>
            </w:r>
          </w:p>
        </w:tc>
        <w:tc>
          <w:tcPr>
            <w:tcW w:w="309" w:type="pct"/>
            <w:shd w:val="clear" w:color="auto" w:fill="FFFFFF"/>
            <w:vAlign w:val="center"/>
          </w:tcPr>
          <w:p w14:paraId="3A1489E7" w14:textId="29990575" w:rsidR="00D909BC" w:rsidRPr="009347C6" w:rsidRDefault="00D909BC" w:rsidP="009347C6">
            <w:pPr>
              <w:pStyle w:val="aff6"/>
              <w:jc w:val="center"/>
              <w:rPr>
                <w:sz w:val="20"/>
                <w:szCs w:val="20"/>
              </w:rPr>
            </w:pPr>
            <w:r w:rsidRPr="009347C6">
              <w:rPr>
                <w:sz w:val="20"/>
                <w:szCs w:val="20"/>
              </w:rPr>
              <w:t>10</w:t>
            </w:r>
          </w:p>
        </w:tc>
        <w:tc>
          <w:tcPr>
            <w:tcW w:w="455" w:type="pct"/>
            <w:shd w:val="clear" w:color="auto" w:fill="FFFFFF"/>
            <w:vAlign w:val="center"/>
          </w:tcPr>
          <w:p w14:paraId="40FB241B" w14:textId="52849F3E" w:rsidR="00D909BC" w:rsidRPr="009347C6" w:rsidRDefault="00D909BC" w:rsidP="009347C6">
            <w:pPr>
              <w:pStyle w:val="aff6"/>
              <w:jc w:val="center"/>
              <w:rPr>
                <w:sz w:val="20"/>
                <w:szCs w:val="20"/>
              </w:rPr>
            </w:pPr>
            <w:r w:rsidRPr="009347C6">
              <w:rPr>
                <w:sz w:val="20"/>
                <w:szCs w:val="20"/>
              </w:rPr>
              <w:t>1972</w:t>
            </w:r>
          </w:p>
        </w:tc>
        <w:tc>
          <w:tcPr>
            <w:tcW w:w="607" w:type="pct"/>
            <w:shd w:val="clear" w:color="auto" w:fill="FFFFFF"/>
            <w:vAlign w:val="center"/>
          </w:tcPr>
          <w:p w14:paraId="7DA4FAB1" w14:textId="4635E18B" w:rsidR="00D909BC" w:rsidRPr="009347C6" w:rsidRDefault="00D909BC" w:rsidP="009347C6">
            <w:pPr>
              <w:pStyle w:val="aff6"/>
              <w:jc w:val="center"/>
              <w:rPr>
                <w:sz w:val="20"/>
                <w:szCs w:val="20"/>
              </w:rPr>
            </w:pPr>
            <w:r w:rsidRPr="009347C6">
              <w:rPr>
                <w:sz w:val="20"/>
                <w:szCs w:val="20"/>
              </w:rPr>
              <w:t>210</w:t>
            </w:r>
          </w:p>
        </w:tc>
        <w:tc>
          <w:tcPr>
            <w:tcW w:w="606" w:type="pct"/>
            <w:shd w:val="clear" w:color="auto" w:fill="FFFFFF"/>
            <w:vAlign w:val="center"/>
          </w:tcPr>
          <w:p w14:paraId="3D32652B" w14:textId="0E721354" w:rsidR="00D909BC" w:rsidRPr="009347C6" w:rsidRDefault="00D909BC" w:rsidP="009347C6">
            <w:pPr>
              <w:pStyle w:val="aff6"/>
              <w:jc w:val="center"/>
              <w:rPr>
                <w:sz w:val="20"/>
                <w:szCs w:val="20"/>
              </w:rPr>
            </w:pPr>
            <w:r w:rsidRPr="009347C6">
              <w:rPr>
                <w:sz w:val="20"/>
                <w:szCs w:val="20"/>
              </w:rPr>
              <w:t>140</w:t>
            </w:r>
          </w:p>
        </w:tc>
        <w:tc>
          <w:tcPr>
            <w:tcW w:w="683" w:type="pct"/>
            <w:shd w:val="clear" w:color="auto" w:fill="FFFFFF"/>
            <w:vAlign w:val="center"/>
          </w:tcPr>
          <w:p w14:paraId="515FE8AE" w14:textId="5C50348E" w:rsidR="00D909BC" w:rsidRPr="009347C6" w:rsidRDefault="00D909BC" w:rsidP="009347C6">
            <w:pPr>
              <w:pStyle w:val="aff6"/>
              <w:jc w:val="center"/>
              <w:rPr>
                <w:sz w:val="20"/>
                <w:szCs w:val="20"/>
              </w:rPr>
            </w:pPr>
            <w:r w:rsidRPr="009347C6">
              <w:rPr>
                <w:sz w:val="20"/>
                <w:szCs w:val="20"/>
              </w:rPr>
              <w:t>550</w:t>
            </w:r>
          </w:p>
        </w:tc>
        <w:tc>
          <w:tcPr>
            <w:tcW w:w="607" w:type="pct"/>
            <w:shd w:val="clear" w:color="auto" w:fill="FFFFFF"/>
            <w:vAlign w:val="center"/>
          </w:tcPr>
          <w:p w14:paraId="676E2EAE" w14:textId="2F8F76DC" w:rsidR="00D909BC" w:rsidRPr="009347C6" w:rsidRDefault="00D909BC" w:rsidP="009347C6">
            <w:pPr>
              <w:pStyle w:val="aff6"/>
              <w:jc w:val="center"/>
              <w:rPr>
                <w:sz w:val="20"/>
                <w:szCs w:val="20"/>
              </w:rPr>
            </w:pPr>
            <w:r w:rsidRPr="009347C6">
              <w:rPr>
                <w:sz w:val="20"/>
                <w:szCs w:val="20"/>
              </w:rPr>
              <w:t>Природный газ</w:t>
            </w:r>
          </w:p>
        </w:tc>
        <w:tc>
          <w:tcPr>
            <w:tcW w:w="601" w:type="pct"/>
            <w:shd w:val="clear" w:color="auto" w:fill="FFFFFF"/>
            <w:vAlign w:val="center"/>
          </w:tcPr>
          <w:p w14:paraId="0901B064" w14:textId="2DCFA160" w:rsidR="00D909BC" w:rsidRPr="009347C6" w:rsidRDefault="00D909BC" w:rsidP="009347C6">
            <w:pPr>
              <w:pStyle w:val="aff6"/>
              <w:jc w:val="center"/>
              <w:rPr>
                <w:sz w:val="20"/>
                <w:szCs w:val="20"/>
              </w:rPr>
            </w:pPr>
            <w:r w:rsidRPr="009347C6">
              <w:rPr>
                <w:sz w:val="20"/>
                <w:szCs w:val="20"/>
              </w:rPr>
              <w:t>уголь</w:t>
            </w:r>
          </w:p>
        </w:tc>
      </w:tr>
      <w:tr w:rsidR="00D909BC" w:rsidRPr="009347C6" w14:paraId="4EB977B4" w14:textId="77777777" w:rsidTr="00D909BC">
        <w:trPr>
          <w:trHeight w:val="20"/>
        </w:trPr>
        <w:tc>
          <w:tcPr>
            <w:tcW w:w="1132" w:type="pct"/>
            <w:shd w:val="clear" w:color="auto" w:fill="FFFFFF"/>
            <w:vAlign w:val="center"/>
          </w:tcPr>
          <w:p w14:paraId="29F6150A" w14:textId="2D867475" w:rsidR="00D909BC" w:rsidRPr="009347C6" w:rsidRDefault="00D909BC" w:rsidP="009347C6">
            <w:pPr>
              <w:pStyle w:val="aff6"/>
              <w:jc w:val="center"/>
              <w:rPr>
                <w:sz w:val="20"/>
                <w:szCs w:val="20"/>
              </w:rPr>
            </w:pPr>
            <w:r w:rsidRPr="009347C6">
              <w:rPr>
                <w:sz w:val="20"/>
                <w:szCs w:val="20"/>
              </w:rPr>
              <w:t>ПК, БКЗ-210-140ф</w:t>
            </w:r>
          </w:p>
        </w:tc>
        <w:tc>
          <w:tcPr>
            <w:tcW w:w="309" w:type="pct"/>
            <w:shd w:val="clear" w:color="auto" w:fill="FFFFFF"/>
            <w:vAlign w:val="center"/>
          </w:tcPr>
          <w:p w14:paraId="6091DBE6" w14:textId="548E2840" w:rsidR="00D909BC" w:rsidRPr="009347C6" w:rsidRDefault="00D909BC" w:rsidP="009347C6">
            <w:pPr>
              <w:pStyle w:val="aff6"/>
              <w:jc w:val="center"/>
              <w:rPr>
                <w:sz w:val="20"/>
                <w:szCs w:val="20"/>
              </w:rPr>
            </w:pPr>
            <w:r w:rsidRPr="009347C6">
              <w:rPr>
                <w:sz w:val="20"/>
                <w:szCs w:val="20"/>
              </w:rPr>
              <w:t>11</w:t>
            </w:r>
          </w:p>
        </w:tc>
        <w:tc>
          <w:tcPr>
            <w:tcW w:w="455" w:type="pct"/>
            <w:shd w:val="clear" w:color="auto" w:fill="FFFFFF"/>
            <w:vAlign w:val="center"/>
          </w:tcPr>
          <w:p w14:paraId="56ADFA65" w14:textId="3AFAC199" w:rsidR="00D909BC" w:rsidRPr="009347C6" w:rsidRDefault="00D909BC" w:rsidP="009347C6">
            <w:pPr>
              <w:pStyle w:val="aff6"/>
              <w:jc w:val="center"/>
              <w:rPr>
                <w:sz w:val="20"/>
                <w:szCs w:val="20"/>
              </w:rPr>
            </w:pPr>
            <w:r w:rsidRPr="009347C6">
              <w:rPr>
                <w:sz w:val="20"/>
                <w:szCs w:val="20"/>
              </w:rPr>
              <w:t>1973</w:t>
            </w:r>
          </w:p>
        </w:tc>
        <w:tc>
          <w:tcPr>
            <w:tcW w:w="607" w:type="pct"/>
            <w:shd w:val="clear" w:color="auto" w:fill="FFFFFF"/>
            <w:vAlign w:val="center"/>
          </w:tcPr>
          <w:p w14:paraId="6B6BC77C" w14:textId="2DF8B112" w:rsidR="00D909BC" w:rsidRPr="009347C6" w:rsidRDefault="00D909BC" w:rsidP="009347C6">
            <w:pPr>
              <w:pStyle w:val="aff6"/>
              <w:jc w:val="center"/>
              <w:rPr>
                <w:sz w:val="20"/>
                <w:szCs w:val="20"/>
              </w:rPr>
            </w:pPr>
            <w:r w:rsidRPr="009347C6">
              <w:rPr>
                <w:sz w:val="20"/>
                <w:szCs w:val="20"/>
              </w:rPr>
              <w:t>210</w:t>
            </w:r>
          </w:p>
        </w:tc>
        <w:tc>
          <w:tcPr>
            <w:tcW w:w="606" w:type="pct"/>
            <w:shd w:val="clear" w:color="auto" w:fill="FFFFFF"/>
            <w:vAlign w:val="center"/>
          </w:tcPr>
          <w:p w14:paraId="20D0D53D" w14:textId="3F6EA2AC" w:rsidR="00D909BC" w:rsidRPr="009347C6" w:rsidRDefault="00D909BC" w:rsidP="009347C6">
            <w:pPr>
              <w:pStyle w:val="aff6"/>
              <w:jc w:val="center"/>
              <w:rPr>
                <w:sz w:val="20"/>
                <w:szCs w:val="20"/>
              </w:rPr>
            </w:pPr>
            <w:r w:rsidRPr="009347C6">
              <w:rPr>
                <w:sz w:val="20"/>
                <w:szCs w:val="20"/>
              </w:rPr>
              <w:t>140</w:t>
            </w:r>
          </w:p>
        </w:tc>
        <w:tc>
          <w:tcPr>
            <w:tcW w:w="683" w:type="pct"/>
            <w:shd w:val="clear" w:color="auto" w:fill="FFFFFF"/>
            <w:vAlign w:val="center"/>
          </w:tcPr>
          <w:p w14:paraId="06913BF0" w14:textId="1233FCCB" w:rsidR="00D909BC" w:rsidRPr="009347C6" w:rsidRDefault="00D909BC" w:rsidP="009347C6">
            <w:pPr>
              <w:pStyle w:val="aff6"/>
              <w:jc w:val="center"/>
              <w:rPr>
                <w:sz w:val="20"/>
                <w:szCs w:val="20"/>
              </w:rPr>
            </w:pPr>
            <w:r w:rsidRPr="009347C6">
              <w:rPr>
                <w:sz w:val="20"/>
                <w:szCs w:val="20"/>
              </w:rPr>
              <w:t>550</w:t>
            </w:r>
          </w:p>
        </w:tc>
        <w:tc>
          <w:tcPr>
            <w:tcW w:w="607" w:type="pct"/>
            <w:shd w:val="clear" w:color="auto" w:fill="FFFFFF"/>
            <w:vAlign w:val="center"/>
          </w:tcPr>
          <w:p w14:paraId="0CB51133" w14:textId="116EB658" w:rsidR="00D909BC" w:rsidRPr="009347C6" w:rsidRDefault="00D909BC" w:rsidP="009347C6">
            <w:pPr>
              <w:pStyle w:val="aff6"/>
              <w:jc w:val="center"/>
              <w:rPr>
                <w:sz w:val="20"/>
                <w:szCs w:val="20"/>
              </w:rPr>
            </w:pPr>
            <w:r w:rsidRPr="009347C6">
              <w:rPr>
                <w:sz w:val="20"/>
                <w:szCs w:val="20"/>
              </w:rPr>
              <w:t>Природный газ</w:t>
            </w:r>
          </w:p>
        </w:tc>
        <w:tc>
          <w:tcPr>
            <w:tcW w:w="601" w:type="pct"/>
            <w:shd w:val="clear" w:color="auto" w:fill="FFFFFF"/>
            <w:vAlign w:val="center"/>
          </w:tcPr>
          <w:p w14:paraId="19618F0C" w14:textId="5F5618F8" w:rsidR="00D909BC" w:rsidRPr="009347C6" w:rsidRDefault="00D909BC" w:rsidP="009347C6">
            <w:pPr>
              <w:pStyle w:val="aff6"/>
              <w:jc w:val="center"/>
              <w:rPr>
                <w:sz w:val="20"/>
                <w:szCs w:val="20"/>
              </w:rPr>
            </w:pPr>
            <w:r w:rsidRPr="009347C6">
              <w:rPr>
                <w:sz w:val="20"/>
                <w:szCs w:val="20"/>
              </w:rPr>
              <w:t>уголь</w:t>
            </w:r>
          </w:p>
        </w:tc>
      </w:tr>
      <w:tr w:rsidR="00D909BC" w:rsidRPr="009347C6" w14:paraId="0095B85D" w14:textId="77777777" w:rsidTr="00D909BC">
        <w:trPr>
          <w:trHeight w:val="20"/>
        </w:trPr>
        <w:tc>
          <w:tcPr>
            <w:tcW w:w="1132" w:type="pct"/>
            <w:shd w:val="clear" w:color="auto" w:fill="FFFFFF"/>
            <w:vAlign w:val="center"/>
          </w:tcPr>
          <w:p w14:paraId="37D6FB9D" w14:textId="1A2E82D3" w:rsidR="00D909BC" w:rsidRPr="009347C6" w:rsidRDefault="00D909BC" w:rsidP="009347C6">
            <w:pPr>
              <w:pStyle w:val="aff6"/>
              <w:jc w:val="center"/>
              <w:rPr>
                <w:sz w:val="20"/>
                <w:szCs w:val="20"/>
              </w:rPr>
            </w:pPr>
            <w:r w:rsidRPr="009347C6">
              <w:rPr>
                <w:sz w:val="20"/>
                <w:szCs w:val="20"/>
              </w:rPr>
              <w:t>ПК, БКЗ-210-140ф</w:t>
            </w:r>
          </w:p>
        </w:tc>
        <w:tc>
          <w:tcPr>
            <w:tcW w:w="309" w:type="pct"/>
            <w:shd w:val="clear" w:color="auto" w:fill="FFFFFF"/>
            <w:vAlign w:val="center"/>
          </w:tcPr>
          <w:p w14:paraId="4D7F8097" w14:textId="79F9CCCB" w:rsidR="00D909BC" w:rsidRPr="009347C6" w:rsidRDefault="00D909BC" w:rsidP="009347C6">
            <w:pPr>
              <w:pStyle w:val="aff6"/>
              <w:jc w:val="center"/>
              <w:rPr>
                <w:sz w:val="20"/>
                <w:szCs w:val="20"/>
              </w:rPr>
            </w:pPr>
            <w:r w:rsidRPr="009347C6">
              <w:rPr>
                <w:sz w:val="20"/>
                <w:szCs w:val="20"/>
              </w:rPr>
              <w:t>12</w:t>
            </w:r>
          </w:p>
        </w:tc>
        <w:tc>
          <w:tcPr>
            <w:tcW w:w="455" w:type="pct"/>
            <w:shd w:val="clear" w:color="auto" w:fill="FFFFFF"/>
            <w:vAlign w:val="center"/>
          </w:tcPr>
          <w:p w14:paraId="2F74F06E" w14:textId="3D4E575A" w:rsidR="00D909BC" w:rsidRPr="009347C6" w:rsidRDefault="00D909BC" w:rsidP="009347C6">
            <w:pPr>
              <w:pStyle w:val="aff6"/>
              <w:jc w:val="center"/>
              <w:rPr>
                <w:sz w:val="20"/>
                <w:szCs w:val="20"/>
              </w:rPr>
            </w:pPr>
            <w:r w:rsidRPr="009347C6">
              <w:rPr>
                <w:sz w:val="20"/>
                <w:szCs w:val="20"/>
              </w:rPr>
              <w:t>1973</w:t>
            </w:r>
          </w:p>
        </w:tc>
        <w:tc>
          <w:tcPr>
            <w:tcW w:w="607" w:type="pct"/>
            <w:shd w:val="clear" w:color="auto" w:fill="FFFFFF"/>
            <w:vAlign w:val="center"/>
          </w:tcPr>
          <w:p w14:paraId="3438820E" w14:textId="6F9BEAD4" w:rsidR="00D909BC" w:rsidRPr="009347C6" w:rsidRDefault="00D909BC" w:rsidP="009347C6">
            <w:pPr>
              <w:pStyle w:val="aff6"/>
              <w:jc w:val="center"/>
              <w:rPr>
                <w:sz w:val="20"/>
                <w:szCs w:val="20"/>
              </w:rPr>
            </w:pPr>
            <w:r w:rsidRPr="009347C6">
              <w:rPr>
                <w:sz w:val="20"/>
                <w:szCs w:val="20"/>
              </w:rPr>
              <w:t>210</w:t>
            </w:r>
          </w:p>
        </w:tc>
        <w:tc>
          <w:tcPr>
            <w:tcW w:w="606" w:type="pct"/>
            <w:shd w:val="clear" w:color="auto" w:fill="FFFFFF"/>
            <w:vAlign w:val="center"/>
          </w:tcPr>
          <w:p w14:paraId="76E2219C" w14:textId="6A94ABCC" w:rsidR="00D909BC" w:rsidRPr="009347C6" w:rsidRDefault="00D909BC" w:rsidP="009347C6">
            <w:pPr>
              <w:pStyle w:val="aff6"/>
              <w:jc w:val="center"/>
              <w:rPr>
                <w:sz w:val="20"/>
                <w:szCs w:val="20"/>
              </w:rPr>
            </w:pPr>
            <w:r w:rsidRPr="009347C6">
              <w:rPr>
                <w:sz w:val="20"/>
                <w:szCs w:val="20"/>
              </w:rPr>
              <w:t>140</w:t>
            </w:r>
          </w:p>
        </w:tc>
        <w:tc>
          <w:tcPr>
            <w:tcW w:w="683" w:type="pct"/>
            <w:shd w:val="clear" w:color="auto" w:fill="FFFFFF"/>
            <w:vAlign w:val="center"/>
          </w:tcPr>
          <w:p w14:paraId="5C30454C" w14:textId="7D9AB237" w:rsidR="00D909BC" w:rsidRPr="009347C6" w:rsidRDefault="00D909BC" w:rsidP="009347C6">
            <w:pPr>
              <w:pStyle w:val="aff6"/>
              <w:jc w:val="center"/>
              <w:rPr>
                <w:sz w:val="20"/>
                <w:szCs w:val="20"/>
              </w:rPr>
            </w:pPr>
            <w:r w:rsidRPr="009347C6">
              <w:rPr>
                <w:sz w:val="20"/>
                <w:szCs w:val="20"/>
              </w:rPr>
              <w:t>550</w:t>
            </w:r>
          </w:p>
        </w:tc>
        <w:tc>
          <w:tcPr>
            <w:tcW w:w="607" w:type="pct"/>
            <w:shd w:val="clear" w:color="auto" w:fill="FFFFFF"/>
            <w:vAlign w:val="center"/>
          </w:tcPr>
          <w:p w14:paraId="42DF568A" w14:textId="03F5143F" w:rsidR="00D909BC" w:rsidRPr="009347C6" w:rsidRDefault="00D909BC" w:rsidP="009347C6">
            <w:pPr>
              <w:pStyle w:val="aff6"/>
              <w:jc w:val="center"/>
              <w:rPr>
                <w:sz w:val="20"/>
                <w:szCs w:val="20"/>
              </w:rPr>
            </w:pPr>
            <w:r w:rsidRPr="009347C6">
              <w:rPr>
                <w:sz w:val="20"/>
                <w:szCs w:val="20"/>
              </w:rPr>
              <w:t>Природный газ</w:t>
            </w:r>
          </w:p>
        </w:tc>
        <w:tc>
          <w:tcPr>
            <w:tcW w:w="601" w:type="pct"/>
            <w:shd w:val="clear" w:color="auto" w:fill="FFFFFF"/>
            <w:vAlign w:val="center"/>
          </w:tcPr>
          <w:p w14:paraId="0D07D57C" w14:textId="6C165CBF" w:rsidR="00D909BC" w:rsidRPr="009347C6" w:rsidRDefault="00D909BC" w:rsidP="009347C6">
            <w:pPr>
              <w:pStyle w:val="aff6"/>
              <w:jc w:val="center"/>
              <w:rPr>
                <w:sz w:val="20"/>
                <w:szCs w:val="20"/>
              </w:rPr>
            </w:pPr>
            <w:r w:rsidRPr="009347C6">
              <w:rPr>
                <w:sz w:val="20"/>
                <w:szCs w:val="20"/>
              </w:rPr>
              <w:t>уголь</w:t>
            </w:r>
          </w:p>
        </w:tc>
      </w:tr>
    </w:tbl>
    <w:p w14:paraId="712925EE" w14:textId="77777777" w:rsidR="00330200" w:rsidRPr="009347C6" w:rsidRDefault="00330200" w:rsidP="009347C6"/>
    <w:p w14:paraId="52A101E3" w14:textId="499F5115" w:rsidR="00330200" w:rsidRPr="009347C6" w:rsidRDefault="002B2149" w:rsidP="009347C6">
      <w:pPr>
        <w:pStyle w:val="ac"/>
        <w:keepNext/>
        <w:ind w:firstLine="284"/>
        <w:rPr>
          <w:b/>
          <w:i w:val="0"/>
          <w:color w:val="auto"/>
          <w:sz w:val="24"/>
          <w:szCs w:val="24"/>
        </w:rPr>
      </w:pPr>
      <w:r w:rsidRPr="009347C6">
        <w:rPr>
          <w:b/>
          <w:i w:val="0"/>
          <w:color w:val="auto"/>
          <w:sz w:val="24"/>
          <w:szCs w:val="24"/>
        </w:rPr>
        <w:t xml:space="preserve">Таблица </w:t>
      </w:r>
      <w:r w:rsidR="002019BF" w:rsidRPr="009347C6">
        <w:rPr>
          <w:b/>
          <w:i w:val="0"/>
          <w:color w:val="auto"/>
          <w:sz w:val="24"/>
          <w:szCs w:val="24"/>
        </w:rPr>
        <w:fldChar w:fldCharType="begin"/>
      </w:r>
      <w:r w:rsidR="002019BF" w:rsidRPr="009347C6">
        <w:rPr>
          <w:b/>
          <w:i w:val="0"/>
          <w:color w:val="auto"/>
          <w:sz w:val="24"/>
          <w:szCs w:val="24"/>
        </w:rPr>
        <w:instrText xml:space="preserve"> SEQ Таблица \* ARABIC </w:instrText>
      </w:r>
      <w:r w:rsidR="002019BF" w:rsidRPr="009347C6">
        <w:rPr>
          <w:b/>
          <w:i w:val="0"/>
          <w:color w:val="auto"/>
          <w:sz w:val="24"/>
          <w:szCs w:val="24"/>
        </w:rPr>
        <w:fldChar w:fldCharType="separate"/>
      </w:r>
      <w:r w:rsidR="00A27C7A">
        <w:rPr>
          <w:b/>
          <w:i w:val="0"/>
          <w:noProof/>
          <w:color w:val="auto"/>
          <w:sz w:val="24"/>
          <w:szCs w:val="24"/>
        </w:rPr>
        <w:t>4</w:t>
      </w:r>
      <w:r w:rsidR="002019BF" w:rsidRPr="009347C6">
        <w:rPr>
          <w:b/>
          <w:i w:val="0"/>
          <w:color w:val="auto"/>
          <w:sz w:val="24"/>
          <w:szCs w:val="24"/>
        </w:rPr>
        <w:fldChar w:fldCharType="end"/>
      </w:r>
      <w:r w:rsidRPr="009347C6">
        <w:rPr>
          <w:b/>
          <w:i w:val="0"/>
          <w:color w:val="auto"/>
          <w:sz w:val="24"/>
          <w:szCs w:val="24"/>
        </w:rPr>
        <w:t xml:space="preserve"> – Технические характеристики редукционно-охладительной установки источника комбинированной выработки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463"/>
        <w:gridCol w:w="3078"/>
        <w:gridCol w:w="2803"/>
      </w:tblGrid>
      <w:tr w:rsidR="00330200" w:rsidRPr="009347C6" w14:paraId="3D6833D5" w14:textId="77777777">
        <w:trPr>
          <w:trHeight w:val="20"/>
          <w:tblHeader/>
        </w:trPr>
        <w:tc>
          <w:tcPr>
            <w:tcW w:w="18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05D246FF" w14:textId="77777777" w:rsidR="00330200" w:rsidRPr="009347C6" w:rsidRDefault="002B2149" w:rsidP="009347C6">
            <w:pPr>
              <w:pStyle w:val="aff5"/>
              <w:rPr>
                <w:rFonts w:eastAsia="Microsoft YaHei"/>
                <w:sz w:val="20"/>
                <w:szCs w:val="20"/>
                <w:lang w:eastAsia="en-US"/>
              </w:rPr>
            </w:pPr>
            <w:r w:rsidRPr="009347C6">
              <w:rPr>
                <w:rFonts w:eastAsia="Microsoft YaHei"/>
                <w:sz w:val="20"/>
                <w:szCs w:val="20"/>
                <w:lang w:eastAsia="en-US"/>
              </w:rPr>
              <w:t>Тип</w:t>
            </w:r>
          </w:p>
        </w:tc>
        <w:tc>
          <w:tcPr>
            <w:tcW w:w="1647" w:type="pct"/>
            <w:tcBorders>
              <w:top w:val="single" w:sz="4" w:space="0" w:color="auto"/>
              <w:left w:val="single" w:sz="4" w:space="0" w:color="auto"/>
              <w:bottom w:val="single" w:sz="4" w:space="0" w:color="auto"/>
              <w:right w:val="single" w:sz="4" w:space="0" w:color="auto"/>
            </w:tcBorders>
            <w:vAlign w:val="center"/>
          </w:tcPr>
          <w:p w14:paraId="6EFA5CD5" w14:textId="77777777" w:rsidR="00330200" w:rsidRPr="009347C6" w:rsidRDefault="002B2149" w:rsidP="009347C6">
            <w:pPr>
              <w:pStyle w:val="aff5"/>
              <w:rPr>
                <w:rFonts w:eastAsia="Microsoft YaHei"/>
                <w:sz w:val="20"/>
                <w:szCs w:val="20"/>
                <w:lang w:eastAsia="en-US"/>
              </w:rPr>
            </w:pPr>
            <w:r w:rsidRPr="009347C6">
              <w:rPr>
                <w:rFonts w:eastAsia="Microsoft YaHei"/>
                <w:sz w:val="20"/>
                <w:szCs w:val="20"/>
                <w:lang w:eastAsia="en-US"/>
              </w:rPr>
              <w:t>Производительность, т/ч</w:t>
            </w:r>
          </w:p>
        </w:tc>
        <w:tc>
          <w:tcPr>
            <w:tcW w:w="1500" w:type="pct"/>
            <w:tcBorders>
              <w:top w:val="single" w:sz="4" w:space="0" w:color="auto"/>
              <w:left w:val="single" w:sz="4" w:space="0" w:color="auto"/>
              <w:bottom w:val="single" w:sz="4" w:space="0" w:color="auto"/>
              <w:right w:val="single" w:sz="4" w:space="0" w:color="auto"/>
            </w:tcBorders>
            <w:vAlign w:val="center"/>
          </w:tcPr>
          <w:p w14:paraId="15C83A10" w14:textId="77777777" w:rsidR="00330200" w:rsidRPr="009347C6" w:rsidRDefault="002B2149" w:rsidP="009347C6">
            <w:pPr>
              <w:pStyle w:val="aff5"/>
              <w:rPr>
                <w:rFonts w:eastAsia="Microsoft YaHei"/>
                <w:sz w:val="20"/>
                <w:szCs w:val="20"/>
                <w:lang w:eastAsia="en-US"/>
              </w:rPr>
            </w:pPr>
            <w:r w:rsidRPr="009347C6">
              <w:rPr>
                <w:rFonts w:eastAsia="Microsoft YaHei"/>
                <w:sz w:val="20"/>
                <w:szCs w:val="20"/>
                <w:lang w:eastAsia="en-US"/>
              </w:rPr>
              <w:t>Год ввода в эксплуатацию</w:t>
            </w:r>
          </w:p>
        </w:tc>
      </w:tr>
      <w:tr w:rsidR="00330200" w:rsidRPr="009347C6" w14:paraId="1DAA542E" w14:textId="77777777">
        <w:trPr>
          <w:trHeight w:val="20"/>
        </w:trPr>
        <w:tc>
          <w:tcPr>
            <w:tcW w:w="18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619938CF" w14:textId="07A455FA" w:rsidR="00330200" w:rsidRPr="009347C6" w:rsidRDefault="00D909BC" w:rsidP="009347C6">
            <w:pPr>
              <w:pStyle w:val="aff6"/>
              <w:jc w:val="center"/>
              <w:rPr>
                <w:sz w:val="20"/>
                <w:szCs w:val="20"/>
              </w:rPr>
            </w:pPr>
            <w:r w:rsidRPr="009347C6">
              <w:rPr>
                <w:sz w:val="20"/>
                <w:szCs w:val="20"/>
              </w:rPr>
              <w:t>БРОУ</w:t>
            </w:r>
          </w:p>
        </w:tc>
        <w:tc>
          <w:tcPr>
            <w:tcW w:w="1647" w:type="pct"/>
            <w:tcBorders>
              <w:top w:val="single" w:sz="4" w:space="0" w:color="auto"/>
              <w:left w:val="single" w:sz="4" w:space="0" w:color="auto"/>
              <w:bottom w:val="single" w:sz="4" w:space="0" w:color="auto"/>
              <w:right w:val="single" w:sz="4" w:space="0" w:color="auto"/>
            </w:tcBorders>
            <w:vAlign w:val="center"/>
          </w:tcPr>
          <w:p w14:paraId="4E255383" w14:textId="1DEB778E" w:rsidR="00330200" w:rsidRPr="009347C6" w:rsidRDefault="00D909BC" w:rsidP="009347C6">
            <w:pPr>
              <w:pStyle w:val="aff7"/>
              <w:rPr>
                <w:sz w:val="20"/>
                <w:szCs w:val="20"/>
              </w:rPr>
            </w:pPr>
            <w:r w:rsidRPr="009347C6">
              <w:rPr>
                <w:sz w:val="20"/>
                <w:szCs w:val="20"/>
              </w:rPr>
              <w:t>135</w:t>
            </w:r>
          </w:p>
        </w:tc>
        <w:tc>
          <w:tcPr>
            <w:tcW w:w="1500" w:type="pct"/>
            <w:tcBorders>
              <w:top w:val="single" w:sz="4" w:space="0" w:color="auto"/>
              <w:left w:val="single" w:sz="4" w:space="0" w:color="auto"/>
              <w:bottom w:val="single" w:sz="4" w:space="0" w:color="auto"/>
              <w:right w:val="single" w:sz="4" w:space="0" w:color="auto"/>
            </w:tcBorders>
            <w:vAlign w:val="center"/>
          </w:tcPr>
          <w:p w14:paraId="09019B2A" w14:textId="71CF6EDF" w:rsidR="00330200" w:rsidRPr="009347C6" w:rsidRDefault="00376E06" w:rsidP="009347C6">
            <w:pPr>
              <w:pStyle w:val="aff7"/>
              <w:rPr>
                <w:sz w:val="20"/>
                <w:szCs w:val="20"/>
              </w:rPr>
            </w:pPr>
            <w:r w:rsidRPr="009347C6">
              <w:rPr>
                <w:sz w:val="20"/>
                <w:szCs w:val="20"/>
              </w:rPr>
              <w:t>-</w:t>
            </w:r>
          </w:p>
        </w:tc>
      </w:tr>
      <w:tr w:rsidR="00330200" w:rsidRPr="009347C6" w14:paraId="4D2CC2EA" w14:textId="77777777">
        <w:trPr>
          <w:trHeight w:val="20"/>
        </w:trPr>
        <w:tc>
          <w:tcPr>
            <w:tcW w:w="18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2A6C2BD9" w14:textId="7D2C3C94" w:rsidR="00330200" w:rsidRPr="009347C6" w:rsidRDefault="00D909BC" w:rsidP="009347C6">
            <w:pPr>
              <w:pStyle w:val="aff6"/>
              <w:jc w:val="center"/>
              <w:rPr>
                <w:sz w:val="20"/>
                <w:szCs w:val="20"/>
              </w:rPr>
            </w:pPr>
            <w:r w:rsidRPr="009347C6">
              <w:rPr>
                <w:sz w:val="20"/>
                <w:szCs w:val="20"/>
              </w:rPr>
              <w:t>БРОУ</w:t>
            </w:r>
          </w:p>
        </w:tc>
        <w:tc>
          <w:tcPr>
            <w:tcW w:w="1647" w:type="pct"/>
            <w:tcBorders>
              <w:top w:val="single" w:sz="4" w:space="0" w:color="auto"/>
              <w:left w:val="single" w:sz="4" w:space="0" w:color="auto"/>
              <w:bottom w:val="single" w:sz="4" w:space="0" w:color="auto"/>
              <w:right w:val="single" w:sz="4" w:space="0" w:color="auto"/>
            </w:tcBorders>
            <w:vAlign w:val="center"/>
          </w:tcPr>
          <w:p w14:paraId="12DAF415" w14:textId="6CE1807E" w:rsidR="00330200" w:rsidRPr="009347C6" w:rsidRDefault="00D909BC" w:rsidP="009347C6">
            <w:pPr>
              <w:pStyle w:val="aff7"/>
              <w:rPr>
                <w:sz w:val="20"/>
                <w:szCs w:val="20"/>
              </w:rPr>
            </w:pPr>
            <w:r w:rsidRPr="009347C6">
              <w:rPr>
                <w:sz w:val="20"/>
                <w:szCs w:val="20"/>
              </w:rPr>
              <w:t>186</w:t>
            </w:r>
          </w:p>
        </w:tc>
        <w:tc>
          <w:tcPr>
            <w:tcW w:w="1500" w:type="pct"/>
            <w:tcBorders>
              <w:top w:val="single" w:sz="4" w:space="0" w:color="auto"/>
              <w:left w:val="single" w:sz="4" w:space="0" w:color="auto"/>
              <w:bottom w:val="single" w:sz="4" w:space="0" w:color="auto"/>
              <w:right w:val="single" w:sz="4" w:space="0" w:color="auto"/>
            </w:tcBorders>
            <w:vAlign w:val="center"/>
          </w:tcPr>
          <w:p w14:paraId="74D291B5" w14:textId="3DDD4F28" w:rsidR="00330200" w:rsidRPr="009347C6" w:rsidRDefault="00376E06" w:rsidP="009347C6">
            <w:pPr>
              <w:pStyle w:val="aff7"/>
              <w:rPr>
                <w:sz w:val="20"/>
                <w:szCs w:val="20"/>
              </w:rPr>
            </w:pPr>
            <w:r w:rsidRPr="009347C6">
              <w:rPr>
                <w:sz w:val="20"/>
                <w:szCs w:val="20"/>
              </w:rPr>
              <w:t>-</w:t>
            </w:r>
          </w:p>
        </w:tc>
      </w:tr>
      <w:tr w:rsidR="00330200" w:rsidRPr="009347C6" w14:paraId="4499CA8D" w14:textId="77777777">
        <w:trPr>
          <w:trHeight w:val="20"/>
        </w:trPr>
        <w:tc>
          <w:tcPr>
            <w:tcW w:w="18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493E7615" w14:textId="7D7B4A93" w:rsidR="00330200" w:rsidRPr="009347C6" w:rsidRDefault="00D909BC" w:rsidP="009347C6">
            <w:pPr>
              <w:pStyle w:val="aff6"/>
              <w:jc w:val="center"/>
              <w:rPr>
                <w:sz w:val="20"/>
                <w:szCs w:val="20"/>
              </w:rPr>
            </w:pPr>
            <w:r w:rsidRPr="009347C6">
              <w:rPr>
                <w:sz w:val="20"/>
                <w:szCs w:val="20"/>
              </w:rPr>
              <w:t>БРОУ</w:t>
            </w:r>
          </w:p>
        </w:tc>
        <w:tc>
          <w:tcPr>
            <w:tcW w:w="1647" w:type="pct"/>
            <w:tcBorders>
              <w:top w:val="single" w:sz="4" w:space="0" w:color="auto"/>
              <w:left w:val="single" w:sz="4" w:space="0" w:color="auto"/>
              <w:bottom w:val="single" w:sz="4" w:space="0" w:color="auto"/>
              <w:right w:val="single" w:sz="4" w:space="0" w:color="auto"/>
            </w:tcBorders>
            <w:vAlign w:val="center"/>
          </w:tcPr>
          <w:p w14:paraId="7C44CCC1" w14:textId="4466303E" w:rsidR="00330200" w:rsidRPr="009347C6" w:rsidRDefault="00D909BC" w:rsidP="009347C6">
            <w:pPr>
              <w:pStyle w:val="aff7"/>
              <w:rPr>
                <w:sz w:val="20"/>
                <w:szCs w:val="20"/>
              </w:rPr>
            </w:pPr>
            <w:r w:rsidRPr="009347C6">
              <w:rPr>
                <w:sz w:val="20"/>
                <w:szCs w:val="20"/>
              </w:rPr>
              <w:t>186</w:t>
            </w:r>
          </w:p>
        </w:tc>
        <w:tc>
          <w:tcPr>
            <w:tcW w:w="1500" w:type="pct"/>
            <w:tcBorders>
              <w:top w:val="single" w:sz="4" w:space="0" w:color="auto"/>
              <w:left w:val="single" w:sz="4" w:space="0" w:color="auto"/>
              <w:bottom w:val="single" w:sz="4" w:space="0" w:color="auto"/>
              <w:right w:val="single" w:sz="4" w:space="0" w:color="auto"/>
            </w:tcBorders>
            <w:vAlign w:val="center"/>
          </w:tcPr>
          <w:p w14:paraId="7670131A" w14:textId="50F76FA5" w:rsidR="00330200" w:rsidRPr="009347C6" w:rsidRDefault="00330200" w:rsidP="009347C6">
            <w:pPr>
              <w:pStyle w:val="aff7"/>
              <w:rPr>
                <w:sz w:val="20"/>
                <w:szCs w:val="20"/>
              </w:rPr>
            </w:pPr>
          </w:p>
        </w:tc>
      </w:tr>
      <w:tr w:rsidR="00330200" w:rsidRPr="009347C6" w14:paraId="44AFEE18" w14:textId="77777777">
        <w:trPr>
          <w:trHeight w:val="20"/>
        </w:trPr>
        <w:tc>
          <w:tcPr>
            <w:tcW w:w="18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5AFC51AC" w14:textId="5C242FE7" w:rsidR="00330200" w:rsidRPr="009347C6" w:rsidRDefault="00D909BC" w:rsidP="009347C6">
            <w:pPr>
              <w:pStyle w:val="aff6"/>
              <w:jc w:val="center"/>
              <w:rPr>
                <w:sz w:val="20"/>
                <w:szCs w:val="20"/>
              </w:rPr>
            </w:pPr>
            <w:r w:rsidRPr="009347C6">
              <w:rPr>
                <w:sz w:val="20"/>
                <w:szCs w:val="20"/>
              </w:rPr>
              <w:t xml:space="preserve">РОУ 100/2,5 </w:t>
            </w:r>
            <w:proofErr w:type="spellStart"/>
            <w:r w:rsidRPr="009347C6">
              <w:rPr>
                <w:sz w:val="20"/>
                <w:szCs w:val="20"/>
              </w:rPr>
              <w:t>ата</w:t>
            </w:r>
            <w:proofErr w:type="spellEnd"/>
          </w:p>
        </w:tc>
        <w:tc>
          <w:tcPr>
            <w:tcW w:w="1647" w:type="pct"/>
            <w:tcBorders>
              <w:top w:val="single" w:sz="4" w:space="0" w:color="auto"/>
              <w:left w:val="single" w:sz="4" w:space="0" w:color="auto"/>
              <w:bottom w:val="single" w:sz="4" w:space="0" w:color="auto"/>
              <w:right w:val="single" w:sz="4" w:space="0" w:color="auto"/>
            </w:tcBorders>
            <w:vAlign w:val="center"/>
          </w:tcPr>
          <w:p w14:paraId="1CD61425" w14:textId="2E5AE5CA" w:rsidR="00330200" w:rsidRPr="009347C6" w:rsidRDefault="00D909BC" w:rsidP="009347C6">
            <w:pPr>
              <w:pStyle w:val="aff7"/>
              <w:rPr>
                <w:sz w:val="20"/>
                <w:szCs w:val="20"/>
              </w:rPr>
            </w:pPr>
            <w:r w:rsidRPr="009347C6">
              <w:rPr>
                <w:sz w:val="20"/>
                <w:szCs w:val="20"/>
              </w:rPr>
              <w:t>30</w:t>
            </w:r>
          </w:p>
        </w:tc>
        <w:tc>
          <w:tcPr>
            <w:tcW w:w="1500" w:type="pct"/>
            <w:tcBorders>
              <w:top w:val="single" w:sz="4" w:space="0" w:color="auto"/>
              <w:left w:val="single" w:sz="4" w:space="0" w:color="auto"/>
              <w:bottom w:val="single" w:sz="4" w:space="0" w:color="auto"/>
              <w:right w:val="single" w:sz="4" w:space="0" w:color="auto"/>
            </w:tcBorders>
            <w:vAlign w:val="center"/>
          </w:tcPr>
          <w:p w14:paraId="5BCF8F0E" w14:textId="6E328BF8" w:rsidR="00330200" w:rsidRPr="009347C6" w:rsidRDefault="00376E06" w:rsidP="009347C6">
            <w:pPr>
              <w:pStyle w:val="aff7"/>
              <w:rPr>
                <w:sz w:val="20"/>
                <w:szCs w:val="20"/>
              </w:rPr>
            </w:pPr>
            <w:r w:rsidRPr="009347C6">
              <w:rPr>
                <w:sz w:val="20"/>
                <w:szCs w:val="20"/>
              </w:rPr>
              <w:t>-</w:t>
            </w:r>
          </w:p>
        </w:tc>
      </w:tr>
      <w:tr w:rsidR="00330200" w:rsidRPr="009347C6" w14:paraId="380D1368" w14:textId="77777777">
        <w:trPr>
          <w:trHeight w:val="20"/>
        </w:trPr>
        <w:tc>
          <w:tcPr>
            <w:tcW w:w="18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2C4DD8AD" w14:textId="34683024" w:rsidR="00330200" w:rsidRPr="009347C6" w:rsidRDefault="00D909BC" w:rsidP="009347C6">
            <w:pPr>
              <w:pStyle w:val="aff6"/>
              <w:jc w:val="center"/>
              <w:rPr>
                <w:sz w:val="20"/>
                <w:szCs w:val="20"/>
              </w:rPr>
            </w:pPr>
            <w:r w:rsidRPr="009347C6">
              <w:rPr>
                <w:sz w:val="20"/>
                <w:szCs w:val="20"/>
              </w:rPr>
              <w:t xml:space="preserve">РОУ 140/2,5 </w:t>
            </w:r>
            <w:proofErr w:type="spellStart"/>
            <w:r w:rsidRPr="009347C6">
              <w:rPr>
                <w:sz w:val="20"/>
                <w:szCs w:val="20"/>
              </w:rPr>
              <w:t>ата</w:t>
            </w:r>
            <w:proofErr w:type="spellEnd"/>
          </w:p>
        </w:tc>
        <w:tc>
          <w:tcPr>
            <w:tcW w:w="1647" w:type="pct"/>
            <w:tcBorders>
              <w:top w:val="single" w:sz="4" w:space="0" w:color="auto"/>
              <w:left w:val="single" w:sz="4" w:space="0" w:color="auto"/>
              <w:bottom w:val="single" w:sz="4" w:space="0" w:color="auto"/>
              <w:right w:val="single" w:sz="4" w:space="0" w:color="auto"/>
            </w:tcBorders>
            <w:vAlign w:val="center"/>
          </w:tcPr>
          <w:p w14:paraId="417E230A" w14:textId="3AE276BA" w:rsidR="00330200" w:rsidRPr="009347C6" w:rsidRDefault="00D909BC" w:rsidP="009347C6">
            <w:pPr>
              <w:pStyle w:val="aff7"/>
              <w:rPr>
                <w:sz w:val="20"/>
                <w:szCs w:val="20"/>
              </w:rPr>
            </w:pPr>
            <w:r w:rsidRPr="009347C6">
              <w:rPr>
                <w:sz w:val="20"/>
                <w:szCs w:val="20"/>
              </w:rPr>
              <w:t>78</w:t>
            </w:r>
          </w:p>
        </w:tc>
        <w:tc>
          <w:tcPr>
            <w:tcW w:w="1500" w:type="pct"/>
            <w:tcBorders>
              <w:top w:val="single" w:sz="4" w:space="0" w:color="auto"/>
              <w:left w:val="single" w:sz="4" w:space="0" w:color="auto"/>
              <w:bottom w:val="single" w:sz="4" w:space="0" w:color="auto"/>
              <w:right w:val="single" w:sz="4" w:space="0" w:color="auto"/>
            </w:tcBorders>
            <w:vAlign w:val="center"/>
          </w:tcPr>
          <w:p w14:paraId="1F130755" w14:textId="24308C27" w:rsidR="00330200" w:rsidRPr="009347C6" w:rsidRDefault="00376E06" w:rsidP="009347C6">
            <w:pPr>
              <w:pStyle w:val="aff7"/>
              <w:rPr>
                <w:sz w:val="20"/>
                <w:szCs w:val="20"/>
              </w:rPr>
            </w:pPr>
            <w:r w:rsidRPr="009347C6">
              <w:rPr>
                <w:sz w:val="20"/>
                <w:szCs w:val="20"/>
              </w:rPr>
              <w:t>-</w:t>
            </w:r>
          </w:p>
        </w:tc>
      </w:tr>
      <w:tr w:rsidR="00D909BC" w:rsidRPr="009347C6" w14:paraId="401462DD" w14:textId="77777777">
        <w:trPr>
          <w:trHeight w:val="20"/>
        </w:trPr>
        <w:tc>
          <w:tcPr>
            <w:tcW w:w="18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7DB6E9C0" w14:textId="1675D847" w:rsidR="00D909BC" w:rsidRPr="009347C6" w:rsidRDefault="00D909BC" w:rsidP="009347C6">
            <w:pPr>
              <w:pStyle w:val="aff6"/>
              <w:jc w:val="center"/>
              <w:rPr>
                <w:sz w:val="20"/>
                <w:szCs w:val="20"/>
              </w:rPr>
            </w:pPr>
            <w:r w:rsidRPr="009347C6">
              <w:rPr>
                <w:sz w:val="20"/>
                <w:szCs w:val="20"/>
              </w:rPr>
              <w:t xml:space="preserve">РОУ 140/100 </w:t>
            </w:r>
            <w:proofErr w:type="spellStart"/>
            <w:r w:rsidRPr="009347C6">
              <w:rPr>
                <w:sz w:val="20"/>
                <w:szCs w:val="20"/>
              </w:rPr>
              <w:t>ата</w:t>
            </w:r>
            <w:proofErr w:type="spellEnd"/>
          </w:p>
        </w:tc>
        <w:tc>
          <w:tcPr>
            <w:tcW w:w="1647" w:type="pct"/>
            <w:tcBorders>
              <w:top w:val="single" w:sz="4" w:space="0" w:color="auto"/>
              <w:left w:val="single" w:sz="4" w:space="0" w:color="auto"/>
              <w:bottom w:val="single" w:sz="4" w:space="0" w:color="auto"/>
              <w:right w:val="single" w:sz="4" w:space="0" w:color="auto"/>
            </w:tcBorders>
            <w:vAlign w:val="center"/>
          </w:tcPr>
          <w:p w14:paraId="6D326268" w14:textId="1E54427F" w:rsidR="00D909BC" w:rsidRPr="009347C6" w:rsidRDefault="00D909BC" w:rsidP="009347C6">
            <w:pPr>
              <w:pStyle w:val="aff7"/>
              <w:rPr>
                <w:sz w:val="20"/>
                <w:szCs w:val="20"/>
              </w:rPr>
            </w:pPr>
            <w:r w:rsidRPr="009347C6">
              <w:rPr>
                <w:sz w:val="20"/>
                <w:szCs w:val="20"/>
              </w:rPr>
              <w:t>200</w:t>
            </w:r>
          </w:p>
        </w:tc>
        <w:tc>
          <w:tcPr>
            <w:tcW w:w="1500" w:type="pct"/>
            <w:tcBorders>
              <w:top w:val="single" w:sz="4" w:space="0" w:color="auto"/>
              <w:left w:val="single" w:sz="4" w:space="0" w:color="auto"/>
              <w:bottom w:val="single" w:sz="4" w:space="0" w:color="auto"/>
              <w:right w:val="single" w:sz="4" w:space="0" w:color="auto"/>
            </w:tcBorders>
            <w:vAlign w:val="center"/>
          </w:tcPr>
          <w:p w14:paraId="40F63321" w14:textId="757D6CBC" w:rsidR="00D909BC" w:rsidRPr="009347C6" w:rsidRDefault="00376E06" w:rsidP="009347C6">
            <w:pPr>
              <w:pStyle w:val="aff7"/>
              <w:rPr>
                <w:sz w:val="20"/>
                <w:szCs w:val="20"/>
              </w:rPr>
            </w:pPr>
            <w:r w:rsidRPr="009347C6">
              <w:rPr>
                <w:sz w:val="20"/>
                <w:szCs w:val="20"/>
              </w:rPr>
              <w:t>-</w:t>
            </w:r>
          </w:p>
        </w:tc>
      </w:tr>
    </w:tbl>
    <w:p w14:paraId="68AE5A37" w14:textId="77777777" w:rsidR="00330200" w:rsidRPr="009347C6" w:rsidRDefault="00330200" w:rsidP="009347C6"/>
    <w:p w14:paraId="03C7DD3B" w14:textId="113B2544" w:rsidR="00330200" w:rsidRPr="009347C6" w:rsidRDefault="002B2149" w:rsidP="009347C6">
      <w:pPr>
        <w:pStyle w:val="ac"/>
        <w:keepNext/>
        <w:ind w:firstLine="284"/>
        <w:rPr>
          <w:b/>
          <w:i w:val="0"/>
          <w:color w:val="auto"/>
          <w:sz w:val="24"/>
          <w:szCs w:val="24"/>
        </w:rPr>
      </w:pPr>
      <w:r w:rsidRPr="009347C6">
        <w:rPr>
          <w:b/>
          <w:i w:val="0"/>
          <w:color w:val="auto"/>
          <w:sz w:val="24"/>
          <w:szCs w:val="24"/>
        </w:rPr>
        <w:t xml:space="preserve">Таблица </w:t>
      </w:r>
      <w:r w:rsidR="002019BF" w:rsidRPr="009347C6">
        <w:rPr>
          <w:b/>
          <w:i w:val="0"/>
          <w:color w:val="auto"/>
          <w:sz w:val="24"/>
          <w:szCs w:val="24"/>
        </w:rPr>
        <w:fldChar w:fldCharType="begin"/>
      </w:r>
      <w:r w:rsidR="002019BF" w:rsidRPr="009347C6">
        <w:rPr>
          <w:b/>
          <w:i w:val="0"/>
          <w:color w:val="auto"/>
          <w:sz w:val="24"/>
          <w:szCs w:val="24"/>
        </w:rPr>
        <w:instrText xml:space="preserve"> SEQ Таблица \* ARABIC </w:instrText>
      </w:r>
      <w:r w:rsidR="002019BF" w:rsidRPr="009347C6">
        <w:rPr>
          <w:b/>
          <w:i w:val="0"/>
          <w:color w:val="auto"/>
          <w:sz w:val="24"/>
          <w:szCs w:val="24"/>
        </w:rPr>
        <w:fldChar w:fldCharType="separate"/>
      </w:r>
      <w:r w:rsidR="00A27C7A">
        <w:rPr>
          <w:b/>
          <w:i w:val="0"/>
          <w:noProof/>
          <w:color w:val="auto"/>
          <w:sz w:val="24"/>
          <w:szCs w:val="24"/>
        </w:rPr>
        <w:t>5</w:t>
      </w:r>
      <w:r w:rsidR="002019BF" w:rsidRPr="009347C6">
        <w:rPr>
          <w:b/>
          <w:i w:val="0"/>
          <w:color w:val="auto"/>
          <w:sz w:val="24"/>
          <w:szCs w:val="24"/>
        </w:rPr>
        <w:fldChar w:fldCharType="end"/>
      </w:r>
      <w:r w:rsidRPr="009347C6">
        <w:rPr>
          <w:b/>
          <w:i w:val="0"/>
          <w:color w:val="auto"/>
          <w:sz w:val="24"/>
          <w:szCs w:val="24"/>
        </w:rPr>
        <w:t xml:space="preserve"> – Характеристики теплообменников теплофикационной установки источника комбинированной выработки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3241"/>
        <w:gridCol w:w="2889"/>
        <w:gridCol w:w="3214"/>
      </w:tblGrid>
      <w:tr w:rsidR="00330200" w:rsidRPr="009347C6" w14:paraId="209D75B7" w14:textId="77777777">
        <w:trPr>
          <w:trHeight w:val="20"/>
          <w:tblHeader/>
        </w:trPr>
        <w:tc>
          <w:tcPr>
            <w:tcW w:w="1734" w:type="pct"/>
            <w:shd w:val="clear" w:color="auto" w:fill="FFFFFF"/>
            <w:vAlign w:val="center"/>
          </w:tcPr>
          <w:p w14:paraId="257ECD78" w14:textId="77777777" w:rsidR="00330200" w:rsidRPr="009347C6" w:rsidRDefault="002B2149" w:rsidP="009347C6">
            <w:pPr>
              <w:spacing w:after="0"/>
              <w:jc w:val="center"/>
              <w:rPr>
                <w:b/>
                <w:sz w:val="20"/>
                <w:szCs w:val="20"/>
              </w:rPr>
            </w:pPr>
            <w:r w:rsidRPr="009347C6">
              <w:rPr>
                <w:b/>
                <w:sz w:val="20"/>
                <w:szCs w:val="20"/>
              </w:rPr>
              <w:t>Тип</w:t>
            </w:r>
          </w:p>
        </w:tc>
        <w:tc>
          <w:tcPr>
            <w:tcW w:w="1546" w:type="pct"/>
            <w:shd w:val="clear" w:color="auto" w:fill="FFFFFF"/>
            <w:vAlign w:val="center"/>
          </w:tcPr>
          <w:p w14:paraId="0C9D2E71" w14:textId="5C8D5332" w:rsidR="00330200" w:rsidRPr="009347C6" w:rsidRDefault="002B2149" w:rsidP="009347C6">
            <w:pPr>
              <w:pStyle w:val="aff5"/>
              <w:rPr>
                <w:rFonts w:eastAsia="Microsoft YaHei"/>
                <w:sz w:val="20"/>
                <w:szCs w:val="20"/>
                <w:lang w:eastAsia="en-US"/>
              </w:rPr>
            </w:pPr>
            <w:r w:rsidRPr="009347C6">
              <w:rPr>
                <w:rFonts w:eastAsia="Microsoft YaHei"/>
                <w:sz w:val="20"/>
                <w:szCs w:val="20"/>
                <w:lang w:eastAsia="en-US"/>
              </w:rPr>
              <w:t>Мощность, Гкал/ч</w:t>
            </w:r>
          </w:p>
        </w:tc>
        <w:tc>
          <w:tcPr>
            <w:tcW w:w="1720" w:type="pct"/>
            <w:shd w:val="clear" w:color="auto" w:fill="FFFFFF"/>
            <w:vAlign w:val="center"/>
          </w:tcPr>
          <w:p w14:paraId="050B6139" w14:textId="5FB8DFEB" w:rsidR="00330200" w:rsidRPr="009347C6" w:rsidRDefault="002B2149" w:rsidP="009347C6">
            <w:pPr>
              <w:pStyle w:val="aff5"/>
              <w:rPr>
                <w:rFonts w:eastAsia="Microsoft YaHei"/>
                <w:sz w:val="20"/>
                <w:szCs w:val="20"/>
                <w:lang w:eastAsia="en-US"/>
              </w:rPr>
            </w:pPr>
            <w:r w:rsidRPr="009347C6">
              <w:rPr>
                <w:rFonts w:eastAsia="Microsoft YaHei"/>
                <w:sz w:val="20"/>
                <w:szCs w:val="20"/>
                <w:lang w:eastAsia="en-US"/>
              </w:rPr>
              <w:t>Расход сетевой воды, т/ч</w:t>
            </w:r>
          </w:p>
        </w:tc>
      </w:tr>
      <w:tr w:rsidR="00330200" w:rsidRPr="009347C6" w14:paraId="1668C5C3" w14:textId="77777777">
        <w:trPr>
          <w:trHeight w:val="20"/>
        </w:trPr>
        <w:tc>
          <w:tcPr>
            <w:tcW w:w="5000" w:type="pct"/>
            <w:gridSpan w:val="3"/>
            <w:shd w:val="clear" w:color="auto" w:fill="FFFFFF"/>
            <w:vAlign w:val="center"/>
          </w:tcPr>
          <w:p w14:paraId="53B9B530" w14:textId="77777777" w:rsidR="00330200" w:rsidRPr="009347C6" w:rsidRDefault="002B2149" w:rsidP="009347C6">
            <w:pPr>
              <w:pStyle w:val="aff7"/>
              <w:rPr>
                <w:sz w:val="20"/>
                <w:szCs w:val="20"/>
              </w:rPr>
            </w:pPr>
            <w:r w:rsidRPr="009347C6">
              <w:rPr>
                <w:sz w:val="20"/>
                <w:szCs w:val="20"/>
              </w:rPr>
              <w:t>Основные бойлеры</w:t>
            </w:r>
          </w:p>
        </w:tc>
      </w:tr>
      <w:tr w:rsidR="00330200" w:rsidRPr="009347C6" w14:paraId="29CA7490" w14:textId="77777777">
        <w:trPr>
          <w:trHeight w:val="20"/>
        </w:trPr>
        <w:tc>
          <w:tcPr>
            <w:tcW w:w="1734" w:type="pct"/>
            <w:shd w:val="clear" w:color="auto" w:fill="FFFFFF"/>
            <w:vAlign w:val="center"/>
          </w:tcPr>
          <w:p w14:paraId="4C777CB7" w14:textId="64C7597B" w:rsidR="00330200" w:rsidRPr="009347C6" w:rsidRDefault="00376E06" w:rsidP="009347C6">
            <w:pPr>
              <w:pStyle w:val="aff6"/>
              <w:jc w:val="center"/>
              <w:rPr>
                <w:sz w:val="20"/>
                <w:szCs w:val="20"/>
              </w:rPr>
            </w:pPr>
            <w:r w:rsidRPr="009347C6">
              <w:rPr>
                <w:sz w:val="20"/>
                <w:szCs w:val="20"/>
              </w:rPr>
              <w:t>ПСВ-500-3-23</w:t>
            </w:r>
          </w:p>
        </w:tc>
        <w:tc>
          <w:tcPr>
            <w:tcW w:w="1546" w:type="pct"/>
            <w:shd w:val="clear" w:color="auto" w:fill="FFFFFF"/>
            <w:vAlign w:val="center"/>
          </w:tcPr>
          <w:p w14:paraId="1EF85F22" w14:textId="19EFF3E2" w:rsidR="00330200" w:rsidRPr="009347C6" w:rsidRDefault="00376E06" w:rsidP="009347C6">
            <w:pPr>
              <w:pStyle w:val="aff7"/>
              <w:rPr>
                <w:sz w:val="20"/>
                <w:szCs w:val="20"/>
              </w:rPr>
            </w:pPr>
            <w:r w:rsidRPr="009347C6">
              <w:rPr>
                <w:sz w:val="20"/>
                <w:szCs w:val="20"/>
              </w:rPr>
              <w:t>60,0</w:t>
            </w:r>
          </w:p>
        </w:tc>
        <w:tc>
          <w:tcPr>
            <w:tcW w:w="1720" w:type="pct"/>
            <w:shd w:val="clear" w:color="auto" w:fill="FFFFFF"/>
            <w:vAlign w:val="center"/>
          </w:tcPr>
          <w:p w14:paraId="39666F59" w14:textId="18BE3630" w:rsidR="00330200" w:rsidRPr="009347C6" w:rsidRDefault="00376E06" w:rsidP="009347C6">
            <w:pPr>
              <w:pStyle w:val="aff7"/>
              <w:rPr>
                <w:sz w:val="20"/>
                <w:szCs w:val="20"/>
              </w:rPr>
            </w:pPr>
            <w:r w:rsidRPr="009347C6">
              <w:rPr>
                <w:sz w:val="20"/>
                <w:szCs w:val="20"/>
              </w:rPr>
              <w:t>1150</w:t>
            </w:r>
          </w:p>
        </w:tc>
      </w:tr>
      <w:tr w:rsidR="00330200" w:rsidRPr="009347C6" w14:paraId="486C0CAA" w14:textId="77777777">
        <w:trPr>
          <w:trHeight w:val="20"/>
        </w:trPr>
        <w:tc>
          <w:tcPr>
            <w:tcW w:w="1734" w:type="pct"/>
            <w:shd w:val="clear" w:color="auto" w:fill="FFFFFF"/>
            <w:vAlign w:val="center"/>
          </w:tcPr>
          <w:p w14:paraId="56E679E0" w14:textId="0EBB06B0" w:rsidR="00330200" w:rsidRPr="009347C6" w:rsidRDefault="00376E06" w:rsidP="009347C6">
            <w:pPr>
              <w:pStyle w:val="aff6"/>
              <w:jc w:val="center"/>
              <w:rPr>
                <w:sz w:val="20"/>
                <w:szCs w:val="20"/>
              </w:rPr>
            </w:pPr>
            <w:r w:rsidRPr="009347C6">
              <w:rPr>
                <w:sz w:val="20"/>
                <w:szCs w:val="20"/>
              </w:rPr>
              <w:t>БО-350-2</w:t>
            </w:r>
          </w:p>
        </w:tc>
        <w:tc>
          <w:tcPr>
            <w:tcW w:w="1546" w:type="pct"/>
            <w:shd w:val="clear" w:color="auto" w:fill="FFFFFF"/>
            <w:vAlign w:val="center"/>
          </w:tcPr>
          <w:p w14:paraId="62DE5DBD" w14:textId="6432C8B3" w:rsidR="00330200" w:rsidRPr="009347C6" w:rsidRDefault="00376E06" w:rsidP="009347C6">
            <w:pPr>
              <w:pStyle w:val="aff7"/>
              <w:rPr>
                <w:sz w:val="20"/>
                <w:szCs w:val="20"/>
              </w:rPr>
            </w:pPr>
            <w:r w:rsidRPr="009347C6">
              <w:rPr>
                <w:sz w:val="20"/>
                <w:szCs w:val="20"/>
              </w:rPr>
              <w:t>56,5</w:t>
            </w:r>
          </w:p>
        </w:tc>
        <w:tc>
          <w:tcPr>
            <w:tcW w:w="1720" w:type="pct"/>
            <w:shd w:val="clear" w:color="auto" w:fill="FFFFFF"/>
            <w:vAlign w:val="center"/>
          </w:tcPr>
          <w:p w14:paraId="07BF13EC" w14:textId="0DA1CAC3" w:rsidR="00330200" w:rsidRPr="009347C6" w:rsidRDefault="00376E06" w:rsidP="009347C6">
            <w:pPr>
              <w:pStyle w:val="aff7"/>
              <w:rPr>
                <w:sz w:val="20"/>
                <w:szCs w:val="20"/>
              </w:rPr>
            </w:pPr>
            <w:r w:rsidRPr="009347C6">
              <w:rPr>
                <w:sz w:val="20"/>
                <w:szCs w:val="20"/>
              </w:rPr>
              <w:t>1150</w:t>
            </w:r>
          </w:p>
        </w:tc>
      </w:tr>
      <w:tr w:rsidR="00330200" w:rsidRPr="009347C6" w14:paraId="74A31842" w14:textId="77777777">
        <w:trPr>
          <w:trHeight w:val="20"/>
        </w:trPr>
        <w:tc>
          <w:tcPr>
            <w:tcW w:w="1734" w:type="pct"/>
            <w:shd w:val="clear" w:color="auto" w:fill="FFFFFF"/>
            <w:vAlign w:val="center"/>
          </w:tcPr>
          <w:p w14:paraId="742EBDFB" w14:textId="2569D05E" w:rsidR="00330200" w:rsidRPr="009347C6" w:rsidRDefault="00376E06" w:rsidP="009347C6">
            <w:pPr>
              <w:pStyle w:val="aff6"/>
              <w:jc w:val="center"/>
              <w:rPr>
                <w:sz w:val="20"/>
                <w:szCs w:val="20"/>
              </w:rPr>
            </w:pPr>
            <w:r w:rsidRPr="009347C6">
              <w:rPr>
                <w:sz w:val="20"/>
                <w:szCs w:val="20"/>
              </w:rPr>
              <w:t>ПСВ-500-3-23</w:t>
            </w:r>
          </w:p>
        </w:tc>
        <w:tc>
          <w:tcPr>
            <w:tcW w:w="1546" w:type="pct"/>
            <w:shd w:val="clear" w:color="auto" w:fill="FFFFFF"/>
            <w:vAlign w:val="center"/>
          </w:tcPr>
          <w:p w14:paraId="403B396C" w14:textId="4174AEC7" w:rsidR="00330200" w:rsidRPr="009347C6" w:rsidRDefault="00376E06" w:rsidP="009347C6">
            <w:pPr>
              <w:pStyle w:val="aff6"/>
              <w:jc w:val="center"/>
              <w:rPr>
                <w:sz w:val="20"/>
                <w:szCs w:val="20"/>
              </w:rPr>
            </w:pPr>
            <w:r w:rsidRPr="009347C6">
              <w:rPr>
                <w:sz w:val="20"/>
                <w:szCs w:val="20"/>
              </w:rPr>
              <w:t>60,0</w:t>
            </w:r>
          </w:p>
        </w:tc>
        <w:tc>
          <w:tcPr>
            <w:tcW w:w="1720" w:type="pct"/>
            <w:shd w:val="clear" w:color="auto" w:fill="FFFFFF"/>
            <w:vAlign w:val="center"/>
          </w:tcPr>
          <w:p w14:paraId="3B16CC29" w14:textId="315FAD05" w:rsidR="00330200" w:rsidRPr="009347C6" w:rsidRDefault="00376E06" w:rsidP="009347C6">
            <w:pPr>
              <w:pStyle w:val="aff7"/>
              <w:rPr>
                <w:sz w:val="20"/>
                <w:szCs w:val="20"/>
              </w:rPr>
            </w:pPr>
            <w:r w:rsidRPr="009347C6">
              <w:rPr>
                <w:sz w:val="20"/>
                <w:szCs w:val="20"/>
              </w:rPr>
              <w:t>1150</w:t>
            </w:r>
          </w:p>
        </w:tc>
      </w:tr>
      <w:tr w:rsidR="00330200" w:rsidRPr="009347C6" w14:paraId="62496CE5" w14:textId="77777777">
        <w:trPr>
          <w:trHeight w:val="20"/>
        </w:trPr>
        <w:tc>
          <w:tcPr>
            <w:tcW w:w="1734" w:type="pct"/>
            <w:shd w:val="clear" w:color="auto" w:fill="FFFFFF"/>
            <w:vAlign w:val="center"/>
          </w:tcPr>
          <w:p w14:paraId="2FE6943D" w14:textId="5E1E1B4D" w:rsidR="00330200" w:rsidRPr="009347C6" w:rsidRDefault="00376E06" w:rsidP="009347C6">
            <w:pPr>
              <w:pStyle w:val="aff6"/>
              <w:jc w:val="center"/>
              <w:rPr>
                <w:sz w:val="20"/>
                <w:szCs w:val="20"/>
              </w:rPr>
            </w:pPr>
            <w:r w:rsidRPr="009347C6">
              <w:rPr>
                <w:sz w:val="20"/>
                <w:szCs w:val="20"/>
              </w:rPr>
              <w:t>ПСВ-500-3-23</w:t>
            </w:r>
          </w:p>
        </w:tc>
        <w:tc>
          <w:tcPr>
            <w:tcW w:w="1546" w:type="pct"/>
            <w:shd w:val="clear" w:color="auto" w:fill="FFFFFF"/>
            <w:vAlign w:val="center"/>
          </w:tcPr>
          <w:p w14:paraId="3BD1B02B" w14:textId="0FA8432C" w:rsidR="00330200" w:rsidRPr="009347C6" w:rsidRDefault="00376E06" w:rsidP="009347C6">
            <w:pPr>
              <w:pStyle w:val="aff6"/>
              <w:jc w:val="center"/>
              <w:rPr>
                <w:sz w:val="20"/>
                <w:szCs w:val="20"/>
              </w:rPr>
            </w:pPr>
            <w:r w:rsidRPr="009347C6">
              <w:rPr>
                <w:sz w:val="20"/>
                <w:szCs w:val="20"/>
              </w:rPr>
              <w:t>60,0</w:t>
            </w:r>
          </w:p>
        </w:tc>
        <w:tc>
          <w:tcPr>
            <w:tcW w:w="1720" w:type="pct"/>
            <w:shd w:val="clear" w:color="auto" w:fill="FFFFFF"/>
            <w:vAlign w:val="center"/>
          </w:tcPr>
          <w:p w14:paraId="76602A73" w14:textId="740C8ACF" w:rsidR="00330200" w:rsidRPr="009347C6" w:rsidRDefault="00376E06" w:rsidP="009347C6">
            <w:pPr>
              <w:pStyle w:val="aff7"/>
              <w:rPr>
                <w:sz w:val="20"/>
                <w:szCs w:val="20"/>
              </w:rPr>
            </w:pPr>
            <w:r w:rsidRPr="009347C6">
              <w:rPr>
                <w:sz w:val="20"/>
                <w:szCs w:val="20"/>
              </w:rPr>
              <w:t>1150</w:t>
            </w:r>
          </w:p>
        </w:tc>
      </w:tr>
      <w:tr w:rsidR="00330200" w:rsidRPr="009347C6" w14:paraId="50F0A5C3" w14:textId="77777777">
        <w:trPr>
          <w:trHeight w:val="20"/>
        </w:trPr>
        <w:tc>
          <w:tcPr>
            <w:tcW w:w="1734" w:type="pct"/>
            <w:shd w:val="clear" w:color="auto" w:fill="FFFFFF"/>
            <w:vAlign w:val="center"/>
          </w:tcPr>
          <w:p w14:paraId="35E3756B" w14:textId="0E7BD8AB" w:rsidR="00330200" w:rsidRPr="009347C6" w:rsidRDefault="00376E06" w:rsidP="009347C6">
            <w:pPr>
              <w:pStyle w:val="aff6"/>
              <w:jc w:val="center"/>
              <w:rPr>
                <w:sz w:val="20"/>
                <w:szCs w:val="20"/>
              </w:rPr>
            </w:pPr>
            <w:r w:rsidRPr="009347C6">
              <w:rPr>
                <w:sz w:val="20"/>
                <w:szCs w:val="20"/>
              </w:rPr>
              <w:t>ПСВ-500-3-23</w:t>
            </w:r>
          </w:p>
        </w:tc>
        <w:tc>
          <w:tcPr>
            <w:tcW w:w="1546" w:type="pct"/>
            <w:shd w:val="clear" w:color="auto" w:fill="FFFFFF"/>
            <w:vAlign w:val="center"/>
          </w:tcPr>
          <w:p w14:paraId="721C56BF" w14:textId="7A51FF92" w:rsidR="00330200" w:rsidRPr="009347C6" w:rsidRDefault="00376E06" w:rsidP="009347C6">
            <w:pPr>
              <w:pStyle w:val="aff6"/>
              <w:jc w:val="center"/>
              <w:rPr>
                <w:sz w:val="20"/>
                <w:szCs w:val="20"/>
              </w:rPr>
            </w:pPr>
            <w:r w:rsidRPr="009347C6">
              <w:rPr>
                <w:sz w:val="20"/>
                <w:szCs w:val="20"/>
              </w:rPr>
              <w:t>60,0</w:t>
            </w:r>
          </w:p>
        </w:tc>
        <w:tc>
          <w:tcPr>
            <w:tcW w:w="1720" w:type="pct"/>
            <w:shd w:val="clear" w:color="auto" w:fill="FFFFFF"/>
            <w:vAlign w:val="center"/>
          </w:tcPr>
          <w:p w14:paraId="4438C52A" w14:textId="559ECB87" w:rsidR="00330200" w:rsidRPr="009347C6" w:rsidRDefault="00376E06" w:rsidP="009347C6">
            <w:pPr>
              <w:pStyle w:val="aff7"/>
              <w:rPr>
                <w:sz w:val="20"/>
                <w:szCs w:val="20"/>
              </w:rPr>
            </w:pPr>
            <w:r w:rsidRPr="009347C6">
              <w:rPr>
                <w:sz w:val="20"/>
                <w:szCs w:val="20"/>
              </w:rPr>
              <w:t>1150</w:t>
            </w:r>
          </w:p>
        </w:tc>
      </w:tr>
      <w:tr w:rsidR="00376E06" w:rsidRPr="009347C6" w14:paraId="469DC641" w14:textId="77777777">
        <w:trPr>
          <w:trHeight w:val="20"/>
        </w:trPr>
        <w:tc>
          <w:tcPr>
            <w:tcW w:w="1734" w:type="pct"/>
            <w:shd w:val="clear" w:color="auto" w:fill="FFFFFF"/>
            <w:vAlign w:val="center"/>
          </w:tcPr>
          <w:p w14:paraId="2F82D78B" w14:textId="1553DBCE" w:rsidR="00376E06" w:rsidRPr="009347C6" w:rsidRDefault="00376E06" w:rsidP="009347C6">
            <w:pPr>
              <w:pStyle w:val="aff6"/>
              <w:jc w:val="center"/>
              <w:rPr>
                <w:sz w:val="20"/>
                <w:szCs w:val="20"/>
              </w:rPr>
            </w:pPr>
            <w:r w:rsidRPr="009347C6">
              <w:rPr>
                <w:sz w:val="20"/>
                <w:szCs w:val="20"/>
              </w:rPr>
              <w:t>ПСВ-500-3-23</w:t>
            </w:r>
          </w:p>
        </w:tc>
        <w:tc>
          <w:tcPr>
            <w:tcW w:w="1546" w:type="pct"/>
            <w:shd w:val="clear" w:color="auto" w:fill="FFFFFF"/>
            <w:vAlign w:val="center"/>
          </w:tcPr>
          <w:p w14:paraId="4993C4D7" w14:textId="0316465C" w:rsidR="00376E06" w:rsidRPr="009347C6" w:rsidRDefault="00376E06" w:rsidP="009347C6">
            <w:pPr>
              <w:pStyle w:val="aff6"/>
              <w:jc w:val="center"/>
              <w:rPr>
                <w:sz w:val="20"/>
                <w:szCs w:val="20"/>
              </w:rPr>
            </w:pPr>
            <w:r w:rsidRPr="009347C6">
              <w:rPr>
                <w:sz w:val="20"/>
                <w:szCs w:val="20"/>
              </w:rPr>
              <w:t>60,0</w:t>
            </w:r>
          </w:p>
        </w:tc>
        <w:tc>
          <w:tcPr>
            <w:tcW w:w="1720" w:type="pct"/>
            <w:shd w:val="clear" w:color="auto" w:fill="FFFFFF"/>
            <w:vAlign w:val="center"/>
          </w:tcPr>
          <w:p w14:paraId="44F358AD" w14:textId="3371E7B2" w:rsidR="00376E06" w:rsidRPr="009347C6" w:rsidRDefault="00376E06" w:rsidP="009347C6">
            <w:pPr>
              <w:pStyle w:val="aff7"/>
              <w:rPr>
                <w:sz w:val="20"/>
                <w:szCs w:val="20"/>
              </w:rPr>
            </w:pPr>
            <w:r w:rsidRPr="009347C6">
              <w:rPr>
                <w:sz w:val="20"/>
                <w:szCs w:val="20"/>
              </w:rPr>
              <w:t>1150</w:t>
            </w:r>
          </w:p>
        </w:tc>
      </w:tr>
      <w:tr w:rsidR="00330200" w:rsidRPr="009347C6" w14:paraId="0AF4CF57" w14:textId="77777777">
        <w:trPr>
          <w:trHeight w:val="20"/>
        </w:trPr>
        <w:tc>
          <w:tcPr>
            <w:tcW w:w="5000" w:type="pct"/>
            <w:gridSpan w:val="3"/>
            <w:shd w:val="clear" w:color="auto" w:fill="FFFFFF"/>
            <w:vAlign w:val="center"/>
          </w:tcPr>
          <w:p w14:paraId="3B140AF3" w14:textId="77777777" w:rsidR="00330200" w:rsidRPr="009347C6" w:rsidRDefault="002B2149" w:rsidP="009347C6">
            <w:pPr>
              <w:pStyle w:val="aff7"/>
              <w:rPr>
                <w:sz w:val="20"/>
                <w:szCs w:val="20"/>
              </w:rPr>
            </w:pPr>
            <w:r w:rsidRPr="009347C6">
              <w:rPr>
                <w:sz w:val="20"/>
                <w:szCs w:val="20"/>
              </w:rPr>
              <w:t>Пиковые бойлеры</w:t>
            </w:r>
          </w:p>
        </w:tc>
      </w:tr>
      <w:tr w:rsidR="00330200" w:rsidRPr="009347C6" w14:paraId="5E9D5EE2" w14:textId="77777777">
        <w:trPr>
          <w:trHeight w:val="20"/>
        </w:trPr>
        <w:tc>
          <w:tcPr>
            <w:tcW w:w="1734" w:type="pct"/>
            <w:shd w:val="clear" w:color="auto" w:fill="FFFFFF"/>
            <w:vAlign w:val="center"/>
          </w:tcPr>
          <w:p w14:paraId="6CC305E2" w14:textId="17C11479" w:rsidR="00330200" w:rsidRPr="009347C6" w:rsidRDefault="00376E06" w:rsidP="009347C6">
            <w:pPr>
              <w:pStyle w:val="aff6"/>
              <w:jc w:val="center"/>
              <w:rPr>
                <w:sz w:val="20"/>
                <w:szCs w:val="20"/>
              </w:rPr>
            </w:pPr>
            <w:r w:rsidRPr="009347C6">
              <w:rPr>
                <w:sz w:val="20"/>
                <w:szCs w:val="20"/>
              </w:rPr>
              <w:t>БП-300-2м</w:t>
            </w:r>
          </w:p>
        </w:tc>
        <w:tc>
          <w:tcPr>
            <w:tcW w:w="1546" w:type="pct"/>
            <w:shd w:val="clear" w:color="auto" w:fill="FFFFFF"/>
            <w:vAlign w:val="center"/>
          </w:tcPr>
          <w:p w14:paraId="10C5A1AC" w14:textId="6CCB1D95" w:rsidR="00330200" w:rsidRPr="009347C6" w:rsidRDefault="00376E06" w:rsidP="009347C6">
            <w:pPr>
              <w:pStyle w:val="aff7"/>
              <w:rPr>
                <w:sz w:val="20"/>
                <w:szCs w:val="20"/>
              </w:rPr>
            </w:pPr>
            <w:r w:rsidRPr="009347C6">
              <w:rPr>
                <w:sz w:val="20"/>
                <w:szCs w:val="20"/>
              </w:rPr>
              <w:t>32,3</w:t>
            </w:r>
          </w:p>
        </w:tc>
        <w:tc>
          <w:tcPr>
            <w:tcW w:w="1720" w:type="pct"/>
            <w:shd w:val="clear" w:color="auto" w:fill="FFFFFF"/>
            <w:vAlign w:val="center"/>
          </w:tcPr>
          <w:p w14:paraId="08D7ECA0" w14:textId="1B339ECA" w:rsidR="00330200" w:rsidRPr="009347C6" w:rsidRDefault="00376E06" w:rsidP="009347C6">
            <w:pPr>
              <w:pStyle w:val="aff7"/>
              <w:rPr>
                <w:sz w:val="20"/>
                <w:szCs w:val="20"/>
              </w:rPr>
            </w:pPr>
            <w:r w:rsidRPr="009347C6">
              <w:rPr>
                <w:sz w:val="20"/>
                <w:szCs w:val="20"/>
              </w:rPr>
              <w:t>1030</w:t>
            </w:r>
          </w:p>
        </w:tc>
      </w:tr>
      <w:tr w:rsidR="00376E06" w:rsidRPr="009347C6" w14:paraId="1DEF0C9C" w14:textId="77777777">
        <w:trPr>
          <w:trHeight w:val="20"/>
        </w:trPr>
        <w:tc>
          <w:tcPr>
            <w:tcW w:w="1734" w:type="pct"/>
            <w:shd w:val="clear" w:color="auto" w:fill="FFFFFF"/>
            <w:vAlign w:val="center"/>
          </w:tcPr>
          <w:p w14:paraId="7F9B10D0" w14:textId="1634AEE4" w:rsidR="00376E06" w:rsidRPr="009347C6" w:rsidRDefault="00376E06" w:rsidP="009347C6">
            <w:pPr>
              <w:pStyle w:val="aff6"/>
              <w:jc w:val="center"/>
              <w:rPr>
                <w:sz w:val="20"/>
                <w:szCs w:val="20"/>
              </w:rPr>
            </w:pPr>
            <w:r w:rsidRPr="009347C6">
              <w:rPr>
                <w:sz w:val="20"/>
                <w:szCs w:val="20"/>
              </w:rPr>
              <w:t>БП-500</w:t>
            </w:r>
          </w:p>
        </w:tc>
        <w:tc>
          <w:tcPr>
            <w:tcW w:w="1546" w:type="pct"/>
            <w:shd w:val="clear" w:color="auto" w:fill="FFFFFF"/>
            <w:vAlign w:val="center"/>
          </w:tcPr>
          <w:p w14:paraId="7AE0E954" w14:textId="5B3E701B" w:rsidR="00376E06" w:rsidRPr="009347C6" w:rsidRDefault="00376E06" w:rsidP="009347C6">
            <w:pPr>
              <w:pStyle w:val="aff7"/>
              <w:rPr>
                <w:sz w:val="20"/>
                <w:szCs w:val="20"/>
              </w:rPr>
            </w:pPr>
            <w:r w:rsidRPr="009347C6">
              <w:rPr>
                <w:sz w:val="20"/>
                <w:szCs w:val="20"/>
              </w:rPr>
              <w:t>60,0</w:t>
            </w:r>
          </w:p>
        </w:tc>
        <w:tc>
          <w:tcPr>
            <w:tcW w:w="1720" w:type="pct"/>
            <w:shd w:val="clear" w:color="auto" w:fill="FFFFFF"/>
            <w:vAlign w:val="center"/>
          </w:tcPr>
          <w:p w14:paraId="21643FC4" w14:textId="65AAD187" w:rsidR="00376E06" w:rsidRPr="009347C6" w:rsidRDefault="00376E06" w:rsidP="009347C6">
            <w:pPr>
              <w:pStyle w:val="aff7"/>
              <w:rPr>
                <w:sz w:val="20"/>
                <w:szCs w:val="20"/>
              </w:rPr>
            </w:pPr>
            <w:r w:rsidRPr="009347C6">
              <w:rPr>
                <w:sz w:val="20"/>
                <w:szCs w:val="20"/>
              </w:rPr>
              <w:t>1216</w:t>
            </w:r>
          </w:p>
        </w:tc>
      </w:tr>
      <w:tr w:rsidR="00376E06" w:rsidRPr="009347C6" w14:paraId="76DD5D0A" w14:textId="77777777">
        <w:trPr>
          <w:trHeight w:val="20"/>
        </w:trPr>
        <w:tc>
          <w:tcPr>
            <w:tcW w:w="1734" w:type="pct"/>
            <w:shd w:val="clear" w:color="auto" w:fill="FFFFFF"/>
            <w:vAlign w:val="center"/>
          </w:tcPr>
          <w:p w14:paraId="08E9A2E2" w14:textId="6166C66B" w:rsidR="00376E06" w:rsidRPr="009347C6" w:rsidRDefault="00376E06" w:rsidP="009347C6">
            <w:pPr>
              <w:pStyle w:val="aff6"/>
              <w:jc w:val="center"/>
              <w:rPr>
                <w:sz w:val="20"/>
                <w:szCs w:val="20"/>
              </w:rPr>
            </w:pPr>
            <w:r w:rsidRPr="009347C6">
              <w:rPr>
                <w:sz w:val="20"/>
                <w:szCs w:val="20"/>
              </w:rPr>
              <w:lastRenderedPageBreak/>
              <w:t>ПСВ-315-14-23</w:t>
            </w:r>
          </w:p>
        </w:tc>
        <w:tc>
          <w:tcPr>
            <w:tcW w:w="1546" w:type="pct"/>
            <w:shd w:val="clear" w:color="auto" w:fill="FFFFFF"/>
            <w:vAlign w:val="center"/>
          </w:tcPr>
          <w:p w14:paraId="061A6570" w14:textId="3BBAF775" w:rsidR="00376E06" w:rsidRPr="009347C6" w:rsidRDefault="00376E06" w:rsidP="009347C6">
            <w:pPr>
              <w:pStyle w:val="aff7"/>
              <w:rPr>
                <w:sz w:val="20"/>
                <w:szCs w:val="20"/>
              </w:rPr>
            </w:pPr>
            <w:r w:rsidRPr="009347C6">
              <w:rPr>
                <w:sz w:val="20"/>
                <w:szCs w:val="20"/>
              </w:rPr>
              <w:t>45,2</w:t>
            </w:r>
          </w:p>
        </w:tc>
        <w:tc>
          <w:tcPr>
            <w:tcW w:w="1720" w:type="pct"/>
            <w:shd w:val="clear" w:color="auto" w:fill="FFFFFF"/>
            <w:vAlign w:val="center"/>
          </w:tcPr>
          <w:p w14:paraId="3DB2290B" w14:textId="75DFCDC4" w:rsidR="00376E06" w:rsidRPr="009347C6" w:rsidRDefault="00376E06" w:rsidP="009347C6">
            <w:pPr>
              <w:pStyle w:val="aff7"/>
              <w:rPr>
                <w:sz w:val="20"/>
                <w:szCs w:val="20"/>
              </w:rPr>
            </w:pPr>
            <w:r w:rsidRPr="009347C6">
              <w:rPr>
                <w:sz w:val="20"/>
                <w:szCs w:val="20"/>
              </w:rPr>
              <w:t>1130</w:t>
            </w:r>
          </w:p>
        </w:tc>
      </w:tr>
      <w:tr w:rsidR="00330200" w:rsidRPr="009347C6" w14:paraId="70BC2DA8" w14:textId="77777777">
        <w:trPr>
          <w:trHeight w:val="20"/>
        </w:trPr>
        <w:tc>
          <w:tcPr>
            <w:tcW w:w="1734" w:type="pct"/>
            <w:shd w:val="clear" w:color="auto" w:fill="FFFFFF"/>
            <w:vAlign w:val="center"/>
          </w:tcPr>
          <w:p w14:paraId="564DFD1C" w14:textId="029329E0" w:rsidR="00330200" w:rsidRPr="009347C6" w:rsidRDefault="00376E06" w:rsidP="009347C6">
            <w:pPr>
              <w:pStyle w:val="aff6"/>
              <w:jc w:val="center"/>
              <w:rPr>
                <w:sz w:val="20"/>
                <w:szCs w:val="20"/>
              </w:rPr>
            </w:pPr>
            <w:r w:rsidRPr="009347C6">
              <w:rPr>
                <w:sz w:val="20"/>
                <w:szCs w:val="20"/>
              </w:rPr>
              <w:t>ПСВ-500-14-23</w:t>
            </w:r>
          </w:p>
        </w:tc>
        <w:tc>
          <w:tcPr>
            <w:tcW w:w="1546" w:type="pct"/>
            <w:shd w:val="clear" w:color="auto" w:fill="FFFFFF"/>
            <w:vAlign w:val="center"/>
          </w:tcPr>
          <w:p w14:paraId="08F4026D" w14:textId="46ACB11A" w:rsidR="00330200" w:rsidRPr="009347C6" w:rsidRDefault="00376E06" w:rsidP="009347C6">
            <w:pPr>
              <w:pStyle w:val="aff7"/>
              <w:rPr>
                <w:sz w:val="20"/>
                <w:szCs w:val="20"/>
              </w:rPr>
            </w:pPr>
            <w:r w:rsidRPr="009347C6">
              <w:rPr>
                <w:sz w:val="20"/>
                <w:szCs w:val="20"/>
              </w:rPr>
              <w:t>60,0</w:t>
            </w:r>
          </w:p>
        </w:tc>
        <w:tc>
          <w:tcPr>
            <w:tcW w:w="1720" w:type="pct"/>
            <w:shd w:val="clear" w:color="auto" w:fill="FFFFFF"/>
            <w:vAlign w:val="center"/>
          </w:tcPr>
          <w:p w14:paraId="140DCE9E" w14:textId="152CD8A4" w:rsidR="00330200" w:rsidRPr="009347C6" w:rsidRDefault="00376E06" w:rsidP="009347C6">
            <w:pPr>
              <w:pStyle w:val="aff7"/>
              <w:rPr>
                <w:sz w:val="20"/>
                <w:szCs w:val="20"/>
              </w:rPr>
            </w:pPr>
            <w:r w:rsidRPr="009347C6">
              <w:rPr>
                <w:sz w:val="20"/>
                <w:szCs w:val="20"/>
              </w:rPr>
              <w:t>1800</w:t>
            </w:r>
          </w:p>
        </w:tc>
      </w:tr>
      <w:tr w:rsidR="00376E06" w:rsidRPr="009347C6" w14:paraId="6EBA7533" w14:textId="77777777">
        <w:trPr>
          <w:trHeight w:val="20"/>
        </w:trPr>
        <w:tc>
          <w:tcPr>
            <w:tcW w:w="1734" w:type="pct"/>
            <w:shd w:val="clear" w:color="auto" w:fill="FFFFFF"/>
            <w:vAlign w:val="center"/>
          </w:tcPr>
          <w:p w14:paraId="5B1D9936" w14:textId="01793AE2" w:rsidR="00376E06" w:rsidRPr="009347C6" w:rsidRDefault="00376E06" w:rsidP="009347C6">
            <w:pPr>
              <w:pStyle w:val="aff6"/>
              <w:jc w:val="center"/>
              <w:rPr>
                <w:sz w:val="20"/>
                <w:szCs w:val="20"/>
              </w:rPr>
            </w:pPr>
            <w:r w:rsidRPr="009347C6">
              <w:rPr>
                <w:sz w:val="20"/>
                <w:szCs w:val="20"/>
              </w:rPr>
              <w:t>ПСВ-3-23</w:t>
            </w:r>
          </w:p>
        </w:tc>
        <w:tc>
          <w:tcPr>
            <w:tcW w:w="1546" w:type="pct"/>
            <w:shd w:val="clear" w:color="auto" w:fill="FFFFFF"/>
            <w:vAlign w:val="center"/>
          </w:tcPr>
          <w:p w14:paraId="198B9A04" w14:textId="051D1BED" w:rsidR="00376E06" w:rsidRPr="009347C6" w:rsidRDefault="00376E06" w:rsidP="009347C6">
            <w:pPr>
              <w:pStyle w:val="aff7"/>
              <w:rPr>
                <w:sz w:val="20"/>
                <w:szCs w:val="20"/>
              </w:rPr>
            </w:pPr>
            <w:r w:rsidRPr="009347C6">
              <w:rPr>
                <w:sz w:val="20"/>
                <w:szCs w:val="20"/>
              </w:rPr>
              <w:t>60,0</w:t>
            </w:r>
          </w:p>
        </w:tc>
        <w:tc>
          <w:tcPr>
            <w:tcW w:w="1720" w:type="pct"/>
            <w:shd w:val="clear" w:color="auto" w:fill="FFFFFF"/>
            <w:vAlign w:val="center"/>
          </w:tcPr>
          <w:p w14:paraId="1BA0466D" w14:textId="11896666" w:rsidR="00376E06" w:rsidRPr="009347C6" w:rsidRDefault="00376E06" w:rsidP="009347C6">
            <w:pPr>
              <w:pStyle w:val="aff7"/>
              <w:rPr>
                <w:sz w:val="20"/>
                <w:szCs w:val="20"/>
              </w:rPr>
            </w:pPr>
            <w:r w:rsidRPr="009347C6">
              <w:rPr>
                <w:sz w:val="20"/>
                <w:szCs w:val="20"/>
              </w:rPr>
              <w:t>1150</w:t>
            </w:r>
          </w:p>
        </w:tc>
      </w:tr>
      <w:tr w:rsidR="00376E06" w:rsidRPr="009347C6" w14:paraId="5D9778EA" w14:textId="77777777">
        <w:trPr>
          <w:trHeight w:val="20"/>
        </w:trPr>
        <w:tc>
          <w:tcPr>
            <w:tcW w:w="1734" w:type="pct"/>
            <w:shd w:val="clear" w:color="auto" w:fill="FFFFFF"/>
            <w:vAlign w:val="center"/>
          </w:tcPr>
          <w:p w14:paraId="7A3B3FA3" w14:textId="61526A8A" w:rsidR="00376E06" w:rsidRPr="009347C6" w:rsidRDefault="00376E06" w:rsidP="009347C6">
            <w:pPr>
              <w:pStyle w:val="aff6"/>
              <w:jc w:val="center"/>
              <w:rPr>
                <w:sz w:val="20"/>
                <w:szCs w:val="20"/>
              </w:rPr>
            </w:pPr>
            <w:r w:rsidRPr="009347C6">
              <w:rPr>
                <w:sz w:val="20"/>
                <w:szCs w:val="20"/>
              </w:rPr>
              <w:t>ПСВ-500-14-23</w:t>
            </w:r>
          </w:p>
        </w:tc>
        <w:tc>
          <w:tcPr>
            <w:tcW w:w="1546" w:type="pct"/>
            <w:shd w:val="clear" w:color="auto" w:fill="FFFFFF"/>
            <w:vAlign w:val="center"/>
          </w:tcPr>
          <w:p w14:paraId="4E0553F1" w14:textId="5B4B320E" w:rsidR="00376E06" w:rsidRPr="009347C6" w:rsidRDefault="00376E06" w:rsidP="009347C6">
            <w:pPr>
              <w:pStyle w:val="aff7"/>
              <w:rPr>
                <w:sz w:val="20"/>
                <w:szCs w:val="20"/>
              </w:rPr>
            </w:pPr>
            <w:r w:rsidRPr="009347C6">
              <w:rPr>
                <w:sz w:val="20"/>
                <w:szCs w:val="20"/>
              </w:rPr>
              <w:t>60,0</w:t>
            </w:r>
          </w:p>
        </w:tc>
        <w:tc>
          <w:tcPr>
            <w:tcW w:w="1720" w:type="pct"/>
            <w:shd w:val="clear" w:color="auto" w:fill="FFFFFF"/>
            <w:vAlign w:val="center"/>
          </w:tcPr>
          <w:p w14:paraId="3D721B8B" w14:textId="492A2B64" w:rsidR="00376E06" w:rsidRPr="009347C6" w:rsidRDefault="00376E06" w:rsidP="009347C6">
            <w:pPr>
              <w:pStyle w:val="aff7"/>
              <w:rPr>
                <w:sz w:val="20"/>
                <w:szCs w:val="20"/>
              </w:rPr>
            </w:pPr>
            <w:r w:rsidRPr="009347C6">
              <w:rPr>
                <w:sz w:val="20"/>
                <w:szCs w:val="20"/>
              </w:rPr>
              <w:t>1800</w:t>
            </w:r>
          </w:p>
        </w:tc>
      </w:tr>
    </w:tbl>
    <w:p w14:paraId="7E3070F3" w14:textId="77777777" w:rsidR="00330200" w:rsidRPr="009347C6" w:rsidRDefault="00330200" w:rsidP="009347C6"/>
    <w:p w14:paraId="236A2246" w14:textId="70613517" w:rsidR="00330200" w:rsidRPr="009347C6" w:rsidRDefault="002B2149" w:rsidP="009347C6">
      <w:pPr>
        <w:pStyle w:val="ac"/>
        <w:keepNext/>
        <w:ind w:firstLine="284"/>
        <w:rPr>
          <w:b/>
          <w:i w:val="0"/>
          <w:color w:val="auto"/>
          <w:sz w:val="24"/>
          <w:szCs w:val="24"/>
        </w:rPr>
      </w:pPr>
      <w:r w:rsidRPr="009347C6">
        <w:rPr>
          <w:b/>
          <w:i w:val="0"/>
          <w:color w:val="auto"/>
          <w:sz w:val="24"/>
          <w:szCs w:val="24"/>
        </w:rPr>
        <w:t xml:space="preserve">Таблица </w:t>
      </w:r>
      <w:r w:rsidR="002019BF" w:rsidRPr="009347C6">
        <w:rPr>
          <w:b/>
          <w:i w:val="0"/>
          <w:color w:val="auto"/>
          <w:sz w:val="24"/>
          <w:szCs w:val="24"/>
        </w:rPr>
        <w:fldChar w:fldCharType="begin"/>
      </w:r>
      <w:r w:rsidR="002019BF" w:rsidRPr="009347C6">
        <w:rPr>
          <w:b/>
          <w:i w:val="0"/>
          <w:color w:val="auto"/>
          <w:sz w:val="24"/>
          <w:szCs w:val="24"/>
        </w:rPr>
        <w:instrText xml:space="preserve"> SEQ Таблица \* ARABIC </w:instrText>
      </w:r>
      <w:r w:rsidR="002019BF" w:rsidRPr="009347C6">
        <w:rPr>
          <w:b/>
          <w:i w:val="0"/>
          <w:color w:val="auto"/>
          <w:sz w:val="24"/>
          <w:szCs w:val="24"/>
        </w:rPr>
        <w:fldChar w:fldCharType="separate"/>
      </w:r>
      <w:r w:rsidR="00A27C7A">
        <w:rPr>
          <w:b/>
          <w:i w:val="0"/>
          <w:noProof/>
          <w:color w:val="auto"/>
          <w:sz w:val="24"/>
          <w:szCs w:val="24"/>
        </w:rPr>
        <w:t>6</w:t>
      </w:r>
      <w:r w:rsidR="002019BF" w:rsidRPr="009347C6">
        <w:rPr>
          <w:b/>
          <w:i w:val="0"/>
          <w:color w:val="auto"/>
          <w:sz w:val="24"/>
          <w:szCs w:val="24"/>
        </w:rPr>
        <w:fldChar w:fldCharType="end"/>
      </w:r>
      <w:r w:rsidRPr="009347C6">
        <w:rPr>
          <w:b/>
          <w:i w:val="0"/>
          <w:color w:val="auto"/>
          <w:sz w:val="24"/>
          <w:szCs w:val="24"/>
        </w:rPr>
        <w:t xml:space="preserve"> – Характеристики насосов теплофикационной установки источника комбинированной выработки</w:t>
      </w:r>
    </w:p>
    <w:tbl>
      <w:tblPr>
        <w:tblW w:w="0" w:type="auto"/>
        <w:tblLayout w:type="fixed"/>
        <w:tblLook w:val="04A0" w:firstRow="1" w:lastRow="0" w:firstColumn="1" w:lastColumn="0" w:noHBand="0" w:noVBand="1"/>
      </w:tblPr>
      <w:tblGrid>
        <w:gridCol w:w="2122"/>
        <w:gridCol w:w="1984"/>
        <w:gridCol w:w="1701"/>
        <w:gridCol w:w="851"/>
        <w:gridCol w:w="1559"/>
        <w:gridCol w:w="1127"/>
      </w:tblGrid>
      <w:tr w:rsidR="00330200" w:rsidRPr="009347C6" w14:paraId="6D0F9EDA" w14:textId="77777777">
        <w:trPr>
          <w:trHeight w:val="20"/>
          <w:tblHeader/>
        </w:trPr>
        <w:tc>
          <w:tcPr>
            <w:tcW w:w="2122" w:type="dxa"/>
            <w:tcBorders>
              <w:top w:val="single" w:sz="4" w:space="0" w:color="auto"/>
              <w:left w:val="single" w:sz="4" w:space="0" w:color="auto"/>
              <w:bottom w:val="single" w:sz="4" w:space="0" w:color="auto"/>
              <w:right w:val="single" w:sz="4" w:space="0" w:color="auto"/>
            </w:tcBorders>
            <w:vAlign w:val="center"/>
            <w:hideMark/>
          </w:tcPr>
          <w:p w14:paraId="39B1A4FB" w14:textId="77777777" w:rsidR="00330200" w:rsidRPr="009347C6" w:rsidRDefault="002B2149" w:rsidP="009347C6">
            <w:pPr>
              <w:spacing w:after="0"/>
              <w:ind w:left="-57" w:right="-57" w:firstLine="0"/>
              <w:jc w:val="center"/>
              <w:rPr>
                <w:b/>
                <w:sz w:val="20"/>
                <w:szCs w:val="20"/>
              </w:rPr>
            </w:pPr>
            <w:r w:rsidRPr="009347C6">
              <w:rPr>
                <w:b/>
                <w:sz w:val="20"/>
                <w:szCs w:val="20"/>
              </w:rPr>
              <w:t>Наименование механизма, установки</w:t>
            </w:r>
          </w:p>
        </w:tc>
        <w:tc>
          <w:tcPr>
            <w:tcW w:w="1984" w:type="dxa"/>
            <w:tcBorders>
              <w:top w:val="single" w:sz="4" w:space="0" w:color="auto"/>
              <w:left w:val="nil"/>
              <w:bottom w:val="single" w:sz="4" w:space="0" w:color="auto"/>
              <w:right w:val="single" w:sz="4" w:space="0" w:color="auto"/>
            </w:tcBorders>
            <w:vAlign w:val="center"/>
            <w:hideMark/>
          </w:tcPr>
          <w:p w14:paraId="6F130AF2" w14:textId="77777777" w:rsidR="00330200" w:rsidRPr="009347C6" w:rsidRDefault="002B2149" w:rsidP="009347C6">
            <w:pPr>
              <w:spacing w:after="0"/>
              <w:ind w:left="-57" w:right="-57" w:firstLine="0"/>
              <w:jc w:val="center"/>
              <w:rPr>
                <w:b/>
                <w:sz w:val="20"/>
                <w:szCs w:val="20"/>
              </w:rPr>
            </w:pPr>
            <w:r w:rsidRPr="009347C6">
              <w:rPr>
                <w:b/>
                <w:sz w:val="20"/>
                <w:szCs w:val="20"/>
              </w:rPr>
              <w:t>Тип</w:t>
            </w:r>
          </w:p>
        </w:tc>
        <w:tc>
          <w:tcPr>
            <w:tcW w:w="1701" w:type="dxa"/>
            <w:tcBorders>
              <w:top w:val="single" w:sz="4" w:space="0" w:color="auto"/>
              <w:left w:val="nil"/>
              <w:bottom w:val="single" w:sz="4" w:space="0" w:color="auto"/>
              <w:right w:val="single" w:sz="4" w:space="0" w:color="auto"/>
            </w:tcBorders>
            <w:vAlign w:val="center"/>
            <w:hideMark/>
          </w:tcPr>
          <w:p w14:paraId="4897D6FB" w14:textId="77777777" w:rsidR="00330200" w:rsidRPr="009347C6" w:rsidRDefault="002B2149" w:rsidP="009347C6">
            <w:pPr>
              <w:spacing w:after="0"/>
              <w:ind w:left="-57" w:right="-57" w:firstLine="0"/>
              <w:jc w:val="center"/>
              <w:rPr>
                <w:b/>
                <w:sz w:val="20"/>
                <w:szCs w:val="20"/>
              </w:rPr>
            </w:pPr>
            <w:r w:rsidRPr="009347C6">
              <w:rPr>
                <w:b/>
                <w:sz w:val="20"/>
                <w:szCs w:val="20"/>
              </w:rPr>
              <w:t>Производительность, м³/ч</w:t>
            </w:r>
          </w:p>
        </w:tc>
        <w:tc>
          <w:tcPr>
            <w:tcW w:w="851" w:type="dxa"/>
            <w:tcBorders>
              <w:top w:val="single" w:sz="4" w:space="0" w:color="auto"/>
              <w:left w:val="nil"/>
              <w:bottom w:val="single" w:sz="4" w:space="0" w:color="auto"/>
              <w:right w:val="single" w:sz="4" w:space="0" w:color="auto"/>
            </w:tcBorders>
            <w:vAlign w:val="center"/>
            <w:hideMark/>
          </w:tcPr>
          <w:p w14:paraId="041F38C6" w14:textId="77777777" w:rsidR="00330200" w:rsidRPr="009347C6" w:rsidRDefault="002B2149" w:rsidP="009347C6">
            <w:pPr>
              <w:spacing w:after="0"/>
              <w:ind w:left="-57" w:right="-57" w:firstLine="0"/>
              <w:jc w:val="center"/>
              <w:rPr>
                <w:b/>
                <w:sz w:val="20"/>
                <w:szCs w:val="20"/>
              </w:rPr>
            </w:pPr>
            <w:r w:rsidRPr="009347C6">
              <w:rPr>
                <w:b/>
                <w:sz w:val="20"/>
                <w:szCs w:val="20"/>
              </w:rPr>
              <w:t>Напор, м в. ст.</w:t>
            </w:r>
          </w:p>
        </w:tc>
        <w:tc>
          <w:tcPr>
            <w:tcW w:w="1559" w:type="dxa"/>
            <w:tcBorders>
              <w:top w:val="single" w:sz="4" w:space="0" w:color="auto"/>
              <w:left w:val="nil"/>
              <w:bottom w:val="single" w:sz="4" w:space="0" w:color="auto"/>
              <w:right w:val="single" w:sz="4" w:space="0" w:color="auto"/>
            </w:tcBorders>
            <w:vAlign w:val="center"/>
            <w:hideMark/>
          </w:tcPr>
          <w:p w14:paraId="3CD1B263" w14:textId="77777777" w:rsidR="00330200" w:rsidRPr="009347C6" w:rsidRDefault="002B2149" w:rsidP="009347C6">
            <w:pPr>
              <w:spacing w:after="0"/>
              <w:ind w:left="-57" w:right="-57" w:firstLine="0"/>
              <w:jc w:val="center"/>
              <w:rPr>
                <w:b/>
                <w:sz w:val="20"/>
                <w:szCs w:val="20"/>
              </w:rPr>
            </w:pPr>
            <w:r w:rsidRPr="009347C6">
              <w:rPr>
                <w:b/>
                <w:sz w:val="20"/>
                <w:szCs w:val="20"/>
              </w:rPr>
              <w:t>Установленная мощность электродвигателя, кВт</w:t>
            </w:r>
          </w:p>
        </w:tc>
        <w:tc>
          <w:tcPr>
            <w:tcW w:w="1127" w:type="dxa"/>
            <w:tcBorders>
              <w:top w:val="single" w:sz="4" w:space="0" w:color="auto"/>
              <w:left w:val="nil"/>
              <w:bottom w:val="single" w:sz="4" w:space="0" w:color="auto"/>
              <w:right w:val="single" w:sz="4" w:space="0" w:color="auto"/>
            </w:tcBorders>
            <w:vAlign w:val="center"/>
            <w:hideMark/>
          </w:tcPr>
          <w:p w14:paraId="53B54B1E" w14:textId="3BD511C6" w:rsidR="00330200" w:rsidRPr="009347C6" w:rsidRDefault="00F32D4D" w:rsidP="009347C6">
            <w:pPr>
              <w:spacing w:after="0"/>
              <w:ind w:left="-57" w:right="-57" w:firstLine="0"/>
              <w:jc w:val="center"/>
              <w:rPr>
                <w:b/>
                <w:sz w:val="20"/>
                <w:szCs w:val="20"/>
              </w:rPr>
            </w:pPr>
            <w:r w:rsidRPr="009347C6">
              <w:rPr>
                <w:b/>
                <w:sz w:val="20"/>
                <w:szCs w:val="20"/>
              </w:rPr>
              <w:t>Скорость вращения, об/мин</w:t>
            </w:r>
          </w:p>
        </w:tc>
      </w:tr>
      <w:tr w:rsidR="00330200" w:rsidRPr="009347C6" w14:paraId="62C26182" w14:textId="77777777">
        <w:trPr>
          <w:trHeight w:val="20"/>
        </w:trPr>
        <w:tc>
          <w:tcPr>
            <w:tcW w:w="2122" w:type="dxa"/>
            <w:tcBorders>
              <w:top w:val="single" w:sz="4" w:space="0" w:color="auto"/>
              <w:left w:val="single" w:sz="4" w:space="0" w:color="auto"/>
              <w:bottom w:val="single" w:sz="4" w:space="0" w:color="auto"/>
              <w:right w:val="single" w:sz="4" w:space="0" w:color="auto"/>
            </w:tcBorders>
            <w:vAlign w:val="center"/>
          </w:tcPr>
          <w:p w14:paraId="0B4E130D" w14:textId="116AF1ED" w:rsidR="00330200" w:rsidRPr="009347C6" w:rsidRDefault="00F32D4D" w:rsidP="009347C6">
            <w:pPr>
              <w:pStyle w:val="aff6"/>
              <w:ind w:left="-57" w:right="-57"/>
              <w:jc w:val="center"/>
              <w:rPr>
                <w:sz w:val="20"/>
                <w:szCs w:val="20"/>
              </w:rPr>
            </w:pPr>
            <w:r w:rsidRPr="009347C6">
              <w:rPr>
                <w:sz w:val="20"/>
                <w:szCs w:val="20"/>
              </w:rPr>
              <w:t>КНБ</w:t>
            </w:r>
          </w:p>
        </w:tc>
        <w:tc>
          <w:tcPr>
            <w:tcW w:w="1984" w:type="dxa"/>
            <w:tcBorders>
              <w:top w:val="single" w:sz="4" w:space="0" w:color="auto"/>
              <w:left w:val="nil"/>
              <w:bottom w:val="single" w:sz="4" w:space="0" w:color="auto"/>
              <w:right w:val="single" w:sz="4" w:space="0" w:color="auto"/>
            </w:tcBorders>
            <w:vAlign w:val="center"/>
          </w:tcPr>
          <w:p w14:paraId="4D3D84F5" w14:textId="35FE0A85" w:rsidR="00330200" w:rsidRPr="009347C6" w:rsidRDefault="00F32D4D" w:rsidP="009347C6">
            <w:pPr>
              <w:pStyle w:val="aff6"/>
              <w:ind w:left="-57" w:right="-57"/>
              <w:jc w:val="center"/>
              <w:rPr>
                <w:sz w:val="20"/>
                <w:szCs w:val="20"/>
              </w:rPr>
            </w:pPr>
            <w:r w:rsidRPr="009347C6">
              <w:rPr>
                <w:sz w:val="20"/>
                <w:szCs w:val="20"/>
              </w:rPr>
              <w:t>8КСД-5х3</w:t>
            </w:r>
          </w:p>
        </w:tc>
        <w:tc>
          <w:tcPr>
            <w:tcW w:w="1701" w:type="dxa"/>
            <w:tcBorders>
              <w:top w:val="single" w:sz="4" w:space="0" w:color="auto"/>
              <w:left w:val="nil"/>
              <w:bottom w:val="single" w:sz="4" w:space="0" w:color="auto"/>
              <w:right w:val="single" w:sz="4" w:space="0" w:color="auto"/>
            </w:tcBorders>
            <w:vAlign w:val="center"/>
          </w:tcPr>
          <w:p w14:paraId="4C227D6D" w14:textId="2A6A48A0" w:rsidR="00330200" w:rsidRPr="009347C6" w:rsidRDefault="00F32D4D" w:rsidP="009347C6">
            <w:pPr>
              <w:pStyle w:val="aff6"/>
              <w:ind w:left="-57" w:right="-57"/>
              <w:jc w:val="center"/>
              <w:rPr>
                <w:sz w:val="20"/>
                <w:szCs w:val="20"/>
                <w:lang w:val="en-US"/>
              </w:rPr>
            </w:pPr>
            <w:r w:rsidRPr="009347C6">
              <w:rPr>
                <w:sz w:val="20"/>
                <w:szCs w:val="20"/>
                <w:lang w:val="en-US"/>
              </w:rPr>
              <w:t>119</w:t>
            </w:r>
          </w:p>
        </w:tc>
        <w:tc>
          <w:tcPr>
            <w:tcW w:w="851" w:type="dxa"/>
            <w:tcBorders>
              <w:top w:val="single" w:sz="4" w:space="0" w:color="auto"/>
              <w:left w:val="nil"/>
              <w:bottom w:val="single" w:sz="4" w:space="0" w:color="auto"/>
              <w:right w:val="single" w:sz="4" w:space="0" w:color="auto"/>
            </w:tcBorders>
            <w:vAlign w:val="center"/>
          </w:tcPr>
          <w:p w14:paraId="623290F1" w14:textId="797E50F3" w:rsidR="00330200" w:rsidRPr="009347C6" w:rsidRDefault="00F32D4D" w:rsidP="009347C6">
            <w:pPr>
              <w:pStyle w:val="aff6"/>
              <w:ind w:left="-57" w:right="-57"/>
              <w:jc w:val="center"/>
              <w:rPr>
                <w:sz w:val="20"/>
                <w:szCs w:val="20"/>
                <w:lang w:val="en-US"/>
              </w:rPr>
            </w:pPr>
            <w:r w:rsidRPr="009347C6">
              <w:rPr>
                <w:sz w:val="20"/>
                <w:szCs w:val="20"/>
                <w:lang w:val="en-US"/>
              </w:rPr>
              <w:t>125</w:t>
            </w:r>
          </w:p>
        </w:tc>
        <w:tc>
          <w:tcPr>
            <w:tcW w:w="1559" w:type="dxa"/>
            <w:tcBorders>
              <w:top w:val="single" w:sz="4" w:space="0" w:color="auto"/>
              <w:left w:val="nil"/>
              <w:bottom w:val="single" w:sz="4" w:space="0" w:color="auto"/>
              <w:right w:val="single" w:sz="4" w:space="0" w:color="auto"/>
            </w:tcBorders>
            <w:vAlign w:val="center"/>
          </w:tcPr>
          <w:p w14:paraId="48EF5F4B" w14:textId="33E3045E" w:rsidR="00330200" w:rsidRPr="009347C6" w:rsidRDefault="00F32D4D" w:rsidP="009347C6">
            <w:pPr>
              <w:pStyle w:val="aff6"/>
              <w:ind w:left="-57" w:right="-57"/>
              <w:jc w:val="center"/>
              <w:rPr>
                <w:sz w:val="20"/>
                <w:szCs w:val="20"/>
                <w:lang w:val="en-US"/>
              </w:rPr>
            </w:pPr>
            <w:r w:rsidRPr="009347C6">
              <w:rPr>
                <w:sz w:val="20"/>
                <w:szCs w:val="20"/>
                <w:lang w:val="en-US"/>
              </w:rPr>
              <w:t>71</w:t>
            </w:r>
          </w:p>
        </w:tc>
        <w:tc>
          <w:tcPr>
            <w:tcW w:w="1127" w:type="dxa"/>
            <w:tcBorders>
              <w:top w:val="single" w:sz="4" w:space="0" w:color="auto"/>
              <w:left w:val="nil"/>
              <w:bottom w:val="single" w:sz="4" w:space="0" w:color="auto"/>
              <w:right w:val="single" w:sz="4" w:space="0" w:color="auto"/>
            </w:tcBorders>
            <w:vAlign w:val="center"/>
          </w:tcPr>
          <w:p w14:paraId="22278FBF" w14:textId="274E204E" w:rsidR="00330200" w:rsidRPr="009347C6" w:rsidRDefault="00F32D4D" w:rsidP="009347C6">
            <w:pPr>
              <w:pStyle w:val="aff6"/>
              <w:ind w:left="-57" w:right="-57"/>
              <w:jc w:val="center"/>
              <w:rPr>
                <w:sz w:val="20"/>
                <w:szCs w:val="20"/>
              </w:rPr>
            </w:pPr>
            <w:r w:rsidRPr="009347C6">
              <w:rPr>
                <w:sz w:val="20"/>
                <w:szCs w:val="20"/>
              </w:rPr>
              <w:t>1450</w:t>
            </w:r>
          </w:p>
        </w:tc>
      </w:tr>
      <w:tr w:rsidR="00330200" w:rsidRPr="009347C6" w14:paraId="6C875C4F" w14:textId="77777777">
        <w:trPr>
          <w:trHeight w:val="20"/>
        </w:trPr>
        <w:tc>
          <w:tcPr>
            <w:tcW w:w="2122" w:type="dxa"/>
            <w:tcBorders>
              <w:top w:val="single" w:sz="4" w:space="0" w:color="auto"/>
              <w:left w:val="single" w:sz="4" w:space="0" w:color="auto"/>
              <w:bottom w:val="single" w:sz="4" w:space="0" w:color="auto"/>
              <w:right w:val="single" w:sz="4" w:space="0" w:color="auto"/>
            </w:tcBorders>
            <w:vAlign w:val="center"/>
          </w:tcPr>
          <w:p w14:paraId="5623B13C" w14:textId="7C0D231D" w:rsidR="00330200" w:rsidRPr="009347C6" w:rsidRDefault="00F32D4D" w:rsidP="009347C6">
            <w:pPr>
              <w:pStyle w:val="aff6"/>
              <w:ind w:left="-57" w:right="-57"/>
              <w:jc w:val="center"/>
              <w:rPr>
                <w:sz w:val="20"/>
                <w:szCs w:val="20"/>
              </w:rPr>
            </w:pPr>
            <w:r w:rsidRPr="009347C6">
              <w:rPr>
                <w:sz w:val="20"/>
                <w:szCs w:val="20"/>
              </w:rPr>
              <w:t>НПТС №5</w:t>
            </w:r>
          </w:p>
        </w:tc>
        <w:tc>
          <w:tcPr>
            <w:tcW w:w="1984" w:type="dxa"/>
            <w:tcBorders>
              <w:top w:val="single" w:sz="4" w:space="0" w:color="auto"/>
              <w:left w:val="nil"/>
              <w:bottom w:val="single" w:sz="4" w:space="0" w:color="auto"/>
              <w:right w:val="single" w:sz="4" w:space="0" w:color="auto"/>
            </w:tcBorders>
            <w:vAlign w:val="center"/>
          </w:tcPr>
          <w:p w14:paraId="3253320D" w14:textId="34B03BD5" w:rsidR="00330200" w:rsidRPr="009347C6" w:rsidRDefault="00F32D4D" w:rsidP="009347C6">
            <w:pPr>
              <w:pStyle w:val="aff6"/>
              <w:ind w:left="-57" w:right="-57"/>
              <w:jc w:val="center"/>
              <w:rPr>
                <w:sz w:val="20"/>
                <w:szCs w:val="20"/>
              </w:rPr>
            </w:pPr>
            <w:r w:rsidRPr="009347C6">
              <w:rPr>
                <w:sz w:val="20"/>
                <w:szCs w:val="20"/>
              </w:rPr>
              <w:t>К 90/85</w:t>
            </w:r>
          </w:p>
        </w:tc>
        <w:tc>
          <w:tcPr>
            <w:tcW w:w="1701" w:type="dxa"/>
            <w:tcBorders>
              <w:top w:val="single" w:sz="4" w:space="0" w:color="auto"/>
              <w:left w:val="nil"/>
              <w:bottom w:val="single" w:sz="4" w:space="0" w:color="auto"/>
              <w:right w:val="single" w:sz="4" w:space="0" w:color="auto"/>
            </w:tcBorders>
            <w:vAlign w:val="center"/>
          </w:tcPr>
          <w:p w14:paraId="3CB3DBBD" w14:textId="0FAFBACA" w:rsidR="00330200" w:rsidRPr="009347C6" w:rsidRDefault="00F32D4D" w:rsidP="009347C6">
            <w:pPr>
              <w:pStyle w:val="aff6"/>
              <w:ind w:left="-57" w:right="-57"/>
              <w:jc w:val="center"/>
              <w:rPr>
                <w:sz w:val="20"/>
                <w:szCs w:val="20"/>
                <w:lang w:val="en-US"/>
              </w:rPr>
            </w:pPr>
            <w:r w:rsidRPr="009347C6">
              <w:rPr>
                <w:sz w:val="20"/>
                <w:szCs w:val="20"/>
                <w:lang w:val="en-US"/>
              </w:rPr>
              <w:t>135-65</w:t>
            </w:r>
          </w:p>
        </w:tc>
        <w:tc>
          <w:tcPr>
            <w:tcW w:w="851" w:type="dxa"/>
            <w:tcBorders>
              <w:top w:val="single" w:sz="4" w:space="0" w:color="auto"/>
              <w:left w:val="nil"/>
              <w:bottom w:val="single" w:sz="4" w:space="0" w:color="auto"/>
              <w:right w:val="single" w:sz="4" w:space="0" w:color="auto"/>
            </w:tcBorders>
            <w:vAlign w:val="center"/>
          </w:tcPr>
          <w:p w14:paraId="5B01B248" w14:textId="6F09D9B4" w:rsidR="00330200" w:rsidRPr="009347C6" w:rsidRDefault="00F32D4D" w:rsidP="009347C6">
            <w:pPr>
              <w:pStyle w:val="aff6"/>
              <w:ind w:left="-57" w:right="-57"/>
              <w:jc w:val="center"/>
              <w:rPr>
                <w:sz w:val="20"/>
                <w:szCs w:val="20"/>
                <w:lang w:val="en-US"/>
              </w:rPr>
            </w:pPr>
            <w:r w:rsidRPr="009347C6">
              <w:rPr>
                <w:sz w:val="20"/>
                <w:szCs w:val="20"/>
                <w:lang w:val="en-US"/>
              </w:rPr>
              <w:t>72-98</w:t>
            </w:r>
          </w:p>
        </w:tc>
        <w:tc>
          <w:tcPr>
            <w:tcW w:w="1559" w:type="dxa"/>
            <w:tcBorders>
              <w:top w:val="single" w:sz="4" w:space="0" w:color="auto"/>
              <w:left w:val="nil"/>
              <w:bottom w:val="single" w:sz="4" w:space="0" w:color="auto"/>
              <w:right w:val="single" w:sz="4" w:space="0" w:color="auto"/>
            </w:tcBorders>
            <w:vAlign w:val="center"/>
          </w:tcPr>
          <w:p w14:paraId="6B215F14" w14:textId="475FAA4E" w:rsidR="00330200" w:rsidRPr="009347C6" w:rsidRDefault="00F32D4D" w:rsidP="009347C6">
            <w:pPr>
              <w:pStyle w:val="aff6"/>
              <w:ind w:left="-57" w:right="-57"/>
              <w:jc w:val="center"/>
              <w:rPr>
                <w:sz w:val="20"/>
                <w:szCs w:val="20"/>
                <w:lang w:val="en-US"/>
              </w:rPr>
            </w:pPr>
            <w:r w:rsidRPr="009347C6">
              <w:rPr>
                <w:sz w:val="20"/>
                <w:szCs w:val="20"/>
                <w:lang w:val="en-US"/>
              </w:rPr>
              <w:t>55</w:t>
            </w:r>
          </w:p>
        </w:tc>
        <w:tc>
          <w:tcPr>
            <w:tcW w:w="1127" w:type="dxa"/>
            <w:tcBorders>
              <w:top w:val="single" w:sz="4" w:space="0" w:color="auto"/>
              <w:left w:val="nil"/>
              <w:bottom w:val="single" w:sz="4" w:space="0" w:color="auto"/>
              <w:right w:val="single" w:sz="4" w:space="0" w:color="auto"/>
            </w:tcBorders>
            <w:vAlign w:val="center"/>
          </w:tcPr>
          <w:p w14:paraId="7A4963D2" w14:textId="4FFAEF24" w:rsidR="00330200" w:rsidRPr="009347C6" w:rsidRDefault="00F32D4D" w:rsidP="009347C6">
            <w:pPr>
              <w:pStyle w:val="aff6"/>
              <w:ind w:left="-57" w:right="-57"/>
              <w:jc w:val="center"/>
              <w:rPr>
                <w:sz w:val="20"/>
                <w:szCs w:val="20"/>
              </w:rPr>
            </w:pPr>
            <w:r w:rsidRPr="009347C6">
              <w:rPr>
                <w:sz w:val="20"/>
                <w:szCs w:val="20"/>
              </w:rPr>
              <w:t>2900</w:t>
            </w:r>
          </w:p>
        </w:tc>
      </w:tr>
      <w:tr w:rsidR="00330200" w:rsidRPr="009347C6" w14:paraId="2D424B7D" w14:textId="77777777">
        <w:trPr>
          <w:trHeight w:val="20"/>
        </w:trPr>
        <w:tc>
          <w:tcPr>
            <w:tcW w:w="2122" w:type="dxa"/>
            <w:tcBorders>
              <w:top w:val="single" w:sz="4" w:space="0" w:color="auto"/>
              <w:left w:val="single" w:sz="4" w:space="0" w:color="auto"/>
              <w:bottom w:val="single" w:sz="4" w:space="0" w:color="auto"/>
              <w:right w:val="single" w:sz="4" w:space="0" w:color="auto"/>
            </w:tcBorders>
            <w:vAlign w:val="center"/>
          </w:tcPr>
          <w:p w14:paraId="1FED27A1" w14:textId="450A7810" w:rsidR="00330200" w:rsidRPr="009347C6" w:rsidRDefault="00F32D4D" w:rsidP="009347C6">
            <w:pPr>
              <w:pStyle w:val="aff6"/>
              <w:ind w:left="-57" w:right="-57"/>
              <w:jc w:val="center"/>
              <w:rPr>
                <w:sz w:val="20"/>
                <w:szCs w:val="20"/>
              </w:rPr>
            </w:pPr>
            <w:r w:rsidRPr="009347C6">
              <w:rPr>
                <w:sz w:val="20"/>
                <w:szCs w:val="20"/>
              </w:rPr>
              <w:t>НПТС №1-4</w:t>
            </w:r>
          </w:p>
        </w:tc>
        <w:tc>
          <w:tcPr>
            <w:tcW w:w="1984" w:type="dxa"/>
            <w:tcBorders>
              <w:top w:val="single" w:sz="4" w:space="0" w:color="auto"/>
              <w:left w:val="nil"/>
              <w:bottom w:val="single" w:sz="4" w:space="0" w:color="auto"/>
              <w:right w:val="single" w:sz="4" w:space="0" w:color="auto"/>
            </w:tcBorders>
            <w:vAlign w:val="center"/>
          </w:tcPr>
          <w:p w14:paraId="681618BD" w14:textId="304DA2BF" w:rsidR="00330200" w:rsidRPr="009347C6" w:rsidRDefault="00F32D4D" w:rsidP="009347C6">
            <w:pPr>
              <w:pStyle w:val="aff6"/>
              <w:ind w:left="-57" w:right="-57"/>
              <w:jc w:val="center"/>
              <w:rPr>
                <w:sz w:val="20"/>
                <w:szCs w:val="20"/>
              </w:rPr>
            </w:pPr>
            <w:r w:rsidRPr="009347C6">
              <w:rPr>
                <w:sz w:val="20"/>
                <w:szCs w:val="20"/>
              </w:rPr>
              <w:t>1Д315-70</w:t>
            </w:r>
          </w:p>
        </w:tc>
        <w:tc>
          <w:tcPr>
            <w:tcW w:w="1701" w:type="dxa"/>
            <w:tcBorders>
              <w:top w:val="single" w:sz="4" w:space="0" w:color="auto"/>
              <w:left w:val="nil"/>
              <w:bottom w:val="single" w:sz="4" w:space="0" w:color="auto"/>
              <w:right w:val="single" w:sz="4" w:space="0" w:color="auto"/>
            </w:tcBorders>
            <w:vAlign w:val="center"/>
          </w:tcPr>
          <w:p w14:paraId="32BFEEEA" w14:textId="0D45724D" w:rsidR="00330200" w:rsidRPr="009347C6" w:rsidRDefault="00F32D4D" w:rsidP="009347C6">
            <w:pPr>
              <w:pStyle w:val="aff6"/>
              <w:ind w:left="-57" w:right="-57"/>
              <w:jc w:val="center"/>
              <w:rPr>
                <w:sz w:val="20"/>
                <w:szCs w:val="20"/>
                <w:lang w:val="en-US"/>
              </w:rPr>
            </w:pPr>
            <w:r w:rsidRPr="009347C6">
              <w:rPr>
                <w:sz w:val="20"/>
                <w:szCs w:val="20"/>
                <w:lang w:val="en-US"/>
              </w:rPr>
              <w:t>330-210</w:t>
            </w:r>
          </w:p>
        </w:tc>
        <w:tc>
          <w:tcPr>
            <w:tcW w:w="851" w:type="dxa"/>
            <w:tcBorders>
              <w:top w:val="single" w:sz="4" w:space="0" w:color="auto"/>
              <w:left w:val="nil"/>
              <w:bottom w:val="single" w:sz="4" w:space="0" w:color="auto"/>
              <w:right w:val="single" w:sz="4" w:space="0" w:color="auto"/>
            </w:tcBorders>
            <w:vAlign w:val="center"/>
          </w:tcPr>
          <w:p w14:paraId="083D6233" w14:textId="7C071BA7" w:rsidR="00330200" w:rsidRPr="009347C6" w:rsidRDefault="00F32D4D" w:rsidP="009347C6">
            <w:pPr>
              <w:pStyle w:val="aff6"/>
              <w:ind w:left="-57" w:right="-57"/>
              <w:jc w:val="center"/>
              <w:rPr>
                <w:sz w:val="20"/>
                <w:szCs w:val="20"/>
                <w:lang w:val="en-US"/>
              </w:rPr>
            </w:pPr>
            <w:r w:rsidRPr="009347C6">
              <w:rPr>
                <w:sz w:val="20"/>
                <w:szCs w:val="20"/>
                <w:lang w:val="en-US"/>
              </w:rPr>
              <w:t>79-64</w:t>
            </w:r>
          </w:p>
        </w:tc>
        <w:tc>
          <w:tcPr>
            <w:tcW w:w="1559" w:type="dxa"/>
            <w:tcBorders>
              <w:top w:val="single" w:sz="4" w:space="0" w:color="auto"/>
              <w:left w:val="nil"/>
              <w:bottom w:val="single" w:sz="4" w:space="0" w:color="auto"/>
              <w:right w:val="single" w:sz="4" w:space="0" w:color="auto"/>
            </w:tcBorders>
            <w:vAlign w:val="center"/>
          </w:tcPr>
          <w:p w14:paraId="35ECF42D" w14:textId="6E5192DD" w:rsidR="00330200" w:rsidRPr="009347C6" w:rsidRDefault="00F32D4D" w:rsidP="009347C6">
            <w:pPr>
              <w:pStyle w:val="aff6"/>
              <w:ind w:left="-57" w:right="-57"/>
              <w:jc w:val="center"/>
              <w:rPr>
                <w:sz w:val="20"/>
                <w:szCs w:val="20"/>
                <w:lang w:val="en-US"/>
              </w:rPr>
            </w:pPr>
            <w:r w:rsidRPr="009347C6">
              <w:rPr>
                <w:sz w:val="20"/>
                <w:szCs w:val="20"/>
                <w:lang w:val="en-US"/>
              </w:rPr>
              <w:t>100</w:t>
            </w:r>
          </w:p>
        </w:tc>
        <w:tc>
          <w:tcPr>
            <w:tcW w:w="1127" w:type="dxa"/>
            <w:tcBorders>
              <w:top w:val="single" w:sz="4" w:space="0" w:color="auto"/>
              <w:left w:val="nil"/>
              <w:bottom w:val="single" w:sz="4" w:space="0" w:color="auto"/>
              <w:right w:val="single" w:sz="4" w:space="0" w:color="auto"/>
            </w:tcBorders>
            <w:vAlign w:val="center"/>
          </w:tcPr>
          <w:p w14:paraId="5E603E48" w14:textId="0A1C6C58" w:rsidR="00330200" w:rsidRPr="009347C6" w:rsidRDefault="00F32D4D" w:rsidP="009347C6">
            <w:pPr>
              <w:pStyle w:val="aff6"/>
              <w:ind w:left="-57" w:right="-57"/>
              <w:jc w:val="center"/>
              <w:rPr>
                <w:sz w:val="20"/>
                <w:szCs w:val="20"/>
              </w:rPr>
            </w:pPr>
            <w:r w:rsidRPr="009347C6">
              <w:rPr>
                <w:sz w:val="20"/>
                <w:szCs w:val="20"/>
              </w:rPr>
              <w:t>2900</w:t>
            </w:r>
          </w:p>
        </w:tc>
      </w:tr>
      <w:tr w:rsidR="00330200" w:rsidRPr="009347C6" w14:paraId="623520D2" w14:textId="77777777">
        <w:trPr>
          <w:trHeight w:val="20"/>
        </w:trPr>
        <w:tc>
          <w:tcPr>
            <w:tcW w:w="2122" w:type="dxa"/>
            <w:tcBorders>
              <w:top w:val="single" w:sz="4" w:space="0" w:color="auto"/>
              <w:left w:val="single" w:sz="4" w:space="0" w:color="auto"/>
              <w:bottom w:val="single" w:sz="4" w:space="0" w:color="auto"/>
              <w:right w:val="single" w:sz="4" w:space="0" w:color="auto"/>
            </w:tcBorders>
            <w:vAlign w:val="center"/>
          </w:tcPr>
          <w:p w14:paraId="6356D380" w14:textId="783D1E9D" w:rsidR="00330200" w:rsidRPr="009347C6" w:rsidRDefault="00F32D4D" w:rsidP="009347C6">
            <w:pPr>
              <w:pStyle w:val="aff6"/>
              <w:ind w:left="-57" w:right="-57"/>
              <w:jc w:val="center"/>
              <w:rPr>
                <w:sz w:val="20"/>
                <w:szCs w:val="20"/>
              </w:rPr>
            </w:pPr>
            <w:r w:rsidRPr="009347C6">
              <w:rPr>
                <w:sz w:val="20"/>
                <w:szCs w:val="20"/>
              </w:rPr>
              <w:t>СН 1,4,5</w:t>
            </w:r>
          </w:p>
        </w:tc>
        <w:tc>
          <w:tcPr>
            <w:tcW w:w="1984" w:type="dxa"/>
            <w:tcBorders>
              <w:top w:val="single" w:sz="4" w:space="0" w:color="auto"/>
              <w:left w:val="nil"/>
              <w:bottom w:val="single" w:sz="4" w:space="0" w:color="auto"/>
              <w:right w:val="single" w:sz="4" w:space="0" w:color="auto"/>
            </w:tcBorders>
            <w:vAlign w:val="center"/>
          </w:tcPr>
          <w:p w14:paraId="14FCAE38" w14:textId="067D5FF6" w:rsidR="00330200" w:rsidRPr="009347C6" w:rsidRDefault="00F32D4D" w:rsidP="009347C6">
            <w:pPr>
              <w:pStyle w:val="aff6"/>
              <w:ind w:left="-57" w:right="-57"/>
              <w:jc w:val="center"/>
              <w:rPr>
                <w:sz w:val="20"/>
                <w:szCs w:val="20"/>
              </w:rPr>
            </w:pPr>
            <w:r w:rsidRPr="009347C6">
              <w:rPr>
                <w:sz w:val="20"/>
                <w:szCs w:val="20"/>
              </w:rPr>
              <w:t>14Д6</w:t>
            </w:r>
          </w:p>
        </w:tc>
        <w:tc>
          <w:tcPr>
            <w:tcW w:w="1701" w:type="dxa"/>
            <w:tcBorders>
              <w:top w:val="single" w:sz="4" w:space="0" w:color="auto"/>
              <w:left w:val="nil"/>
              <w:bottom w:val="single" w:sz="4" w:space="0" w:color="auto"/>
              <w:right w:val="single" w:sz="4" w:space="0" w:color="auto"/>
            </w:tcBorders>
            <w:vAlign w:val="center"/>
          </w:tcPr>
          <w:p w14:paraId="3CB45038" w14:textId="0052317F" w:rsidR="00330200" w:rsidRPr="009347C6" w:rsidRDefault="00F32D4D" w:rsidP="009347C6">
            <w:pPr>
              <w:pStyle w:val="aff6"/>
              <w:ind w:left="-57" w:right="-57"/>
              <w:jc w:val="center"/>
              <w:rPr>
                <w:sz w:val="20"/>
                <w:szCs w:val="20"/>
                <w:lang w:val="en-US"/>
              </w:rPr>
            </w:pPr>
            <w:r w:rsidRPr="009347C6">
              <w:rPr>
                <w:sz w:val="20"/>
                <w:szCs w:val="20"/>
                <w:lang w:val="en-US"/>
              </w:rPr>
              <w:t>1250</w:t>
            </w:r>
          </w:p>
        </w:tc>
        <w:tc>
          <w:tcPr>
            <w:tcW w:w="851" w:type="dxa"/>
            <w:tcBorders>
              <w:top w:val="single" w:sz="4" w:space="0" w:color="auto"/>
              <w:left w:val="nil"/>
              <w:bottom w:val="single" w:sz="4" w:space="0" w:color="auto"/>
              <w:right w:val="single" w:sz="4" w:space="0" w:color="auto"/>
            </w:tcBorders>
            <w:vAlign w:val="center"/>
          </w:tcPr>
          <w:p w14:paraId="6C763ED2" w14:textId="104AD281" w:rsidR="00330200" w:rsidRPr="009347C6" w:rsidRDefault="00F32D4D" w:rsidP="009347C6">
            <w:pPr>
              <w:pStyle w:val="aff6"/>
              <w:ind w:left="-57" w:right="-57"/>
              <w:jc w:val="center"/>
              <w:rPr>
                <w:sz w:val="20"/>
                <w:szCs w:val="20"/>
                <w:lang w:val="en-US"/>
              </w:rPr>
            </w:pPr>
            <w:r w:rsidRPr="009347C6">
              <w:rPr>
                <w:sz w:val="20"/>
                <w:szCs w:val="20"/>
                <w:lang w:val="en-US"/>
              </w:rPr>
              <w:t>105-125</w:t>
            </w:r>
          </w:p>
        </w:tc>
        <w:tc>
          <w:tcPr>
            <w:tcW w:w="1559" w:type="dxa"/>
            <w:tcBorders>
              <w:top w:val="single" w:sz="4" w:space="0" w:color="auto"/>
              <w:left w:val="nil"/>
              <w:bottom w:val="single" w:sz="4" w:space="0" w:color="auto"/>
              <w:right w:val="single" w:sz="4" w:space="0" w:color="auto"/>
            </w:tcBorders>
            <w:vAlign w:val="center"/>
          </w:tcPr>
          <w:p w14:paraId="0F54ED43" w14:textId="3BCB6EFB" w:rsidR="00330200" w:rsidRPr="009347C6" w:rsidRDefault="00F32D4D" w:rsidP="009347C6">
            <w:pPr>
              <w:pStyle w:val="aff6"/>
              <w:ind w:left="-57" w:right="-57"/>
              <w:jc w:val="center"/>
              <w:rPr>
                <w:sz w:val="20"/>
                <w:szCs w:val="20"/>
                <w:lang w:val="en-US"/>
              </w:rPr>
            </w:pPr>
            <w:r w:rsidRPr="009347C6">
              <w:rPr>
                <w:sz w:val="20"/>
                <w:szCs w:val="20"/>
                <w:lang w:val="en-US"/>
              </w:rPr>
              <w:t>630</w:t>
            </w:r>
          </w:p>
        </w:tc>
        <w:tc>
          <w:tcPr>
            <w:tcW w:w="1127" w:type="dxa"/>
            <w:tcBorders>
              <w:top w:val="single" w:sz="4" w:space="0" w:color="auto"/>
              <w:left w:val="nil"/>
              <w:bottom w:val="single" w:sz="4" w:space="0" w:color="auto"/>
              <w:right w:val="single" w:sz="4" w:space="0" w:color="auto"/>
            </w:tcBorders>
            <w:vAlign w:val="center"/>
          </w:tcPr>
          <w:p w14:paraId="481ED744" w14:textId="69E6BD23" w:rsidR="00330200" w:rsidRPr="009347C6" w:rsidRDefault="00F32D4D" w:rsidP="009347C6">
            <w:pPr>
              <w:pStyle w:val="aff6"/>
              <w:ind w:left="-57" w:right="-57"/>
              <w:jc w:val="center"/>
              <w:rPr>
                <w:sz w:val="20"/>
                <w:szCs w:val="20"/>
              </w:rPr>
            </w:pPr>
            <w:r w:rsidRPr="009347C6">
              <w:rPr>
                <w:sz w:val="20"/>
                <w:szCs w:val="20"/>
              </w:rPr>
              <w:t>1480</w:t>
            </w:r>
          </w:p>
        </w:tc>
      </w:tr>
      <w:tr w:rsidR="00330200" w:rsidRPr="009347C6" w14:paraId="5E8698A7" w14:textId="77777777">
        <w:trPr>
          <w:trHeight w:val="20"/>
        </w:trPr>
        <w:tc>
          <w:tcPr>
            <w:tcW w:w="2122" w:type="dxa"/>
            <w:tcBorders>
              <w:top w:val="single" w:sz="4" w:space="0" w:color="auto"/>
              <w:left w:val="single" w:sz="4" w:space="0" w:color="auto"/>
              <w:bottom w:val="single" w:sz="4" w:space="0" w:color="auto"/>
              <w:right w:val="single" w:sz="4" w:space="0" w:color="auto"/>
            </w:tcBorders>
            <w:vAlign w:val="center"/>
          </w:tcPr>
          <w:p w14:paraId="2B38FF51" w14:textId="3D8C3BA8" w:rsidR="00330200" w:rsidRPr="009347C6" w:rsidRDefault="00F32D4D" w:rsidP="009347C6">
            <w:pPr>
              <w:pStyle w:val="aff6"/>
              <w:ind w:left="-57" w:right="-57"/>
              <w:jc w:val="center"/>
              <w:rPr>
                <w:sz w:val="20"/>
                <w:szCs w:val="20"/>
              </w:rPr>
            </w:pPr>
            <w:r w:rsidRPr="009347C6">
              <w:rPr>
                <w:sz w:val="20"/>
                <w:szCs w:val="20"/>
              </w:rPr>
              <w:t>СН 2,3,3А</w:t>
            </w:r>
          </w:p>
        </w:tc>
        <w:tc>
          <w:tcPr>
            <w:tcW w:w="1984" w:type="dxa"/>
            <w:tcBorders>
              <w:top w:val="single" w:sz="4" w:space="0" w:color="auto"/>
              <w:left w:val="nil"/>
              <w:bottom w:val="single" w:sz="4" w:space="0" w:color="auto"/>
              <w:right w:val="single" w:sz="4" w:space="0" w:color="auto"/>
            </w:tcBorders>
            <w:vAlign w:val="center"/>
          </w:tcPr>
          <w:p w14:paraId="44A796E6" w14:textId="4A9FE7EC" w:rsidR="00330200" w:rsidRPr="009347C6" w:rsidRDefault="00F32D4D" w:rsidP="009347C6">
            <w:pPr>
              <w:pStyle w:val="aff6"/>
              <w:ind w:left="-57" w:right="-57"/>
              <w:jc w:val="center"/>
              <w:rPr>
                <w:sz w:val="20"/>
                <w:szCs w:val="20"/>
              </w:rPr>
            </w:pPr>
            <w:r w:rsidRPr="009347C6">
              <w:rPr>
                <w:sz w:val="20"/>
                <w:szCs w:val="20"/>
              </w:rPr>
              <w:t>Д1250-125</w:t>
            </w:r>
          </w:p>
        </w:tc>
        <w:tc>
          <w:tcPr>
            <w:tcW w:w="1701" w:type="dxa"/>
            <w:tcBorders>
              <w:top w:val="single" w:sz="4" w:space="0" w:color="auto"/>
              <w:left w:val="nil"/>
              <w:bottom w:val="single" w:sz="4" w:space="0" w:color="auto"/>
              <w:right w:val="single" w:sz="4" w:space="0" w:color="auto"/>
            </w:tcBorders>
            <w:vAlign w:val="center"/>
          </w:tcPr>
          <w:p w14:paraId="6C54D28A" w14:textId="2B92CE6D" w:rsidR="00330200" w:rsidRPr="009347C6" w:rsidRDefault="00F32D4D" w:rsidP="009347C6">
            <w:pPr>
              <w:pStyle w:val="aff6"/>
              <w:ind w:left="-57" w:right="-57"/>
              <w:jc w:val="center"/>
              <w:rPr>
                <w:sz w:val="20"/>
                <w:szCs w:val="20"/>
                <w:lang w:val="en-US"/>
              </w:rPr>
            </w:pPr>
            <w:r w:rsidRPr="009347C6">
              <w:rPr>
                <w:sz w:val="20"/>
                <w:szCs w:val="20"/>
                <w:lang w:val="en-US"/>
              </w:rPr>
              <w:t>1250</w:t>
            </w:r>
          </w:p>
        </w:tc>
        <w:tc>
          <w:tcPr>
            <w:tcW w:w="851" w:type="dxa"/>
            <w:tcBorders>
              <w:top w:val="single" w:sz="4" w:space="0" w:color="auto"/>
              <w:left w:val="nil"/>
              <w:bottom w:val="single" w:sz="4" w:space="0" w:color="auto"/>
              <w:right w:val="single" w:sz="4" w:space="0" w:color="auto"/>
            </w:tcBorders>
            <w:vAlign w:val="center"/>
          </w:tcPr>
          <w:p w14:paraId="0D1DE1EF" w14:textId="1B4172F4" w:rsidR="00330200" w:rsidRPr="009347C6" w:rsidRDefault="00F32D4D" w:rsidP="009347C6">
            <w:pPr>
              <w:pStyle w:val="aff6"/>
              <w:ind w:left="-57" w:right="-57"/>
              <w:jc w:val="center"/>
              <w:rPr>
                <w:sz w:val="20"/>
                <w:szCs w:val="20"/>
                <w:lang w:val="en-US"/>
              </w:rPr>
            </w:pPr>
            <w:r w:rsidRPr="009347C6">
              <w:rPr>
                <w:sz w:val="20"/>
                <w:szCs w:val="20"/>
                <w:lang w:val="en-US"/>
              </w:rPr>
              <w:t>105-125</w:t>
            </w:r>
          </w:p>
        </w:tc>
        <w:tc>
          <w:tcPr>
            <w:tcW w:w="1559" w:type="dxa"/>
            <w:tcBorders>
              <w:top w:val="single" w:sz="4" w:space="0" w:color="auto"/>
              <w:left w:val="nil"/>
              <w:bottom w:val="single" w:sz="4" w:space="0" w:color="auto"/>
              <w:right w:val="single" w:sz="4" w:space="0" w:color="auto"/>
            </w:tcBorders>
            <w:vAlign w:val="center"/>
          </w:tcPr>
          <w:p w14:paraId="4E715395" w14:textId="30A863BD" w:rsidR="00330200" w:rsidRPr="009347C6" w:rsidRDefault="00F32D4D" w:rsidP="009347C6">
            <w:pPr>
              <w:pStyle w:val="aff6"/>
              <w:ind w:left="-57" w:right="-57"/>
              <w:jc w:val="center"/>
              <w:rPr>
                <w:sz w:val="20"/>
                <w:szCs w:val="20"/>
                <w:lang w:val="en-US"/>
              </w:rPr>
            </w:pPr>
            <w:r w:rsidRPr="009347C6">
              <w:rPr>
                <w:sz w:val="20"/>
                <w:szCs w:val="20"/>
                <w:lang w:val="en-US"/>
              </w:rPr>
              <w:t>630</w:t>
            </w:r>
          </w:p>
        </w:tc>
        <w:tc>
          <w:tcPr>
            <w:tcW w:w="1127" w:type="dxa"/>
            <w:tcBorders>
              <w:top w:val="single" w:sz="4" w:space="0" w:color="auto"/>
              <w:left w:val="nil"/>
              <w:bottom w:val="single" w:sz="4" w:space="0" w:color="auto"/>
              <w:right w:val="single" w:sz="4" w:space="0" w:color="auto"/>
            </w:tcBorders>
            <w:vAlign w:val="center"/>
          </w:tcPr>
          <w:p w14:paraId="6CA05916" w14:textId="140C35EC" w:rsidR="00330200" w:rsidRPr="009347C6" w:rsidRDefault="00F32D4D" w:rsidP="009347C6">
            <w:pPr>
              <w:pStyle w:val="aff6"/>
              <w:ind w:left="-57" w:right="-57"/>
              <w:jc w:val="center"/>
              <w:rPr>
                <w:sz w:val="20"/>
                <w:szCs w:val="20"/>
              </w:rPr>
            </w:pPr>
            <w:r w:rsidRPr="009347C6">
              <w:rPr>
                <w:sz w:val="20"/>
                <w:szCs w:val="20"/>
              </w:rPr>
              <w:t>1480</w:t>
            </w:r>
          </w:p>
        </w:tc>
      </w:tr>
      <w:tr w:rsidR="00330200" w:rsidRPr="009347C6" w14:paraId="4FD6734C" w14:textId="77777777">
        <w:trPr>
          <w:trHeight w:val="20"/>
        </w:trPr>
        <w:tc>
          <w:tcPr>
            <w:tcW w:w="2122" w:type="dxa"/>
            <w:tcBorders>
              <w:top w:val="single" w:sz="4" w:space="0" w:color="auto"/>
              <w:left w:val="single" w:sz="4" w:space="0" w:color="auto"/>
              <w:bottom w:val="single" w:sz="4" w:space="0" w:color="auto"/>
              <w:right w:val="single" w:sz="4" w:space="0" w:color="auto"/>
            </w:tcBorders>
            <w:vAlign w:val="center"/>
          </w:tcPr>
          <w:p w14:paraId="6C9B1BA7" w14:textId="6D283C29" w:rsidR="00330200" w:rsidRPr="009347C6" w:rsidRDefault="00F32D4D" w:rsidP="009347C6">
            <w:pPr>
              <w:pStyle w:val="aff6"/>
              <w:ind w:left="-57" w:right="-57"/>
              <w:jc w:val="center"/>
              <w:rPr>
                <w:sz w:val="20"/>
                <w:szCs w:val="20"/>
              </w:rPr>
            </w:pPr>
            <w:r w:rsidRPr="009347C6">
              <w:rPr>
                <w:sz w:val="20"/>
                <w:szCs w:val="20"/>
              </w:rPr>
              <w:t>СН 6</w:t>
            </w:r>
          </w:p>
        </w:tc>
        <w:tc>
          <w:tcPr>
            <w:tcW w:w="1984" w:type="dxa"/>
            <w:tcBorders>
              <w:top w:val="single" w:sz="4" w:space="0" w:color="auto"/>
              <w:left w:val="nil"/>
              <w:bottom w:val="single" w:sz="4" w:space="0" w:color="auto"/>
              <w:right w:val="single" w:sz="4" w:space="0" w:color="auto"/>
            </w:tcBorders>
            <w:vAlign w:val="center"/>
          </w:tcPr>
          <w:p w14:paraId="1580BF78" w14:textId="788B69B1" w:rsidR="00330200" w:rsidRPr="009347C6" w:rsidRDefault="00F32D4D" w:rsidP="009347C6">
            <w:pPr>
              <w:pStyle w:val="aff6"/>
              <w:ind w:left="-57" w:right="-57"/>
              <w:jc w:val="center"/>
              <w:rPr>
                <w:sz w:val="20"/>
                <w:szCs w:val="20"/>
              </w:rPr>
            </w:pPr>
            <w:r w:rsidRPr="009347C6">
              <w:rPr>
                <w:sz w:val="20"/>
                <w:szCs w:val="20"/>
              </w:rPr>
              <w:t>Д1600-90</w:t>
            </w:r>
          </w:p>
        </w:tc>
        <w:tc>
          <w:tcPr>
            <w:tcW w:w="1701" w:type="dxa"/>
            <w:tcBorders>
              <w:top w:val="single" w:sz="4" w:space="0" w:color="auto"/>
              <w:left w:val="nil"/>
              <w:bottom w:val="single" w:sz="4" w:space="0" w:color="auto"/>
              <w:right w:val="single" w:sz="4" w:space="0" w:color="auto"/>
            </w:tcBorders>
            <w:vAlign w:val="center"/>
          </w:tcPr>
          <w:p w14:paraId="073E245B" w14:textId="18B351ED" w:rsidR="00330200" w:rsidRPr="009347C6" w:rsidRDefault="00F32D4D" w:rsidP="009347C6">
            <w:pPr>
              <w:pStyle w:val="aff6"/>
              <w:ind w:left="-57" w:right="-57"/>
              <w:jc w:val="center"/>
              <w:rPr>
                <w:sz w:val="20"/>
                <w:szCs w:val="20"/>
                <w:lang w:val="en-US"/>
              </w:rPr>
            </w:pPr>
            <w:r w:rsidRPr="009347C6">
              <w:rPr>
                <w:sz w:val="20"/>
                <w:szCs w:val="20"/>
                <w:lang w:val="en-US"/>
              </w:rPr>
              <w:t>1600</w:t>
            </w:r>
          </w:p>
        </w:tc>
        <w:tc>
          <w:tcPr>
            <w:tcW w:w="851" w:type="dxa"/>
            <w:tcBorders>
              <w:top w:val="single" w:sz="4" w:space="0" w:color="auto"/>
              <w:left w:val="nil"/>
              <w:bottom w:val="single" w:sz="4" w:space="0" w:color="auto"/>
              <w:right w:val="single" w:sz="4" w:space="0" w:color="auto"/>
            </w:tcBorders>
            <w:vAlign w:val="center"/>
          </w:tcPr>
          <w:p w14:paraId="76056EA7" w14:textId="09F4D464" w:rsidR="00330200" w:rsidRPr="009347C6" w:rsidRDefault="00F32D4D" w:rsidP="009347C6">
            <w:pPr>
              <w:pStyle w:val="aff6"/>
              <w:ind w:left="-57" w:right="-57"/>
              <w:jc w:val="center"/>
              <w:rPr>
                <w:sz w:val="20"/>
                <w:szCs w:val="20"/>
                <w:lang w:val="en-US"/>
              </w:rPr>
            </w:pPr>
            <w:r w:rsidRPr="009347C6">
              <w:rPr>
                <w:sz w:val="20"/>
                <w:szCs w:val="20"/>
                <w:lang w:val="en-US"/>
              </w:rPr>
              <w:t>90-125</w:t>
            </w:r>
          </w:p>
        </w:tc>
        <w:tc>
          <w:tcPr>
            <w:tcW w:w="1559" w:type="dxa"/>
            <w:tcBorders>
              <w:top w:val="single" w:sz="4" w:space="0" w:color="auto"/>
              <w:left w:val="nil"/>
              <w:bottom w:val="single" w:sz="4" w:space="0" w:color="auto"/>
              <w:right w:val="single" w:sz="4" w:space="0" w:color="auto"/>
            </w:tcBorders>
            <w:vAlign w:val="center"/>
          </w:tcPr>
          <w:p w14:paraId="4972F454" w14:textId="740FA319" w:rsidR="00330200" w:rsidRPr="009347C6" w:rsidRDefault="00F32D4D" w:rsidP="009347C6">
            <w:pPr>
              <w:pStyle w:val="aff6"/>
              <w:ind w:left="-57" w:right="-57"/>
              <w:jc w:val="center"/>
              <w:rPr>
                <w:sz w:val="20"/>
                <w:szCs w:val="20"/>
                <w:lang w:val="en-US"/>
              </w:rPr>
            </w:pPr>
            <w:r w:rsidRPr="009347C6">
              <w:rPr>
                <w:sz w:val="20"/>
                <w:szCs w:val="20"/>
                <w:lang w:val="en-US"/>
              </w:rPr>
              <w:t>630</w:t>
            </w:r>
          </w:p>
        </w:tc>
        <w:tc>
          <w:tcPr>
            <w:tcW w:w="1127" w:type="dxa"/>
            <w:tcBorders>
              <w:top w:val="single" w:sz="4" w:space="0" w:color="auto"/>
              <w:left w:val="nil"/>
              <w:bottom w:val="single" w:sz="4" w:space="0" w:color="auto"/>
              <w:right w:val="single" w:sz="4" w:space="0" w:color="auto"/>
            </w:tcBorders>
            <w:vAlign w:val="center"/>
          </w:tcPr>
          <w:p w14:paraId="5A141780" w14:textId="4A8FA6F0" w:rsidR="00330200" w:rsidRPr="009347C6" w:rsidRDefault="00F32D4D" w:rsidP="009347C6">
            <w:pPr>
              <w:pStyle w:val="aff6"/>
              <w:ind w:left="-57" w:right="-57"/>
              <w:jc w:val="center"/>
              <w:rPr>
                <w:sz w:val="20"/>
                <w:szCs w:val="20"/>
              </w:rPr>
            </w:pPr>
            <w:r w:rsidRPr="009347C6">
              <w:rPr>
                <w:sz w:val="20"/>
                <w:szCs w:val="20"/>
              </w:rPr>
              <w:t>1480</w:t>
            </w:r>
          </w:p>
        </w:tc>
      </w:tr>
      <w:tr w:rsidR="00F32D4D" w:rsidRPr="009347C6" w14:paraId="14A34B86" w14:textId="77777777">
        <w:trPr>
          <w:trHeight w:val="20"/>
        </w:trPr>
        <w:tc>
          <w:tcPr>
            <w:tcW w:w="2122" w:type="dxa"/>
            <w:tcBorders>
              <w:top w:val="single" w:sz="4" w:space="0" w:color="auto"/>
              <w:left w:val="single" w:sz="4" w:space="0" w:color="auto"/>
              <w:bottom w:val="single" w:sz="4" w:space="0" w:color="auto"/>
              <w:right w:val="single" w:sz="4" w:space="0" w:color="auto"/>
            </w:tcBorders>
            <w:vAlign w:val="center"/>
          </w:tcPr>
          <w:p w14:paraId="49FD0539" w14:textId="234A697E" w:rsidR="00F32D4D" w:rsidRPr="009347C6" w:rsidRDefault="00F32D4D" w:rsidP="009347C6">
            <w:pPr>
              <w:pStyle w:val="aff6"/>
              <w:ind w:left="-57" w:right="-57"/>
              <w:jc w:val="center"/>
              <w:rPr>
                <w:sz w:val="20"/>
                <w:szCs w:val="20"/>
              </w:rPr>
            </w:pPr>
            <w:r w:rsidRPr="009347C6">
              <w:rPr>
                <w:sz w:val="20"/>
                <w:szCs w:val="20"/>
              </w:rPr>
              <w:t>НПТС №6</w:t>
            </w:r>
          </w:p>
        </w:tc>
        <w:tc>
          <w:tcPr>
            <w:tcW w:w="1984" w:type="dxa"/>
            <w:tcBorders>
              <w:top w:val="single" w:sz="4" w:space="0" w:color="auto"/>
              <w:left w:val="nil"/>
              <w:bottom w:val="single" w:sz="4" w:space="0" w:color="auto"/>
              <w:right w:val="single" w:sz="4" w:space="0" w:color="auto"/>
            </w:tcBorders>
            <w:vAlign w:val="center"/>
          </w:tcPr>
          <w:p w14:paraId="0ABE4270" w14:textId="7CE0B4D4" w:rsidR="00F32D4D" w:rsidRPr="009347C6" w:rsidRDefault="00F32D4D" w:rsidP="009347C6">
            <w:pPr>
              <w:pStyle w:val="aff6"/>
              <w:ind w:left="-57" w:right="-57"/>
              <w:jc w:val="center"/>
              <w:rPr>
                <w:sz w:val="20"/>
                <w:szCs w:val="20"/>
                <w:lang w:val="en-US"/>
              </w:rPr>
            </w:pPr>
            <w:r w:rsidRPr="009347C6">
              <w:rPr>
                <w:sz w:val="20"/>
                <w:szCs w:val="20"/>
              </w:rPr>
              <w:t>20</w:t>
            </w:r>
            <w:r w:rsidRPr="009347C6">
              <w:rPr>
                <w:sz w:val="20"/>
                <w:szCs w:val="20"/>
                <w:lang w:val="en-US"/>
              </w:rPr>
              <w:t>CWT-4</w:t>
            </w:r>
          </w:p>
        </w:tc>
        <w:tc>
          <w:tcPr>
            <w:tcW w:w="1701" w:type="dxa"/>
            <w:tcBorders>
              <w:top w:val="single" w:sz="4" w:space="0" w:color="auto"/>
              <w:left w:val="nil"/>
              <w:bottom w:val="single" w:sz="4" w:space="0" w:color="auto"/>
              <w:right w:val="single" w:sz="4" w:space="0" w:color="auto"/>
            </w:tcBorders>
            <w:vAlign w:val="center"/>
          </w:tcPr>
          <w:p w14:paraId="4007774A" w14:textId="44128C7A" w:rsidR="00F32D4D" w:rsidRPr="009347C6" w:rsidRDefault="00F32D4D" w:rsidP="009347C6">
            <w:pPr>
              <w:pStyle w:val="aff6"/>
              <w:ind w:left="-57" w:right="-57"/>
              <w:jc w:val="center"/>
              <w:rPr>
                <w:sz w:val="20"/>
                <w:szCs w:val="20"/>
                <w:lang w:val="en-US"/>
              </w:rPr>
            </w:pPr>
            <w:r w:rsidRPr="009347C6">
              <w:rPr>
                <w:sz w:val="20"/>
                <w:szCs w:val="20"/>
                <w:lang w:val="en-US"/>
              </w:rPr>
              <w:t>320</w:t>
            </w:r>
          </w:p>
        </w:tc>
        <w:tc>
          <w:tcPr>
            <w:tcW w:w="851" w:type="dxa"/>
            <w:tcBorders>
              <w:top w:val="single" w:sz="4" w:space="0" w:color="auto"/>
              <w:left w:val="nil"/>
              <w:bottom w:val="single" w:sz="4" w:space="0" w:color="auto"/>
              <w:right w:val="single" w:sz="4" w:space="0" w:color="auto"/>
            </w:tcBorders>
            <w:vAlign w:val="center"/>
          </w:tcPr>
          <w:p w14:paraId="797818FD" w14:textId="3CF4A6B4" w:rsidR="00F32D4D" w:rsidRPr="009347C6" w:rsidRDefault="00F32D4D" w:rsidP="009347C6">
            <w:pPr>
              <w:pStyle w:val="aff6"/>
              <w:ind w:left="-57" w:right="-57"/>
              <w:jc w:val="center"/>
              <w:rPr>
                <w:sz w:val="20"/>
                <w:szCs w:val="20"/>
                <w:lang w:val="en-US"/>
              </w:rPr>
            </w:pPr>
            <w:r w:rsidRPr="009347C6">
              <w:rPr>
                <w:sz w:val="20"/>
                <w:szCs w:val="20"/>
                <w:lang w:val="en-US"/>
              </w:rPr>
              <w:t>72-98</w:t>
            </w:r>
          </w:p>
        </w:tc>
        <w:tc>
          <w:tcPr>
            <w:tcW w:w="1559" w:type="dxa"/>
            <w:tcBorders>
              <w:top w:val="single" w:sz="4" w:space="0" w:color="auto"/>
              <w:left w:val="nil"/>
              <w:bottom w:val="single" w:sz="4" w:space="0" w:color="auto"/>
              <w:right w:val="single" w:sz="4" w:space="0" w:color="auto"/>
            </w:tcBorders>
            <w:vAlign w:val="center"/>
          </w:tcPr>
          <w:p w14:paraId="0F638A37" w14:textId="365012D1" w:rsidR="00F32D4D" w:rsidRPr="009347C6" w:rsidRDefault="00F32D4D" w:rsidP="009347C6">
            <w:pPr>
              <w:pStyle w:val="aff6"/>
              <w:ind w:left="-57" w:right="-57"/>
              <w:jc w:val="center"/>
              <w:rPr>
                <w:sz w:val="20"/>
                <w:szCs w:val="20"/>
                <w:lang w:val="en-US"/>
              </w:rPr>
            </w:pPr>
            <w:r w:rsidRPr="009347C6">
              <w:rPr>
                <w:sz w:val="20"/>
                <w:szCs w:val="20"/>
                <w:lang w:val="en-US"/>
              </w:rPr>
              <w:t>90</w:t>
            </w:r>
          </w:p>
        </w:tc>
        <w:tc>
          <w:tcPr>
            <w:tcW w:w="1127" w:type="dxa"/>
            <w:tcBorders>
              <w:top w:val="single" w:sz="4" w:space="0" w:color="auto"/>
              <w:left w:val="nil"/>
              <w:bottom w:val="single" w:sz="4" w:space="0" w:color="auto"/>
              <w:right w:val="single" w:sz="4" w:space="0" w:color="auto"/>
            </w:tcBorders>
            <w:vAlign w:val="center"/>
          </w:tcPr>
          <w:p w14:paraId="78BA0D75" w14:textId="3F74FA76" w:rsidR="00F32D4D" w:rsidRPr="009347C6" w:rsidRDefault="00F32D4D" w:rsidP="009347C6">
            <w:pPr>
              <w:pStyle w:val="aff6"/>
              <w:ind w:left="-57" w:right="-57"/>
              <w:jc w:val="center"/>
              <w:rPr>
                <w:sz w:val="20"/>
                <w:szCs w:val="20"/>
              </w:rPr>
            </w:pPr>
            <w:r w:rsidRPr="009347C6">
              <w:rPr>
                <w:sz w:val="20"/>
                <w:szCs w:val="20"/>
              </w:rPr>
              <w:t>1500</w:t>
            </w:r>
          </w:p>
        </w:tc>
      </w:tr>
    </w:tbl>
    <w:p w14:paraId="711216BA" w14:textId="77777777" w:rsidR="00330200" w:rsidRPr="009347C6" w:rsidRDefault="00330200" w:rsidP="009347C6"/>
    <w:p w14:paraId="17A225B9" w14:textId="77777777" w:rsidR="00330200" w:rsidRPr="009347C6" w:rsidRDefault="002B2149" w:rsidP="009347C6">
      <w:pPr>
        <w:pStyle w:val="a2"/>
        <w:rPr>
          <w:color w:val="auto"/>
        </w:rPr>
      </w:pPr>
      <w:bookmarkStart w:id="13" w:name="_Toc147906930"/>
      <w:r w:rsidRPr="009347C6">
        <w:rPr>
          <w:color w:val="auto"/>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3"/>
    </w:p>
    <w:p w14:paraId="6F81CD65" w14:textId="5C1B1432" w:rsidR="00A10074" w:rsidRPr="009347C6" w:rsidRDefault="00A10074" w:rsidP="009347C6">
      <w:r w:rsidRPr="009347C6">
        <w:t>В разделе 1.2.1 рассмотрена структура основного теплогенерирующего оборудования ТЭЦ-1. Установленная тепловая мощность станции составляет 927,2 Гкал/ч, электрическая – 305,0 МВт.</w:t>
      </w:r>
    </w:p>
    <w:p w14:paraId="1DF17264" w14:textId="77777777" w:rsidR="00330200" w:rsidRPr="009347C6" w:rsidRDefault="002B2149" w:rsidP="009347C6">
      <w:pPr>
        <w:pStyle w:val="a2"/>
        <w:rPr>
          <w:color w:val="auto"/>
        </w:rPr>
      </w:pPr>
      <w:bookmarkStart w:id="14" w:name="_Toc147906931"/>
      <w:r w:rsidRPr="009347C6">
        <w:rPr>
          <w:color w:val="auto"/>
        </w:rPr>
        <w:t>Ограничения тепловой мощности и параметров располагаемой тепловой мощности</w:t>
      </w:r>
      <w:bookmarkEnd w:id="14"/>
    </w:p>
    <w:p w14:paraId="52BE1A54" w14:textId="4926720B" w:rsidR="00330200" w:rsidRPr="009347C6" w:rsidRDefault="002B2149" w:rsidP="009347C6">
      <w:r w:rsidRPr="009347C6">
        <w:t xml:space="preserve">Ограничения тепловой мощности и параметры располагаемой тепловой мощности </w:t>
      </w:r>
      <w:r w:rsidR="00A10074" w:rsidRPr="009347C6">
        <w:t>ТЭЦ-1</w:t>
      </w:r>
      <w:r w:rsidRPr="009347C6">
        <w:t xml:space="preserve"> представлены в таблиц</w:t>
      </w:r>
      <w:r w:rsidR="00A10074" w:rsidRPr="009347C6">
        <w:t>е</w:t>
      </w:r>
      <w:r w:rsidR="00FC1111" w:rsidRPr="009347C6">
        <w:t xml:space="preserve"> 7</w:t>
      </w:r>
      <w:r w:rsidRPr="009347C6">
        <w:t>.</w:t>
      </w:r>
    </w:p>
    <w:p w14:paraId="6204FB9B" w14:textId="0ACC6C3A" w:rsidR="00330200" w:rsidRPr="009347C6" w:rsidRDefault="002B2149" w:rsidP="009347C6">
      <w:pPr>
        <w:pStyle w:val="ac"/>
        <w:keepNext/>
        <w:ind w:firstLine="284"/>
        <w:rPr>
          <w:b/>
          <w:i w:val="0"/>
          <w:color w:val="auto"/>
          <w:sz w:val="24"/>
          <w:szCs w:val="24"/>
        </w:rPr>
      </w:pPr>
      <w:r w:rsidRPr="009347C6">
        <w:rPr>
          <w:b/>
          <w:i w:val="0"/>
          <w:color w:val="auto"/>
          <w:sz w:val="24"/>
          <w:szCs w:val="24"/>
        </w:rPr>
        <w:t xml:space="preserve">Таблица </w:t>
      </w:r>
      <w:r w:rsidR="002019BF" w:rsidRPr="009347C6">
        <w:rPr>
          <w:b/>
          <w:i w:val="0"/>
          <w:color w:val="auto"/>
          <w:sz w:val="24"/>
          <w:szCs w:val="24"/>
        </w:rPr>
        <w:fldChar w:fldCharType="begin"/>
      </w:r>
      <w:r w:rsidR="002019BF" w:rsidRPr="009347C6">
        <w:rPr>
          <w:b/>
          <w:i w:val="0"/>
          <w:color w:val="auto"/>
          <w:sz w:val="24"/>
          <w:szCs w:val="24"/>
        </w:rPr>
        <w:instrText xml:space="preserve"> SEQ Таблица \* ARABIC </w:instrText>
      </w:r>
      <w:r w:rsidR="002019BF" w:rsidRPr="009347C6">
        <w:rPr>
          <w:b/>
          <w:i w:val="0"/>
          <w:color w:val="auto"/>
          <w:sz w:val="24"/>
          <w:szCs w:val="24"/>
        </w:rPr>
        <w:fldChar w:fldCharType="separate"/>
      </w:r>
      <w:r w:rsidR="00A27C7A">
        <w:rPr>
          <w:b/>
          <w:i w:val="0"/>
          <w:noProof/>
          <w:color w:val="auto"/>
          <w:sz w:val="24"/>
          <w:szCs w:val="24"/>
        </w:rPr>
        <w:t>7</w:t>
      </w:r>
      <w:r w:rsidR="002019BF" w:rsidRPr="009347C6">
        <w:rPr>
          <w:b/>
          <w:i w:val="0"/>
          <w:color w:val="auto"/>
          <w:sz w:val="24"/>
          <w:szCs w:val="24"/>
        </w:rPr>
        <w:fldChar w:fldCharType="end"/>
      </w:r>
      <w:r w:rsidRPr="009347C6">
        <w:rPr>
          <w:b/>
          <w:i w:val="0"/>
          <w:color w:val="auto"/>
          <w:sz w:val="24"/>
          <w:szCs w:val="24"/>
        </w:rPr>
        <w:t xml:space="preserve"> – Установленная и располагаемая тепловая мощность </w:t>
      </w:r>
      <w:r w:rsidR="00A10074" w:rsidRPr="009347C6">
        <w:rPr>
          <w:b/>
          <w:i w:val="0"/>
          <w:color w:val="auto"/>
          <w:sz w:val="24"/>
          <w:szCs w:val="24"/>
        </w:rPr>
        <w:t>ТЭЦ-1</w:t>
      </w:r>
    </w:p>
    <w:tbl>
      <w:tblPr>
        <w:tblW w:w="5000" w:type="pct"/>
        <w:tblLook w:val="04A0" w:firstRow="1" w:lastRow="0" w:firstColumn="1" w:lastColumn="0" w:noHBand="0" w:noVBand="1"/>
      </w:tblPr>
      <w:tblGrid>
        <w:gridCol w:w="882"/>
        <w:gridCol w:w="2113"/>
        <w:gridCol w:w="2113"/>
        <w:gridCol w:w="2113"/>
        <w:gridCol w:w="2113"/>
      </w:tblGrid>
      <w:tr w:rsidR="00A10074" w:rsidRPr="009347C6" w14:paraId="23C57798" w14:textId="77777777" w:rsidTr="00A10074">
        <w:trPr>
          <w:trHeight w:val="20"/>
        </w:trPr>
        <w:tc>
          <w:tcPr>
            <w:tcW w:w="472" w:type="pct"/>
            <w:vMerge w:val="restart"/>
            <w:tcBorders>
              <w:top w:val="single" w:sz="8" w:space="0" w:color="auto"/>
              <w:left w:val="single" w:sz="8" w:space="0" w:color="auto"/>
              <w:bottom w:val="single" w:sz="8" w:space="0" w:color="000000"/>
              <w:right w:val="single" w:sz="8" w:space="0" w:color="auto"/>
            </w:tcBorders>
            <w:vAlign w:val="center"/>
            <w:hideMark/>
          </w:tcPr>
          <w:p w14:paraId="5DF451C6" w14:textId="77777777" w:rsidR="00A10074" w:rsidRPr="009347C6" w:rsidRDefault="00A10074" w:rsidP="009347C6">
            <w:pPr>
              <w:spacing w:after="0"/>
              <w:ind w:firstLine="0"/>
              <w:contextualSpacing w:val="0"/>
              <w:jc w:val="center"/>
              <w:rPr>
                <w:rFonts w:eastAsiaTheme="majorEastAsia" w:cs="Times New Roman"/>
                <w:b/>
                <w:bCs/>
                <w:color w:val="000000"/>
                <w:sz w:val="20"/>
                <w:szCs w:val="20"/>
                <w:lang w:eastAsia="ru-RU"/>
              </w:rPr>
            </w:pPr>
            <w:r w:rsidRPr="009347C6">
              <w:rPr>
                <w:rFonts w:eastAsiaTheme="majorEastAsia" w:cs="Times New Roman"/>
                <w:b/>
                <w:bCs/>
                <w:color w:val="000000"/>
                <w:sz w:val="20"/>
                <w:szCs w:val="20"/>
                <w:lang w:eastAsia="ru-RU"/>
              </w:rPr>
              <w:t>Год</w:t>
            </w:r>
          </w:p>
        </w:tc>
        <w:tc>
          <w:tcPr>
            <w:tcW w:w="2264" w:type="pct"/>
            <w:gridSpan w:val="2"/>
            <w:tcBorders>
              <w:top w:val="single" w:sz="8" w:space="0" w:color="auto"/>
              <w:left w:val="nil"/>
              <w:bottom w:val="single" w:sz="8" w:space="0" w:color="auto"/>
              <w:right w:val="single" w:sz="8" w:space="0" w:color="000000"/>
            </w:tcBorders>
            <w:vAlign w:val="center"/>
            <w:hideMark/>
          </w:tcPr>
          <w:p w14:paraId="00F20282" w14:textId="77777777" w:rsidR="00A10074" w:rsidRPr="009347C6" w:rsidRDefault="00A10074" w:rsidP="009347C6">
            <w:pPr>
              <w:spacing w:after="0"/>
              <w:ind w:firstLine="0"/>
              <w:contextualSpacing w:val="0"/>
              <w:jc w:val="center"/>
              <w:rPr>
                <w:rFonts w:eastAsiaTheme="majorEastAsia" w:cs="Times New Roman"/>
                <w:b/>
                <w:bCs/>
                <w:color w:val="000000"/>
                <w:sz w:val="20"/>
                <w:szCs w:val="20"/>
                <w:lang w:eastAsia="ru-RU"/>
              </w:rPr>
            </w:pPr>
            <w:r w:rsidRPr="009347C6">
              <w:rPr>
                <w:rFonts w:eastAsiaTheme="majorEastAsia" w:cs="Times New Roman"/>
                <w:b/>
                <w:bCs/>
                <w:color w:val="000000"/>
                <w:sz w:val="20"/>
                <w:szCs w:val="20"/>
                <w:lang w:eastAsia="ru-RU"/>
              </w:rPr>
              <w:t>Электрическая мощность, МВт</w:t>
            </w:r>
          </w:p>
        </w:tc>
        <w:tc>
          <w:tcPr>
            <w:tcW w:w="2264" w:type="pct"/>
            <w:gridSpan w:val="2"/>
            <w:tcBorders>
              <w:top w:val="single" w:sz="8" w:space="0" w:color="auto"/>
              <w:left w:val="nil"/>
              <w:bottom w:val="single" w:sz="8" w:space="0" w:color="auto"/>
              <w:right w:val="single" w:sz="8" w:space="0" w:color="000000"/>
            </w:tcBorders>
            <w:vAlign w:val="center"/>
            <w:hideMark/>
          </w:tcPr>
          <w:p w14:paraId="5F56E614" w14:textId="4E0A2FD1" w:rsidR="00A10074" w:rsidRPr="009347C6" w:rsidRDefault="00A10074" w:rsidP="009347C6">
            <w:pPr>
              <w:spacing w:after="0"/>
              <w:ind w:firstLine="0"/>
              <w:contextualSpacing w:val="0"/>
              <w:jc w:val="center"/>
              <w:rPr>
                <w:rFonts w:eastAsiaTheme="majorEastAsia" w:cs="Times New Roman"/>
                <w:b/>
                <w:bCs/>
                <w:color w:val="000000"/>
                <w:sz w:val="20"/>
                <w:szCs w:val="20"/>
                <w:lang w:eastAsia="ru-RU"/>
              </w:rPr>
            </w:pPr>
            <w:r w:rsidRPr="009347C6">
              <w:rPr>
                <w:rFonts w:eastAsiaTheme="majorEastAsia" w:cs="Times New Roman"/>
                <w:b/>
                <w:bCs/>
                <w:color w:val="000000"/>
                <w:sz w:val="20"/>
                <w:szCs w:val="20"/>
                <w:lang w:eastAsia="ru-RU"/>
              </w:rPr>
              <w:t>Тепловая мощность, Гкал/ч</w:t>
            </w:r>
          </w:p>
        </w:tc>
      </w:tr>
      <w:tr w:rsidR="00A10074" w:rsidRPr="009347C6" w14:paraId="2DDA288D" w14:textId="77777777" w:rsidTr="00A10074">
        <w:trPr>
          <w:trHeight w:val="20"/>
        </w:trPr>
        <w:tc>
          <w:tcPr>
            <w:tcW w:w="472" w:type="pct"/>
            <w:vMerge/>
            <w:tcBorders>
              <w:top w:val="single" w:sz="8" w:space="0" w:color="auto"/>
              <w:left w:val="single" w:sz="8" w:space="0" w:color="auto"/>
              <w:bottom w:val="single" w:sz="8" w:space="0" w:color="000000"/>
              <w:right w:val="single" w:sz="8" w:space="0" w:color="auto"/>
            </w:tcBorders>
            <w:vAlign w:val="center"/>
            <w:hideMark/>
          </w:tcPr>
          <w:p w14:paraId="6989B77E" w14:textId="77777777" w:rsidR="00A10074" w:rsidRPr="009347C6" w:rsidRDefault="00A10074" w:rsidP="009347C6">
            <w:pPr>
              <w:spacing w:after="0"/>
              <w:ind w:firstLine="0"/>
              <w:contextualSpacing w:val="0"/>
              <w:jc w:val="left"/>
              <w:rPr>
                <w:rFonts w:eastAsiaTheme="majorEastAsia" w:cs="Times New Roman"/>
                <w:b/>
                <w:bCs/>
                <w:color w:val="000000"/>
                <w:sz w:val="20"/>
                <w:szCs w:val="20"/>
                <w:lang w:eastAsia="ru-RU"/>
              </w:rPr>
            </w:pPr>
          </w:p>
        </w:tc>
        <w:tc>
          <w:tcPr>
            <w:tcW w:w="1132" w:type="pct"/>
            <w:tcBorders>
              <w:top w:val="nil"/>
              <w:left w:val="nil"/>
              <w:bottom w:val="single" w:sz="8" w:space="0" w:color="auto"/>
              <w:right w:val="single" w:sz="8" w:space="0" w:color="auto"/>
            </w:tcBorders>
            <w:vAlign w:val="center"/>
            <w:hideMark/>
          </w:tcPr>
          <w:p w14:paraId="63513C3B" w14:textId="77777777" w:rsidR="00A10074" w:rsidRPr="009347C6" w:rsidRDefault="00A10074" w:rsidP="009347C6">
            <w:pPr>
              <w:spacing w:after="0"/>
              <w:ind w:firstLine="0"/>
              <w:contextualSpacing w:val="0"/>
              <w:jc w:val="center"/>
              <w:rPr>
                <w:rFonts w:eastAsiaTheme="majorEastAsia" w:cs="Times New Roman"/>
                <w:b/>
                <w:bCs/>
                <w:color w:val="000000"/>
                <w:sz w:val="20"/>
                <w:szCs w:val="20"/>
                <w:lang w:eastAsia="ru-RU"/>
              </w:rPr>
            </w:pPr>
            <w:r w:rsidRPr="009347C6">
              <w:rPr>
                <w:rFonts w:eastAsiaTheme="majorEastAsia" w:cs="Times New Roman"/>
                <w:b/>
                <w:bCs/>
                <w:color w:val="000000"/>
                <w:sz w:val="20"/>
                <w:szCs w:val="20"/>
                <w:lang w:eastAsia="ru-RU"/>
              </w:rPr>
              <w:t>установленная</w:t>
            </w:r>
          </w:p>
        </w:tc>
        <w:tc>
          <w:tcPr>
            <w:tcW w:w="1132" w:type="pct"/>
            <w:tcBorders>
              <w:top w:val="nil"/>
              <w:left w:val="nil"/>
              <w:bottom w:val="single" w:sz="8" w:space="0" w:color="auto"/>
              <w:right w:val="single" w:sz="8" w:space="0" w:color="auto"/>
            </w:tcBorders>
            <w:vAlign w:val="center"/>
            <w:hideMark/>
          </w:tcPr>
          <w:p w14:paraId="3E808D02" w14:textId="77777777" w:rsidR="00A10074" w:rsidRPr="009347C6" w:rsidRDefault="00A10074" w:rsidP="009347C6">
            <w:pPr>
              <w:spacing w:after="0"/>
              <w:ind w:firstLine="0"/>
              <w:contextualSpacing w:val="0"/>
              <w:jc w:val="center"/>
              <w:rPr>
                <w:rFonts w:eastAsiaTheme="majorEastAsia" w:cs="Times New Roman"/>
                <w:b/>
                <w:bCs/>
                <w:color w:val="000000"/>
                <w:sz w:val="20"/>
                <w:szCs w:val="20"/>
                <w:lang w:eastAsia="ru-RU"/>
              </w:rPr>
            </w:pPr>
            <w:r w:rsidRPr="009347C6">
              <w:rPr>
                <w:rFonts w:eastAsiaTheme="majorEastAsia" w:cs="Times New Roman"/>
                <w:b/>
                <w:bCs/>
                <w:color w:val="000000"/>
                <w:sz w:val="20"/>
                <w:szCs w:val="20"/>
                <w:lang w:eastAsia="ru-RU"/>
              </w:rPr>
              <w:t>располагаемая на конец года</w:t>
            </w:r>
          </w:p>
        </w:tc>
        <w:tc>
          <w:tcPr>
            <w:tcW w:w="1132" w:type="pct"/>
            <w:tcBorders>
              <w:top w:val="nil"/>
              <w:left w:val="nil"/>
              <w:bottom w:val="single" w:sz="8" w:space="0" w:color="auto"/>
              <w:right w:val="single" w:sz="8" w:space="0" w:color="auto"/>
            </w:tcBorders>
            <w:vAlign w:val="center"/>
            <w:hideMark/>
          </w:tcPr>
          <w:p w14:paraId="64AE5CF1" w14:textId="7A264DB1" w:rsidR="00A10074" w:rsidRPr="009347C6" w:rsidRDefault="00A10074" w:rsidP="009347C6">
            <w:pPr>
              <w:spacing w:after="0"/>
              <w:ind w:firstLine="0"/>
              <w:contextualSpacing w:val="0"/>
              <w:jc w:val="center"/>
              <w:rPr>
                <w:rFonts w:eastAsiaTheme="majorEastAsia" w:cs="Times New Roman"/>
                <w:b/>
                <w:bCs/>
                <w:color w:val="000000"/>
                <w:sz w:val="20"/>
                <w:szCs w:val="20"/>
                <w:lang w:eastAsia="ru-RU"/>
              </w:rPr>
            </w:pPr>
            <w:r w:rsidRPr="009347C6">
              <w:rPr>
                <w:rFonts w:eastAsiaTheme="majorEastAsia" w:cs="Times New Roman"/>
                <w:b/>
                <w:bCs/>
                <w:color w:val="000000"/>
                <w:sz w:val="20"/>
                <w:szCs w:val="20"/>
                <w:lang w:eastAsia="ru-RU"/>
              </w:rPr>
              <w:t>установленная</w:t>
            </w:r>
          </w:p>
        </w:tc>
        <w:tc>
          <w:tcPr>
            <w:tcW w:w="1132" w:type="pct"/>
            <w:tcBorders>
              <w:top w:val="nil"/>
              <w:left w:val="nil"/>
              <w:bottom w:val="single" w:sz="8" w:space="0" w:color="auto"/>
              <w:right w:val="single" w:sz="8" w:space="0" w:color="auto"/>
            </w:tcBorders>
            <w:vAlign w:val="center"/>
            <w:hideMark/>
          </w:tcPr>
          <w:p w14:paraId="103073E1" w14:textId="7651605E" w:rsidR="00A10074" w:rsidRPr="009347C6" w:rsidRDefault="00A10074" w:rsidP="009347C6">
            <w:pPr>
              <w:spacing w:after="0"/>
              <w:ind w:firstLine="0"/>
              <w:contextualSpacing w:val="0"/>
              <w:jc w:val="center"/>
              <w:rPr>
                <w:rFonts w:eastAsiaTheme="majorEastAsia" w:cs="Times New Roman"/>
                <w:b/>
                <w:bCs/>
                <w:color w:val="000000"/>
                <w:sz w:val="20"/>
                <w:szCs w:val="20"/>
                <w:lang w:eastAsia="ru-RU"/>
              </w:rPr>
            </w:pPr>
            <w:r w:rsidRPr="009347C6">
              <w:rPr>
                <w:rFonts w:eastAsiaTheme="majorEastAsia" w:cs="Times New Roman"/>
                <w:b/>
                <w:bCs/>
                <w:color w:val="000000"/>
                <w:sz w:val="20"/>
                <w:szCs w:val="20"/>
                <w:lang w:eastAsia="ru-RU"/>
              </w:rPr>
              <w:t>располагаемая на конец года</w:t>
            </w:r>
          </w:p>
        </w:tc>
      </w:tr>
      <w:tr w:rsidR="00A10074" w:rsidRPr="009347C6" w14:paraId="540CD731" w14:textId="77777777" w:rsidTr="00A10074">
        <w:trPr>
          <w:trHeight w:val="20"/>
        </w:trPr>
        <w:tc>
          <w:tcPr>
            <w:tcW w:w="472" w:type="pct"/>
            <w:tcBorders>
              <w:top w:val="nil"/>
              <w:left w:val="single" w:sz="8" w:space="0" w:color="auto"/>
              <w:bottom w:val="single" w:sz="8" w:space="0" w:color="auto"/>
              <w:right w:val="single" w:sz="8" w:space="0" w:color="auto"/>
            </w:tcBorders>
            <w:vAlign w:val="center"/>
            <w:hideMark/>
          </w:tcPr>
          <w:p w14:paraId="25526A56" w14:textId="57A8E6CC" w:rsidR="00A10074" w:rsidRPr="009347C6" w:rsidRDefault="00A10074"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201</w:t>
            </w:r>
            <w:r w:rsidR="005A556C" w:rsidRPr="009347C6">
              <w:rPr>
                <w:rFonts w:eastAsiaTheme="majorEastAsia" w:cs="Times New Roman"/>
                <w:color w:val="000000"/>
                <w:sz w:val="20"/>
                <w:szCs w:val="20"/>
                <w:lang w:eastAsia="ru-RU"/>
              </w:rPr>
              <w:t>8</w:t>
            </w:r>
          </w:p>
        </w:tc>
        <w:tc>
          <w:tcPr>
            <w:tcW w:w="1132" w:type="pct"/>
            <w:tcBorders>
              <w:top w:val="nil"/>
              <w:left w:val="nil"/>
              <w:bottom w:val="single" w:sz="8" w:space="0" w:color="auto"/>
              <w:right w:val="single" w:sz="8" w:space="0" w:color="auto"/>
            </w:tcBorders>
            <w:vAlign w:val="center"/>
          </w:tcPr>
          <w:p w14:paraId="65C63929" w14:textId="2ACA58E2" w:rsidR="00A10074" w:rsidRPr="009347C6" w:rsidRDefault="00A10074"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305,0</w:t>
            </w:r>
          </w:p>
        </w:tc>
        <w:tc>
          <w:tcPr>
            <w:tcW w:w="1132" w:type="pct"/>
            <w:tcBorders>
              <w:top w:val="nil"/>
              <w:left w:val="nil"/>
              <w:bottom w:val="single" w:sz="8" w:space="0" w:color="auto"/>
              <w:right w:val="single" w:sz="8" w:space="0" w:color="auto"/>
            </w:tcBorders>
            <w:vAlign w:val="center"/>
          </w:tcPr>
          <w:p w14:paraId="008BC486" w14:textId="623535C9" w:rsidR="00A10074"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268,0</w:t>
            </w:r>
          </w:p>
        </w:tc>
        <w:tc>
          <w:tcPr>
            <w:tcW w:w="1132" w:type="pct"/>
            <w:tcBorders>
              <w:top w:val="nil"/>
              <w:left w:val="nil"/>
              <w:bottom w:val="single" w:sz="8" w:space="0" w:color="auto"/>
              <w:right w:val="single" w:sz="8" w:space="0" w:color="auto"/>
            </w:tcBorders>
            <w:vAlign w:val="center"/>
          </w:tcPr>
          <w:p w14:paraId="0CFEE801" w14:textId="74325E1F" w:rsidR="00A10074" w:rsidRPr="009347C6" w:rsidRDefault="00A10074"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927,2</w:t>
            </w:r>
          </w:p>
        </w:tc>
        <w:tc>
          <w:tcPr>
            <w:tcW w:w="1132" w:type="pct"/>
            <w:tcBorders>
              <w:top w:val="nil"/>
              <w:left w:val="nil"/>
              <w:bottom w:val="single" w:sz="8" w:space="0" w:color="auto"/>
              <w:right w:val="single" w:sz="8" w:space="0" w:color="auto"/>
            </w:tcBorders>
            <w:vAlign w:val="center"/>
          </w:tcPr>
          <w:p w14:paraId="2A171EFF" w14:textId="2C497241" w:rsidR="00A10074"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700,0</w:t>
            </w:r>
          </w:p>
        </w:tc>
      </w:tr>
      <w:tr w:rsidR="005A556C" w:rsidRPr="009347C6" w14:paraId="77B5455B" w14:textId="77777777" w:rsidTr="00A10074">
        <w:trPr>
          <w:trHeight w:val="20"/>
        </w:trPr>
        <w:tc>
          <w:tcPr>
            <w:tcW w:w="472" w:type="pct"/>
            <w:tcBorders>
              <w:top w:val="nil"/>
              <w:left w:val="single" w:sz="8" w:space="0" w:color="auto"/>
              <w:bottom w:val="single" w:sz="8" w:space="0" w:color="auto"/>
              <w:right w:val="single" w:sz="8" w:space="0" w:color="auto"/>
            </w:tcBorders>
            <w:vAlign w:val="center"/>
            <w:hideMark/>
          </w:tcPr>
          <w:p w14:paraId="0BA85DFD" w14:textId="0CB3A066"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2019</w:t>
            </w:r>
          </w:p>
        </w:tc>
        <w:tc>
          <w:tcPr>
            <w:tcW w:w="1132" w:type="pct"/>
            <w:tcBorders>
              <w:top w:val="nil"/>
              <w:left w:val="nil"/>
              <w:bottom w:val="single" w:sz="8" w:space="0" w:color="auto"/>
              <w:right w:val="single" w:sz="8" w:space="0" w:color="auto"/>
            </w:tcBorders>
            <w:vAlign w:val="center"/>
          </w:tcPr>
          <w:p w14:paraId="552A7359" w14:textId="7A44CE97"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305,0</w:t>
            </w:r>
          </w:p>
        </w:tc>
        <w:tc>
          <w:tcPr>
            <w:tcW w:w="1132" w:type="pct"/>
            <w:tcBorders>
              <w:top w:val="nil"/>
              <w:left w:val="nil"/>
              <w:bottom w:val="single" w:sz="8" w:space="0" w:color="auto"/>
              <w:right w:val="single" w:sz="8" w:space="0" w:color="auto"/>
            </w:tcBorders>
            <w:vAlign w:val="center"/>
          </w:tcPr>
          <w:p w14:paraId="5897FF43" w14:textId="3CB6721D"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268,0</w:t>
            </w:r>
          </w:p>
        </w:tc>
        <w:tc>
          <w:tcPr>
            <w:tcW w:w="1132" w:type="pct"/>
            <w:tcBorders>
              <w:top w:val="nil"/>
              <w:left w:val="nil"/>
              <w:bottom w:val="single" w:sz="8" w:space="0" w:color="auto"/>
              <w:right w:val="single" w:sz="8" w:space="0" w:color="auto"/>
            </w:tcBorders>
            <w:vAlign w:val="center"/>
          </w:tcPr>
          <w:p w14:paraId="5A2896B0" w14:textId="3E4494BB"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927,2</w:t>
            </w:r>
          </w:p>
        </w:tc>
        <w:tc>
          <w:tcPr>
            <w:tcW w:w="1132" w:type="pct"/>
            <w:tcBorders>
              <w:top w:val="nil"/>
              <w:left w:val="nil"/>
              <w:bottom w:val="single" w:sz="8" w:space="0" w:color="auto"/>
              <w:right w:val="single" w:sz="8" w:space="0" w:color="auto"/>
            </w:tcBorders>
            <w:vAlign w:val="center"/>
          </w:tcPr>
          <w:p w14:paraId="6229C69C" w14:textId="680AADBC"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700,0</w:t>
            </w:r>
          </w:p>
        </w:tc>
      </w:tr>
      <w:tr w:rsidR="005A556C" w:rsidRPr="009347C6" w14:paraId="5322AAE1" w14:textId="77777777" w:rsidTr="00A10074">
        <w:trPr>
          <w:trHeight w:val="20"/>
        </w:trPr>
        <w:tc>
          <w:tcPr>
            <w:tcW w:w="472" w:type="pct"/>
            <w:tcBorders>
              <w:top w:val="nil"/>
              <w:left w:val="single" w:sz="8" w:space="0" w:color="auto"/>
              <w:bottom w:val="single" w:sz="8" w:space="0" w:color="auto"/>
              <w:right w:val="single" w:sz="8" w:space="0" w:color="auto"/>
            </w:tcBorders>
            <w:vAlign w:val="center"/>
            <w:hideMark/>
          </w:tcPr>
          <w:p w14:paraId="0032A97A" w14:textId="757F42FE"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2020</w:t>
            </w:r>
          </w:p>
        </w:tc>
        <w:tc>
          <w:tcPr>
            <w:tcW w:w="1132" w:type="pct"/>
            <w:tcBorders>
              <w:top w:val="nil"/>
              <w:left w:val="nil"/>
              <w:bottom w:val="single" w:sz="8" w:space="0" w:color="auto"/>
              <w:right w:val="single" w:sz="8" w:space="0" w:color="auto"/>
            </w:tcBorders>
            <w:vAlign w:val="center"/>
          </w:tcPr>
          <w:p w14:paraId="329C52B6" w14:textId="7CB80366"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305,0</w:t>
            </w:r>
          </w:p>
        </w:tc>
        <w:tc>
          <w:tcPr>
            <w:tcW w:w="1132" w:type="pct"/>
            <w:tcBorders>
              <w:top w:val="nil"/>
              <w:left w:val="nil"/>
              <w:bottom w:val="single" w:sz="8" w:space="0" w:color="auto"/>
              <w:right w:val="single" w:sz="8" w:space="0" w:color="auto"/>
            </w:tcBorders>
            <w:vAlign w:val="center"/>
          </w:tcPr>
          <w:p w14:paraId="321DDC19" w14:textId="3A6754CB"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268,0</w:t>
            </w:r>
          </w:p>
        </w:tc>
        <w:tc>
          <w:tcPr>
            <w:tcW w:w="1132" w:type="pct"/>
            <w:tcBorders>
              <w:top w:val="nil"/>
              <w:left w:val="nil"/>
              <w:bottom w:val="single" w:sz="8" w:space="0" w:color="auto"/>
              <w:right w:val="single" w:sz="8" w:space="0" w:color="auto"/>
            </w:tcBorders>
            <w:vAlign w:val="center"/>
          </w:tcPr>
          <w:p w14:paraId="3E9173FD" w14:textId="292CC996"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927,2</w:t>
            </w:r>
          </w:p>
        </w:tc>
        <w:tc>
          <w:tcPr>
            <w:tcW w:w="1132" w:type="pct"/>
            <w:tcBorders>
              <w:top w:val="nil"/>
              <w:left w:val="nil"/>
              <w:bottom w:val="single" w:sz="8" w:space="0" w:color="auto"/>
              <w:right w:val="single" w:sz="8" w:space="0" w:color="auto"/>
            </w:tcBorders>
            <w:vAlign w:val="center"/>
          </w:tcPr>
          <w:p w14:paraId="6D1B80A2" w14:textId="363E512A"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700,0</w:t>
            </w:r>
          </w:p>
        </w:tc>
      </w:tr>
      <w:tr w:rsidR="005A556C" w:rsidRPr="009347C6" w14:paraId="26C441AB" w14:textId="77777777" w:rsidTr="00A10074">
        <w:trPr>
          <w:trHeight w:val="20"/>
        </w:trPr>
        <w:tc>
          <w:tcPr>
            <w:tcW w:w="472" w:type="pct"/>
            <w:tcBorders>
              <w:top w:val="nil"/>
              <w:left w:val="single" w:sz="8" w:space="0" w:color="auto"/>
              <w:bottom w:val="single" w:sz="8" w:space="0" w:color="auto"/>
              <w:right w:val="single" w:sz="8" w:space="0" w:color="auto"/>
            </w:tcBorders>
            <w:vAlign w:val="center"/>
            <w:hideMark/>
          </w:tcPr>
          <w:p w14:paraId="74026675" w14:textId="006F2193"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2021</w:t>
            </w:r>
          </w:p>
        </w:tc>
        <w:tc>
          <w:tcPr>
            <w:tcW w:w="1132" w:type="pct"/>
            <w:tcBorders>
              <w:top w:val="nil"/>
              <w:left w:val="nil"/>
              <w:bottom w:val="single" w:sz="8" w:space="0" w:color="auto"/>
              <w:right w:val="single" w:sz="8" w:space="0" w:color="auto"/>
            </w:tcBorders>
            <w:vAlign w:val="center"/>
          </w:tcPr>
          <w:p w14:paraId="1B2185DA" w14:textId="0FBC91A7"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305,0</w:t>
            </w:r>
          </w:p>
        </w:tc>
        <w:tc>
          <w:tcPr>
            <w:tcW w:w="1132" w:type="pct"/>
            <w:tcBorders>
              <w:top w:val="nil"/>
              <w:left w:val="nil"/>
              <w:bottom w:val="single" w:sz="8" w:space="0" w:color="auto"/>
              <w:right w:val="single" w:sz="8" w:space="0" w:color="auto"/>
            </w:tcBorders>
            <w:vAlign w:val="center"/>
          </w:tcPr>
          <w:p w14:paraId="7018ACAC" w14:textId="502C5B87"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268,0</w:t>
            </w:r>
          </w:p>
        </w:tc>
        <w:tc>
          <w:tcPr>
            <w:tcW w:w="1132" w:type="pct"/>
            <w:tcBorders>
              <w:top w:val="nil"/>
              <w:left w:val="nil"/>
              <w:bottom w:val="single" w:sz="8" w:space="0" w:color="auto"/>
              <w:right w:val="single" w:sz="8" w:space="0" w:color="auto"/>
            </w:tcBorders>
            <w:vAlign w:val="center"/>
          </w:tcPr>
          <w:p w14:paraId="7DA53053" w14:textId="50C03C28"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927,2</w:t>
            </w:r>
          </w:p>
        </w:tc>
        <w:tc>
          <w:tcPr>
            <w:tcW w:w="1132" w:type="pct"/>
            <w:tcBorders>
              <w:top w:val="nil"/>
              <w:left w:val="nil"/>
              <w:bottom w:val="single" w:sz="8" w:space="0" w:color="auto"/>
              <w:right w:val="single" w:sz="8" w:space="0" w:color="auto"/>
            </w:tcBorders>
            <w:vAlign w:val="center"/>
          </w:tcPr>
          <w:p w14:paraId="453BEB72" w14:textId="79D0BCDE"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700,0</w:t>
            </w:r>
          </w:p>
        </w:tc>
      </w:tr>
      <w:tr w:rsidR="005A556C" w:rsidRPr="009347C6" w14:paraId="22BA62A6" w14:textId="77777777" w:rsidTr="00A10074">
        <w:trPr>
          <w:trHeight w:val="20"/>
        </w:trPr>
        <w:tc>
          <w:tcPr>
            <w:tcW w:w="472" w:type="pct"/>
            <w:tcBorders>
              <w:top w:val="nil"/>
              <w:left w:val="single" w:sz="8" w:space="0" w:color="auto"/>
              <w:bottom w:val="single" w:sz="8" w:space="0" w:color="auto"/>
              <w:right w:val="single" w:sz="8" w:space="0" w:color="auto"/>
            </w:tcBorders>
            <w:vAlign w:val="center"/>
            <w:hideMark/>
          </w:tcPr>
          <w:p w14:paraId="5217FB03" w14:textId="21E04F13"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2022</w:t>
            </w:r>
          </w:p>
        </w:tc>
        <w:tc>
          <w:tcPr>
            <w:tcW w:w="1132" w:type="pct"/>
            <w:tcBorders>
              <w:top w:val="nil"/>
              <w:left w:val="nil"/>
              <w:bottom w:val="single" w:sz="8" w:space="0" w:color="auto"/>
              <w:right w:val="single" w:sz="8" w:space="0" w:color="auto"/>
            </w:tcBorders>
            <w:vAlign w:val="center"/>
          </w:tcPr>
          <w:p w14:paraId="7D057D46" w14:textId="57EA97E5"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305,0</w:t>
            </w:r>
          </w:p>
        </w:tc>
        <w:tc>
          <w:tcPr>
            <w:tcW w:w="1132" w:type="pct"/>
            <w:tcBorders>
              <w:top w:val="nil"/>
              <w:left w:val="nil"/>
              <w:bottom w:val="single" w:sz="8" w:space="0" w:color="auto"/>
              <w:right w:val="single" w:sz="8" w:space="0" w:color="auto"/>
            </w:tcBorders>
            <w:vAlign w:val="center"/>
          </w:tcPr>
          <w:p w14:paraId="56A3E8CE" w14:textId="5DD200C9"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268,0</w:t>
            </w:r>
          </w:p>
        </w:tc>
        <w:tc>
          <w:tcPr>
            <w:tcW w:w="1132" w:type="pct"/>
            <w:tcBorders>
              <w:top w:val="nil"/>
              <w:left w:val="nil"/>
              <w:bottom w:val="single" w:sz="8" w:space="0" w:color="auto"/>
              <w:right w:val="single" w:sz="8" w:space="0" w:color="auto"/>
            </w:tcBorders>
            <w:vAlign w:val="center"/>
          </w:tcPr>
          <w:p w14:paraId="692702C5" w14:textId="5C74FBA1"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927,2</w:t>
            </w:r>
          </w:p>
        </w:tc>
        <w:tc>
          <w:tcPr>
            <w:tcW w:w="1132" w:type="pct"/>
            <w:tcBorders>
              <w:top w:val="nil"/>
              <w:left w:val="nil"/>
              <w:bottom w:val="single" w:sz="8" w:space="0" w:color="auto"/>
              <w:right w:val="single" w:sz="8" w:space="0" w:color="auto"/>
            </w:tcBorders>
            <w:vAlign w:val="center"/>
          </w:tcPr>
          <w:p w14:paraId="18A23AE7" w14:textId="0EE63CD0"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700,0</w:t>
            </w:r>
          </w:p>
        </w:tc>
      </w:tr>
    </w:tbl>
    <w:p w14:paraId="5D2848A2" w14:textId="77777777" w:rsidR="00330200" w:rsidRPr="009347C6" w:rsidRDefault="00330200" w:rsidP="009347C6"/>
    <w:p w14:paraId="09C4A11F" w14:textId="77777777" w:rsidR="00330200" w:rsidRPr="009347C6" w:rsidRDefault="002B2149" w:rsidP="009347C6">
      <w:pPr>
        <w:pStyle w:val="a2"/>
        <w:rPr>
          <w:color w:val="auto"/>
        </w:rPr>
      </w:pPr>
      <w:bookmarkStart w:id="15" w:name="_Toc147906932"/>
      <w:r w:rsidRPr="009347C6">
        <w:rPr>
          <w:color w:val="auto"/>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15"/>
    </w:p>
    <w:p w14:paraId="5765E984" w14:textId="6C04AADF" w:rsidR="00330200" w:rsidRPr="009347C6" w:rsidRDefault="002B2149" w:rsidP="009347C6">
      <w:r w:rsidRPr="009347C6">
        <w:t xml:space="preserve">Объем потребления тепловой энергии (мощности) на собственные и хозяйственные нужды и параметры тепловой мощности нетто представлены в таблицах </w:t>
      </w:r>
      <w:r w:rsidR="005A556C" w:rsidRPr="009347C6">
        <w:fldChar w:fldCharType="begin"/>
      </w:r>
      <w:r w:rsidR="005A556C" w:rsidRPr="009347C6">
        <w:instrText xml:space="preserve"> REF нетто \h  \* MERGEFORMAT </w:instrText>
      </w:r>
      <w:r w:rsidR="005A556C" w:rsidRPr="009347C6">
        <w:fldChar w:fldCharType="separate"/>
      </w:r>
      <w:r w:rsidR="00A27C7A" w:rsidRPr="00A27C7A">
        <w:t>8</w:t>
      </w:r>
      <w:r w:rsidR="005A556C" w:rsidRPr="009347C6">
        <w:fldChar w:fldCharType="end"/>
      </w:r>
      <w:r w:rsidRPr="009347C6">
        <w:t>.</w:t>
      </w:r>
    </w:p>
    <w:p w14:paraId="202D5D37" w14:textId="5E514A84" w:rsidR="005A556C" w:rsidRPr="009347C6" w:rsidRDefault="005A556C" w:rsidP="009347C6">
      <w:pPr>
        <w:pStyle w:val="ac"/>
        <w:keepNext/>
        <w:ind w:firstLine="284"/>
        <w:rPr>
          <w:b/>
          <w:i w:val="0"/>
          <w:color w:val="auto"/>
          <w:sz w:val="24"/>
          <w:szCs w:val="24"/>
        </w:rPr>
      </w:pPr>
      <w:r w:rsidRPr="009347C6">
        <w:rPr>
          <w:b/>
          <w:i w:val="0"/>
          <w:color w:val="auto"/>
          <w:sz w:val="24"/>
          <w:szCs w:val="24"/>
        </w:rPr>
        <w:lastRenderedPageBreak/>
        <w:t xml:space="preserve">Таблица </w:t>
      </w:r>
      <w:bookmarkStart w:id="16" w:name="нетто"/>
      <w:r w:rsidRPr="009347C6">
        <w:rPr>
          <w:b/>
          <w:i w:val="0"/>
          <w:color w:val="auto"/>
          <w:sz w:val="24"/>
          <w:szCs w:val="24"/>
        </w:rPr>
        <w:fldChar w:fldCharType="begin"/>
      </w:r>
      <w:r w:rsidRPr="009347C6">
        <w:rPr>
          <w:b/>
          <w:i w:val="0"/>
          <w:color w:val="auto"/>
          <w:sz w:val="24"/>
          <w:szCs w:val="24"/>
        </w:rPr>
        <w:instrText xml:space="preserve"> SEQ Таблица \* ARABIC </w:instrText>
      </w:r>
      <w:r w:rsidRPr="009347C6">
        <w:rPr>
          <w:b/>
          <w:i w:val="0"/>
          <w:color w:val="auto"/>
          <w:sz w:val="24"/>
          <w:szCs w:val="24"/>
        </w:rPr>
        <w:fldChar w:fldCharType="separate"/>
      </w:r>
      <w:r w:rsidR="00A27C7A">
        <w:rPr>
          <w:b/>
          <w:i w:val="0"/>
          <w:noProof/>
          <w:color w:val="auto"/>
          <w:sz w:val="24"/>
          <w:szCs w:val="24"/>
        </w:rPr>
        <w:t>8</w:t>
      </w:r>
      <w:r w:rsidRPr="009347C6">
        <w:rPr>
          <w:b/>
          <w:i w:val="0"/>
          <w:color w:val="auto"/>
          <w:sz w:val="24"/>
          <w:szCs w:val="24"/>
        </w:rPr>
        <w:fldChar w:fldCharType="end"/>
      </w:r>
      <w:bookmarkEnd w:id="16"/>
      <w:r w:rsidRPr="009347C6">
        <w:rPr>
          <w:b/>
          <w:i w:val="0"/>
          <w:color w:val="auto"/>
          <w:sz w:val="24"/>
          <w:szCs w:val="24"/>
        </w:rPr>
        <w:t xml:space="preserve"> – Установленная, располагаемая тепловая мощность, ограничения тепловой мощности, потребление тепловой мощности на собственные нужды, тепловая мощность «нетто» ТЭЦ-1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2"/>
        <w:gridCol w:w="1105"/>
        <w:gridCol w:w="833"/>
        <w:gridCol w:w="693"/>
        <w:gridCol w:w="1574"/>
        <w:gridCol w:w="1579"/>
        <w:gridCol w:w="1745"/>
        <w:gridCol w:w="1123"/>
      </w:tblGrid>
      <w:tr w:rsidR="00A10074" w:rsidRPr="009347C6" w14:paraId="10260BDD" w14:textId="77777777" w:rsidTr="005678DE">
        <w:tc>
          <w:tcPr>
            <w:tcW w:w="370" w:type="pct"/>
            <w:vMerge w:val="restart"/>
            <w:vAlign w:val="center"/>
            <w:hideMark/>
          </w:tcPr>
          <w:p w14:paraId="1D143690" w14:textId="77777777" w:rsidR="00A10074" w:rsidRPr="009347C6" w:rsidRDefault="00A10074" w:rsidP="009347C6">
            <w:pPr>
              <w:spacing w:after="0"/>
              <w:ind w:firstLine="0"/>
              <w:contextualSpacing w:val="0"/>
              <w:jc w:val="center"/>
              <w:rPr>
                <w:rFonts w:eastAsiaTheme="majorEastAsia" w:cs="Times New Roman"/>
                <w:b/>
                <w:color w:val="000000"/>
                <w:sz w:val="20"/>
                <w:szCs w:val="20"/>
                <w:lang w:eastAsia="ru-RU"/>
              </w:rPr>
            </w:pPr>
            <w:r w:rsidRPr="009347C6">
              <w:rPr>
                <w:rFonts w:eastAsiaTheme="majorEastAsia" w:cs="Times New Roman"/>
                <w:b/>
                <w:color w:val="000000"/>
                <w:sz w:val="20"/>
                <w:szCs w:val="20"/>
                <w:lang w:eastAsia="ru-RU"/>
              </w:rPr>
              <w:t>Год</w:t>
            </w:r>
          </w:p>
        </w:tc>
        <w:tc>
          <w:tcPr>
            <w:tcW w:w="1407" w:type="pct"/>
            <w:gridSpan w:val="3"/>
            <w:vAlign w:val="center"/>
            <w:hideMark/>
          </w:tcPr>
          <w:p w14:paraId="2B7DE783" w14:textId="77777777" w:rsidR="00A10074" w:rsidRPr="009347C6" w:rsidRDefault="00A10074" w:rsidP="009347C6">
            <w:pPr>
              <w:spacing w:after="0"/>
              <w:ind w:firstLine="0"/>
              <w:contextualSpacing w:val="0"/>
              <w:jc w:val="center"/>
              <w:rPr>
                <w:rFonts w:eastAsiaTheme="majorEastAsia" w:cs="Times New Roman"/>
                <w:b/>
                <w:color w:val="000000"/>
                <w:sz w:val="20"/>
                <w:szCs w:val="20"/>
                <w:lang w:eastAsia="ru-RU"/>
              </w:rPr>
            </w:pPr>
            <w:r w:rsidRPr="009347C6">
              <w:rPr>
                <w:rFonts w:eastAsiaTheme="majorEastAsia" w:cs="Times New Roman"/>
                <w:b/>
                <w:color w:val="000000"/>
                <w:sz w:val="20"/>
                <w:szCs w:val="20"/>
                <w:lang w:eastAsia="ru-RU"/>
              </w:rPr>
              <w:t>Установленная мощность, Гкал/ч</w:t>
            </w:r>
          </w:p>
        </w:tc>
        <w:tc>
          <w:tcPr>
            <w:tcW w:w="842" w:type="pct"/>
            <w:vMerge w:val="restart"/>
            <w:vAlign w:val="center"/>
            <w:hideMark/>
          </w:tcPr>
          <w:p w14:paraId="18276515" w14:textId="77777777" w:rsidR="00A10074" w:rsidRPr="009347C6" w:rsidRDefault="00A10074" w:rsidP="009347C6">
            <w:pPr>
              <w:spacing w:after="0"/>
              <w:ind w:firstLine="0"/>
              <w:contextualSpacing w:val="0"/>
              <w:jc w:val="center"/>
              <w:rPr>
                <w:rFonts w:eastAsiaTheme="majorEastAsia" w:cs="Times New Roman"/>
                <w:b/>
                <w:color w:val="000000"/>
                <w:sz w:val="20"/>
                <w:szCs w:val="20"/>
                <w:lang w:eastAsia="ru-RU"/>
              </w:rPr>
            </w:pPr>
            <w:r w:rsidRPr="009347C6">
              <w:rPr>
                <w:rFonts w:eastAsiaTheme="majorEastAsia" w:cs="Times New Roman"/>
                <w:b/>
                <w:color w:val="000000"/>
                <w:sz w:val="20"/>
                <w:szCs w:val="20"/>
                <w:lang w:eastAsia="ru-RU"/>
              </w:rPr>
              <w:t>Ограничения установленной тепловой мощности, Гкал/ч</w:t>
            </w:r>
          </w:p>
        </w:tc>
        <w:tc>
          <w:tcPr>
            <w:tcW w:w="845" w:type="pct"/>
            <w:vMerge w:val="restart"/>
            <w:vAlign w:val="center"/>
            <w:hideMark/>
          </w:tcPr>
          <w:p w14:paraId="3A5D9DF6" w14:textId="77777777" w:rsidR="00A10074" w:rsidRPr="009347C6" w:rsidRDefault="00A10074" w:rsidP="009347C6">
            <w:pPr>
              <w:spacing w:after="0"/>
              <w:ind w:firstLine="0"/>
              <w:contextualSpacing w:val="0"/>
              <w:jc w:val="center"/>
              <w:rPr>
                <w:rFonts w:eastAsiaTheme="majorEastAsia" w:cs="Times New Roman"/>
                <w:b/>
                <w:color w:val="000000"/>
                <w:sz w:val="20"/>
                <w:szCs w:val="20"/>
                <w:lang w:eastAsia="ru-RU"/>
              </w:rPr>
            </w:pPr>
            <w:r w:rsidRPr="009347C6">
              <w:rPr>
                <w:rFonts w:eastAsiaTheme="majorEastAsia" w:cs="Times New Roman"/>
                <w:b/>
                <w:color w:val="000000"/>
                <w:sz w:val="20"/>
                <w:szCs w:val="20"/>
                <w:lang w:eastAsia="ru-RU"/>
              </w:rPr>
              <w:t>Располагаемая тепловая мощность, Гкал/ч</w:t>
            </w:r>
          </w:p>
        </w:tc>
        <w:tc>
          <w:tcPr>
            <w:tcW w:w="934" w:type="pct"/>
            <w:vMerge w:val="restart"/>
            <w:vAlign w:val="center"/>
            <w:hideMark/>
          </w:tcPr>
          <w:p w14:paraId="3481BD36" w14:textId="77777777" w:rsidR="00A10074" w:rsidRPr="009347C6" w:rsidRDefault="00A10074" w:rsidP="009347C6">
            <w:pPr>
              <w:spacing w:after="0"/>
              <w:ind w:firstLine="0"/>
              <w:contextualSpacing w:val="0"/>
              <w:jc w:val="center"/>
              <w:rPr>
                <w:rFonts w:eastAsiaTheme="majorEastAsia" w:cs="Times New Roman"/>
                <w:b/>
                <w:color w:val="000000"/>
                <w:sz w:val="20"/>
                <w:szCs w:val="20"/>
                <w:lang w:eastAsia="ru-RU"/>
              </w:rPr>
            </w:pPr>
            <w:r w:rsidRPr="009347C6">
              <w:rPr>
                <w:rFonts w:eastAsiaTheme="majorEastAsia" w:cs="Times New Roman"/>
                <w:b/>
                <w:color w:val="000000"/>
                <w:sz w:val="20"/>
                <w:szCs w:val="20"/>
                <w:lang w:eastAsia="ru-RU"/>
              </w:rPr>
              <w:t>Расчетное потребление тепловой мощности на собственные нужды, Гкал/ч</w:t>
            </w:r>
          </w:p>
        </w:tc>
        <w:tc>
          <w:tcPr>
            <w:tcW w:w="602" w:type="pct"/>
            <w:vMerge w:val="restart"/>
            <w:vAlign w:val="center"/>
            <w:hideMark/>
          </w:tcPr>
          <w:p w14:paraId="70448819" w14:textId="77777777" w:rsidR="00A10074" w:rsidRPr="009347C6" w:rsidRDefault="00A10074" w:rsidP="009347C6">
            <w:pPr>
              <w:spacing w:after="0"/>
              <w:ind w:firstLine="0"/>
              <w:contextualSpacing w:val="0"/>
              <w:jc w:val="center"/>
              <w:rPr>
                <w:rFonts w:eastAsiaTheme="majorEastAsia" w:cs="Times New Roman"/>
                <w:b/>
                <w:color w:val="000000"/>
                <w:sz w:val="20"/>
                <w:szCs w:val="20"/>
                <w:lang w:eastAsia="ru-RU"/>
              </w:rPr>
            </w:pPr>
            <w:r w:rsidRPr="009347C6">
              <w:rPr>
                <w:rFonts w:eastAsiaTheme="majorEastAsia" w:cs="Times New Roman"/>
                <w:b/>
                <w:color w:val="000000"/>
                <w:sz w:val="20"/>
                <w:szCs w:val="20"/>
                <w:lang w:eastAsia="ru-RU"/>
              </w:rPr>
              <w:t>Тепловая мощность нетто, Гкал</w:t>
            </w:r>
          </w:p>
        </w:tc>
      </w:tr>
      <w:tr w:rsidR="00A10074" w:rsidRPr="009347C6" w14:paraId="015619DC" w14:textId="77777777" w:rsidTr="005678DE">
        <w:tc>
          <w:tcPr>
            <w:tcW w:w="370" w:type="pct"/>
            <w:vMerge/>
            <w:vAlign w:val="center"/>
            <w:hideMark/>
          </w:tcPr>
          <w:p w14:paraId="1EA1DC9A" w14:textId="77777777" w:rsidR="00A10074" w:rsidRPr="009347C6" w:rsidRDefault="00A10074" w:rsidP="009347C6">
            <w:pPr>
              <w:spacing w:after="0"/>
              <w:ind w:firstLine="0"/>
              <w:contextualSpacing w:val="0"/>
              <w:jc w:val="center"/>
              <w:rPr>
                <w:rFonts w:eastAsiaTheme="majorEastAsia" w:cs="Times New Roman"/>
                <w:b/>
                <w:color w:val="000000"/>
                <w:sz w:val="20"/>
                <w:szCs w:val="20"/>
                <w:lang w:eastAsia="ru-RU"/>
              </w:rPr>
            </w:pPr>
          </w:p>
        </w:tc>
        <w:tc>
          <w:tcPr>
            <w:tcW w:w="591" w:type="pct"/>
            <w:vAlign w:val="center"/>
            <w:hideMark/>
          </w:tcPr>
          <w:p w14:paraId="4298C614" w14:textId="77777777" w:rsidR="00A10074" w:rsidRPr="009347C6" w:rsidRDefault="00A10074" w:rsidP="009347C6">
            <w:pPr>
              <w:spacing w:after="0"/>
              <w:ind w:firstLine="0"/>
              <w:contextualSpacing w:val="0"/>
              <w:jc w:val="center"/>
              <w:rPr>
                <w:rFonts w:eastAsiaTheme="majorEastAsia" w:cs="Times New Roman"/>
                <w:b/>
                <w:color w:val="000000"/>
                <w:sz w:val="20"/>
                <w:szCs w:val="20"/>
                <w:lang w:eastAsia="ru-RU"/>
              </w:rPr>
            </w:pPr>
            <w:r w:rsidRPr="009347C6">
              <w:rPr>
                <w:rFonts w:eastAsiaTheme="majorEastAsia" w:cs="Times New Roman"/>
                <w:b/>
                <w:color w:val="000000"/>
                <w:sz w:val="20"/>
                <w:szCs w:val="20"/>
                <w:lang w:eastAsia="ru-RU"/>
              </w:rPr>
              <w:t>турбо агрегатов</w:t>
            </w:r>
          </w:p>
        </w:tc>
        <w:tc>
          <w:tcPr>
            <w:tcW w:w="446" w:type="pct"/>
            <w:vAlign w:val="center"/>
            <w:hideMark/>
          </w:tcPr>
          <w:p w14:paraId="79F3C7B3" w14:textId="77777777" w:rsidR="00A10074" w:rsidRPr="009347C6" w:rsidRDefault="00A10074" w:rsidP="009347C6">
            <w:pPr>
              <w:spacing w:after="0"/>
              <w:ind w:firstLine="0"/>
              <w:contextualSpacing w:val="0"/>
              <w:jc w:val="center"/>
              <w:rPr>
                <w:rFonts w:eastAsiaTheme="majorEastAsia" w:cs="Times New Roman"/>
                <w:b/>
                <w:color w:val="000000"/>
                <w:sz w:val="20"/>
                <w:szCs w:val="20"/>
                <w:lang w:eastAsia="ru-RU"/>
              </w:rPr>
            </w:pPr>
            <w:r w:rsidRPr="009347C6">
              <w:rPr>
                <w:rFonts w:eastAsiaTheme="majorEastAsia" w:cs="Times New Roman"/>
                <w:b/>
                <w:color w:val="000000"/>
                <w:sz w:val="20"/>
                <w:szCs w:val="20"/>
                <w:lang w:eastAsia="ru-RU"/>
              </w:rPr>
              <w:t>прочее</w:t>
            </w:r>
          </w:p>
        </w:tc>
        <w:tc>
          <w:tcPr>
            <w:tcW w:w="371" w:type="pct"/>
            <w:vAlign w:val="center"/>
            <w:hideMark/>
          </w:tcPr>
          <w:p w14:paraId="18412773" w14:textId="77777777" w:rsidR="00A10074" w:rsidRPr="009347C6" w:rsidRDefault="00A10074" w:rsidP="009347C6">
            <w:pPr>
              <w:spacing w:after="0"/>
              <w:ind w:firstLine="0"/>
              <w:contextualSpacing w:val="0"/>
              <w:jc w:val="center"/>
              <w:rPr>
                <w:rFonts w:eastAsiaTheme="majorEastAsia" w:cs="Times New Roman"/>
                <w:b/>
                <w:color w:val="000000"/>
                <w:sz w:val="20"/>
                <w:szCs w:val="20"/>
                <w:lang w:eastAsia="ru-RU"/>
              </w:rPr>
            </w:pPr>
            <w:r w:rsidRPr="009347C6">
              <w:rPr>
                <w:rFonts w:eastAsiaTheme="majorEastAsia" w:cs="Times New Roman"/>
                <w:b/>
                <w:color w:val="000000"/>
                <w:sz w:val="20"/>
                <w:szCs w:val="20"/>
                <w:lang w:eastAsia="ru-RU"/>
              </w:rPr>
              <w:t>всего</w:t>
            </w:r>
          </w:p>
        </w:tc>
        <w:tc>
          <w:tcPr>
            <w:tcW w:w="842" w:type="pct"/>
            <w:vMerge/>
            <w:vAlign w:val="center"/>
            <w:hideMark/>
          </w:tcPr>
          <w:p w14:paraId="16931F5A" w14:textId="77777777" w:rsidR="00A10074" w:rsidRPr="009347C6" w:rsidRDefault="00A10074" w:rsidP="009347C6">
            <w:pPr>
              <w:spacing w:after="0"/>
              <w:ind w:firstLine="0"/>
              <w:contextualSpacing w:val="0"/>
              <w:jc w:val="center"/>
              <w:rPr>
                <w:rFonts w:eastAsiaTheme="majorEastAsia" w:cs="Times New Roman"/>
                <w:b/>
                <w:color w:val="000000"/>
                <w:sz w:val="20"/>
                <w:szCs w:val="20"/>
                <w:lang w:eastAsia="ru-RU"/>
              </w:rPr>
            </w:pPr>
          </w:p>
        </w:tc>
        <w:tc>
          <w:tcPr>
            <w:tcW w:w="845" w:type="pct"/>
            <w:vMerge/>
            <w:vAlign w:val="center"/>
            <w:hideMark/>
          </w:tcPr>
          <w:p w14:paraId="2526787E" w14:textId="77777777" w:rsidR="00A10074" w:rsidRPr="009347C6" w:rsidRDefault="00A10074" w:rsidP="009347C6">
            <w:pPr>
              <w:spacing w:after="0"/>
              <w:ind w:firstLine="0"/>
              <w:contextualSpacing w:val="0"/>
              <w:jc w:val="center"/>
              <w:rPr>
                <w:rFonts w:eastAsiaTheme="majorEastAsia" w:cs="Times New Roman"/>
                <w:b/>
                <w:color w:val="000000"/>
                <w:sz w:val="20"/>
                <w:szCs w:val="20"/>
                <w:lang w:eastAsia="ru-RU"/>
              </w:rPr>
            </w:pPr>
          </w:p>
        </w:tc>
        <w:tc>
          <w:tcPr>
            <w:tcW w:w="934" w:type="pct"/>
            <w:vMerge/>
            <w:vAlign w:val="center"/>
            <w:hideMark/>
          </w:tcPr>
          <w:p w14:paraId="4FE94779" w14:textId="77777777" w:rsidR="00A10074" w:rsidRPr="009347C6" w:rsidRDefault="00A10074" w:rsidP="009347C6">
            <w:pPr>
              <w:spacing w:after="0"/>
              <w:ind w:firstLine="0"/>
              <w:contextualSpacing w:val="0"/>
              <w:jc w:val="center"/>
              <w:rPr>
                <w:rFonts w:eastAsiaTheme="majorEastAsia" w:cs="Times New Roman"/>
                <w:b/>
                <w:color w:val="000000"/>
                <w:sz w:val="20"/>
                <w:szCs w:val="20"/>
                <w:lang w:eastAsia="ru-RU"/>
              </w:rPr>
            </w:pPr>
          </w:p>
        </w:tc>
        <w:tc>
          <w:tcPr>
            <w:tcW w:w="602" w:type="pct"/>
            <w:vMerge/>
            <w:vAlign w:val="center"/>
            <w:hideMark/>
          </w:tcPr>
          <w:p w14:paraId="4367D4A8" w14:textId="77777777" w:rsidR="00A10074" w:rsidRPr="009347C6" w:rsidRDefault="00A10074" w:rsidP="009347C6">
            <w:pPr>
              <w:spacing w:after="0"/>
              <w:ind w:firstLine="0"/>
              <w:contextualSpacing w:val="0"/>
              <w:jc w:val="center"/>
              <w:rPr>
                <w:rFonts w:eastAsiaTheme="majorEastAsia" w:cs="Times New Roman"/>
                <w:b/>
                <w:color w:val="000000"/>
                <w:sz w:val="20"/>
                <w:szCs w:val="20"/>
                <w:lang w:eastAsia="ru-RU"/>
              </w:rPr>
            </w:pPr>
          </w:p>
        </w:tc>
      </w:tr>
      <w:tr w:rsidR="005A556C" w:rsidRPr="009347C6" w14:paraId="4489A247" w14:textId="77777777" w:rsidTr="005678DE">
        <w:tc>
          <w:tcPr>
            <w:tcW w:w="370" w:type="pct"/>
            <w:vAlign w:val="center"/>
            <w:hideMark/>
          </w:tcPr>
          <w:p w14:paraId="5F2AC4D1" w14:textId="54A0857B"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2018</w:t>
            </w:r>
          </w:p>
        </w:tc>
        <w:tc>
          <w:tcPr>
            <w:tcW w:w="591" w:type="pct"/>
            <w:vAlign w:val="center"/>
            <w:hideMark/>
          </w:tcPr>
          <w:p w14:paraId="06CD731A" w14:textId="31C8E26D"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927,2</w:t>
            </w:r>
          </w:p>
        </w:tc>
        <w:tc>
          <w:tcPr>
            <w:tcW w:w="446" w:type="pct"/>
            <w:vAlign w:val="center"/>
            <w:hideMark/>
          </w:tcPr>
          <w:p w14:paraId="12C55DFA" w14:textId="77777777"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371" w:type="pct"/>
            <w:vAlign w:val="center"/>
            <w:hideMark/>
          </w:tcPr>
          <w:p w14:paraId="38B2F5C5" w14:textId="54275F11"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927,2</w:t>
            </w:r>
          </w:p>
        </w:tc>
        <w:tc>
          <w:tcPr>
            <w:tcW w:w="842" w:type="pct"/>
            <w:hideMark/>
          </w:tcPr>
          <w:p w14:paraId="448B5803" w14:textId="6FD4364F" w:rsidR="005A556C"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227,2</w:t>
            </w:r>
          </w:p>
        </w:tc>
        <w:tc>
          <w:tcPr>
            <w:tcW w:w="845" w:type="pct"/>
            <w:hideMark/>
          </w:tcPr>
          <w:p w14:paraId="30BC55F0" w14:textId="2704BD73" w:rsidR="005A556C" w:rsidRPr="009347C6" w:rsidRDefault="005A556C"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700,0</w:t>
            </w:r>
          </w:p>
        </w:tc>
        <w:tc>
          <w:tcPr>
            <w:tcW w:w="934" w:type="pct"/>
            <w:vAlign w:val="center"/>
            <w:hideMark/>
          </w:tcPr>
          <w:p w14:paraId="4439B2C7" w14:textId="5DD1B0E3" w:rsidR="005A556C"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8,2</w:t>
            </w:r>
          </w:p>
        </w:tc>
        <w:tc>
          <w:tcPr>
            <w:tcW w:w="602" w:type="pct"/>
            <w:tcBorders>
              <w:left w:val="nil"/>
            </w:tcBorders>
            <w:vAlign w:val="center"/>
            <w:hideMark/>
          </w:tcPr>
          <w:p w14:paraId="748C46EB" w14:textId="59583B0A" w:rsidR="005A556C"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691,8</w:t>
            </w:r>
          </w:p>
        </w:tc>
      </w:tr>
      <w:tr w:rsidR="005678DE" w:rsidRPr="009347C6" w14:paraId="58356561" w14:textId="77777777" w:rsidTr="005678DE">
        <w:tc>
          <w:tcPr>
            <w:tcW w:w="370" w:type="pct"/>
            <w:vAlign w:val="center"/>
            <w:hideMark/>
          </w:tcPr>
          <w:p w14:paraId="6F234FD6" w14:textId="4BAC213A"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2019</w:t>
            </w:r>
          </w:p>
        </w:tc>
        <w:tc>
          <w:tcPr>
            <w:tcW w:w="591" w:type="pct"/>
            <w:vAlign w:val="center"/>
          </w:tcPr>
          <w:p w14:paraId="38BAC0F9" w14:textId="5AEC558D"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927,2</w:t>
            </w:r>
          </w:p>
        </w:tc>
        <w:tc>
          <w:tcPr>
            <w:tcW w:w="446" w:type="pct"/>
            <w:vAlign w:val="center"/>
          </w:tcPr>
          <w:p w14:paraId="6F89F096" w14:textId="379AE4AE"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371" w:type="pct"/>
            <w:vAlign w:val="center"/>
          </w:tcPr>
          <w:p w14:paraId="19DFAC6C" w14:textId="4C43B49D"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927,2</w:t>
            </w:r>
          </w:p>
        </w:tc>
        <w:tc>
          <w:tcPr>
            <w:tcW w:w="842" w:type="pct"/>
          </w:tcPr>
          <w:p w14:paraId="34E65D83" w14:textId="5C74B6DC"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227,2</w:t>
            </w:r>
          </w:p>
        </w:tc>
        <w:tc>
          <w:tcPr>
            <w:tcW w:w="845" w:type="pct"/>
          </w:tcPr>
          <w:p w14:paraId="049E3FDD" w14:textId="04980F3C"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700,0</w:t>
            </w:r>
          </w:p>
        </w:tc>
        <w:tc>
          <w:tcPr>
            <w:tcW w:w="934" w:type="pct"/>
            <w:vAlign w:val="center"/>
          </w:tcPr>
          <w:p w14:paraId="4604A986" w14:textId="588D2732"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8,2</w:t>
            </w:r>
          </w:p>
        </w:tc>
        <w:tc>
          <w:tcPr>
            <w:tcW w:w="602" w:type="pct"/>
            <w:tcBorders>
              <w:left w:val="nil"/>
            </w:tcBorders>
            <w:vAlign w:val="center"/>
          </w:tcPr>
          <w:p w14:paraId="3BE841E9" w14:textId="3A257E0F"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691,8</w:t>
            </w:r>
          </w:p>
        </w:tc>
      </w:tr>
      <w:tr w:rsidR="005678DE" w:rsidRPr="009347C6" w14:paraId="240A16F2" w14:textId="77777777" w:rsidTr="005678DE">
        <w:tc>
          <w:tcPr>
            <w:tcW w:w="370" w:type="pct"/>
            <w:vAlign w:val="center"/>
            <w:hideMark/>
          </w:tcPr>
          <w:p w14:paraId="137F1CFF" w14:textId="43AB342D"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2020</w:t>
            </w:r>
          </w:p>
        </w:tc>
        <w:tc>
          <w:tcPr>
            <w:tcW w:w="591" w:type="pct"/>
            <w:vAlign w:val="center"/>
          </w:tcPr>
          <w:p w14:paraId="0E88258D" w14:textId="4B61D792"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927,2</w:t>
            </w:r>
          </w:p>
        </w:tc>
        <w:tc>
          <w:tcPr>
            <w:tcW w:w="446" w:type="pct"/>
            <w:vAlign w:val="center"/>
          </w:tcPr>
          <w:p w14:paraId="18154D92" w14:textId="0397D8E1"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371" w:type="pct"/>
            <w:vAlign w:val="center"/>
          </w:tcPr>
          <w:p w14:paraId="044D8820" w14:textId="7367E53C"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927,2</w:t>
            </w:r>
          </w:p>
        </w:tc>
        <w:tc>
          <w:tcPr>
            <w:tcW w:w="842" w:type="pct"/>
          </w:tcPr>
          <w:p w14:paraId="2D6BDBF0" w14:textId="73D22328"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227,2</w:t>
            </w:r>
          </w:p>
        </w:tc>
        <w:tc>
          <w:tcPr>
            <w:tcW w:w="845" w:type="pct"/>
          </w:tcPr>
          <w:p w14:paraId="1DE15564" w14:textId="5F9BB92E"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700,0</w:t>
            </w:r>
          </w:p>
        </w:tc>
        <w:tc>
          <w:tcPr>
            <w:tcW w:w="934" w:type="pct"/>
            <w:vAlign w:val="center"/>
          </w:tcPr>
          <w:p w14:paraId="68959094" w14:textId="741BF918"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8,2</w:t>
            </w:r>
          </w:p>
        </w:tc>
        <w:tc>
          <w:tcPr>
            <w:tcW w:w="602" w:type="pct"/>
            <w:tcBorders>
              <w:left w:val="nil"/>
            </w:tcBorders>
            <w:vAlign w:val="center"/>
          </w:tcPr>
          <w:p w14:paraId="4CD860E5" w14:textId="702FF052"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691,8</w:t>
            </w:r>
          </w:p>
        </w:tc>
      </w:tr>
      <w:tr w:rsidR="005678DE" w:rsidRPr="009347C6" w14:paraId="52D4BA14" w14:textId="77777777" w:rsidTr="005678DE">
        <w:tc>
          <w:tcPr>
            <w:tcW w:w="370" w:type="pct"/>
            <w:vAlign w:val="center"/>
            <w:hideMark/>
          </w:tcPr>
          <w:p w14:paraId="321F0F04" w14:textId="2D164929"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2021</w:t>
            </w:r>
          </w:p>
        </w:tc>
        <w:tc>
          <w:tcPr>
            <w:tcW w:w="591" w:type="pct"/>
            <w:vAlign w:val="center"/>
          </w:tcPr>
          <w:p w14:paraId="6C8FE2C5" w14:textId="7A237B7D"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927,2</w:t>
            </w:r>
          </w:p>
        </w:tc>
        <w:tc>
          <w:tcPr>
            <w:tcW w:w="446" w:type="pct"/>
            <w:vAlign w:val="center"/>
          </w:tcPr>
          <w:p w14:paraId="66FB82FF" w14:textId="3E45546F"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371" w:type="pct"/>
            <w:vAlign w:val="center"/>
          </w:tcPr>
          <w:p w14:paraId="59DD4BF9" w14:textId="04C50111"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927,2</w:t>
            </w:r>
          </w:p>
        </w:tc>
        <w:tc>
          <w:tcPr>
            <w:tcW w:w="842" w:type="pct"/>
          </w:tcPr>
          <w:p w14:paraId="19B87969" w14:textId="14C69B61"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227,2</w:t>
            </w:r>
          </w:p>
        </w:tc>
        <w:tc>
          <w:tcPr>
            <w:tcW w:w="845" w:type="pct"/>
          </w:tcPr>
          <w:p w14:paraId="55165E7A" w14:textId="2243A68A"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700,0</w:t>
            </w:r>
          </w:p>
        </w:tc>
        <w:tc>
          <w:tcPr>
            <w:tcW w:w="934" w:type="pct"/>
            <w:vAlign w:val="center"/>
          </w:tcPr>
          <w:p w14:paraId="5633440A" w14:textId="1858CEDB"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8,2</w:t>
            </w:r>
          </w:p>
        </w:tc>
        <w:tc>
          <w:tcPr>
            <w:tcW w:w="602" w:type="pct"/>
            <w:tcBorders>
              <w:left w:val="nil"/>
            </w:tcBorders>
            <w:vAlign w:val="center"/>
          </w:tcPr>
          <w:p w14:paraId="07C605AF" w14:textId="22046F6B"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691,8</w:t>
            </w:r>
          </w:p>
        </w:tc>
      </w:tr>
      <w:tr w:rsidR="005678DE" w:rsidRPr="009347C6" w14:paraId="20F0D408" w14:textId="77777777" w:rsidTr="005678DE">
        <w:tc>
          <w:tcPr>
            <w:tcW w:w="370" w:type="pct"/>
            <w:vAlign w:val="center"/>
            <w:hideMark/>
          </w:tcPr>
          <w:p w14:paraId="45F37140" w14:textId="146C91DE"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2022</w:t>
            </w:r>
          </w:p>
        </w:tc>
        <w:tc>
          <w:tcPr>
            <w:tcW w:w="591" w:type="pct"/>
            <w:vAlign w:val="center"/>
          </w:tcPr>
          <w:p w14:paraId="274C71E1" w14:textId="1F3316C4"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927,2</w:t>
            </w:r>
          </w:p>
        </w:tc>
        <w:tc>
          <w:tcPr>
            <w:tcW w:w="446" w:type="pct"/>
            <w:vAlign w:val="center"/>
          </w:tcPr>
          <w:p w14:paraId="3AB97F1C" w14:textId="05FD2E34"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371" w:type="pct"/>
            <w:vAlign w:val="center"/>
          </w:tcPr>
          <w:p w14:paraId="794E1BC0" w14:textId="5CE241ED"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927,2</w:t>
            </w:r>
          </w:p>
        </w:tc>
        <w:tc>
          <w:tcPr>
            <w:tcW w:w="842" w:type="pct"/>
          </w:tcPr>
          <w:p w14:paraId="448B9900" w14:textId="6F081469"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227,2</w:t>
            </w:r>
          </w:p>
        </w:tc>
        <w:tc>
          <w:tcPr>
            <w:tcW w:w="845" w:type="pct"/>
          </w:tcPr>
          <w:p w14:paraId="3A795F68" w14:textId="2403EEE4"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700,0</w:t>
            </w:r>
          </w:p>
        </w:tc>
        <w:tc>
          <w:tcPr>
            <w:tcW w:w="934" w:type="pct"/>
            <w:vAlign w:val="center"/>
          </w:tcPr>
          <w:p w14:paraId="5D4DDA6B" w14:textId="45F06649"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8,2</w:t>
            </w:r>
          </w:p>
        </w:tc>
        <w:tc>
          <w:tcPr>
            <w:tcW w:w="602" w:type="pct"/>
            <w:tcBorders>
              <w:left w:val="nil"/>
            </w:tcBorders>
            <w:vAlign w:val="center"/>
          </w:tcPr>
          <w:p w14:paraId="0EC11936" w14:textId="3290E6F9" w:rsidR="005678DE" w:rsidRPr="009347C6" w:rsidRDefault="005678D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691,8</w:t>
            </w:r>
          </w:p>
        </w:tc>
      </w:tr>
    </w:tbl>
    <w:p w14:paraId="3ADC419A" w14:textId="77777777" w:rsidR="00A10074" w:rsidRPr="009347C6" w:rsidRDefault="00A10074" w:rsidP="009347C6"/>
    <w:p w14:paraId="7BBC6330" w14:textId="77777777" w:rsidR="00330200" w:rsidRPr="009347C6" w:rsidRDefault="002B2149" w:rsidP="009347C6">
      <w:pPr>
        <w:pStyle w:val="a2"/>
        <w:rPr>
          <w:color w:val="auto"/>
        </w:rPr>
      </w:pPr>
      <w:bookmarkStart w:id="17" w:name="_Toc147906933"/>
      <w:r w:rsidRPr="009347C6">
        <w:rPr>
          <w:color w:val="auto"/>
        </w:rP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7"/>
    </w:p>
    <w:p w14:paraId="05361A68" w14:textId="786D6857" w:rsidR="00330200" w:rsidRPr="009347C6" w:rsidRDefault="002B2149" w:rsidP="009347C6">
      <w:r w:rsidRPr="009347C6">
        <w:t xml:space="preserve">Данные о сроке ввода в эксплуатацию, сведения о парковом ресурсе энергетических котлов и турбинного оборудования </w:t>
      </w:r>
      <w:r w:rsidR="00FC1111" w:rsidRPr="009347C6">
        <w:t>ТЭЦ-1</w:t>
      </w:r>
      <w:r w:rsidRPr="009347C6">
        <w:t xml:space="preserve"> представлены в таблице </w:t>
      </w:r>
      <w:r w:rsidR="00FC1111" w:rsidRPr="009347C6">
        <w:t>9</w:t>
      </w:r>
      <w:r w:rsidRPr="009347C6">
        <w:t>.</w:t>
      </w:r>
    </w:p>
    <w:p w14:paraId="079FC5E7" w14:textId="77777777" w:rsidR="00330200" w:rsidRPr="009347C6" w:rsidRDefault="00330200" w:rsidP="009347C6"/>
    <w:p w14:paraId="1777D249" w14:textId="77777777" w:rsidR="00330200" w:rsidRPr="009347C6" w:rsidRDefault="00330200" w:rsidP="009347C6">
      <w:pPr>
        <w:sectPr w:rsidR="00330200" w:rsidRPr="009347C6">
          <w:headerReference w:type="even" r:id="rId9"/>
          <w:headerReference w:type="default" r:id="rId10"/>
          <w:footerReference w:type="even" r:id="rId11"/>
          <w:footerReference w:type="default" r:id="rId12"/>
          <w:headerReference w:type="first" r:id="rId13"/>
          <w:footerReference w:type="first" r:id="rId14"/>
          <w:pgSz w:w="11906" w:h="16838"/>
          <w:pgMar w:top="1134" w:right="851" w:bottom="1134" w:left="1701" w:header="709" w:footer="283" w:gutter="0"/>
          <w:cols w:space="708"/>
          <w:titlePg/>
          <w:docGrid w:linePitch="360"/>
        </w:sectPr>
      </w:pPr>
    </w:p>
    <w:p w14:paraId="6ACB0A2B" w14:textId="2F014565" w:rsidR="00330200" w:rsidRPr="009347C6" w:rsidRDefault="002B2149" w:rsidP="009347C6">
      <w:pPr>
        <w:pStyle w:val="ac"/>
        <w:keepNext/>
        <w:ind w:firstLine="284"/>
        <w:rPr>
          <w:b/>
          <w:i w:val="0"/>
          <w:color w:val="auto"/>
          <w:sz w:val="24"/>
          <w:szCs w:val="24"/>
        </w:rPr>
      </w:pPr>
      <w:r w:rsidRPr="009347C6">
        <w:rPr>
          <w:b/>
          <w:i w:val="0"/>
          <w:color w:val="auto"/>
          <w:sz w:val="24"/>
          <w:szCs w:val="24"/>
        </w:rPr>
        <w:lastRenderedPageBreak/>
        <w:t xml:space="preserve">Таблица </w:t>
      </w:r>
      <w:r w:rsidR="002019BF" w:rsidRPr="009347C6">
        <w:rPr>
          <w:b/>
          <w:i w:val="0"/>
          <w:color w:val="auto"/>
          <w:sz w:val="24"/>
          <w:szCs w:val="24"/>
        </w:rPr>
        <w:fldChar w:fldCharType="begin"/>
      </w:r>
      <w:r w:rsidR="002019BF" w:rsidRPr="009347C6">
        <w:rPr>
          <w:b/>
          <w:i w:val="0"/>
          <w:color w:val="auto"/>
          <w:sz w:val="24"/>
          <w:szCs w:val="24"/>
        </w:rPr>
        <w:instrText xml:space="preserve"> SEQ Таблица \* ARABIC </w:instrText>
      </w:r>
      <w:r w:rsidR="002019BF" w:rsidRPr="009347C6">
        <w:rPr>
          <w:b/>
          <w:i w:val="0"/>
          <w:color w:val="auto"/>
          <w:sz w:val="24"/>
          <w:szCs w:val="24"/>
        </w:rPr>
        <w:fldChar w:fldCharType="separate"/>
      </w:r>
      <w:r w:rsidR="00A27C7A">
        <w:rPr>
          <w:b/>
          <w:i w:val="0"/>
          <w:noProof/>
          <w:color w:val="auto"/>
          <w:sz w:val="24"/>
          <w:szCs w:val="24"/>
        </w:rPr>
        <w:t>9</w:t>
      </w:r>
      <w:r w:rsidR="002019BF" w:rsidRPr="009347C6">
        <w:rPr>
          <w:b/>
          <w:i w:val="0"/>
          <w:color w:val="auto"/>
          <w:sz w:val="24"/>
          <w:szCs w:val="24"/>
        </w:rPr>
        <w:fldChar w:fldCharType="end"/>
      </w:r>
      <w:r w:rsidRPr="009347C6">
        <w:rPr>
          <w:b/>
          <w:i w:val="0"/>
          <w:color w:val="auto"/>
          <w:sz w:val="24"/>
          <w:szCs w:val="24"/>
        </w:rPr>
        <w:t xml:space="preserve"> – Данные о сроке ввода в эксплуатацию, сведения о парковом ресурсе оборудования </w:t>
      </w:r>
      <w:r w:rsidR="00FC1111" w:rsidRPr="009347C6">
        <w:rPr>
          <w:b/>
          <w:i w:val="0"/>
          <w:color w:val="auto"/>
          <w:sz w:val="24"/>
          <w:szCs w:val="24"/>
        </w:rPr>
        <w:t>ТЭЦ-1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422"/>
        <w:gridCol w:w="1417"/>
        <w:gridCol w:w="2553"/>
        <w:gridCol w:w="566"/>
        <w:gridCol w:w="1552"/>
        <w:gridCol w:w="1312"/>
        <w:gridCol w:w="1312"/>
        <w:gridCol w:w="1312"/>
        <w:gridCol w:w="1312"/>
        <w:gridCol w:w="1312"/>
        <w:gridCol w:w="1312"/>
        <w:gridCol w:w="1312"/>
      </w:tblGrid>
      <w:tr w:rsidR="00330200" w:rsidRPr="009347C6" w14:paraId="7CE9C89D" w14:textId="77777777">
        <w:trPr>
          <w:cantSplit/>
          <w:trHeight w:val="1640"/>
          <w:tblHeader/>
        </w:trPr>
        <w:tc>
          <w:tcPr>
            <w:tcW w:w="134" w:type="pct"/>
            <w:shd w:val="clear" w:color="auto" w:fill="FFFFFF"/>
            <w:vAlign w:val="center"/>
          </w:tcPr>
          <w:p w14:paraId="0A51F0B0" w14:textId="77777777" w:rsidR="00330200" w:rsidRPr="009347C6" w:rsidRDefault="002B2149" w:rsidP="009347C6">
            <w:pPr>
              <w:pStyle w:val="aff5"/>
              <w:rPr>
                <w:sz w:val="20"/>
                <w:szCs w:val="20"/>
              </w:rPr>
            </w:pPr>
            <w:r w:rsidRPr="009347C6">
              <w:rPr>
                <w:color w:val="000000"/>
                <w:sz w:val="20"/>
                <w:szCs w:val="20"/>
                <w:lang w:eastAsia="ru-RU"/>
              </w:rPr>
              <w:t>№</w:t>
            </w:r>
          </w:p>
        </w:tc>
        <w:tc>
          <w:tcPr>
            <w:tcW w:w="451" w:type="pct"/>
            <w:shd w:val="clear" w:color="auto" w:fill="FFFFFF"/>
            <w:vAlign w:val="center"/>
          </w:tcPr>
          <w:p w14:paraId="048B3422" w14:textId="77777777" w:rsidR="00330200" w:rsidRPr="009347C6" w:rsidRDefault="002B2149" w:rsidP="009347C6">
            <w:pPr>
              <w:spacing w:after="0"/>
              <w:ind w:firstLine="0"/>
              <w:jc w:val="center"/>
              <w:rPr>
                <w:rFonts w:cs="Times New Roman"/>
                <w:b/>
                <w:bCs/>
                <w:sz w:val="20"/>
                <w:szCs w:val="20"/>
              </w:rPr>
            </w:pPr>
            <w:r w:rsidRPr="009347C6">
              <w:rPr>
                <w:rFonts w:eastAsia="Times New Roman" w:cs="Times New Roman"/>
                <w:b/>
                <w:bCs/>
                <w:color w:val="000000"/>
                <w:sz w:val="20"/>
                <w:szCs w:val="20"/>
                <w:lang w:eastAsia="ru-RU"/>
              </w:rPr>
              <w:t>Источник</w:t>
            </w:r>
          </w:p>
        </w:tc>
        <w:tc>
          <w:tcPr>
            <w:tcW w:w="813" w:type="pct"/>
            <w:shd w:val="clear" w:color="auto" w:fill="FFFFFF"/>
            <w:vAlign w:val="center"/>
          </w:tcPr>
          <w:p w14:paraId="6B5BA58F" w14:textId="77777777" w:rsidR="00330200" w:rsidRPr="009347C6" w:rsidRDefault="002B2149" w:rsidP="009347C6">
            <w:pPr>
              <w:spacing w:after="0"/>
              <w:ind w:firstLine="0"/>
              <w:jc w:val="center"/>
              <w:rPr>
                <w:rFonts w:cs="Times New Roman"/>
                <w:b/>
                <w:bCs/>
                <w:sz w:val="20"/>
                <w:szCs w:val="20"/>
              </w:rPr>
            </w:pPr>
            <w:r w:rsidRPr="009347C6">
              <w:rPr>
                <w:rFonts w:eastAsia="Times New Roman" w:cs="Times New Roman"/>
                <w:b/>
                <w:bCs/>
                <w:color w:val="000000"/>
                <w:sz w:val="20"/>
                <w:szCs w:val="20"/>
                <w:lang w:eastAsia="ru-RU"/>
              </w:rPr>
              <w:t>Тип</w:t>
            </w:r>
          </w:p>
        </w:tc>
        <w:tc>
          <w:tcPr>
            <w:tcW w:w="180" w:type="pct"/>
            <w:shd w:val="clear" w:color="auto" w:fill="FFFFFF"/>
            <w:vAlign w:val="center"/>
          </w:tcPr>
          <w:p w14:paraId="35EB5B68"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Ст. №</w:t>
            </w:r>
          </w:p>
        </w:tc>
        <w:tc>
          <w:tcPr>
            <w:tcW w:w="494" w:type="pct"/>
            <w:shd w:val="clear" w:color="auto" w:fill="FFFFFF"/>
            <w:vAlign w:val="center"/>
          </w:tcPr>
          <w:p w14:paraId="211E7362"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Тип</w:t>
            </w:r>
          </w:p>
        </w:tc>
        <w:tc>
          <w:tcPr>
            <w:tcW w:w="418" w:type="pct"/>
            <w:shd w:val="clear" w:color="auto" w:fill="FFFFFF"/>
            <w:textDirection w:val="btLr"/>
            <w:vAlign w:val="center"/>
          </w:tcPr>
          <w:p w14:paraId="283D3ED6" w14:textId="77777777" w:rsidR="00330200" w:rsidRPr="009347C6" w:rsidRDefault="002B2149" w:rsidP="009347C6">
            <w:pPr>
              <w:pStyle w:val="aff5"/>
              <w:rPr>
                <w:sz w:val="20"/>
                <w:szCs w:val="20"/>
              </w:rPr>
            </w:pPr>
            <w:r w:rsidRPr="009347C6">
              <w:rPr>
                <w:sz w:val="20"/>
                <w:szCs w:val="20"/>
              </w:rPr>
              <w:t>Год ввода в эксплуатацию</w:t>
            </w:r>
          </w:p>
        </w:tc>
        <w:tc>
          <w:tcPr>
            <w:tcW w:w="418" w:type="pct"/>
            <w:shd w:val="clear" w:color="auto" w:fill="FFFFFF"/>
            <w:textDirection w:val="btLr"/>
            <w:vAlign w:val="center"/>
          </w:tcPr>
          <w:p w14:paraId="50A04F1D" w14:textId="77777777" w:rsidR="00330200" w:rsidRPr="009347C6" w:rsidRDefault="002B2149" w:rsidP="009347C6">
            <w:pPr>
              <w:pStyle w:val="aff5"/>
              <w:rPr>
                <w:sz w:val="20"/>
                <w:szCs w:val="20"/>
              </w:rPr>
            </w:pPr>
            <w:r w:rsidRPr="009347C6">
              <w:rPr>
                <w:sz w:val="20"/>
                <w:szCs w:val="20"/>
              </w:rPr>
              <w:t>Парковый ресурс, час.</w:t>
            </w:r>
          </w:p>
        </w:tc>
        <w:tc>
          <w:tcPr>
            <w:tcW w:w="418" w:type="pct"/>
            <w:shd w:val="clear" w:color="auto" w:fill="FFFFFF"/>
            <w:textDirection w:val="btLr"/>
            <w:vAlign w:val="center"/>
          </w:tcPr>
          <w:p w14:paraId="3107EE4B" w14:textId="6423125C" w:rsidR="00330200" w:rsidRPr="009347C6" w:rsidRDefault="002B2149" w:rsidP="009347C6">
            <w:pPr>
              <w:pStyle w:val="aff5"/>
              <w:rPr>
                <w:sz w:val="20"/>
                <w:szCs w:val="20"/>
              </w:rPr>
            </w:pPr>
            <w:r w:rsidRPr="009347C6">
              <w:rPr>
                <w:sz w:val="20"/>
                <w:szCs w:val="20"/>
              </w:rPr>
              <w:t>Наработка на 01.01.202</w:t>
            </w:r>
            <w:r w:rsidR="003C1C4B" w:rsidRPr="009347C6">
              <w:rPr>
                <w:sz w:val="20"/>
                <w:szCs w:val="20"/>
              </w:rPr>
              <w:t>3</w:t>
            </w:r>
            <w:r w:rsidRPr="009347C6">
              <w:rPr>
                <w:sz w:val="20"/>
                <w:szCs w:val="20"/>
              </w:rPr>
              <w:t>г., час.</w:t>
            </w:r>
          </w:p>
        </w:tc>
        <w:tc>
          <w:tcPr>
            <w:tcW w:w="418" w:type="pct"/>
            <w:shd w:val="clear" w:color="auto" w:fill="FFFFFF"/>
            <w:textDirection w:val="btLr"/>
            <w:vAlign w:val="center"/>
          </w:tcPr>
          <w:p w14:paraId="184D7629" w14:textId="77777777" w:rsidR="00330200" w:rsidRPr="009347C6" w:rsidRDefault="002B2149" w:rsidP="009347C6">
            <w:pPr>
              <w:pStyle w:val="aff5"/>
              <w:rPr>
                <w:sz w:val="20"/>
                <w:szCs w:val="20"/>
              </w:rPr>
            </w:pPr>
            <w:r w:rsidRPr="009347C6">
              <w:rPr>
                <w:sz w:val="20"/>
                <w:szCs w:val="20"/>
              </w:rPr>
              <w:t>Год достижения паркового ресурса</w:t>
            </w:r>
          </w:p>
        </w:tc>
        <w:tc>
          <w:tcPr>
            <w:tcW w:w="418" w:type="pct"/>
            <w:shd w:val="clear" w:color="auto" w:fill="FFFFFF"/>
            <w:textDirection w:val="btLr"/>
            <w:vAlign w:val="center"/>
          </w:tcPr>
          <w:p w14:paraId="6EBABE3C" w14:textId="77777777" w:rsidR="00330200" w:rsidRPr="009347C6" w:rsidRDefault="002B2149" w:rsidP="009347C6">
            <w:pPr>
              <w:pStyle w:val="aff5"/>
              <w:rPr>
                <w:sz w:val="20"/>
                <w:szCs w:val="20"/>
              </w:rPr>
            </w:pPr>
            <w:r w:rsidRPr="009347C6">
              <w:rPr>
                <w:sz w:val="20"/>
                <w:szCs w:val="20"/>
              </w:rPr>
              <w:t>Назначенный ресурс, час.</w:t>
            </w:r>
          </w:p>
        </w:tc>
        <w:tc>
          <w:tcPr>
            <w:tcW w:w="418" w:type="pct"/>
            <w:shd w:val="clear" w:color="auto" w:fill="FFFFFF"/>
            <w:textDirection w:val="btLr"/>
            <w:vAlign w:val="center"/>
          </w:tcPr>
          <w:p w14:paraId="0D20FE9C" w14:textId="77777777" w:rsidR="00330200" w:rsidRPr="009347C6" w:rsidRDefault="002B2149" w:rsidP="009347C6">
            <w:pPr>
              <w:pStyle w:val="aff5"/>
              <w:rPr>
                <w:sz w:val="20"/>
                <w:szCs w:val="20"/>
              </w:rPr>
            </w:pPr>
            <w:r w:rsidRPr="009347C6">
              <w:rPr>
                <w:sz w:val="20"/>
                <w:szCs w:val="20"/>
              </w:rPr>
              <w:t>Количество продлений</w:t>
            </w:r>
          </w:p>
        </w:tc>
        <w:tc>
          <w:tcPr>
            <w:tcW w:w="418" w:type="pct"/>
            <w:shd w:val="clear" w:color="auto" w:fill="FFFFFF"/>
            <w:textDirection w:val="btLr"/>
            <w:vAlign w:val="center"/>
          </w:tcPr>
          <w:p w14:paraId="45D44F0F" w14:textId="77777777" w:rsidR="00330200" w:rsidRPr="009347C6" w:rsidRDefault="002B2149" w:rsidP="009347C6">
            <w:pPr>
              <w:pStyle w:val="aff5"/>
              <w:rPr>
                <w:sz w:val="20"/>
                <w:szCs w:val="20"/>
              </w:rPr>
            </w:pPr>
            <w:r w:rsidRPr="009347C6">
              <w:rPr>
                <w:sz w:val="20"/>
                <w:szCs w:val="20"/>
              </w:rPr>
              <w:t>Год достижения назначенного ресурса</w:t>
            </w:r>
          </w:p>
        </w:tc>
      </w:tr>
      <w:tr w:rsidR="00FF6608" w:rsidRPr="009347C6" w14:paraId="1F874084" w14:textId="77777777">
        <w:trPr>
          <w:trHeight w:val="20"/>
        </w:trPr>
        <w:tc>
          <w:tcPr>
            <w:tcW w:w="134" w:type="pct"/>
            <w:vMerge w:val="restart"/>
            <w:shd w:val="clear" w:color="auto" w:fill="FFFFFF"/>
            <w:vAlign w:val="center"/>
          </w:tcPr>
          <w:p w14:paraId="2FC22AE5" w14:textId="77777777" w:rsidR="00FF6608" w:rsidRPr="009347C6" w:rsidRDefault="00FF6608" w:rsidP="009347C6">
            <w:pPr>
              <w:pStyle w:val="aff6"/>
              <w:jc w:val="center"/>
              <w:rPr>
                <w:sz w:val="20"/>
                <w:szCs w:val="20"/>
              </w:rPr>
            </w:pPr>
            <w:r w:rsidRPr="009347C6">
              <w:rPr>
                <w:sz w:val="20"/>
                <w:szCs w:val="20"/>
              </w:rPr>
              <w:t>1</w:t>
            </w:r>
          </w:p>
        </w:tc>
        <w:tc>
          <w:tcPr>
            <w:tcW w:w="451" w:type="pct"/>
            <w:vMerge w:val="restart"/>
            <w:shd w:val="clear" w:color="auto" w:fill="FFFFFF"/>
            <w:vAlign w:val="center"/>
          </w:tcPr>
          <w:p w14:paraId="46F45068" w14:textId="445D4759" w:rsidR="00FF6608" w:rsidRPr="009347C6" w:rsidRDefault="00FF6608" w:rsidP="009347C6">
            <w:pPr>
              <w:pStyle w:val="aff6"/>
              <w:jc w:val="center"/>
              <w:rPr>
                <w:sz w:val="20"/>
                <w:szCs w:val="20"/>
              </w:rPr>
            </w:pPr>
            <w:r w:rsidRPr="009347C6">
              <w:rPr>
                <w:sz w:val="20"/>
                <w:szCs w:val="20"/>
              </w:rPr>
              <w:t>ТЭЦ-1</w:t>
            </w:r>
          </w:p>
        </w:tc>
        <w:tc>
          <w:tcPr>
            <w:tcW w:w="813" w:type="pct"/>
            <w:shd w:val="clear" w:color="auto" w:fill="FFFFFF"/>
            <w:vAlign w:val="center"/>
          </w:tcPr>
          <w:p w14:paraId="25BD8EFC" w14:textId="3C78B773" w:rsidR="00FF6608" w:rsidRPr="009347C6" w:rsidRDefault="00FF6608" w:rsidP="009347C6">
            <w:pPr>
              <w:pStyle w:val="aff6"/>
              <w:jc w:val="center"/>
              <w:rPr>
                <w:sz w:val="20"/>
                <w:szCs w:val="20"/>
              </w:rPr>
            </w:pPr>
            <w:r w:rsidRPr="009347C6">
              <w:rPr>
                <w:sz w:val="20"/>
                <w:szCs w:val="20"/>
              </w:rPr>
              <w:t>Паровая турбина</w:t>
            </w:r>
          </w:p>
        </w:tc>
        <w:tc>
          <w:tcPr>
            <w:tcW w:w="180" w:type="pct"/>
            <w:shd w:val="clear" w:color="auto" w:fill="FFFFFF"/>
            <w:vAlign w:val="center"/>
          </w:tcPr>
          <w:p w14:paraId="74230DEB" w14:textId="6B86568F" w:rsidR="00FF6608" w:rsidRPr="009347C6" w:rsidRDefault="00FF6608" w:rsidP="009347C6">
            <w:pPr>
              <w:pStyle w:val="aff6"/>
              <w:jc w:val="center"/>
              <w:rPr>
                <w:sz w:val="20"/>
                <w:szCs w:val="20"/>
              </w:rPr>
            </w:pPr>
            <w:r w:rsidRPr="009347C6">
              <w:rPr>
                <w:sz w:val="20"/>
                <w:szCs w:val="20"/>
              </w:rPr>
              <w:t>1</w:t>
            </w:r>
          </w:p>
        </w:tc>
        <w:tc>
          <w:tcPr>
            <w:tcW w:w="494" w:type="pct"/>
            <w:shd w:val="clear" w:color="auto" w:fill="FFFFFF"/>
            <w:vAlign w:val="center"/>
          </w:tcPr>
          <w:p w14:paraId="7FD9EF4C" w14:textId="3DF58E69" w:rsidR="00FF6608" w:rsidRPr="009347C6" w:rsidRDefault="00FF6608" w:rsidP="009347C6">
            <w:pPr>
              <w:pStyle w:val="aff6"/>
              <w:jc w:val="center"/>
              <w:rPr>
                <w:sz w:val="20"/>
                <w:szCs w:val="20"/>
              </w:rPr>
            </w:pPr>
            <w:r w:rsidRPr="009347C6">
              <w:rPr>
                <w:sz w:val="20"/>
                <w:szCs w:val="20"/>
              </w:rPr>
              <w:t>ВПТ-25-4</w:t>
            </w:r>
          </w:p>
        </w:tc>
        <w:tc>
          <w:tcPr>
            <w:tcW w:w="418" w:type="pct"/>
            <w:shd w:val="clear" w:color="auto" w:fill="FFFFFF"/>
            <w:vAlign w:val="center"/>
          </w:tcPr>
          <w:p w14:paraId="66BE2B6C" w14:textId="15BFFDBA" w:rsidR="00FF6608" w:rsidRPr="009347C6" w:rsidRDefault="00FF6608" w:rsidP="009347C6">
            <w:pPr>
              <w:pStyle w:val="aff6"/>
              <w:jc w:val="center"/>
              <w:rPr>
                <w:sz w:val="20"/>
                <w:szCs w:val="20"/>
              </w:rPr>
            </w:pPr>
            <w:r w:rsidRPr="009347C6">
              <w:rPr>
                <w:sz w:val="20"/>
                <w:szCs w:val="20"/>
              </w:rPr>
              <w:t>1961</w:t>
            </w:r>
          </w:p>
        </w:tc>
        <w:tc>
          <w:tcPr>
            <w:tcW w:w="418" w:type="pct"/>
            <w:shd w:val="clear" w:color="auto" w:fill="FFFFFF"/>
            <w:vAlign w:val="center"/>
          </w:tcPr>
          <w:p w14:paraId="2894AEF8" w14:textId="6C06B8EF"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6B0926AD" w14:textId="607002FD"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91D98BB" w14:textId="6A21EF92"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F792EB3" w14:textId="3A0AFE98"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47017107" w14:textId="49BB1F63"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1D59F7E1" w14:textId="09975767" w:rsidR="00FF6608" w:rsidRPr="009347C6" w:rsidRDefault="00FF6608" w:rsidP="009347C6">
            <w:pPr>
              <w:pStyle w:val="aff6"/>
              <w:jc w:val="center"/>
              <w:rPr>
                <w:sz w:val="20"/>
                <w:szCs w:val="20"/>
              </w:rPr>
            </w:pPr>
            <w:r w:rsidRPr="009347C6">
              <w:rPr>
                <w:sz w:val="20"/>
                <w:szCs w:val="20"/>
              </w:rPr>
              <w:t>н/д</w:t>
            </w:r>
          </w:p>
        </w:tc>
      </w:tr>
      <w:tr w:rsidR="00FF6608" w:rsidRPr="009347C6" w14:paraId="21AFE836" w14:textId="77777777">
        <w:trPr>
          <w:trHeight w:val="20"/>
        </w:trPr>
        <w:tc>
          <w:tcPr>
            <w:tcW w:w="134" w:type="pct"/>
            <w:vMerge/>
            <w:shd w:val="clear" w:color="auto" w:fill="FFFFFF"/>
            <w:vAlign w:val="center"/>
          </w:tcPr>
          <w:p w14:paraId="22C2D043"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26BC58AF" w14:textId="77777777" w:rsidR="00FF6608" w:rsidRPr="009347C6" w:rsidRDefault="00FF6608" w:rsidP="009347C6">
            <w:pPr>
              <w:pStyle w:val="aff6"/>
              <w:jc w:val="center"/>
              <w:rPr>
                <w:sz w:val="20"/>
                <w:szCs w:val="20"/>
              </w:rPr>
            </w:pPr>
          </w:p>
        </w:tc>
        <w:tc>
          <w:tcPr>
            <w:tcW w:w="813" w:type="pct"/>
            <w:shd w:val="clear" w:color="auto" w:fill="FFFFFF"/>
            <w:vAlign w:val="center"/>
          </w:tcPr>
          <w:p w14:paraId="22A2E9D9" w14:textId="7E2298A1" w:rsidR="00FF6608" w:rsidRPr="009347C6" w:rsidRDefault="00FF6608" w:rsidP="009347C6">
            <w:pPr>
              <w:pStyle w:val="aff6"/>
              <w:jc w:val="center"/>
              <w:rPr>
                <w:sz w:val="20"/>
                <w:szCs w:val="20"/>
              </w:rPr>
            </w:pPr>
            <w:r w:rsidRPr="009347C6">
              <w:rPr>
                <w:sz w:val="20"/>
                <w:szCs w:val="20"/>
              </w:rPr>
              <w:t>Паровая турбина</w:t>
            </w:r>
          </w:p>
        </w:tc>
        <w:tc>
          <w:tcPr>
            <w:tcW w:w="180" w:type="pct"/>
            <w:shd w:val="clear" w:color="auto" w:fill="FFFFFF"/>
            <w:vAlign w:val="center"/>
          </w:tcPr>
          <w:p w14:paraId="5EF1ED1E" w14:textId="1BB392FA" w:rsidR="00FF6608" w:rsidRPr="009347C6" w:rsidRDefault="00FF6608" w:rsidP="009347C6">
            <w:pPr>
              <w:pStyle w:val="aff6"/>
              <w:jc w:val="center"/>
              <w:rPr>
                <w:sz w:val="20"/>
                <w:szCs w:val="20"/>
              </w:rPr>
            </w:pPr>
            <w:r w:rsidRPr="009347C6">
              <w:rPr>
                <w:sz w:val="20"/>
                <w:szCs w:val="20"/>
              </w:rPr>
              <w:t>2</w:t>
            </w:r>
          </w:p>
        </w:tc>
        <w:tc>
          <w:tcPr>
            <w:tcW w:w="494" w:type="pct"/>
            <w:shd w:val="clear" w:color="auto" w:fill="FFFFFF"/>
            <w:vAlign w:val="center"/>
          </w:tcPr>
          <w:p w14:paraId="02227616" w14:textId="122A6D2F" w:rsidR="00FF6608" w:rsidRPr="009347C6" w:rsidRDefault="00FF6608" w:rsidP="009347C6">
            <w:pPr>
              <w:pStyle w:val="aff6"/>
              <w:jc w:val="center"/>
              <w:rPr>
                <w:sz w:val="20"/>
                <w:szCs w:val="20"/>
              </w:rPr>
            </w:pPr>
            <w:r w:rsidRPr="009347C6">
              <w:rPr>
                <w:sz w:val="20"/>
                <w:szCs w:val="20"/>
              </w:rPr>
              <w:t>ВПТ-25-4</w:t>
            </w:r>
          </w:p>
        </w:tc>
        <w:tc>
          <w:tcPr>
            <w:tcW w:w="418" w:type="pct"/>
            <w:shd w:val="clear" w:color="auto" w:fill="FFFFFF"/>
            <w:vAlign w:val="center"/>
          </w:tcPr>
          <w:p w14:paraId="7F18E9D4" w14:textId="1321CA2A" w:rsidR="00FF6608" w:rsidRPr="009347C6" w:rsidRDefault="00FF6608" w:rsidP="009347C6">
            <w:pPr>
              <w:pStyle w:val="aff6"/>
              <w:jc w:val="center"/>
              <w:rPr>
                <w:sz w:val="20"/>
                <w:szCs w:val="20"/>
              </w:rPr>
            </w:pPr>
            <w:r w:rsidRPr="009347C6">
              <w:rPr>
                <w:sz w:val="20"/>
                <w:szCs w:val="20"/>
              </w:rPr>
              <w:t>1962</w:t>
            </w:r>
          </w:p>
        </w:tc>
        <w:tc>
          <w:tcPr>
            <w:tcW w:w="418" w:type="pct"/>
            <w:shd w:val="clear" w:color="auto" w:fill="FFFFFF"/>
            <w:vAlign w:val="center"/>
          </w:tcPr>
          <w:p w14:paraId="79CF60ED" w14:textId="58F186C8"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23C65F0F" w14:textId="442F9C65"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0C3978C7" w14:textId="32F0B272"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13DB11DC" w14:textId="52D5E256"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648D4CD" w14:textId="2AAFEEB9"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431898EF" w14:textId="0E00BA13" w:rsidR="00FF6608" w:rsidRPr="009347C6" w:rsidRDefault="00FF6608" w:rsidP="009347C6">
            <w:pPr>
              <w:pStyle w:val="aff6"/>
              <w:jc w:val="center"/>
              <w:rPr>
                <w:sz w:val="20"/>
                <w:szCs w:val="20"/>
              </w:rPr>
            </w:pPr>
            <w:r w:rsidRPr="009347C6">
              <w:rPr>
                <w:sz w:val="20"/>
                <w:szCs w:val="20"/>
              </w:rPr>
              <w:t>н/д</w:t>
            </w:r>
          </w:p>
        </w:tc>
      </w:tr>
      <w:tr w:rsidR="00FF6608" w:rsidRPr="009347C6" w14:paraId="7151D86F" w14:textId="77777777">
        <w:trPr>
          <w:trHeight w:val="20"/>
        </w:trPr>
        <w:tc>
          <w:tcPr>
            <w:tcW w:w="134" w:type="pct"/>
            <w:vMerge/>
            <w:shd w:val="clear" w:color="auto" w:fill="FFFFFF"/>
            <w:vAlign w:val="center"/>
          </w:tcPr>
          <w:p w14:paraId="746C1BDB"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7275A242" w14:textId="77777777" w:rsidR="00FF6608" w:rsidRPr="009347C6" w:rsidRDefault="00FF6608" w:rsidP="009347C6">
            <w:pPr>
              <w:pStyle w:val="aff6"/>
              <w:jc w:val="center"/>
              <w:rPr>
                <w:sz w:val="20"/>
                <w:szCs w:val="20"/>
              </w:rPr>
            </w:pPr>
          </w:p>
        </w:tc>
        <w:tc>
          <w:tcPr>
            <w:tcW w:w="813" w:type="pct"/>
            <w:shd w:val="clear" w:color="auto" w:fill="FFFFFF"/>
            <w:vAlign w:val="center"/>
          </w:tcPr>
          <w:p w14:paraId="25DEA801" w14:textId="1046613C" w:rsidR="00FF6608" w:rsidRPr="009347C6" w:rsidRDefault="00FF6608" w:rsidP="009347C6">
            <w:pPr>
              <w:pStyle w:val="aff6"/>
              <w:jc w:val="center"/>
              <w:rPr>
                <w:sz w:val="20"/>
                <w:szCs w:val="20"/>
              </w:rPr>
            </w:pPr>
            <w:r w:rsidRPr="009347C6">
              <w:rPr>
                <w:sz w:val="20"/>
                <w:szCs w:val="20"/>
              </w:rPr>
              <w:t>Паровая турбина</w:t>
            </w:r>
          </w:p>
        </w:tc>
        <w:tc>
          <w:tcPr>
            <w:tcW w:w="180" w:type="pct"/>
            <w:shd w:val="clear" w:color="auto" w:fill="FFFFFF"/>
            <w:vAlign w:val="center"/>
          </w:tcPr>
          <w:p w14:paraId="69DFE2BC" w14:textId="531A515E" w:rsidR="00FF6608" w:rsidRPr="009347C6" w:rsidRDefault="00FF6608" w:rsidP="009347C6">
            <w:pPr>
              <w:pStyle w:val="aff6"/>
              <w:jc w:val="center"/>
              <w:rPr>
                <w:sz w:val="20"/>
                <w:szCs w:val="20"/>
              </w:rPr>
            </w:pPr>
            <w:r w:rsidRPr="009347C6">
              <w:rPr>
                <w:sz w:val="20"/>
                <w:szCs w:val="20"/>
              </w:rPr>
              <w:t>3</w:t>
            </w:r>
          </w:p>
        </w:tc>
        <w:tc>
          <w:tcPr>
            <w:tcW w:w="494" w:type="pct"/>
            <w:shd w:val="clear" w:color="auto" w:fill="FFFFFF"/>
            <w:vAlign w:val="center"/>
          </w:tcPr>
          <w:p w14:paraId="4D0A453A" w14:textId="46AF8063" w:rsidR="00FF6608" w:rsidRPr="009347C6" w:rsidRDefault="00FF6608" w:rsidP="009347C6">
            <w:pPr>
              <w:pStyle w:val="aff6"/>
              <w:jc w:val="center"/>
              <w:rPr>
                <w:sz w:val="20"/>
                <w:szCs w:val="20"/>
              </w:rPr>
            </w:pPr>
            <w:r w:rsidRPr="009347C6">
              <w:rPr>
                <w:sz w:val="20"/>
                <w:szCs w:val="20"/>
              </w:rPr>
              <w:t>ВПТ-25-4</w:t>
            </w:r>
          </w:p>
        </w:tc>
        <w:tc>
          <w:tcPr>
            <w:tcW w:w="418" w:type="pct"/>
            <w:shd w:val="clear" w:color="auto" w:fill="FFFFFF"/>
            <w:vAlign w:val="center"/>
          </w:tcPr>
          <w:p w14:paraId="1E0E905F" w14:textId="70F9C321" w:rsidR="00FF6608" w:rsidRPr="009347C6" w:rsidRDefault="00FF6608" w:rsidP="009347C6">
            <w:pPr>
              <w:pStyle w:val="aff6"/>
              <w:jc w:val="center"/>
              <w:rPr>
                <w:sz w:val="20"/>
                <w:szCs w:val="20"/>
              </w:rPr>
            </w:pPr>
            <w:r w:rsidRPr="009347C6">
              <w:rPr>
                <w:sz w:val="20"/>
                <w:szCs w:val="20"/>
              </w:rPr>
              <w:t>1964</w:t>
            </w:r>
          </w:p>
        </w:tc>
        <w:tc>
          <w:tcPr>
            <w:tcW w:w="418" w:type="pct"/>
            <w:shd w:val="clear" w:color="auto" w:fill="FFFFFF"/>
            <w:vAlign w:val="center"/>
          </w:tcPr>
          <w:p w14:paraId="2FC55F3C" w14:textId="44CC9E77"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41E348A7" w14:textId="718FAB86"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47670FED" w14:textId="56FA834C"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7DAC818" w14:textId="7258E444"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7F3B281E" w14:textId="3A65F198"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1B7EFA37" w14:textId="4CEF3275" w:rsidR="00FF6608" w:rsidRPr="009347C6" w:rsidRDefault="00FF6608" w:rsidP="009347C6">
            <w:pPr>
              <w:pStyle w:val="aff6"/>
              <w:jc w:val="center"/>
              <w:rPr>
                <w:sz w:val="20"/>
                <w:szCs w:val="20"/>
              </w:rPr>
            </w:pPr>
            <w:r w:rsidRPr="009347C6">
              <w:rPr>
                <w:sz w:val="20"/>
                <w:szCs w:val="20"/>
              </w:rPr>
              <w:t>н/д</w:t>
            </w:r>
          </w:p>
        </w:tc>
      </w:tr>
      <w:tr w:rsidR="00FF6608" w:rsidRPr="009347C6" w14:paraId="236148E3" w14:textId="77777777">
        <w:trPr>
          <w:trHeight w:val="20"/>
        </w:trPr>
        <w:tc>
          <w:tcPr>
            <w:tcW w:w="134" w:type="pct"/>
            <w:vMerge/>
            <w:shd w:val="clear" w:color="auto" w:fill="FFFFFF"/>
            <w:vAlign w:val="center"/>
          </w:tcPr>
          <w:p w14:paraId="6BE90CF6"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66A33645" w14:textId="77777777" w:rsidR="00FF6608" w:rsidRPr="009347C6" w:rsidRDefault="00FF6608" w:rsidP="009347C6">
            <w:pPr>
              <w:pStyle w:val="aff6"/>
              <w:jc w:val="center"/>
              <w:rPr>
                <w:sz w:val="20"/>
                <w:szCs w:val="20"/>
              </w:rPr>
            </w:pPr>
          </w:p>
        </w:tc>
        <w:tc>
          <w:tcPr>
            <w:tcW w:w="813" w:type="pct"/>
            <w:shd w:val="clear" w:color="auto" w:fill="FFFFFF"/>
            <w:vAlign w:val="center"/>
          </w:tcPr>
          <w:p w14:paraId="1E65ED7B" w14:textId="770D014D" w:rsidR="00FF6608" w:rsidRPr="009347C6" w:rsidRDefault="00FF6608" w:rsidP="009347C6">
            <w:pPr>
              <w:pStyle w:val="aff6"/>
              <w:jc w:val="center"/>
              <w:rPr>
                <w:sz w:val="20"/>
                <w:szCs w:val="20"/>
              </w:rPr>
            </w:pPr>
            <w:r w:rsidRPr="009347C6">
              <w:rPr>
                <w:sz w:val="20"/>
                <w:szCs w:val="20"/>
              </w:rPr>
              <w:t>Паровая турбина</w:t>
            </w:r>
          </w:p>
        </w:tc>
        <w:tc>
          <w:tcPr>
            <w:tcW w:w="180" w:type="pct"/>
            <w:shd w:val="clear" w:color="auto" w:fill="FFFFFF"/>
            <w:vAlign w:val="center"/>
          </w:tcPr>
          <w:p w14:paraId="47543730" w14:textId="33B0671B" w:rsidR="00FF6608" w:rsidRPr="009347C6" w:rsidRDefault="00FF6608" w:rsidP="009347C6">
            <w:pPr>
              <w:pStyle w:val="aff6"/>
              <w:jc w:val="center"/>
              <w:rPr>
                <w:sz w:val="20"/>
                <w:szCs w:val="20"/>
              </w:rPr>
            </w:pPr>
            <w:r w:rsidRPr="009347C6">
              <w:rPr>
                <w:sz w:val="20"/>
                <w:szCs w:val="20"/>
              </w:rPr>
              <w:t>4</w:t>
            </w:r>
          </w:p>
        </w:tc>
        <w:tc>
          <w:tcPr>
            <w:tcW w:w="494" w:type="pct"/>
            <w:shd w:val="clear" w:color="auto" w:fill="FFFFFF"/>
            <w:vAlign w:val="center"/>
          </w:tcPr>
          <w:p w14:paraId="04D60C6D" w14:textId="238257D3" w:rsidR="00FF6608" w:rsidRPr="009347C6" w:rsidRDefault="00FF6608" w:rsidP="009347C6">
            <w:pPr>
              <w:pStyle w:val="aff6"/>
              <w:jc w:val="center"/>
              <w:rPr>
                <w:sz w:val="20"/>
                <w:szCs w:val="20"/>
              </w:rPr>
            </w:pPr>
            <w:r w:rsidRPr="009347C6">
              <w:rPr>
                <w:sz w:val="20"/>
                <w:szCs w:val="20"/>
              </w:rPr>
              <w:t>ПТ-50-90/13</w:t>
            </w:r>
          </w:p>
        </w:tc>
        <w:tc>
          <w:tcPr>
            <w:tcW w:w="418" w:type="pct"/>
            <w:shd w:val="clear" w:color="auto" w:fill="FFFFFF"/>
            <w:vAlign w:val="center"/>
          </w:tcPr>
          <w:p w14:paraId="22A758DD" w14:textId="3132D777" w:rsidR="00FF6608" w:rsidRPr="009347C6" w:rsidRDefault="00FF6608" w:rsidP="009347C6">
            <w:pPr>
              <w:pStyle w:val="aff6"/>
              <w:jc w:val="center"/>
              <w:rPr>
                <w:sz w:val="20"/>
                <w:szCs w:val="20"/>
              </w:rPr>
            </w:pPr>
            <w:r w:rsidRPr="009347C6">
              <w:rPr>
                <w:sz w:val="20"/>
                <w:szCs w:val="20"/>
              </w:rPr>
              <w:t>1965</w:t>
            </w:r>
          </w:p>
        </w:tc>
        <w:tc>
          <w:tcPr>
            <w:tcW w:w="418" w:type="pct"/>
            <w:shd w:val="clear" w:color="auto" w:fill="FFFFFF"/>
            <w:vAlign w:val="center"/>
          </w:tcPr>
          <w:p w14:paraId="0908D0A8" w14:textId="78E82613"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3239839D" w14:textId="2FB435E8"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637AFBEB" w14:textId="638BEA2D"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001F5711" w14:textId="5739FB8A"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4D5BE1D8" w14:textId="73F22B82"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8F3FDED" w14:textId="0F6F9E41" w:rsidR="00FF6608" w:rsidRPr="009347C6" w:rsidRDefault="00FF6608" w:rsidP="009347C6">
            <w:pPr>
              <w:pStyle w:val="aff6"/>
              <w:jc w:val="center"/>
              <w:rPr>
                <w:sz w:val="20"/>
                <w:szCs w:val="20"/>
              </w:rPr>
            </w:pPr>
            <w:r w:rsidRPr="009347C6">
              <w:rPr>
                <w:sz w:val="20"/>
                <w:szCs w:val="20"/>
              </w:rPr>
              <w:t>н/д</w:t>
            </w:r>
          </w:p>
        </w:tc>
      </w:tr>
      <w:tr w:rsidR="00FF6608" w:rsidRPr="009347C6" w14:paraId="54B37136" w14:textId="77777777">
        <w:trPr>
          <w:trHeight w:val="20"/>
        </w:trPr>
        <w:tc>
          <w:tcPr>
            <w:tcW w:w="134" w:type="pct"/>
            <w:vMerge/>
            <w:shd w:val="clear" w:color="auto" w:fill="FFFFFF"/>
            <w:vAlign w:val="center"/>
          </w:tcPr>
          <w:p w14:paraId="6635F37F"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3ECB3078" w14:textId="77777777" w:rsidR="00FF6608" w:rsidRPr="009347C6" w:rsidRDefault="00FF6608" w:rsidP="009347C6">
            <w:pPr>
              <w:pStyle w:val="aff6"/>
              <w:jc w:val="center"/>
              <w:rPr>
                <w:sz w:val="20"/>
                <w:szCs w:val="20"/>
              </w:rPr>
            </w:pPr>
          </w:p>
        </w:tc>
        <w:tc>
          <w:tcPr>
            <w:tcW w:w="813" w:type="pct"/>
            <w:shd w:val="clear" w:color="auto" w:fill="FFFFFF"/>
            <w:vAlign w:val="center"/>
          </w:tcPr>
          <w:p w14:paraId="140F4390" w14:textId="48F7E441" w:rsidR="00FF6608" w:rsidRPr="009347C6" w:rsidRDefault="00FF6608" w:rsidP="009347C6">
            <w:pPr>
              <w:pStyle w:val="aff6"/>
              <w:jc w:val="center"/>
              <w:rPr>
                <w:sz w:val="20"/>
                <w:szCs w:val="20"/>
              </w:rPr>
            </w:pPr>
            <w:r w:rsidRPr="009347C6">
              <w:rPr>
                <w:sz w:val="20"/>
                <w:szCs w:val="20"/>
              </w:rPr>
              <w:t>Паровая турбина</w:t>
            </w:r>
          </w:p>
        </w:tc>
        <w:tc>
          <w:tcPr>
            <w:tcW w:w="180" w:type="pct"/>
            <w:shd w:val="clear" w:color="auto" w:fill="FFFFFF"/>
            <w:vAlign w:val="center"/>
          </w:tcPr>
          <w:p w14:paraId="289FA83B" w14:textId="11703620" w:rsidR="00FF6608" w:rsidRPr="009347C6" w:rsidRDefault="00FF6608" w:rsidP="009347C6">
            <w:pPr>
              <w:pStyle w:val="aff6"/>
              <w:jc w:val="center"/>
              <w:rPr>
                <w:sz w:val="20"/>
                <w:szCs w:val="20"/>
              </w:rPr>
            </w:pPr>
            <w:r w:rsidRPr="009347C6">
              <w:rPr>
                <w:sz w:val="20"/>
                <w:szCs w:val="20"/>
              </w:rPr>
              <w:t>5</w:t>
            </w:r>
          </w:p>
        </w:tc>
        <w:tc>
          <w:tcPr>
            <w:tcW w:w="494" w:type="pct"/>
            <w:shd w:val="clear" w:color="auto" w:fill="FFFFFF"/>
            <w:vAlign w:val="center"/>
          </w:tcPr>
          <w:p w14:paraId="1005ACC3" w14:textId="16137831" w:rsidR="00FF6608" w:rsidRPr="009347C6" w:rsidRDefault="00FF6608" w:rsidP="009347C6">
            <w:pPr>
              <w:pStyle w:val="aff6"/>
              <w:jc w:val="center"/>
              <w:rPr>
                <w:sz w:val="20"/>
                <w:szCs w:val="20"/>
              </w:rPr>
            </w:pPr>
            <w:r w:rsidRPr="009347C6">
              <w:rPr>
                <w:sz w:val="20"/>
                <w:szCs w:val="20"/>
              </w:rPr>
              <w:t>ПТ-60-130/13</w:t>
            </w:r>
          </w:p>
        </w:tc>
        <w:tc>
          <w:tcPr>
            <w:tcW w:w="418" w:type="pct"/>
            <w:shd w:val="clear" w:color="auto" w:fill="FFFFFF"/>
            <w:vAlign w:val="center"/>
          </w:tcPr>
          <w:p w14:paraId="44C179B3" w14:textId="115FB98E" w:rsidR="00FF6608" w:rsidRPr="009347C6" w:rsidRDefault="00FF6608" w:rsidP="009347C6">
            <w:pPr>
              <w:pStyle w:val="aff6"/>
              <w:jc w:val="center"/>
              <w:rPr>
                <w:sz w:val="20"/>
                <w:szCs w:val="20"/>
              </w:rPr>
            </w:pPr>
            <w:r w:rsidRPr="009347C6">
              <w:rPr>
                <w:sz w:val="20"/>
                <w:szCs w:val="20"/>
              </w:rPr>
              <w:t>1966</w:t>
            </w:r>
          </w:p>
        </w:tc>
        <w:tc>
          <w:tcPr>
            <w:tcW w:w="418" w:type="pct"/>
            <w:shd w:val="clear" w:color="auto" w:fill="FFFFFF"/>
            <w:vAlign w:val="center"/>
          </w:tcPr>
          <w:p w14:paraId="4D669F18" w14:textId="7D09A7DA"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74F2381A" w14:textId="2F84D36F"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0B5F3C3A" w14:textId="09A3ABF3"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F963D6F" w14:textId="6673BA44"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21BFA64A" w14:textId="2C7C0B85"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05B2BFD" w14:textId="4816DEBB" w:rsidR="00FF6608" w:rsidRPr="009347C6" w:rsidRDefault="00FF6608" w:rsidP="009347C6">
            <w:pPr>
              <w:pStyle w:val="aff6"/>
              <w:jc w:val="center"/>
              <w:rPr>
                <w:sz w:val="20"/>
                <w:szCs w:val="20"/>
              </w:rPr>
            </w:pPr>
            <w:r w:rsidRPr="009347C6">
              <w:rPr>
                <w:sz w:val="20"/>
                <w:szCs w:val="20"/>
              </w:rPr>
              <w:t>н/д</w:t>
            </w:r>
          </w:p>
        </w:tc>
      </w:tr>
      <w:tr w:rsidR="00FF6608" w:rsidRPr="009347C6" w14:paraId="2F7E8F20" w14:textId="77777777">
        <w:trPr>
          <w:trHeight w:val="20"/>
        </w:trPr>
        <w:tc>
          <w:tcPr>
            <w:tcW w:w="134" w:type="pct"/>
            <w:vMerge/>
            <w:shd w:val="clear" w:color="auto" w:fill="FFFFFF"/>
            <w:vAlign w:val="center"/>
          </w:tcPr>
          <w:p w14:paraId="030AF877"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56EAAA85" w14:textId="77777777" w:rsidR="00FF6608" w:rsidRPr="009347C6" w:rsidRDefault="00FF6608" w:rsidP="009347C6">
            <w:pPr>
              <w:pStyle w:val="aff6"/>
              <w:jc w:val="center"/>
              <w:rPr>
                <w:sz w:val="20"/>
                <w:szCs w:val="20"/>
              </w:rPr>
            </w:pPr>
          </w:p>
        </w:tc>
        <w:tc>
          <w:tcPr>
            <w:tcW w:w="813" w:type="pct"/>
            <w:shd w:val="clear" w:color="auto" w:fill="FFFFFF"/>
            <w:vAlign w:val="center"/>
          </w:tcPr>
          <w:p w14:paraId="039CA07E" w14:textId="68FC6010" w:rsidR="00FF6608" w:rsidRPr="009347C6" w:rsidRDefault="00FF6608" w:rsidP="009347C6">
            <w:pPr>
              <w:pStyle w:val="aff6"/>
              <w:jc w:val="center"/>
              <w:rPr>
                <w:sz w:val="20"/>
                <w:szCs w:val="20"/>
              </w:rPr>
            </w:pPr>
            <w:r w:rsidRPr="009347C6">
              <w:rPr>
                <w:sz w:val="20"/>
                <w:szCs w:val="20"/>
              </w:rPr>
              <w:t>Паровая турбина</w:t>
            </w:r>
          </w:p>
        </w:tc>
        <w:tc>
          <w:tcPr>
            <w:tcW w:w="180" w:type="pct"/>
            <w:shd w:val="clear" w:color="auto" w:fill="FFFFFF"/>
            <w:vAlign w:val="center"/>
          </w:tcPr>
          <w:p w14:paraId="2AC5A2AB" w14:textId="18D92FC3" w:rsidR="00FF6608" w:rsidRPr="009347C6" w:rsidRDefault="00FF6608" w:rsidP="009347C6">
            <w:pPr>
              <w:pStyle w:val="aff6"/>
              <w:jc w:val="center"/>
              <w:rPr>
                <w:sz w:val="20"/>
                <w:szCs w:val="20"/>
              </w:rPr>
            </w:pPr>
            <w:r w:rsidRPr="009347C6">
              <w:rPr>
                <w:sz w:val="20"/>
                <w:szCs w:val="20"/>
              </w:rPr>
              <w:t>6</w:t>
            </w:r>
          </w:p>
        </w:tc>
        <w:tc>
          <w:tcPr>
            <w:tcW w:w="494" w:type="pct"/>
            <w:shd w:val="clear" w:color="auto" w:fill="FFFFFF"/>
            <w:vAlign w:val="center"/>
          </w:tcPr>
          <w:p w14:paraId="7AFE49FE" w14:textId="2BE1FE6D" w:rsidR="00FF6608" w:rsidRPr="009347C6" w:rsidRDefault="00FF6608" w:rsidP="009347C6">
            <w:pPr>
              <w:pStyle w:val="aff6"/>
              <w:jc w:val="center"/>
              <w:rPr>
                <w:sz w:val="20"/>
                <w:szCs w:val="20"/>
              </w:rPr>
            </w:pPr>
            <w:r w:rsidRPr="009347C6">
              <w:rPr>
                <w:sz w:val="20"/>
                <w:szCs w:val="20"/>
              </w:rPr>
              <w:t>ПТ-60-130/13</w:t>
            </w:r>
          </w:p>
        </w:tc>
        <w:tc>
          <w:tcPr>
            <w:tcW w:w="418" w:type="pct"/>
            <w:shd w:val="clear" w:color="auto" w:fill="FFFFFF"/>
            <w:vAlign w:val="center"/>
          </w:tcPr>
          <w:p w14:paraId="0869873E" w14:textId="5C0CDD74" w:rsidR="00FF6608" w:rsidRPr="009347C6" w:rsidRDefault="00FF6608" w:rsidP="009347C6">
            <w:pPr>
              <w:pStyle w:val="aff6"/>
              <w:jc w:val="center"/>
              <w:rPr>
                <w:sz w:val="20"/>
                <w:szCs w:val="20"/>
              </w:rPr>
            </w:pPr>
            <w:r w:rsidRPr="009347C6">
              <w:rPr>
                <w:sz w:val="20"/>
                <w:szCs w:val="20"/>
              </w:rPr>
              <w:t>1970</w:t>
            </w:r>
          </w:p>
        </w:tc>
        <w:tc>
          <w:tcPr>
            <w:tcW w:w="418" w:type="pct"/>
            <w:shd w:val="clear" w:color="auto" w:fill="FFFFFF"/>
            <w:vAlign w:val="center"/>
          </w:tcPr>
          <w:p w14:paraId="537613A3" w14:textId="76794742"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73DC444E" w14:textId="15B00E1C"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64355A59" w14:textId="67083675"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6DD7E577" w14:textId="00BDBA71"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0E8AFDF8" w14:textId="2DD2B95F"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053DD0C3" w14:textId="306B91D6" w:rsidR="00FF6608" w:rsidRPr="009347C6" w:rsidRDefault="00FF6608" w:rsidP="009347C6">
            <w:pPr>
              <w:pStyle w:val="aff6"/>
              <w:jc w:val="center"/>
              <w:rPr>
                <w:sz w:val="20"/>
                <w:szCs w:val="20"/>
              </w:rPr>
            </w:pPr>
            <w:r w:rsidRPr="009347C6">
              <w:rPr>
                <w:sz w:val="20"/>
                <w:szCs w:val="20"/>
              </w:rPr>
              <w:t>н/д</w:t>
            </w:r>
          </w:p>
        </w:tc>
      </w:tr>
      <w:tr w:rsidR="00FF6608" w:rsidRPr="009347C6" w14:paraId="27D19062" w14:textId="77777777">
        <w:trPr>
          <w:trHeight w:val="20"/>
        </w:trPr>
        <w:tc>
          <w:tcPr>
            <w:tcW w:w="134" w:type="pct"/>
            <w:vMerge/>
            <w:shd w:val="clear" w:color="auto" w:fill="FFFFFF"/>
            <w:vAlign w:val="center"/>
          </w:tcPr>
          <w:p w14:paraId="254580A4"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7664C806" w14:textId="77777777" w:rsidR="00FF6608" w:rsidRPr="009347C6" w:rsidRDefault="00FF6608" w:rsidP="009347C6">
            <w:pPr>
              <w:pStyle w:val="aff6"/>
              <w:jc w:val="center"/>
              <w:rPr>
                <w:sz w:val="20"/>
                <w:szCs w:val="20"/>
              </w:rPr>
            </w:pPr>
          </w:p>
        </w:tc>
        <w:tc>
          <w:tcPr>
            <w:tcW w:w="813" w:type="pct"/>
            <w:shd w:val="clear" w:color="auto" w:fill="FFFFFF"/>
            <w:vAlign w:val="center"/>
          </w:tcPr>
          <w:p w14:paraId="135A9414" w14:textId="34FE2679" w:rsidR="00FF6608" w:rsidRPr="009347C6" w:rsidRDefault="00FF6608" w:rsidP="009347C6">
            <w:pPr>
              <w:pStyle w:val="aff6"/>
              <w:jc w:val="center"/>
              <w:rPr>
                <w:sz w:val="20"/>
                <w:szCs w:val="20"/>
              </w:rPr>
            </w:pPr>
            <w:r w:rsidRPr="009347C6">
              <w:rPr>
                <w:sz w:val="20"/>
                <w:szCs w:val="20"/>
              </w:rPr>
              <w:t>Паровая турбина</w:t>
            </w:r>
          </w:p>
        </w:tc>
        <w:tc>
          <w:tcPr>
            <w:tcW w:w="180" w:type="pct"/>
            <w:shd w:val="clear" w:color="auto" w:fill="FFFFFF"/>
            <w:vAlign w:val="center"/>
          </w:tcPr>
          <w:p w14:paraId="14EF8D86" w14:textId="5F09FFEA" w:rsidR="00FF6608" w:rsidRPr="009347C6" w:rsidRDefault="00FF6608" w:rsidP="009347C6">
            <w:pPr>
              <w:pStyle w:val="aff6"/>
              <w:jc w:val="center"/>
              <w:rPr>
                <w:sz w:val="20"/>
                <w:szCs w:val="20"/>
              </w:rPr>
            </w:pPr>
            <w:r w:rsidRPr="009347C6">
              <w:rPr>
                <w:sz w:val="20"/>
                <w:szCs w:val="20"/>
              </w:rPr>
              <w:t>7</w:t>
            </w:r>
          </w:p>
        </w:tc>
        <w:tc>
          <w:tcPr>
            <w:tcW w:w="494" w:type="pct"/>
            <w:shd w:val="clear" w:color="auto" w:fill="FFFFFF"/>
            <w:vAlign w:val="center"/>
          </w:tcPr>
          <w:p w14:paraId="45150161" w14:textId="17326C2D" w:rsidR="00FF6608" w:rsidRPr="009347C6" w:rsidRDefault="00FF6608" w:rsidP="009347C6">
            <w:pPr>
              <w:pStyle w:val="aff6"/>
              <w:jc w:val="center"/>
              <w:rPr>
                <w:sz w:val="20"/>
                <w:szCs w:val="20"/>
              </w:rPr>
            </w:pPr>
            <w:r w:rsidRPr="009347C6">
              <w:rPr>
                <w:sz w:val="20"/>
                <w:szCs w:val="20"/>
              </w:rPr>
              <w:t>Р-50-130-1</w:t>
            </w:r>
          </w:p>
        </w:tc>
        <w:tc>
          <w:tcPr>
            <w:tcW w:w="418" w:type="pct"/>
            <w:shd w:val="clear" w:color="auto" w:fill="FFFFFF"/>
            <w:vAlign w:val="center"/>
          </w:tcPr>
          <w:p w14:paraId="51E2CCD0" w14:textId="1AA27DD0" w:rsidR="00FF6608" w:rsidRPr="009347C6" w:rsidRDefault="00FF6608" w:rsidP="009347C6">
            <w:pPr>
              <w:pStyle w:val="aff6"/>
              <w:jc w:val="center"/>
              <w:rPr>
                <w:sz w:val="20"/>
                <w:szCs w:val="20"/>
              </w:rPr>
            </w:pPr>
            <w:r w:rsidRPr="009347C6">
              <w:rPr>
                <w:sz w:val="20"/>
                <w:szCs w:val="20"/>
              </w:rPr>
              <w:t>1974</w:t>
            </w:r>
          </w:p>
        </w:tc>
        <w:tc>
          <w:tcPr>
            <w:tcW w:w="418" w:type="pct"/>
            <w:shd w:val="clear" w:color="auto" w:fill="FFFFFF"/>
            <w:vAlign w:val="center"/>
          </w:tcPr>
          <w:p w14:paraId="04D83AF5" w14:textId="25AFB2ED"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765A71FD" w14:textId="1E1A1846"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06D3DE77" w14:textId="411E14A6"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090A2FE9" w14:textId="09A63E92"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66DCA55B" w14:textId="081E3301"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39C0783D" w14:textId="29C699C8" w:rsidR="00FF6608" w:rsidRPr="009347C6" w:rsidRDefault="00FF6608" w:rsidP="009347C6">
            <w:pPr>
              <w:pStyle w:val="aff6"/>
              <w:jc w:val="center"/>
              <w:rPr>
                <w:sz w:val="20"/>
                <w:szCs w:val="20"/>
              </w:rPr>
            </w:pPr>
            <w:r w:rsidRPr="009347C6">
              <w:rPr>
                <w:sz w:val="20"/>
                <w:szCs w:val="20"/>
              </w:rPr>
              <w:t>н/д</w:t>
            </w:r>
          </w:p>
        </w:tc>
      </w:tr>
      <w:tr w:rsidR="00FF6608" w:rsidRPr="009347C6" w14:paraId="7C8DBB5B" w14:textId="77777777">
        <w:trPr>
          <w:trHeight w:val="20"/>
        </w:trPr>
        <w:tc>
          <w:tcPr>
            <w:tcW w:w="134" w:type="pct"/>
            <w:vMerge/>
            <w:shd w:val="clear" w:color="auto" w:fill="FFFFFF"/>
            <w:vAlign w:val="center"/>
          </w:tcPr>
          <w:p w14:paraId="5804100C"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2EE86F15" w14:textId="77777777" w:rsidR="00FF6608" w:rsidRPr="009347C6" w:rsidRDefault="00FF6608" w:rsidP="009347C6">
            <w:pPr>
              <w:pStyle w:val="aff6"/>
              <w:jc w:val="center"/>
              <w:rPr>
                <w:sz w:val="20"/>
                <w:szCs w:val="20"/>
              </w:rPr>
            </w:pPr>
          </w:p>
        </w:tc>
        <w:tc>
          <w:tcPr>
            <w:tcW w:w="813" w:type="pct"/>
            <w:shd w:val="clear" w:color="auto" w:fill="FFFFFF"/>
            <w:vAlign w:val="center"/>
          </w:tcPr>
          <w:p w14:paraId="25FA577D" w14:textId="07A8F3D0" w:rsidR="00FF6608" w:rsidRPr="009347C6" w:rsidRDefault="00FF6608" w:rsidP="009347C6">
            <w:pPr>
              <w:pStyle w:val="aff6"/>
              <w:jc w:val="center"/>
              <w:rPr>
                <w:sz w:val="20"/>
                <w:szCs w:val="20"/>
              </w:rPr>
            </w:pPr>
            <w:r w:rsidRPr="009347C6">
              <w:rPr>
                <w:sz w:val="20"/>
                <w:szCs w:val="20"/>
              </w:rPr>
              <w:t>Паровой котел</w:t>
            </w:r>
          </w:p>
        </w:tc>
        <w:tc>
          <w:tcPr>
            <w:tcW w:w="180" w:type="pct"/>
            <w:shd w:val="clear" w:color="auto" w:fill="FFFFFF"/>
            <w:vAlign w:val="center"/>
          </w:tcPr>
          <w:p w14:paraId="0FFB2E9B" w14:textId="5A6C38AE" w:rsidR="00FF6608" w:rsidRPr="009347C6" w:rsidRDefault="00FF6608" w:rsidP="009347C6">
            <w:pPr>
              <w:pStyle w:val="aff6"/>
              <w:jc w:val="center"/>
              <w:rPr>
                <w:sz w:val="20"/>
                <w:szCs w:val="20"/>
              </w:rPr>
            </w:pPr>
            <w:r w:rsidRPr="009347C6">
              <w:rPr>
                <w:sz w:val="20"/>
                <w:szCs w:val="20"/>
              </w:rPr>
              <w:t>1</w:t>
            </w:r>
          </w:p>
        </w:tc>
        <w:tc>
          <w:tcPr>
            <w:tcW w:w="494" w:type="pct"/>
            <w:shd w:val="clear" w:color="auto" w:fill="FFFFFF"/>
            <w:vAlign w:val="center"/>
          </w:tcPr>
          <w:p w14:paraId="32379BC5" w14:textId="12186BE2" w:rsidR="00FF6608" w:rsidRPr="009347C6" w:rsidRDefault="00FF6608" w:rsidP="009347C6">
            <w:pPr>
              <w:pStyle w:val="aff6"/>
              <w:jc w:val="center"/>
              <w:rPr>
                <w:sz w:val="20"/>
                <w:szCs w:val="20"/>
              </w:rPr>
            </w:pPr>
            <w:r w:rsidRPr="009347C6">
              <w:rPr>
                <w:sz w:val="20"/>
                <w:szCs w:val="20"/>
              </w:rPr>
              <w:t>ТП-170</w:t>
            </w:r>
          </w:p>
        </w:tc>
        <w:tc>
          <w:tcPr>
            <w:tcW w:w="418" w:type="pct"/>
            <w:shd w:val="clear" w:color="auto" w:fill="FFFFFF"/>
            <w:vAlign w:val="center"/>
          </w:tcPr>
          <w:p w14:paraId="1A5F9588" w14:textId="2615DA51" w:rsidR="00FF6608" w:rsidRPr="009347C6" w:rsidRDefault="00FF6608" w:rsidP="009347C6">
            <w:pPr>
              <w:pStyle w:val="aff6"/>
              <w:jc w:val="center"/>
              <w:rPr>
                <w:sz w:val="20"/>
                <w:szCs w:val="20"/>
              </w:rPr>
            </w:pPr>
            <w:r w:rsidRPr="009347C6">
              <w:rPr>
                <w:sz w:val="20"/>
                <w:szCs w:val="20"/>
              </w:rPr>
              <w:t>1961</w:t>
            </w:r>
          </w:p>
        </w:tc>
        <w:tc>
          <w:tcPr>
            <w:tcW w:w="418" w:type="pct"/>
            <w:shd w:val="clear" w:color="auto" w:fill="FFFFFF"/>
            <w:vAlign w:val="center"/>
          </w:tcPr>
          <w:p w14:paraId="5FF84863" w14:textId="17892556"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2FDF0D4" w14:textId="4EFAA1E0"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730CE04F" w14:textId="4EADF74D"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0063B19" w14:textId="18A010AF"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1A16066D" w14:textId="72292BB5"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A013CFE" w14:textId="2DBF6F8B" w:rsidR="00FF6608" w:rsidRPr="009347C6" w:rsidRDefault="00FF6608" w:rsidP="009347C6">
            <w:pPr>
              <w:pStyle w:val="aff6"/>
              <w:jc w:val="center"/>
              <w:rPr>
                <w:sz w:val="20"/>
                <w:szCs w:val="20"/>
              </w:rPr>
            </w:pPr>
            <w:r w:rsidRPr="009347C6">
              <w:rPr>
                <w:sz w:val="20"/>
                <w:szCs w:val="20"/>
              </w:rPr>
              <w:t>н/д</w:t>
            </w:r>
          </w:p>
        </w:tc>
      </w:tr>
      <w:tr w:rsidR="00FF6608" w:rsidRPr="009347C6" w14:paraId="0E3FDECA" w14:textId="77777777">
        <w:trPr>
          <w:trHeight w:val="20"/>
        </w:trPr>
        <w:tc>
          <w:tcPr>
            <w:tcW w:w="134" w:type="pct"/>
            <w:vMerge/>
            <w:shd w:val="clear" w:color="auto" w:fill="FFFFFF"/>
            <w:vAlign w:val="center"/>
          </w:tcPr>
          <w:p w14:paraId="64597F27"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586FE6FD" w14:textId="77777777" w:rsidR="00FF6608" w:rsidRPr="009347C6" w:rsidRDefault="00FF6608" w:rsidP="009347C6">
            <w:pPr>
              <w:pStyle w:val="aff6"/>
              <w:jc w:val="center"/>
              <w:rPr>
                <w:sz w:val="20"/>
                <w:szCs w:val="20"/>
              </w:rPr>
            </w:pPr>
          </w:p>
        </w:tc>
        <w:tc>
          <w:tcPr>
            <w:tcW w:w="813" w:type="pct"/>
            <w:shd w:val="clear" w:color="auto" w:fill="FFFFFF"/>
            <w:vAlign w:val="center"/>
          </w:tcPr>
          <w:p w14:paraId="57FD605C" w14:textId="779E2F40" w:rsidR="00FF6608" w:rsidRPr="009347C6" w:rsidRDefault="00FF6608" w:rsidP="009347C6">
            <w:pPr>
              <w:pStyle w:val="aff6"/>
              <w:jc w:val="center"/>
              <w:rPr>
                <w:sz w:val="20"/>
                <w:szCs w:val="20"/>
              </w:rPr>
            </w:pPr>
            <w:r w:rsidRPr="009347C6">
              <w:rPr>
                <w:sz w:val="20"/>
                <w:szCs w:val="20"/>
              </w:rPr>
              <w:t>Паровой котел</w:t>
            </w:r>
          </w:p>
        </w:tc>
        <w:tc>
          <w:tcPr>
            <w:tcW w:w="180" w:type="pct"/>
            <w:shd w:val="clear" w:color="auto" w:fill="FFFFFF"/>
            <w:vAlign w:val="center"/>
          </w:tcPr>
          <w:p w14:paraId="2E668B34" w14:textId="04C76127" w:rsidR="00FF6608" w:rsidRPr="009347C6" w:rsidRDefault="00FF6608" w:rsidP="009347C6">
            <w:pPr>
              <w:pStyle w:val="aff6"/>
              <w:jc w:val="center"/>
              <w:rPr>
                <w:sz w:val="20"/>
                <w:szCs w:val="20"/>
              </w:rPr>
            </w:pPr>
            <w:r w:rsidRPr="009347C6">
              <w:rPr>
                <w:sz w:val="20"/>
                <w:szCs w:val="20"/>
              </w:rPr>
              <w:t>2</w:t>
            </w:r>
          </w:p>
        </w:tc>
        <w:tc>
          <w:tcPr>
            <w:tcW w:w="494" w:type="pct"/>
            <w:shd w:val="clear" w:color="auto" w:fill="FFFFFF"/>
            <w:vAlign w:val="center"/>
          </w:tcPr>
          <w:p w14:paraId="2EF7254E" w14:textId="14AC45A6" w:rsidR="00FF6608" w:rsidRPr="009347C6" w:rsidRDefault="00FF6608" w:rsidP="009347C6">
            <w:pPr>
              <w:pStyle w:val="aff6"/>
              <w:jc w:val="center"/>
              <w:rPr>
                <w:sz w:val="20"/>
                <w:szCs w:val="20"/>
              </w:rPr>
            </w:pPr>
            <w:r w:rsidRPr="009347C6">
              <w:rPr>
                <w:sz w:val="20"/>
                <w:szCs w:val="20"/>
              </w:rPr>
              <w:t>БКЗ-160-100ф</w:t>
            </w:r>
          </w:p>
        </w:tc>
        <w:tc>
          <w:tcPr>
            <w:tcW w:w="418" w:type="pct"/>
            <w:shd w:val="clear" w:color="auto" w:fill="FFFFFF"/>
            <w:vAlign w:val="center"/>
          </w:tcPr>
          <w:p w14:paraId="5A5EEBE3" w14:textId="2F65236D" w:rsidR="00FF6608" w:rsidRPr="009347C6" w:rsidRDefault="00FF6608" w:rsidP="009347C6">
            <w:pPr>
              <w:pStyle w:val="aff6"/>
              <w:jc w:val="center"/>
              <w:rPr>
                <w:sz w:val="20"/>
                <w:szCs w:val="20"/>
              </w:rPr>
            </w:pPr>
            <w:r w:rsidRPr="009347C6">
              <w:rPr>
                <w:sz w:val="20"/>
                <w:szCs w:val="20"/>
              </w:rPr>
              <w:t>1962</w:t>
            </w:r>
          </w:p>
        </w:tc>
        <w:tc>
          <w:tcPr>
            <w:tcW w:w="418" w:type="pct"/>
            <w:shd w:val="clear" w:color="auto" w:fill="FFFFFF"/>
            <w:vAlign w:val="center"/>
          </w:tcPr>
          <w:p w14:paraId="068C5968" w14:textId="036A1C41"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14E9A83" w14:textId="0020F1CF"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4F8A621D" w14:textId="02F51261"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0AE2DA2A" w14:textId="4FACC06C"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3BD838C0" w14:textId="307EB07F"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71060021" w14:textId="2426E756" w:rsidR="00FF6608" w:rsidRPr="009347C6" w:rsidRDefault="00FF6608" w:rsidP="009347C6">
            <w:pPr>
              <w:pStyle w:val="aff6"/>
              <w:jc w:val="center"/>
              <w:rPr>
                <w:sz w:val="20"/>
                <w:szCs w:val="20"/>
              </w:rPr>
            </w:pPr>
            <w:r w:rsidRPr="009347C6">
              <w:rPr>
                <w:sz w:val="20"/>
                <w:szCs w:val="20"/>
              </w:rPr>
              <w:t>н/д</w:t>
            </w:r>
          </w:p>
        </w:tc>
      </w:tr>
      <w:tr w:rsidR="00FF6608" w:rsidRPr="009347C6" w14:paraId="6B16761E" w14:textId="77777777">
        <w:trPr>
          <w:trHeight w:val="20"/>
        </w:trPr>
        <w:tc>
          <w:tcPr>
            <w:tcW w:w="134" w:type="pct"/>
            <w:vMerge/>
            <w:shd w:val="clear" w:color="auto" w:fill="FFFFFF"/>
            <w:vAlign w:val="center"/>
          </w:tcPr>
          <w:p w14:paraId="435294F8"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5229C0AA" w14:textId="77777777" w:rsidR="00FF6608" w:rsidRPr="009347C6" w:rsidRDefault="00FF6608" w:rsidP="009347C6">
            <w:pPr>
              <w:pStyle w:val="aff6"/>
              <w:jc w:val="center"/>
              <w:rPr>
                <w:sz w:val="20"/>
                <w:szCs w:val="20"/>
              </w:rPr>
            </w:pPr>
          </w:p>
        </w:tc>
        <w:tc>
          <w:tcPr>
            <w:tcW w:w="813" w:type="pct"/>
            <w:shd w:val="clear" w:color="auto" w:fill="FFFFFF"/>
            <w:vAlign w:val="center"/>
          </w:tcPr>
          <w:p w14:paraId="26D11A0B" w14:textId="0A87AF67" w:rsidR="00FF6608" w:rsidRPr="009347C6" w:rsidRDefault="00FF6608" w:rsidP="009347C6">
            <w:pPr>
              <w:pStyle w:val="aff6"/>
              <w:jc w:val="center"/>
              <w:rPr>
                <w:sz w:val="20"/>
                <w:szCs w:val="20"/>
              </w:rPr>
            </w:pPr>
            <w:r w:rsidRPr="009347C6">
              <w:rPr>
                <w:sz w:val="20"/>
                <w:szCs w:val="20"/>
              </w:rPr>
              <w:t>Паровой котел</w:t>
            </w:r>
          </w:p>
        </w:tc>
        <w:tc>
          <w:tcPr>
            <w:tcW w:w="180" w:type="pct"/>
            <w:shd w:val="clear" w:color="auto" w:fill="FFFFFF"/>
            <w:vAlign w:val="center"/>
          </w:tcPr>
          <w:p w14:paraId="3EE0DB22" w14:textId="6FE6C4E5" w:rsidR="00FF6608" w:rsidRPr="009347C6" w:rsidRDefault="00FF6608" w:rsidP="009347C6">
            <w:pPr>
              <w:pStyle w:val="aff6"/>
              <w:jc w:val="center"/>
              <w:rPr>
                <w:sz w:val="20"/>
                <w:szCs w:val="20"/>
              </w:rPr>
            </w:pPr>
            <w:r w:rsidRPr="009347C6">
              <w:rPr>
                <w:sz w:val="20"/>
                <w:szCs w:val="20"/>
              </w:rPr>
              <w:t>3</w:t>
            </w:r>
          </w:p>
        </w:tc>
        <w:tc>
          <w:tcPr>
            <w:tcW w:w="494" w:type="pct"/>
            <w:shd w:val="clear" w:color="auto" w:fill="FFFFFF"/>
            <w:vAlign w:val="center"/>
          </w:tcPr>
          <w:p w14:paraId="53437799" w14:textId="40413473" w:rsidR="00FF6608" w:rsidRPr="009347C6" w:rsidRDefault="00FF6608" w:rsidP="009347C6">
            <w:pPr>
              <w:pStyle w:val="aff6"/>
              <w:jc w:val="center"/>
              <w:rPr>
                <w:sz w:val="20"/>
                <w:szCs w:val="20"/>
              </w:rPr>
            </w:pPr>
            <w:r w:rsidRPr="009347C6">
              <w:rPr>
                <w:sz w:val="20"/>
                <w:szCs w:val="20"/>
              </w:rPr>
              <w:t>БКЗ-160-100ф</w:t>
            </w:r>
          </w:p>
        </w:tc>
        <w:tc>
          <w:tcPr>
            <w:tcW w:w="418" w:type="pct"/>
            <w:shd w:val="clear" w:color="auto" w:fill="FFFFFF"/>
            <w:vAlign w:val="center"/>
          </w:tcPr>
          <w:p w14:paraId="5E501706" w14:textId="560CE9CF" w:rsidR="00FF6608" w:rsidRPr="009347C6" w:rsidRDefault="00FF6608" w:rsidP="009347C6">
            <w:pPr>
              <w:pStyle w:val="aff6"/>
              <w:jc w:val="center"/>
              <w:rPr>
                <w:sz w:val="20"/>
                <w:szCs w:val="20"/>
              </w:rPr>
            </w:pPr>
            <w:r w:rsidRPr="009347C6">
              <w:rPr>
                <w:sz w:val="20"/>
                <w:szCs w:val="20"/>
              </w:rPr>
              <w:t>1963</w:t>
            </w:r>
          </w:p>
        </w:tc>
        <w:tc>
          <w:tcPr>
            <w:tcW w:w="418" w:type="pct"/>
            <w:shd w:val="clear" w:color="auto" w:fill="FFFFFF"/>
            <w:vAlign w:val="center"/>
          </w:tcPr>
          <w:p w14:paraId="41903758" w14:textId="18CA8C15"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4A7EF9A" w14:textId="0AE9471A"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499FCF78" w14:textId="0ECEB8B5"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12E71759" w14:textId="315EC793"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46776243" w14:textId="0745C7CA"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6D016F44" w14:textId="03859ECB" w:rsidR="00FF6608" w:rsidRPr="009347C6" w:rsidRDefault="00FF6608" w:rsidP="009347C6">
            <w:pPr>
              <w:pStyle w:val="aff6"/>
              <w:jc w:val="center"/>
              <w:rPr>
                <w:sz w:val="20"/>
                <w:szCs w:val="20"/>
              </w:rPr>
            </w:pPr>
            <w:r w:rsidRPr="009347C6">
              <w:rPr>
                <w:sz w:val="20"/>
                <w:szCs w:val="20"/>
              </w:rPr>
              <w:t>н/д</w:t>
            </w:r>
          </w:p>
        </w:tc>
      </w:tr>
      <w:tr w:rsidR="00FF6608" w:rsidRPr="009347C6" w14:paraId="74100FEF" w14:textId="77777777">
        <w:trPr>
          <w:trHeight w:val="20"/>
        </w:trPr>
        <w:tc>
          <w:tcPr>
            <w:tcW w:w="134" w:type="pct"/>
            <w:vMerge/>
            <w:shd w:val="clear" w:color="auto" w:fill="FFFFFF"/>
            <w:vAlign w:val="center"/>
          </w:tcPr>
          <w:p w14:paraId="57BE44D3"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39632A18" w14:textId="77777777" w:rsidR="00FF6608" w:rsidRPr="009347C6" w:rsidRDefault="00FF6608" w:rsidP="009347C6">
            <w:pPr>
              <w:pStyle w:val="aff6"/>
              <w:jc w:val="center"/>
              <w:rPr>
                <w:sz w:val="20"/>
                <w:szCs w:val="20"/>
              </w:rPr>
            </w:pPr>
          </w:p>
        </w:tc>
        <w:tc>
          <w:tcPr>
            <w:tcW w:w="813" w:type="pct"/>
            <w:shd w:val="clear" w:color="auto" w:fill="FFFFFF"/>
            <w:vAlign w:val="center"/>
          </w:tcPr>
          <w:p w14:paraId="2C52B396" w14:textId="1260AD5B" w:rsidR="00FF6608" w:rsidRPr="009347C6" w:rsidRDefault="00FF6608" w:rsidP="009347C6">
            <w:pPr>
              <w:pStyle w:val="aff6"/>
              <w:jc w:val="center"/>
              <w:rPr>
                <w:sz w:val="20"/>
                <w:szCs w:val="20"/>
              </w:rPr>
            </w:pPr>
            <w:r w:rsidRPr="009347C6">
              <w:rPr>
                <w:sz w:val="20"/>
                <w:szCs w:val="20"/>
              </w:rPr>
              <w:t>Паровой котел</w:t>
            </w:r>
          </w:p>
        </w:tc>
        <w:tc>
          <w:tcPr>
            <w:tcW w:w="180" w:type="pct"/>
            <w:shd w:val="clear" w:color="auto" w:fill="FFFFFF"/>
            <w:vAlign w:val="center"/>
          </w:tcPr>
          <w:p w14:paraId="7BC0454D" w14:textId="031C7A15" w:rsidR="00FF6608" w:rsidRPr="009347C6" w:rsidRDefault="00FF6608" w:rsidP="009347C6">
            <w:pPr>
              <w:pStyle w:val="aff6"/>
              <w:jc w:val="center"/>
              <w:rPr>
                <w:sz w:val="20"/>
                <w:szCs w:val="20"/>
              </w:rPr>
            </w:pPr>
            <w:r w:rsidRPr="009347C6">
              <w:rPr>
                <w:sz w:val="20"/>
                <w:szCs w:val="20"/>
              </w:rPr>
              <w:t>4</w:t>
            </w:r>
          </w:p>
        </w:tc>
        <w:tc>
          <w:tcPr>
            <w:tcW w:w="494" w:type="pct"/>
            <w:shd w:val="clear" w:color="auto" w:fill="FFFFFF"/>
            <w:vAlign w:val="center"/>
          </w:tcPr>
          <w:p w14:paraId="1A2F8393" w14:textId="7FD96F50" w:rsidR="00FF6608" w:rsidRPr="009347C6" w:rsidRDefault="00FF6608" w:rsidP="009347C6">
            <w:pPr>
              <w:pStyle w:val="aff6"/>
              <w:jc w:val="center"/>
              <w:rPr>
                <w:sz w:val="20"/>
                <w:szCs w:val="20"/>
              </w:rPr>
            </w:pPr>
            <w:r w:rsidRPr="009347C6">
              <w:rPr>
                <w:sz w:val="20"/>
                <w:szCs w:val="20"/>
              </w:rPr>
              <w:t>БКЗ-160-100ф</w:t>
            </w:r>
          </w:p>
        </w:tc>
        <w:tc>
          <w:tcPr>
            <w:tcW w:w="418" w:type="pct"/>
            <w:shd w:val="clear" w:color="auto" w:fill="FFFFFF"/>
            <w:vAlign w:val="center"/>
          </w:tcPr>
          <w:p w14:paraId="2BD767C2" w14:textId="4872828A" w:rsidR="00FF6608" w:rsidRPr="009347C6" w:rsidRDefault="00FF6608" w:rsidP="009347C6">
            <w:pPr>
              <w:pStyle w:val="aff6"/>
              <w:jc w:val="center"/>
              <w:rPr>
                <w:sz w:val="20"/>
                <w:szCs w:val="20"/>
              </w:rPr>
            </w:pPr>
            <w:r w:rsidRPr="009347C6">
              <w:rPr>
                <w:sz w:val="20"/>
                <w:szCs w:val="20"/>
              </w:rPr>
              <w:t>1964</w:t>
            </w:r>
          </w:p>
        </w:tc>
        <w:tc>
          <w:tcPr>
            <w:tcW w:w="418" w:type="pct"/>
            <w:shd w:val="clear" w:color="auto" w:fill="FFFFFF"/>
            <w:vAlign w:val="center"/>
          </w:tcPr>
          <w:p w14:paraId="01B450A7" w14:textId="2D6CCA63"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7D86BB9B" w14:textId="32596D11"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34D81835" w14:textId="2B90A457"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61256D36" w14:textId="1C1B322A"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73DBA727" w14:textId="1B0E4715"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4CA86AA5" w14:textId="38298F57" w:rsidR="00FF6608" w:rsidRPr="009347C6" w:rsidRDefault="00FF6608" w:rsidP="009347C6">
            <w:pPr>
              <w:pStyle w:val="aff6"/>
              <w:jc w:val="center"/>
              <w:rPr>
                <w:sz w:val="20"/>
                <w:szCs w:val="20"/>
              </w:rPr>
            </w:pPr>
            <w:r w:rsidRPr="009347C6">
              <w:rPr>
                <w:sz w:val="20"/>
                <w:szCs w:val="20"/>
              </w:rPr>
              <w:t>н/д</w:t>
            </w:r>
          </w:p>
        </w:tc>
      </w:tr>
      <w:tr w:rsidR="00FF6608" w:rsidRPr="009347C6" w14:paraId="76B0F99A" w14:textId="77777777">
        <w:trPr>
          <w:trHeight w:val="20"/>
        </w:trPr>
        <w:tc>
          <w:tcPr>
            <w:tcW w:w="134" w:type="pct"/>
            <w:vMerge/>
            <w:shd w:val="clear" w:color="auto" w:fill="FFFFFF"/>
            <w:vAlign w:val="center"/>
          </w:tcPr>
          <w:p w14:paraId="2740356B"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654E0B6E" w14:textId="77777777" w:rsidR="00FF6608" w:rsidRPr="009347C6" w:rsidRDefault="00FF6608" w:rsidP="009347C6">
            <w:pPr>
              <w:pStyle w:val="aff6"/>
              <w:jc w:val="center"/>
              <w:rPr>
                <w:sz w:val="20"/>
                <w:szCs w:val="20"/>
              </w:rPr>
            </w:pPr>
          </w:p>
        </w:tc>
        <w:tc>
          <w:tcPr>
            <w:tcW w:w="813" w:type="pct"/>
            <w:shd w:val="clear" w:color="auto" w:fill="FFFFFF"/>
            <w:vAlign w:val="center"/>
          </w:tcPr>
          <w:p w14:paraId="7E1978B0" w14:textId="21E7329C" w:rsidR="00FF6608" w:rsidRPr="009347C6" w:rsidRDefault="00FF6608" w:rsidP="009347C6">
            <w:pPr>
              <w:pStyle w:val="aff6"/>
              <w:jc w:val="center"/>
              <w:rPr>
                <w:sz w:val="20"/>
                <w:szCs w:val="20"/>
              </w:rPr>
            </w:pPr>
            <w:r w:rsidRPr="009347C6">
              <w:rPr>
                <w:sz w:val="20"/>
                <w:szCs w:val="20"/>
              </w:rPr>
              <w:t>Паровой котел</w:t>
            </w:r>
          </w:p>
        </w:tc>
        <w:tc>
          <w:tcPr>
            <w:tcW w:w="180" w:type="pct"/>
            <w:shd w:val="clear" w:color="auto" w:fill="FFFFFF"/>
            <w:vAlign w:val="center"/>
          </w:tcPr>
          <w:p w14:paraId="3237F033" w14:textId="768438E3" w:rsidR="00FF6608" w:rsidRPr="009347C6" w:rsidRDefault="00FF6608" w:rsidP="009347C6">
            <w:pPr>
              <w:pStyle w:val="aff6"/>
              <w:jc w:val="center"/>
              <w:rPr>
                <w:sz w:val="20"/>
                <w:szCs w:val="20"/>
              </w:rPr>
            </w:pPr>
            <w:r w:rsidRPr="009347C6">
              <w:rPr>
                <w:sz w:val="20"/>
                <w:szCs w:val="20"/>
              </w:rPr>
              <w:t>5</w:t>
            </w:r>
          </w:p>
        </w:tc>
        <w:tc>
          <w:tcPr>
            <w:tcW w:w="494" w:type="pct"/>
            <w:shd w:val="clear" w:color="auto" w:fill="FFFFFF"/>
            <w:vAlign w:val="center"/>
          </w:tcPr>
          <w:p w14:paraId="27069C89" w14:textId="73C608D6" w:rsidR="00FF6608" w:rsidRPr="009347C6" w:rsidRDefault="00FF6608" w:rsidP="009347C6">
            <w:pPr>
              <w:pStyle w:val="aff6"/>
              <w:jc w:val="center"/>
              <w:rPr>
                <w:sz w:val="20"/>
                <w:szCs w:val="20"/>
              </w:rPr>
            </w:pPr>
            <w:r w:rsidRPr="009347C6">
              <w:rPr>
                <w:sz w:val="20"/>
                <w:szCs w:val="20"/>
              </w:rPr>
              <w:t>БКЗ-160-100ф</w:t>
            </w:r>
          </w:p>
        </w:tc>
        <w:tc>
          <w:tcPr>
            <w:tcW w:w="418" w:type="pct"/>
            <w:shd w:val="clear" w:color="auto" w:fill="FFFFFF"/>
            <w:vAlign w:val="center"/>
          </w:tcPr>
          <w:p w14:paraId="43AFFC9A" w14:textId="6C06C7E4" w:rsidR="00FF6608" w:rsidRPr="009347C6" w:rsidRDefault="00FF6608" w:rsidP="009347C6">
            <w:pPr>
              <w:pStyle w:val="aff6"/>
              <w:jc w:val="center"/>
              <w:rPr>
                <w:sz w:val="20"/>
                <w:szCs w:val="20"/>
              </w:rPr>
            </w:pPr>
            <w:r w:rsidRPr="009347C6">
              <w:rPr>
                <w:sz w:val="20"/>
                <w:szCs w:val="20"/>
              </w:rPr>
              <w:t>1965</w:t>
            </w:r>
          </w:p>
        </w:tc>
        <w:tc>
          <w:tcPr>
            <w:tcW w:w="418" w:type="pct"/>
            <w:shd w:val="clear" w:color="auto" w:fill="FFFFFF"/>
            <w:vAlign w:val="center"/>
          </w:tcPr>
          <w:p w14:paraId="517A68B3" w14:textId="419CF9C1"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600F832D" w14:textId="2BB9E502"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4E28419E" w14:textId="66FD6B01"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796A364B" w14:textId="5A602DFA"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7AB1CAA9" w14:textId="0DC9BB09"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11B8B97F" w14:textId="2D6CBBEC" w:rsidR="00FF6608" w:rsidRPr="009347C6" w:rsidRDefault="00FF6608" w:rsidP="009347C6">
            <w:pPr>
              <w:pStyle w:val="aff6"/>
              <w:jc w:val="center"/>
              <w:rPr>
                <w:sz w:val="20"/>
                <w:szCs w:val="20"/>
              </w:rPr>
            </w:pPr>
            <w:r w:rsidRPr="009347C6">
              <w:rPr>
                <w:sz w:val="20"/>
                <w:szCs w:val="20"/>
              </w:rPr>
              <w:t>н/д</w:t>
            </w:r>
          </w:p>
        </w:tc>
      </w:tr>
      <w:tr w:rsidR="00FF6608" w:rsidRPr="009347C6" w14:paraId="5AF3FC9E" w14:textId="77777777">
        <w:trPr>
          <w:trHeight w:val="20"/>
        </w:trPr>
        <w:tc>
          <w:tcPr>
            <w:tcW w:w="134" w:type="pct"/>
            <w:vMerge/>
            <w:shd w:val="clear" w:color="auto" w:fill="FFFFFF"/>
            <w:vAlign w:val="center"/>
          </w:tcPr>
          <w:p w14:paraId="7E64792F"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6F8A042C" w14:textId="77777777" w:rsidR="00FF6608" w:rsidRPr="009347C6" w:rsidRDefault="00FF6608" w:rsidP="009347C6">
            <w:pPr>
              <w:pStyle w:val="aff6"/>
              <w:jc w:val="center"/>
              <w:rPr>
                <w:sz w:val="20"/>
                <w:szCs w:val="20"/>
              </w:rPr>
            </w:pPr>
          </w:p>
        </w:tc>
        <w:tc>
          <w:tcPr>
            <w:tcW w:w="813" w:type="pct"/>
            <w:shd w:val="clear" w:color="auto" w:fill="FFFFFF"/>
            <w:vAlign w:val="center"/>
          </w:tcPr>
          <w:p w14:paraId="1CCEEED1" w14:textId="3D8D4724" w:rsidR="00FF6608" w:rsidRPr="009347C6" w:rsidRDefault="00FF6608" w:rsidP="009347C6">
            <w:pPr>
              <w:pStyle w:val="aff6"/>
              <w:jc w:val="center"/>
              <w:rPr>
                <w:sz w:val="20"/>
                <w:szCs w:val="20"/>
              </w:rPr>
            </w:pPr>
            <w:r w:rsidRPr="009347C6">
              <w:rPr>
                <w:sz w:val="20"/>
                <w:szCs w:val="20"/>
              </w:rPr>
              <w:t>Паровой котел</w:t>
            </w:r>
          </w:p>
        </w:tc>
        <w:tc>
          <w:tcPr>
            <w:tcW w:w="180" w:type="pct"/>
            <w:shd w:val="clear" w:color="auto" w:fill="FFFFFF"/>
            <w:vAlign w:val="center"/>
          </w:tcPr>
          <w:p w14:paraId="49AC91E1" w14:textId="498764B0" w:rsidR="00FF6608" w:rsidRPr="009347C6" w:rsidRDefault="00FF6608" w:rsidP="009347C6">
            <w:pPr>
              <w:pStyle w:val="aff6"/>
              <w:jc w:val="center"/>
              <w:rPr>
                <w:sz w:val="20"/>
                <w:szCs w:val="20"/>
              </w:rPr>
            </w:pPr>
            <w:r w:rsidRPr="009347C6">
              <w:rPr>
                <w:sz w:val="20"/>
                <w:szCs w:val="20"/>
              </w:rPr>
              <w:t>6</w:t>
            </w:r>
          </w:p>
        </w:tc>
        <w:tc>
          <w:tcPr>
            <w:tcW w:w="494" w:type="pct"/>
            <w:shd w:val="clear" w:color="auto" w:fill="FFFFFF"/>
            <w:vAlign w:val="center"/>
          </w:tcPr>
          <w:p w14:paraId="7C65494A" w14:textId="0F915B3D" w:rsidR="00FF6608" w:rsidRPr="009347C6" w:rsidRDefault="00FF6608" w:rsidP="009347C6">
            <w:pPr>
              <w:pStyle w:val="aff6"/>
              <w:jc w:val="center"/>
              <w:rPr>
                <w:sz w:val="20"/>
                <w:szCs w:val="20"/>
              </w:rPr>
            </w:pPr>
            <w:r w:rsidRPr="009347C6">
              <w:rPr>
                <w:sz w:val="20"/>
                <w:szCs w:val="20"/>
              </w:rPr>
              <w:t>БКЗ-210-140ф</w:t>
            </w:r>
          </w:p>
        </w:tc>
        <w:tc>
          <w:tcPr>
            <w:tcW w:w="418" w:type="pct"/>
            <w:shd w:val="clear" w:color="auto" w:fill="FFFFFF"/>
            <w:vAlign w:val="center"/>
          </w:tcPr>
          <w:p w14:paraId="54B992F1" w14:textId="5B2F54E9" w:rsidR="00FF6608" w:rsidRPr="009347C6" w:rsidRDefault="00FF6608" w:rsidP="009347C6">
            <w:pPr>
              <w:pStyle w:val="aff6"/>
              <w:jc w:val="center"/>
              <w:rPr>
                <w:sz w:val="20"/>
                <w:szCs w:val="20"/>
              </w:rPr>
            </w:pPr>
            <w:r w:rsidRPr="009347C6">
              <w:rPr>
                <w:sz w:val="20"/>
                <w:szCs w:val="20"/>
              </w:rPr>
              <w:t>1966</w:t>
            </w:r>
          </w:p>
        </w:tc>
        <w:tc>
          <w:tcPr>
            <w:tcW w:w="418" w:type="pct"/>
            <w:shd w:val="clear" w:color="auto" w:fill="FFFFFF"/>
            <w:vAlign w:val="center"/>
          </w:tcPr>
          <w:p w14:paraId="6E471984" w14:textId="3E262706"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38AAC15C" w14:textId="15933F08"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09C8A930" w14:textId="22FEF78E"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720F43D7" w14:textId="36D0BCEB"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4EAA9228" w14:textId="0F1909E9"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00B5D689" w14:textId="3F7212DE" w:rsidR="00FF6608" w:rsidRPr="009347C6" w:rsidRDefault="00FF6608" w:rsidP="009347C6">
            <w:pPr>
              <w:pStyle w:val="aff6"/>
              <w:jc w:val="center"/>
              <w:rPr>
                <w:sz w:val="20"/>
                <w:szCs w:val="20"/>
              </w:rPr>
            </w:pPr>
            <w:r w:rsidRPr="009347C6">
              <w:rPr>
                <w:sz w:val="20"/>
                <w:szCs w:val="20"/>
              </w:rPr>
              <w:t>н/д</w:t>
            </w:r>
          </w:p>
        </w:tc>
      </w:tr>
      <w:tr w:rsidR="00FF6608" w:rsidRPr="009347C6" w14:paraId="75FF8D68" w14:textId="77777777">
        <w:trPr>
          <w:trHeight w:val="20"/>
        </w:trPr>
        <w:tc>
          <w:tcPr>
            <w:tcW w:w="134" w:type="pct"/>
            <w:vMerge/>
            <w:shd w:val="clear" w:color="auto" w:fill="FFFFFF"/>
            <w:vAlign w:val="center"/>
          </w:tcPr>
          <w:p w14:paraId="5D2F11BD"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71C86AE1" w14:textId="77777777" w:rsidR="00FF6608" w:rsidRPr="009347C6" w:rsidRDefault="00FF6608" w:rsidP="009347C6">
            <w:pPr>
              <w:pStyle w:val="aff6"/>
              <w:jc w:val="center"/>
              <w:rPr>
                <w:sz w:val="20"/>
                <w:szCs w:val="20"/>
              </w:rPr>
            </w:pPr>
          </w:p>
        </w:tc>
        <w:tc>
          <w:tcPr>
            <w:tcW w:w="813" w:type="pct"/>
            <w:shd w:val="clear" w:color="auto" w:fill="FFFFFF"/>
            <w:vAlign w:val="center"/>
          </w:tcPr>
          <w:p w14:paraId="30B9372B" w14:textId="6FEEF9F4" w:rsidR="00FF6608" w:rsidRPr="009347C6" w:rsidRDefault="00FF6608" w:rsidP="009347C6">
            <w:pPr>
              <w:pStyle w:val="aff6"/>
              <w:jc w:val="center"/>
              <w:rPr>
                <w:sz w:val="20"/>
                <w:szCs w:val="20"/>
              </w:rPr>
            </w:pPr>
            <w:r w:rsidRPr="009347C6">
              <w:rPr>
                <w:sz w:val="20"/>
                <w:szCs w:val="20"/>
              </w:rPr>
              <w:t>Паровой котел</w:t>
            </w:r>
          </w:p>
        </w:tc>
        <w:tc>
          <w:tcPr>
            <w:tcW w:w="180" w:type="pct"/>
            <w:shd w:val="clear" w:color="auto" w:fill="FFFFFF"/>
            <w:vAlign w:val="center"/>
          </w:tcPr>
          <w:p w14:paraId="4C864928" w14:textId="6A2E8708" w:rsidR="00FF6608" w:rsidRPr="009347C6" w:rsidRDefault="00FF6608" w:rsidP="009347C6">
            <w:pPr>
              <w:pStyle w:val="aff6"/>
              <w:jc w:val="center"/>
              <w:rPr>
                <w:sz w:val="20"/>
                <w:szCs w:val="20"/>
              </w:rPr>
            </w:pPr>
            <w:r w:rsidRPr="009347C6">
              <w:rPr>
                <w:sz w:val="20"/>
                <w:szCs w:val="20"/>
              </w:rPr>
              <w:t>7</w:t>
            </w:r>
          </w:p>
        </w:tc>
        <w:tc>
          <w:tcPr>
            <w:tcW w:w="494" w:type="pct"/>
            <w:shd w:val="clear" w:color="auto" w:fill="FFFFFF"/>
            <w:vAlign w:val="center"/>
          </w:tcPr>
          <w:p w14:paraId="56B169E2" w14:textId="6B18E505" w:rsidR="00FF6608" w:rsidRPr="009347C6" w:rsidRDefault="00FF6608" w:rsidP="009347C6">
            <w:pPr>
              <w:pStyle w:val="aff6"/>
              <w:jc w:val="center"/>
              <w:rPr>
                <w:sz w:val="20"/>
                <w:szCs w:val="20"/>
              </w:rPr>
            </w:pPr>
            <w:r w:rsidRPr="009347C6">
              <w:rPr>
                <w:sz w:val="20"/>
                <w:szCs w:val="20"/>
              </w:rPr>
              <w:t>БКЗ-210-140ф</w:t>
            </w:r>
          </w:p>
        </w:tc>
        <w:tc>
          <w:tcPr>
            <w:tcW w:w="418" w:type="pct"/>
            <w:shd w:val="clear" w:color="auto" w:fill="FFFFFF"/>
            <w:vAlign w:val="center"/>
          </w:tcPr>
          <w:p w14:paraId="6F37E195" w14:textId="41D95BD1" w:rsidR="00FF6608" w:rsidRPr="009347C6" w:rsidRDefault="00FF6608" w:rsidP="009347C6">
            <w:pPr>
              <w:pStyle w:val="aff6"/>
              <w:jc w:val="center"/>
              <w:rPr>
                <w:sz w:val="20"/>
                <w:szCs w:val="20"/>
              </w:rPr>
            </w:pPr>
            <w:r w:rsidRPr="009347C6">
              <w:rPr>
                <w:sz w:val="20"/>
                <w:szCs w:val="20"/>
              </w:rPr>
              <w:t>1967</w:t>
            </w:r>
          </w:p>
        </w:tc>
        <w:tc>
          <w:tcPr>
            <w:tcW w:w="418" w:type="pct"/>
            <w:shd w:val="clear" w:color="auto" w:fill="FFFFFF"/>
            <w:vAlign w:val="center"/>
          </w:tcPr>
          <w:p w14:paraId="4DD61334" w14:textId="58B3D6B6"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28AB9852" w14:textId="4CE5C1B4"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9FF40E1" w14:textId="2A6BD588"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3068CF55" w14:textId="00EC48D5"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3FE6B051" w14:textId="4E9DE79E"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1006F55C" w14:textId="164AA917" w:rsidR="00FF6608" w:rsidRPr="009347C6" w:rsidRDefault="00FF6608" w:rsidP="009347C6">
            <w:pPr>
              <w:pStyle w:val="aff6"/>
              <w:jc w:val="center"/>
              <w:rPr>
                <w:sz w:val="20"/>
                <w:szCs w:val="20"/>
              </w:rPr>
            </w:pPr>
            <w:r w:rsidRPr="009347C6">
              <w:rPr>
                <w:sz w:val="20"/>
                <w:szCs w:val="20"/>
              </w:rPr>
              <w:t>н/д</w:t>
            </w:r>
          </w:p>
        </w:tc>
      </w:tr>
      <w:tr w:rsidR="00FF6608" w:rsidRPr="009347C6" w14:paraId="382CB8C6" w14:textId="77777777">
        <w:trPr>
          <w:trHeight w:val="20"/>
        </w:trPr>
        <w:tc>
          <w:tcPr>
            <w:tcW w:w="134" w:type="pct"/>
            <w:vMerge/>
            <w:shd w:val="clear" w:color="auto" w:fill="FFFFFF"/>
            <w:vAlign w:val="center"/>
          </w:tcPr>
          <w:p w14:paraId="00CDE1CE"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755C4E1C" w14:textId="77777777" w:rsidR="00FF6608" w:rsidRPr="009347C6" w:rsidRDefault="00FF6608" w:rsidP="009347C6">
            <w:pPr>
              <w:pStyle w:val="aff6"/>
              <w:jc w:val="center"/>
              <w:rPr>
                <w:sz w:val="20"/>
                <w:szCs w:val="20"/>
              </w:rPr>
            </w:pPr>
          </w:p>
        </w:tc>
        <w:tc>
          <w:tcPr>
            <w:tcW w:w="813" w:type="pct"/>
            <w:shd w:val="clear" w:color="auto" w:fill="FFFFFF"/>
            <w:vAlign w:val="center"/>
          </w:tcPr>
          <w:p w14:paraId="712D83CD" w14:textId="3DF80997" w:rsidR="00FF6608" w:rsidRPr="009347C6" w:rsidRDefault="00FF6608" w:rsidP="009347C6">
            <w:pPr>
              <w:pStyle w:val="aff6"/>
              <w:jc w:val="center"/>
              <w:rPr>
                <w:sz w:val="20"/>
                <w:szCs w:val="20"/>
              </w:rPr>
            </w:pPr>
            <w:r w:rsidRPr="009347C6">
              <w:rPr>
                <w:sz w:val="20"/>
                <w:szCs w:val="20"/>
              </w:rPr>
              <w:t>Паровой котел</w:t>
            </w:r>
          </w:p>
        </w:tc>
        <w:tc>
          <w:tcPr>
            <w:tcW w:w="180" w:type="pct"/>
            <w:shd w:val="clear" w:color="auto" w:fill="FFFFFF"/>
            <w:vAlign w:val="center"/>
          </w:tcPr>
          <w:p w14:paraId="7A264FF9" w14:textId="19285F8E" w:rsidR="00FF6608" w:rsidRPr="009347C6" w:rsidRDefault="00FF6608" w:rsidP="009347C6">
            <w:pPr>
              <w:pStyle w:val="aff6"/>
              <w:jc w:val="center"/>
              <w:rPr>
                <w:sz w:val="20"/>
                <w:szCs w:val="20"/>
              </w:rPr>
            </w:pPr>
            <w:r w:rsidRPr="009347C6">
              <w:rPr>
                <w:sz w:val="20"/>
                <w:szCs w:val="20"/>
              </w:rPr>
              <w:t>8</w:t>
            </w:r>
          </w:p>
        </w:tc>
        <w:tc>
          <w:tcPr>
            <w:tcW w:w="494" w:type="pct"/>
            <w:shd w:val="clear" w:color="auto" w:fill="FFFFFF"/>
            <w:vAlign w:val="center"/>
          </w:tcPr>
          <w:p w14:paraId="2AD6F114" w14:textId="4A41A055" w:rsidR="00FF6608" w:rsidRPr="009347C6" w:rsidRDefault="00FF6608" w:rsidP="009347C6">
            <w:pPr>
              <w:pStyle w:val="aff6"/>
              <w:jc w:val="center"/>
              <w:rPr>
                <w:sz w:val="20"/>
                <w:szCs w:val="20"/>
              </w:rPr>
            </w:pPr>
            <w:r w:rsidRPr="009347C6">
              <w:rPr>
                <w:sz w:val="20"/>
                <w:szCs w:val="20"/>
              </w:rPr>
              <w:t>БКЗ-210-140ф</w:t>
            </w:r>
          </w:p>
        </w:tc>
        <w:tc>
          <w:tcPr>
            <w:tcW w:w="418" w:type="pct"/>
            <w:shd w:val="clear" w:color="auto" w:fill="FFFFFF"/>
            <w:vAlign w:val="center"/>
          </w:tcPr>
          <w:p w14:paraId="12EB5C38" w14:textId="4AA42D5A" w:rsidR="00FF6608" w:rsidRPr="009347C6" w:rsidRDefault="00FF6608" w:rsidP="009347C6">
            <w:pPr>
              <w:pStyle w:val="aff6"/>
              <w:jc w:val="center"/>
              <w:rPr>
                <w:sz w:val="20"/>
                <w:szCs w:val="20"/>
              </w:rPr>
            </w:pPr>
            <w:r w:rsidRPr="009347C6">
              <w:rPr>
                <w:sz w:val="20"/>
                <w:szCs w:val="20"/>
              </w:rPr>
              <w:t>1970</w:t>
            </w:r>
          </w:p>
        </w:tc>
        <w:tc>
          <w:tcPr>
            <w:tcW w:w="418" w:type="pct"/>
            <w:shd w:val="clear" w:color="auto" w:fill="FFFFFF"/>
            <w:vAlign w:val="center"/>
          </w:tcPr>
          <w:p w14:paraId="6A3D7C8D" w14:textId="0640F38A"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3E00D81" w14:textId="2544E388"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572F75D" w14:textId="05EB9F2C"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36887B09" w14:textId="03B2D578"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2CE4D05A" w14:textId="1ACB662D"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6119DC7E" w14:textId="4945940C" w:rsidR="00FF6608" w:rsidRPr="009347C6" w:rsidRDefault="00FF6608" w:rsidP="009347C6">
            <w:pPr>
              <w:pStyle w:val="aff6"/>
              <w:jc w:val="center"/>
              <w:rPr>
                <w:sz w:val="20"/>
                <w:szCs w:val="20"/>
              </w:rPr>
            </w:pPr>
            <w:r w:rsidRPr="009347C6">
              <w:rPr>
                <w:sz w:val="20"/>
                <w:szCs w:val="20"/>
              </w:rPr>
              <w:t>н/д</w:t>
            </w:r>
          </w:p>
        </w:tc>
      </w:tr>
      <w:tr w:rsidR="00FF6608" w:rsidRPr="009347C6" w14:paraId="113F4527" w14:textId="77777777">
        <w:trPr>
          <w:trHeight w:val="20"/>
        </w:trPr>
        <w:tc>
          <w:tcPr>
            <w:tcW w:w="134" w:type="pct"/>
            <w:vMerge/>
            <w:shd w:val="clear" w:color="auto" w:fill="FFFFFF"/>
            <w:vAlign w:val="center"/>
          </w:tcPr>
          <w:p w14:paraId="26B94618"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2CC2C91B" w14:textId="77777777" w:rsidR="00FF6608" w:rsidRPr="009347C6" w:rsidRDefault="00FF6608" w:rsidP="009347C6">
            <w:pPr>
              <w:pStyle w:val="aff6"/>
              <w:jc w:val="center"/>
              <w:rPr>
                <w:sz w:val="20"/>
                <w:szCs w:val="20"/>
              </w:rPr>
            </w:pPr>
          </w:p>
        </w:tc>
        <w:tc>
          <w:tcPr>
            <w:tcW w:w="813" w:type="pct"/>
            <w:shd w:val="clear" w:color="auto" w:fill="FFFFFF"/>
            <w:vAlign w:val="center"/>
          </w:tcPr>
          <w:p w14:paraId="47A9E81A" w14:textId="6F94BABF" w:rsidR="00FF6608" w:rsidRPr="009347C6" w:rsidRDefault="00FF6608" w:rsidP="009347C6">
            <w:pPr>
              <w:pStyle w:val="aff6"/>
              <w:jc w:val="center"/>
              <w:rPr>
                <w:sz w:val="20"/>
                <w:szCs w:val="20"/>
              </w:rPr>
            </w:pPr>
            <w:r w:rsidRPr="009347C6">
              <w:rPr>
                <w:sz w:val="20"/>
                <w:szCs w:val="20"/>
              </w:rPr>
              <w:t>Паровой котел</w:t>
            </w:r>
          </w:p>
        </w:tc>
        <w:tc>
          <w:tcPr>
            <w:tcW w:w="180" w:type="pct"/>
            <w:shd w:val="clear" w:color="auto" w:fill="FFFFFF"/>
            <w:vAlign w:val="center"/>
          </w:tcPr>
          <w:p w14:paraId="5C39F85F" w14:textId="3CE6978A" w:rsidR="00FF6608" w:rsidRPr="009347C6" w:rsidRDefault="00FF6608" w:rsidP="009347C6">
            <w:pPr>
              <w:pStyle w:val="aff6"/>
              <w:jc w:val="center"/>
              <w:rPr>
                <w:sz w:val="20"/>
                <w:szCs w:val="20"/>
              </w:rPr>
            </w:pPr>
            <w:r w:rsidRPr="009347C6">
              <w:rPr>
                <w:sz w:val="20"/>
                <w:szCs w:val="20"/>
              </w:rPr>
              <w:t>9</w:t>
            </w:r>
          </w:p>
        </w:tc>
        <w:tc>
          <w:tcPr>
            <w:tcW w:w="494" w:type="pct"/>
            <w:shd w:val="clear" w:color="auto" w:fill="FFFFFF"/>
            <w:vAlign w:val="center"/>
          </w:tcPr>
          <w:p w14:paraId="36FA46EE" w14:textId="2105D3AB" w:rsidR="00FF6608" w:rsidRPr="009347C6" w:rsidRDefault="00FF6608" w:rsidP="009347C6">
            <w:pPr>
              <w:pStyle w:val="aff6"/>
              <w:jc w:val="center"/>
              <w:rPr>
                <w:sz w:val="20"/>
                <w:szCs w:val="20"/>
              </w:rPr>
            </w:pPr>
            <w:r w:rsidRPr="009347C6">
              <w:rPr>
                <w:sz w:val="20"/>
                <w:szCs w:val="20"/>
              </w:rPr>
              <w:t>БКЗ-210-140ф</w:t>
            </w:r>
          </w:p>
        </w:tc>
        <w:tc>
          <w:tcPr>
            <w:tcW w:w="418" w:type="pct"/>
            <w:shd w:val="clear" w:color="auto" w:fill="FFFFFF"/>
            <w:vAlign w:val="center"/>
          </w:tcPr>
          <w:p w14:paraId="3A7FD9F3" w14:textId="176CBA07" w:rsidR="00FF6608" w:rsidRPr="009347C6" w:rsidRDefault="00FF6608" w:rsidP="009347C6">
            <w:pPr>
              <w:pStyle w:val="aff6"/>
              <w:jc w:val="center"/>
              <w:rPr>
                <w:sz w:val="20"/>
                <w:szCs w:val="20"/>
              </w:rPr>
            </w:pPr>
            <w:r w:rsidRPr="009347C6">
              <w:rPr>
                <w:sz w:val="20"/>
                <w:szCs w:val="20"/>
              </w:rPr>
              <w:t>1971</w:t>
            </w:r>
          </w:p>
        </w:tc>
        <w:tc>
          <w:tcPr>
            <w:tcW w:w="418" w:type="pct"/>
            <w:shd w:val="clear" w:color="auto" w:fill="FFFFFF"/>
            <w:vAlign w:val="center"/>
          </w:tcPr>
          <w:p w14:paraId="55D90FAD" w14:textId="04CBAC6F"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033B35DF" w14:textId="5ED99EFD"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118E4D35" w14:textId="3B460984"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1B34AFA4" w14:textId="7EB41802"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4F42F8B3" w14:textId="081B94A8"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74BC7DD" w14:textId="0D4D6F26" w:rsidR="00FF6608" w:rsidRPr="009347C6" w:rsidRDefault="00FF6608" w:rsidP="009347C6">
            <w:pPr>
              <w:pStyle w:val="aff6"/>
              <w:jc w:val="center"/>
              <w:rPr>
                <w:sz w:val="20"/>
                <w:szCs w:val="20"/>
              </w:rPr>
            </w:pPr>
            <w:r w:rsidRPr="009347C6">
              <w:rPr>
                <w:sz w:val="20"/>
                <w:szCs w:val="20"/>
              </w:rPr>
              <w:t>н/д</w:t>
            </w:r>
          </w:p>
        </w:tc>
      </w:tr>
      <w:tr w:rsidR="00FF6608" w:rsidRPr="009347C6" w14:paraId="0B931384" w14:textId="77777777">
        <w:trPr>
          <w:trHeight w:val="20"/>
        </w:trPr>
        <w:tc>
          <w:tcPr>
            <w:tcW w:w="134" w:type="pct"/>
            <w:vMerge/>
            <w:shd w:val="clear" w:color="auto" w:fill="FFFFFF"/>
            <w:vAlign w:val="center"/>
          </w:tcPr>
          <w:p w14:paraId="434C90CE"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6B5C0C0B" w14:textId="77777777" w:rsidR="00FF6608" w:rsidRPr="009347C6" w:rsidRDefault="00FF6608" w:rsidP="009347C6">
            <w:pPr>
              <w:pStyle w:val="aff6"/>
              <w:jc w:val="center"/>
              <w:rPr>
                <w:sz w:val="20"/>
                <w:szCs w:val="20"/>
              </w:rPr>
            </w:pPr>
          </w:p>
        </w:tc>
        <w:tc>
          <w:tcPr>
            <w:tcW w:w="813" w:type="pct"/>
            <w:shd w:val="clear" w:color="auto" w:fill="FFFFFF"/>
            <w:vAlign w:val="center"/>
          </w:tcPr>
          <w:p w14:paraId="454700B3" w14:textId="37CD29DF" w:rsidR="00FF6608" w:rsidRPr="009347C6" w:rsidRDefault="00FF6608" w:rsidP="009347C6">
            <w:pPr>
              <w:pStyle w:val="aff6"/>
              <w:jc w:val="center"/>
              <w:rPr>
                <w:sz w:val="20"/>
                <w:szCs w:val="20"/>
              </w:rPr>
            </w:pPr>
            <w:r w:rsidRPr="009347C6">
              <w:rPr>
                <w:sz w:val="20"/>
                <w:szCs w:val="20"/>
              </w:rPr>
              <w:t>Паровой котел</w:t>
            </w:r>
          </w:p>
        </w:tc>
        <w:tc>
          <w:tcPr>
            <w:tcW w:w="180" w:type="pct"/>
            <w:shd w:val="clear" w:color="auto" w:fill="FFFFFF"/>
            <w:vAlign w:val="center"/>
          </w:tcPr>
          <w:p w14:paraId="4FF2B2DC" w14:textId="2CDA9317" w:rsidR="00FF6608" w:rsidRPr="009347C6" w:rsidRDefault="00FF6608" w:rsidP="009347C6">
            <w:pPr>
              <w:pStyle w:val="aff6"/>
              <w:jc w:val="center"/>
              <w:rPr>
                <w:sz w:val="20"/>
                <w:szCs w:val="20"/>
              </w:rPr>
            </w:pPr>
            <w:r w:rsidRPr="009347C6">
              <w:rPr>
                <w:sz w:val="20"/>
                <w:szCs w:val="20"/>
              </w:rPr>
              <w:t>10</w:t>
            </w:r>
          </w:p>
        </w:tc>
        <w:tc>
          <w:tcPr>
            <w:tcW w:w="494" w:type="pct"/>
            <w:shd w:val="clear" w:color="auto" w:fill="FFFFFF"/>
            <w:vAlign w:val="center"/>
          </w:tcPr>
          <w:p w14:paraId="2CC487FA" w14:textId="36F412FC" w:rsidR="00FF6608" w:rsidRPr="009347C6" w:rsidRDefault="00FF6608" w:rsidP="009347C6">
            <w:pPr>
              <w:pStyle w:val="aff6"/>
              <w:jc w:val="center"/>
              <w:rPr>
                <w:sz w:val="20"/>
                <w:szCs w:val="20"/>
              </w:rPr>
            </w:pPr>
            <w:r w:rsidRPr="009347C6">
              <w:rPr>
                <w:sz w:val="20"/>
                <w:szCs w:val="20"/>
              </w:rPr>
              <w:t>БКЗ-210-140ф</w:t>
            </w:r>
          </w:p>
        </w:tc>
        <w:tc>
          <w:tcPr>
            <w:tcW w:w="418" w:type="pct"/>
            <w:shd w:val="clear" w:color="auto" w:fill="FFFFFF"/>
            <w:vAlign w:val="center"/>
          </w:tcPr>
          <w:p w14:paraId="0AA1446F" w14:textId="41295A56" w:rsidR="00FF6608" w:rsidRPr="009347C6" w:rsidRDefault="00FF6608" w:rsidP="009347C6">
            <w:pPr>
              <w:pStyle w:val="aff6"/>
              <w:jc w:val="center"/>
              <w:rPr>
                <w:sz w:val="20"/>
                <w:szCs w:val="20"/>
              </w:rPr>
            </w:pPr>
            <w:r w:rsidRPr="009347C6">
              <w:rPr>
                <w:sz w:val="20"/>
                <w:szCs w:val="20"/>
              </w:rPr>
              <w:t>1972</w:t>
            </w:r>
          </w:p>
        </w:tc>
        <w:tc>
          <w:tcPr>
            <w:tcW w:w="418" w:type="pct"/>
            <w:shd w:val="clear" w:color="auto" w:fill="FFFFFF"/>
            <w:vAlign w:val="center"/>
          </w:tcPr>
          <w:p w14:paraId="67CB1C28" w14:textId="14A2D3C0"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76040F75" w14:textId="5DB52DCB"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14D1EF0C" w14:textId="08E7DF14"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54CC566E" w14:textId="5E0A11FF"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3E1CA735" w14:textId="2522AF60"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6C476FA6" w14:textId="6EADAFA9" w:rsidR="00FF6608" w:rsidRPr="009347C6" w:rsidRDefault="00FF6608" w:rsidP="009347C6">
            <w:pPr>
              <w:pStyle w:val="aff6"/>
              <w:jc w:val="center"/>
              <w:rPr>
                <w:sz w:val="20"/>
                <w:szCs w:val="20"/>
              </w:rPr>
            </w:pPr>
            <w:r w:rsidRPr="009347C6">
              <w:rPr>
                <w:sz w:val="20"/>
                <w:szCs w:val="20"/>
              </w:rPr>
              <w:t>н/д</w:t>
            </w:r>
          </w:p>
        </w:tc>
      </w:tr>
      <w:tr w:rsidR="00FF6608" w:rsidRPr="009347C6" w14:paraId="6BD86E4F" w14:textId="77777777">
        <w:trPr>
          <w:trHeight w:val="20"/>
        </w:trPr>
        <w:tc>
          <w:tcPr>
            <w:tcW w:w="134" w:type="pct"/>
            <w:vMerge/>
            <w:shd w:val="clear" w:color="auto" w:fill="FFFFFF"/>
            <w:vAlign w:val="center"/>
          </w:tcPr>
          <w:p w14:paraId="24606B1F"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21FA58A2" w14:textId="77777777" w:rsidR="00FF6608" w:rsidRPr="009347C6" w:rsidRDefault="00FF6608" w:rsidP="009347C6">
            <w:pPr>
              <w:pStyle w:val="aff6"/>
              <w:jc w:val="center"/>
              <w:rPr>
                <w:sz w:val="20"/>
                <w:szCs w:val="20"/>
              </w:rPr>
            </w:pPr>
          </w:p>
        </w:tc>
        <w:tc>
          <w:tcPr>
            <w:tcW w:w="813" w:type="pct"/>
            <w:shd w:val="clear" w:color="auto" w:fill="FFFFFF"/>
            <w:vAlign w:val="center"/>
          </w:tcPr>
          <w:p w14:paraId="1C27068F" w14:textId="54CC2CD9" w:rsidR="00FF6608" w:rsidRPr="009347C6" w:rsidRDefault="00FF6608" w:rsidP="009347C6">
            <w:pPr>
              <w:pStyle w:val="aff6"/>
              <w:jc w:val="center"/>
              <w:rPr>
                <w:sz w:val="20"/>
                <w:szCs w:val="20"/>
              </w:rPr>
            </w:pPr>
            <w:r w:rsidRPr="009347C6">
              <w:rPr>
                <w:sz w:val="20"/>
                <w:szCs w:val="20"/>
              </w:rPr>
              <w:t>Паровой котел</w:t>
            </w:r>
          </w:p>
        </w:tc>
        <w:tc>
          <w:tcPr>
            <w:tcW w:w="180" w:type="pct"/>
            <w:shd w:val="clear" w:color="auto" w:fill="FFFFFF"/>
            <w:vAlign w:val="center"/>
          </w:tcPr>
          <w:p w14:paraId="20336F46" w14:textId="1DEDDC87" w:rsidR="00FF6608" w:rsidRPr="009347C6" w:rsidRDefault="00FF6608" w:rsidP="009347C6">
            <w:pPr>
              <w:pStyle w:val="aff6"/>
              <w:jc w:val="center"/>
              <w:rPr>
                <w:sz w:val="20"/>
                <w:szCs w:val="20"/>
              </w:rPr>
            </w:pPr>
            <w:r w:rsidRPr="009347C6">
              <w:rPr>
                <w:sz w:val="20"/>
                <w:szCs w:val="20"/>
              </w:rPr>
              <w:t>11</w:t>
            </w:r>
          </w:p>
        </w:tc>
        <w:tc>
          <w:tcPr>
            <w:tcW w:w="494" w:type="pct"/>
            <w:shd w:val="clear" w:color="auto" w:fill="FFFFFF"/>
            <w:vAlign w:val="center"/>
          </w:tcPr>
          <w:p w14:paraId="7040834E" w14:textId="1CD1F8F1" w:rsidR="00FF6608" w:rsidRPr="009347C6" w:rsidRDefault="00FF6608" w:rsidP="009347C6">
            <w:pPr>
              <w:pStyle w:val="aff6"/>
              <w:jc w:val="center"/>
              <w:rPr>
                <w:sz w:val="20"/>
                <w:szCs w:val="20"/>
              </w:rPr>
            </w:pPr>
            <w:r w:rsidRPr="009347C6">
              <w:rPr>
                <w:sz w:val="20"/>
                <w:szCs w:val="20"/>
              </w:rPr>
              <w:t>БКЗ-210-140ф</w:t>
            </w:r>
          </w:p>
        </w:tc>
        <w:tc>
          <w:tcPr>
            <w:tcW w:w="418" w:type="pct"/>
            <w:shd w:val="clear" w:color="auto" w:fill="FFFFFF"/>
            <w:vAlign w:val="center"/>
          </w:tcPr>
          <w:p w14:paraId="75FA2DFC" w14:textId="6A7B6D21" w:rsidR="00FF6608" w:rsidRPr="009347C6" w:rsidRDefault="00FF6608" w:rsidP="009347C6">
            <w:pPr>
              <w:pStyle w:val="aff6"/>
              <w:jc w:val="center"/>
              <w:rPr>
                <w:sz w:val="20"/>
                <w:szCs w:val="20"/>
              </w:rPr>
            </w:pPr>
            <w:r w:rsidRPr="009347C6">
              <w:rPr>
                <w:sz w:val="20"/>
                <w:szCs w:val="20"/>
              </w:rPr>
              <w:t>1973</w:t>
            </w:r>
          </w:p>
        </w:tc>
        <w:tc>
          <w:tcPr>
            <w:tcW w:w="418" w:type="pct"/>
            <w:shd w:val="clear" w:color="auto" w:fill="FFFFFF"/>
            <w:vAlign w:val="center"/>
          </w:tcPr>
          <w:p w14:paraId="19C3170F" w14:textId="45A233C8"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6C584D53" w14:textId="0AAAB571"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129B4FCF" w14:textId="4265B8BD"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6B5165FA" w14:textId="43615B99"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2CC2275A" w14:textId="3EAEAE26"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2F6C612B" w14:textId="1838E2B4" w:rsidR="00FF6608" w:rsidRPr="009347C6" w:rsidRDefault="00FF6608" w:rsidP="009347C6">
            <w:pPr>
              <w:pStyle w:val="aff6"/>
              <w:jc w:val="center"/>
              <w:rPr>
                <w:sz w:val="20"/>
                <w:szCs w:val="20"/>
              </w:rPr>
            </w:pPr>
            <w:r w:rsidRPr="009347C6">
              <w:rPr>
                <w:sz w:val="20"/>
                <w:szCs w:val="20"/>
              </w:rPr>
              <w:t>н/д</w:t>
            </w:r>
          </w:p>
        </w:tc>
      </w:tr>
      <w:tr w:rsidR="00FF6608" w:rsidRPr="009347C6" w14:paraId="224F21CD" w14:textId="77777777">
        <w:trPr>
          <w:trHeight w:val="20"/>
        </w:trPr>
        <w:tc>
          <w:tcPr>
            <w:tcW w:w="134" w:type="pct"/>
            <w:vMerge/>
            <w:shd w:val="clear" w:color="auto" w:fill="FFFFFF"/>
            <w:vAlign w:val="center"/>
          </w:tcPr>
          <w:p w14:paraId="690CB5AC" w14:textId="77777777" w:rsidR="00FF6608" w:rsidRPr="009347C6" w:rsidRDefault="00FF6608" w:rsidP="009347C6">
            <w:pPr>
              <w:pStyle w:val="aff6"/>
              <w:jc w:val="center"/>
              <w:rPr>
                <w:sz w:val="20"/>
                <w:szCs w:val="20"/>
              </w:rPr>
            </w:pPr>
          </w:p>
        </w:tc>
        <w:tc>
          <w:tcPr>
            <w:tcW w:w="451" w:type="pct"/>
            <w:vMerge/>
            <w:shd w:val="clear" w:color="auto" w:fill="FFFFFF"/>
            <w:vAlign w:val="center"/>
          </w:tcPr>
          <w:p w14:paraId="27A273C2" w14:textId="77777777" w:rsidR="00FF6608" w:rsidRPr="009347C6" w:rsidRDefault="00FF6608" w:rsidP="009347C6">
            <w:pPr>
              <w:pStyle w:val="aff6"/>
              <w:jc w:val="center"/>
              <w:rPr>
                <w:sz w:val="20"/>
                <w:szCs w:val="20"/>
              </w:rPr>
            </w:pPr>
          </w:p>
        </w:tc>
        <w:tc>
          <w:tcPr>
            <w:tcW w:w="813" w:type="pct"/>
            <w:shd w:val="clear" w:color="auto" w:fill="FFFFFF"/>
            <w:vAlign w:val="center"/>
          </w:tcPr>
          <w:p w14:paraId="1E3F9F03" w14:textId="37E15CB2" w:rsidR="00FF6608" w:rsidRPr="009347C6" w:rsidRDefault="00FF6608" w:rsidP="009347C6">
            <w:pPr>
              <w:pStyle w:val="aff6"/>
              <w:jc w:val="center"/>
              <w:rPr>
                <w:sz w:val="20"/>
                <w:szCs w:val="20"/>
              </w:rPr>
            </w:pPr>
            <w:r w:rsidRPr="009347C6">
              <w:rPr>
                <w:sz w:val="20"/>
                <w:szCs w:val="20"/>
              </w:rPr>
              <w:t>Паровой котел</w:t>
            </w:r>
          </w:p>
        </w:tc>
        <w:tc>
          <w:tcPr>
            <w:tcW w:w="180" w:type="pct"/>
            <w:shd w:val="clear" w:color="auto" w:fill="FFFFFF"/>
            <w:vAlign w:val="center"/>
          </w:tcPr>
          <w:p w14:paraId="09C3FF26" w14:textId="1CB502A8" w:rsidR="00FF6608" w:rsidRPr="009347C6" w:rsidRDefault="00FF6608" w:rsidP="009347C6">
            <w:pPr>
              <w:pStyle w:val="aff6"/>
              <w:jc w:val="center"/>
              <w:rPr>
                <w:sz w:val="20"/>
                <w:szCs w:val="20"/>
              </w:rPr>
            </w:pPr>
            <w:r w:rsidRPr="009347C6">
              <w:rPr>
                <w:sz w:val="20"/>
                <w:szCs w:val="20"/>
              </w:rPr>
              <w:t>12</w:t>
            </w:r>
          </w:p>
        </w:tc>
        <w:tc>
          <w:tcPr>
            <w:tcW w:w="494" w:type="pct"/>
            <w:shd w:val="clear" w:color="auto" w:fill="FFFFFF"/>
            <w:vAlign w:val="center"/>
          </w:tcPr>
          <w:p w14:paraId="3F200C1A" w14:textId="16F74F60" w:rsidR="00FF6608" w:rsidRPr="009347C6" w:rsidRDefault="00FF6608" w:rsidP="009347C6">
            <w:pPr>
              <w:pStyle w:val="aff6"/>
              <w:jc w:val="center"/>
              <w:rPr>
                <w:sz w:val="20"/>
                <w:szCs w:val="20"/>
              </w:rPr>
            </w:pPr>
            <w:r w:rsidRPr="009347C6">
              <w:rPr>
                <w:sz w:val="20"/>
                <w:szCs w:val="20"/>
              </w:rPr>
              <w:t>БКЗ-210-140ф</w:t>
            </w:r>
          </w:p>
        </w:tc>
        <w:tc>
          <w:tcPr>
            <w:tcW w:w="418" w:type="pct"/>
            <w:shd w:val="clear" w:color="auto" w:fill="FFFFFF"/>
            <w:vAlign w:val="center"/>
          </w:tcPr>
          <w:p w14:paraId="4B7D1D3B" w14:textId="1C168DAA" w:rsidR="00FF6608" w:rsidRPr="009347C6" w:rsidRDefault="00FF6608" w:rsidP="009347C6">
            <w:pPr>
              <w:pStyle w:val="aff6"/>
              <w:jc w:val="center"/>
              <w:rPr>
                <w:sz w:val="20"/>
                <w:szCs w:val="20"/>
              </w:rPr>
            </w:pPr>
            <w:r w:rsidRPr="009347C6">
              <w:rPr>
                <w:sz w:val="20"/>
                <w:szCs w:val="20"/>
              </w:rPr>
              <w:t>1973</w:t>
            </w:r>
          </w:p>
        </w:tc>
        <w:tc>
          <w:tcPr>
            <w:tcW w:w="418" w:type="pct"/>
            <w:shd w:val="clear" w:color="auto" w:fill="FFFFFF"/>
            <w:vAlign w:val="center"/>
          </w:tcPr>
          <w:p w14:paraId="19D74DD5" w14:textId="7AA960FC"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73D19F58" w14:textId="51FF6AB8"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4BDAF14C" w14:textId="536D0685"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2967D40A" w14:textId="0903CF02"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0F3E5EE6" w14:textId="4E5BAB17" w:rsidR="00FF6608" w:rsidRPr="009347C6" w:rsidRDefault="00FF6608" w:rsidP="009347C6">
            <w:pPr>
              <w:pStyle w:val="aff6"/>
              <w:jc w:val="center"/>
              <w:rPr>
                <w:sz w:val="20"/>
                <w:szCs w:val="20"/>
              </w:rPr>
            </w:pPr>
            <w:r w:rsidRPr="009347C6">
              <w:rPr>
                <w:sz w:val="20"/>
                <w:szCs w:val="20"/>
              </w:rPr>
              <w:t>н/д</w:t>
            </w:r>
          </w:p>
        </w:tc>
        <w:tc>
          <w:tcPr>
            <w:tcW w:w="418" w:type="pct"/>
            <w:shd w:val="clear" w:color="auto" w:fill="FFFFFF"/>
            <w:vAlign w:val="center"/>
          </w:tcPr>
          <w:p w14:paraId="66CB5A2B" w14:textId="595DD40D" w:rsidR="00FF6608" w:rsidRPr="009347C6" w:rsidRDefault="00FF6608" w:rsidP="009347C6">
            <w:pPr>
              <w:pStyle w:val="aff6"/>
              <w:jc w:val="center"/>
              <w:rPr>
                <w:sz w:val="20"/>
                <w:szCs w:val="20"/>
              </w:rPr>
            </w:pPr>
            <w:r w:rsidRPr="009347C6">
              <w:rPr>
                <w:sz w:val="20"/>
                <w:szCs w:val="20"/>
              </w:rPr>
              <w:t>н/д</w:t>
            </w:r>
          </w:p>
        </w:tc>
      </w:tr>
    </w:tbl>
    <w:p w14:paraId="6BED990F" w14:textId="77777777" w:rsidR="00330200" w:rsidRPr="009347C6" w:rsidRDefault="00330200" w:rsidP="009347C6"/>
    <w:p w14:paraId="1515D4F4" w14:textId="77777777" w:rsidR="00330200" w:rsidRPr="009347C6" w:rsidRDefault="00330200" w:rsidP="009347C6">
      <w:pPr>
        <w:sectPr w:rsidR="00330200" w:rsidRPr="009347C6">
          <w:pgSz w:w="16838" w:h="11906" w:orient="landscape"/>
          <w:pgMar w:top="1134" w:right="567" w:bottom="851" w:left="567" w:header="709" w:footer="284" w:gutter="0"/>
          <w:cols w:space="708"/>
          <w:titlePg/>
          <w:docGrid w:linePitch="360"/>
        </w:sectPr>
      </w:pPr>
    </w:p>
    <w:p w14:paraId="01975BE7" w14:textId="77777777" w:rsidR="00330200" w:rsidRPr="009347C6" w:rsidRDefault="002B2149" w:rsidP="009347C6">
      <w:pPr>
        <w:pStyle w:val="a2"/>
        <w:rPr>
          <w:color w:val="auto"/>
        </w:rPr>
      </w:pPr>
      <w:bookmarkStart w:id="18" w:name="_Toc147906934"/>
      <w:r w:rsidRPr="009347C6">
        <w:rPr>
          <w:color w:val="auto"/>
        </w:rPr>
        <w:lastRenderedPageBreak/>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18"/>
    </w:p>
    <w:p w14:paraId="3A7EC6DC" w14:textId="77777777" w:rsidR="00987B1D" w:rsidRPr="009347C6" w:rsidRDefault="00987B1D" w:rsidP="009347C6">
      <w:r w:rsidRPr="009347C6">
        <w:t xml:space="preserve">Производство тепловой энергии на </w:t>
      </w:r>
      <w:proofErr w:type="gramStart"/>
      <w:r w:rsidRPr="009347C6">
        <w:t>ТЭЦ  производится</w:t>
      </w:r>
      <w:proofErr w:type="gramEnd"/>
      <w:r w:rsidRPr="009347C6">
        <w:t xml:space="preserve"> в паровых энергетических котлах, использующих в качестве основного топлива природный газ, резервное – каменный уголь. Полученный острый пар направляется в турбоагрегаты, где потенциальная энергия теплоносителя преобразуется в механическую энергию ротора турбины, и далее в электрическую энергию, направляемую на нужды ЦБК и во внешнюю энергосистему.</w:t>
      </w:r>
    </w:p>
    <w:p w14:paraId="58B3484E" w14:textId="2C9FC3BC" w:rsidR="005A556C" w:rsidRPr="009347C6" w:rsidRDefault="00987B1D" w:rsidP="009347C6">
      <w:r w:rsidRPr="009347C6">
        <w:t xml:space="preserve">Часть "мятого" пара турбин отбирается из П- Т- отборов турбин на производство (ЦБК), собственные нужды ТЭЦ и бойлерные. В бойлерных пар используется для подогрева сетевой и подпиточной воды, которая направляется в систему централизованного </w:t>
      </w:r>
      <w:proofErr w:type="gramStart"/>
      <w:r w:rsidRPr="009347C6">
        <w:t>теплоснабжения  промышленных</w:t>
      </w:r>
      <w:proofErr w:type="gramEnd"/>
      <w:r w:rsidRPr="009347C6">
        <w:t xml:space="preserve"> и административно-бытовых зданий промплощадки ЦБК и административного и жилого сектора города Коряжмы.</w:t>
      </w:r>
    </w:p>
    <w:p w14:paraId="62D98590" w14:textId="2BB67757" w:rsidR="00330200" w:rsidRPr="009347C6" w:rsidRDefault="002B2149" w:rsidP="009347C6">
      <w:r w:rsidRPr="009347C6">
        <w:t xml:space="preserve">Принципиальная схема работы ТЭЦ приведена на рисунке </w:t>
      </w:r>
      <w:r w:rsidR="00987B1D" w:rsidRPr="009347C6">
        <w:fldChar w:fldCharType="begin"/>
      </w:r>
      <w:r w:rsidR="00987B1D" w:rsidRPr="009347C6">
        <w:instrText xml:space="preserve"> REF Схема_теплофик \h  \* MERGEFORMAT </w:instrText>
      </w:r>
      <w:r w:rsidR="00987B1D" w:rsidRPr="009347C6">
        <w:fldChar w:fldCharType="separate"/>
      </w:r>
      <w:r w:rsidR="00A27C7A" w:rsidRPr="00A27C7A">
        <w:t>1</w:t>
      </w:r>
      <w:r w:rsidR="00987B1D" w:rsidRPr="009347C6">
        <w:fldChar w:fldCharType="end"/>
      </w:r>
      <w:r w:rsidRPr="009347C6">
        <w:t>.</w:t>
      </w:r>
    </w:p>
    <w:p w14:paraId="595E1A47" w14:textId="77777777" w:rsidR="00330200" w:rsidRPr="009347C6" w:rsidRDefault="00330200" w:rsidP="009347C6"/>
    <w:p w14:paraId="4DE5D538" w14:textId="77777777" w:rsidR="00987B1D" w:rsidRPr="009347C6" w:rsidRDefault="00987B1D" w:rsidP="009347C6">
      <w:pPr>
        <w:sectPr w:rsidR="00987B1D" w:rsidRPr="009347C6">
          <w:pgSz w:w="11906" w:h="16838"/>
          <w:pgMar w:top="1134" w:right="851" w:bottom="1134" w:left="1701" w:header="709" w:footer="283" w:gutter="0"/>
          <w:cols w:space="708"/>
          <w:titlePg/>
          <w:docGrid w:linePitch="360"/>
        </w:sectPr>
      </w:pPr>
    </w:p>
    <w:p w14:paraId="053196B8" w14:textId="193E49C3" w:rsidR="00330200" w:rsidRPr="009347C6" w:rsidRDefault="005A556C" w:rsidP="009347C6">
      <w:pPr>
        <w:ind w:firstLine="0"/>
        <w:jc w:val="center"/>
      </w:pPr>
      <w:r w:rsidRPr="009347C6">
        <w:rPr>
          <w:noProof/>
          <w:lang w:eastAsia="ru-RU"/>
        </w:rPr>
        <w:lastRenderedPageBreak/>
        <w:drawing>
          <wp:inline distT="0" distB="0" distL="0" distR="0" wp14:anchorId="148E5F48" wp14:editId="2659D786">
            <wp:extent cx="9429750" cy="5942209"/>
            <wp:effectExtent l="0" t="0" r="0" b="1905"/>
            <wp:docPr id="149691367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431102" cy="5943061"/>
                    </a:xfrm>
                    <a:prstGeom prst="rect">
                      <a:avLst/>
                    </a:prstGeom>
                    <a:noFill/>
                    <a:ln>
                      <a:noFill/>
                    </a:ln>
                  </pic:spPr>
                </pic:pic>
              </a:graphicData>
            </a:graphic>
          </wp:inline>
        </w:drawing>
      </w:r>
    </w:p>
    <w:p w14:paraId="5A6FCE5C" w14:textId="0C0D84F0"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bookmarkStart w:id="19" w:name="Схема_теплофик"/>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1</w:t>
      </w:r>
      <w:r w:rsidR="002019BF" w:rsidRPr="009347C6">
        <w:rPr>
          <w:b/>
          <w:i w:val="0"/>
          <w:color w:val="auto"/>
          <w:sz w:val="24"/>
          <w:szCs w:val="24"/>
        </w:rPr>
        <w:fldChar w:fldCharType="end"/>
      </w:r>
      <w:bookmarkEnd w:id="19"/>
      <w:r w:rsidRPr="009347C6">
        <w:rPr>
          <w:b/>
          <w:i w:val="0"/>
          <w:color w:val="auto"/>
          <w:sz w:val="24"/>
          <w:szCs w:val="24"/>
        </w:rPr>
        <w:t xml:space="preserve"> – Схема выдачи тепловой мощности ТЭЦ</w:t>
      </w:r>
    </w:p>
    <w:p w14:paraId="0E4C7E22" w14:textId="77777777" w:rsidR="00330200" w:rsidRPr="009347C6" w:rsidRDefault="00330200" w:rsidP="009347C6">
      <w:pPr>
        <w:sectPr w:rsidR="00330200" w:rsidRPr="009347C6">
          <w:pgSz w:w="16838" w:h="11906" w:orient="landscape"/>
          <w:pgMar w:top="1134" w:right="851" w:bottom="567" w:left="567" w:header="709" w:footer="284" w:gutter="0"/>
          <w:cols w:space="708"/>
          <w:titlePg/>
          <w:docGrid w:linePitch="360"/>
        </w:sectPr>
      </w:pPr>
    </w:p>
    <w:p w14:paraId="278FA89B" w14:textId="77777777" w:rsidR="00330200" w:rsidRPr="009347C6" w:rsidRDefault="002B2149" w:rsidP="009347C6">
      <w:pPr>
        <w:pStyle w:val="a2"/>
        <w:rPr>
          <w:color w:val="auto"/>
        </w:rPr>
      </w:pPr>
      <w:bookmarkStart w:id="20" w:name="_Toc147906935"/>
      <w:r w:rsidRPr="009347C6">
        <w:rPr>
          <w:color w:val="auto"/>
        </w:rPr>
        <w:lastRenderedPageBreak/>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0"/>
    </w:p>
    <w:p w14:paraId="4D441C5F" w14:textId="77777777" w:rsidR="00330200" w:rsidRPr="009347C6" w:rsidRDefault="002B2149" w:rsidP="009347C6">
      <w:r w:rsidRPr="009347C6">
        <w:t>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условиях и заданной температуры горячей воды, поступающей в системы горячего водоснабжения, при изменяющемся в течение суток расходе этой воды.</w:t>
      </w:r>
    </w:p>
    <w:p w14:paraId="49014F17" w14:textId="5DDE92AB" w:rsidR="00330200" w:rsidRPr="009347C6" w:rsidRDefault="002B2149" w:rsidP="009347C6">
      <w:r w:rsidRPr="009347C6">
        <w:t>В соответствии с СП 124.13330.2012 Тепловые сети. Актуализированная редакция СНиП 41-02-2003 при отпуске тепла от источников тепловой энергии систем централизованного теплоснабжения осуществляется центральное качественное регулирование по совместной нагрузке отопления и горячего водоснабжения. Значения температур теплоносителя в подающем и обратном трубопроводе тепловой сети на выходе из источников теплоснабжения при расчетной температуре наружного воздуха -</w:t>
      </w:r>
      <w:r w:rsidR="00073103" w:rsidRPr="009347C6">
        <w:t>34</w:t>
      </w:r>
      <w:r w:rsidRPr="009347C6">
        <w:t xml:space="preserve"> </w:t>
      </w:r>
      <w:proofErr w:type="spellStart"/>
      <w:r w:rsidRPr="009347C6">
        <w:rPr>
          <w:vertAlign w:val="superscript"/>
        </w:rPr>
        <w:t>о</w:t>
      </w:r>
      <w:r w:rsidRPr="009347C6">
        <w:t>С</w:t>
      </w:r>
      <w:proofErr w:type="spellEnd"/>
      <w:r w:rsidRPr="009347C6">
        <w:t xml:space="preserve"> представлены ниже.</w:t>
      </w:r>
    </w:p>
    <w:p w14:paraId="7CB1F0F0" w14:textId="398619EE" w:rsidR="00073103" w:rsidRPr="009347C6" w:rsidRDefault="002B2149" w:rsidP="009347C6">
      <w:bookmarkStart w:id="21" w:name="_Hlk37093372"/>
      <w:r w:rsidRPr="009347C6">
        <w:t xml:space="preserve">Обоснованность температурных графиков теплоносителя определяется способом подключения </w:t>
      </w:r>
      <w:proofErr w:type="spellStart"/>
      <w:r w:rsidRPr="009347C6">
        <w:t>теплопотребляющих</w:t>
      </w:r>
      <w:proofErr w:type="spellEnd"/>
      <w:r w:rsidRPr="009347C6">
        <w:t xml:space="preserve"> установок абонентов к тепловым сетям систем централизованного теплоснабжения. </w:t>
      </w:r>
      <w:r w:rsidR="00073103" w:rsidRPr="009347C6">
        <w:t xml:space="preserve">Системы отопления потребителей к системам централизованного теплоснабжения в подавляющем большинстве случаев присоединены по зависимой схеме с элеваторным смешением, горячее водоснабжение обеспечивается по открытой схеме с разбором теплоносителя из сети. Принципиальная схема типовой </w:t>
      </w:r>
      <w:proofErr w:type="spellStart"/>
      <w:r w:rsidR="00073103" w:rsidRPr="009347C6">
        <w:t>теплопотребляющей</w:t>
      </w:r>
      <w:proofErr w:type="spellEnd"/>
      <w:r w:rsidR="00073103" w:rsidRPr="009347C6">
        <w:t xml:space="preserve"> установки потребителей представлена на рисунке </w:t>
      </w:r>
      <w:r w:rsidR="00073103" w:rsidRPr="009347C6">
        <w:fldChar w:fldCharType="begin"/>
      </w:r>
      <w:r w:rsidR="00073103" w:rsidRPr="009347C6">
        <w:instrText xml:space="preserve"> REF Схема_прис \h  \* MERGEFORMAT </w:instrText>
      </w:r>
      <w:r w:rsidR="00073103" w:rsidRPr="009347C6">
        <w:fldChar w:fldCharType="separate"/>
      </w:r>
      <w:r w:rsidR="00A27C7A" w:rsidRPr="00A27C7A">
        <w:t>2</w:t>
      </w:r>
      <w:r w:rsidR="00073103" w:rsidRPr="009347C6">
        <w:fldChar w:fldCharType="end"/>
      </w:r>
      <w:r w:rsidR="00073103" w:rsidRPr="009347C6">
        <w:t>.</w:t>
      </w:r>
    </w:p>
    <w:p w14:paraId="15D2C154" w14:textId="5432C083" w:rsidR="00073103" w:rsidRPr="009347C6" w:rsidRDefault="00073103" w:rsidP="009347C6">
      <w:r w:rsidRPr="009347C6">
        <w:rPr>
          <w:noProof/>
          <w:lang w:eastAsia="ru-RU"/>
        </w:rPr>
        <w:drawing>
          <wp:inline distT="0" distB="0" distL="0" distR="0" wp14:anchorId="01F90AD1" wp14:editId="2DA5FEF5">
            <wp:extent cx="5447665" cy="2333625"/>
            <wp:effectExtent l="0" t="0" r="635" b="9525"/>
            <wp:docPr id="21664469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47665" cy="2333625"/>
                    </a:xfrm>
                    <a:prstGeom prst="rect">
                      <a:avLst/>
                    </a:prstGeom>
                    <a:noFill/>
                  </pic:spPr>
                </pic:pic>
              </a:graphicData>
            </a:graphic>
          </wp:inline>
        </w:drawing>
      </w:r>
    </w:p>
    <w:p w14:paraId="2AFAC065" w14:textId="231AD11E" w:rsidR="00073103" w:rsidRPr="009347C6" w:rsidRDefault="00073103" w:rsidP="009347C6">
      <w:pPr>
        <w:pStyle w:val="ac"/>
        <w:ind w:firstLine="284"/>
        <w:jc w:val="center"/>
        <w:rPr>
          <w:b/>
          <w:i w:val="0"/>
          <w:color w:val="auto"/>
          <w:sz w:val="24"/>
          <w:szCs w:val="24"/>
        </w:rPr>
      </w:pPr>
      <w:r w:rsidRPr="009347C6">
        <w:rPr>
          <w:b/>
          <w:i w:val="0"/>
          <w:color w:val="auto"/>
          <w:sz w:val="24"/>
          <w:szCs w:val="24"/>
        </w:rPr>
        <w:t xml:space="preserve">Рисунок </w:t>
      </w:r>
      <w:bookmarkStart w:id="22" w:name="Схема_прис"/>
      <w:r w:rsidRPr="009347C6">
        <w:rPr>
          <w:b/>
          <w:i w:val="0"/>
          <w:color w:val="auto"/>
          <w:sz w:val="24"/>
          <w:szCs w:val="24"/>
        </w:rPr>
        <w:fldChar w:fldCharType="begin"/>
      </w:r>
      <w:r w:rsidRPr="009347C6">
        <w:rPr>
          <w:b/>
          <w:i w:val="0"/>
          <w:color w:val="auto"/>
          <w:sz w:val="24"/>
          <w:szCs w:val="24"/>
        </w:rPr>
        <w:instrText xml:space="preserve"> SEQ Рисунок \* ARABIC </w:instrText>
      </w:r>
      <w:r w:rsidRPr="009347C6">
        <w:rPr>
          <w:b/>
          <w:i w:val="0"/>
          <w:color w:val="auto"/>
          <w:sz w:val="24"/>
          <w:szCs w:val="24"/>
        </w:rPr>
        <w:fldChar w:fldCharType="separate"/>
      </w:r>
      <w:r w:rsidR="00A27C7A">
        <w:rPr>
          <w:b/>
          <w:i w:val="0"/>
          <w:noProof/>
          <w:color w:val="auto"/>
          <w:sz w:val="24"/>
          <w:szCs w:val="24"/>
        </w:rPr>
        <w:t>2</w:t>
      </w:r>
      <w:r w:rsidRPr="009347C6">
        <w:rPr>
          <w:b/>
          <w:i w:val="0"/>
          <w:color w:val="auto"/>
          <w:sz w:val="24"/>
          <w:szCs w:val="24"/>
        </w:rPr>
        <w:fldChar w:fldCharType="end"/>
      </w:r>
      <w:bookmarkEnd w:id="22"/>
      <w:r w:rsidRPr="009347C6">
        <w:rPr>
          <w:b/>
          <w:i w:val="0"/>
          <w:color w:val="auto"/>
          <w:sz w:val="24"/>
          <w:szCs w:val="24"/>
        </w:rPr>
        <w:t xml:space="preserve"> – Принципиальная схема типовой </w:t>
      </w:r>
      <w:proofErr w:type="spellStart"/>
      <w:r w:rsidRPr="009347C6">
        <w:rPr>
          <w:b/>
          <w:i w:val="0"/>
          <w:color w:val="auto"/>
          <w:sz w:val="24"/>
          <w:szCs w:val="24"/>
        </w:rPr>
        <w:t>теплопотребляющей</w:t>
      </w:r>
      <w:proofErr w:type="spellEnd"/>
      <w:r w:rsidRPr="009347C6">
        <w:rPr>
          <w:b/>
          <w:i w:val="0"/>
          <w:color w:val="auto"/>
          <w:sz w:val="24"/>
          <w:szCs w:val="24"/>
        </w:rPr>
        <w:t xml:space="preserve"> установки</w:t>
      </w:r>
    </w:p>
    <w:p w14:paraId="2B63C71B" w14:textId="24BDE792" w:rsidR="00073103" w:rsidRPr="009347C6" w:rsidRDefault="00F6275B" w:rsidP="009347C6">
      <w:r>
        <w:t>О</w:t>
      </w:r>
      <w:r w:rsidR="00073103" w:rsidRPr="009347C6">
        <w:t>тпуск теплоносителя в водяные тепловые сети</w:t>
      </w:r>
      <w:r>
        <w:t xml:space="preserve"> осуществляется в соответствии с температурным графиком, приведенным на рисунке </w:t>
      </w:r>
      <w:r w:rsidR="009D0952" w:rsidRPr="009347C6">
        <w:fldChar w:fldCharType="begin"/>
      </w:r>
      <w:r w:rsidR="009D0952" w:rsidRPr="009347C6">
        <w:instrText xml:space="preserve"> REF темп_граф \h  \* MERGEFORMAT </w:instrText>
      </w:r>
      <w:r w:rsidR="009D0952" w:rsidRPr="009347C6">
        <w:fldChar w:fldCharType="separate"/>
      </w:r>
      <w:r w:rsidR="00A27C7A" w:rsidRPr="00A27C7A">
        <w:t>3</w:t>
      </w:r>
      <w:r w:rsidR="009D0952" w:rsidRPr="009347C6">
        <w:fldChar w:fldCharType="end"/>
      </w:r>
      <w:r w:rsidR="009D0952" w:rsidRPr="009347C6">
        <w:t>.</w:t>
      </w:r>
    </w:p>
    <w:p w14:paraId="766C3F7D" w14:textId="13A1F089" w:rsidR="009D0952" w:rsidRPr="009347C6" w:rsidRDefault="009D0952" w:rsidP="009347C6">
      <w:pPr>
        <w:ind w:firstLine="0"/>
        <w:jc w:val="center"/>
      </w:pPr>
      <w:r w:rsidRPr="009347C6">
        <w:rPr>
          <w:noProof/>
          <w:lang w:eastAsia="ru-RU"/>
        </w:rPr>
        <w:lastRenderedPageBreak/>
        <w:drawing>
          <wp:inline distT="0" distB="0" distL="0" distR="0" wp14:anchorId="469567CC" wp14:editId="6CBBE781">
            <wp:extent cx="4887007" cy="7049484"/>
            <wp:effectExtent l="0" t="0" r="8890" b="0"/>
            <wp:docPr id="200651028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510287" name=""/>
                    <pic:cNvPicPr/>
                  </pic:nvPicPr>
                  <pic:blipFill>
                    <a:blip r:embed="rId17"/>
                    <a:stretch>
                      <a:fillRect/>
                    </a:stretch>
                  </pic:blipFill>
                  <pic:spPr>
                    <a:xfrm>
                      <a:off x="0" y="0"/>
                      <a:ext cx="4887007" cy="7049484"/>
                    </a:xfrm>
                    <a:prstGeom prst="rect">
                      <a:avLst/>
                    </a:prstGeom>
                  </pic:spPr>
                </pic:pic>
              </a:graphicData>
            </a:graphic>
          </wp:inline>
        </w:drawing>
      </w:r>
    </w:p>
    <w:p w14:paraId="2300561E" w14:textId="32DA05C2" w:rsidR="009D0952" w:rsidRPr="009347C6" w:rsidRDefault="009D0952" w:rsidP="009347C6">
      <w:pPr>
        <w:pStyle w:val="ac"/>
        <w:ind w:firstLine="284"/>
        <w:jc w:val="center"/>
        <w:rPr>
          <w:b/>
          <w:i w:val="0"/>
          <w:color w:val="auto"/>
          <w:sz w:val="24"/>
          <w:szCs w:val="24"/>
        </w:rPr>
      </w:pPr>
      <w:r w:rsidRPr="009347C6">
        <w:rPr>
          <w:b/>
          <w:i w:val="0"/>
          <w:color w:val="auto"/>
          <w:sz w:val="24"/>
          <w:szCs w:val="24"/>
        </w:rPr>
        <w:t xml:space="preserve">Рисунок </w:t>
      </w:r>
      <w:bookmarkStart w:id="23" w:name="темп_граф"/>
      <w:r w:rsidRPr="009347C6">
        <w:rPr>
          <w:b/>
          <w:i w:val="0"/>
          <w:color w:val="auto"/>
          <w:sz w:val="24"/>
          <w:szCs w:val="24"/>
        </w:rPr>
        <w:fldChar w:fldCharType="begin"/>
      </w:r>
      <w:r w:rsidRPr="009347C6">
        <w:rPr>
          <w:b/>
          <w:i w:val="0"/>
          <w:color w:val="auto"/>
          <w:sz w:val="24"/>
          <w:szCs w:val="24"/>
        </w:rPr>
        <w:instrText xml:space="preserve"> SEQ Рисунок \* ARABIC </w:instrText>
      </w:r>
      <w:r w:rsidRPr="009347C6">
        <w:rPr>
          <w:b/>
          <w:i w:val="0"/>
          <w:color w:val="auto"/>
          <w:sz w:val="24"/>
          <w:szCs w:val="24"/>
        </w:rPr>
        <w:fldChar w:fldCharType="separate"/>
      </w:r>
      <w:r w:rsidR="00A27C7A">
        <w:rPr>
          <w:b/>
          <w:i w:val="0"/>
          <w:noProof/>
          <w:color w:val="auto"/>
          <w:sz w:val="24"/>
          <w:szCs w:val="24"/>
        </w:rPr>
        <w:t>3</w:t>
      </w:r>
      <w:r w:rsidRPr="009347C6">
        <w:rPr>
          <w:b/>
          <w:i w:val="0"/>
          <w:color w:val="auto"/>
          <w:sz w:val="24"/>
          <w:szCs w:val="24"/>
        </w:rPr>
        <w:fldChar w:fldCharType="end"/>
      </w:r>
      <w:bookmarkEnd w:id="23"/>
      <w:r w:rsidRPr="009347C6">
        <w:rPr>
          <w:b/>
          <w:i w:val="0"/>
          <w:color w:val="auto"/>
          <w:sz w:val="24"/>
          <w:szCs w:val="24"/>
        </w:rPr>
        <w:t xml:space="preserve"> – Утвержденный температурный график ТЭЦ-1 в точке поставки Город-1 и Город-2</w:t>
      </w:r>
    </w:p>
    <w:p w14:paraId="72ABB815" w14:textId="77777777" w:rsidR="00330200" w:rsidRPr="009347C6" w:rsidRDefault="002B2149" w:rsidP="009347C6">
      <w:pPr>
        <w:pStyle w:val="a2"/>
        <w:rPr>
          <w:color w:val="auto"/>
        </w:rPr>
      </w:pPr>
      <w:bookmarkStart w:id="24" w:name="_Toc147906936"/>
      <w:bookmarkEnd w:id="21"/>
      <w:r w:rsidRPr="009347C6">
        <w:rPr>
          <w:color w:val="auto"/>
        </w:rPr>
        <w:t>Среднегодовая загрузка оборудования</w:t>
      </w:r>
      <w:bookmarkEnd w:id="24"/>
    </w:p>
    <w:p w14:paraId="40C1F9A3" w14:textId="38E5AF24" w:rsidR="00330200" w:rsidRPr="009347C6" w:rsidRDefault="002B2149" w:rsidP="009347C6">
      <w:r w:rsidRPr="009347C6">
        <w:t xml:space="preserve">Среднегодовая загрузка оборудования </w:t>
      </w:r>
      <w:r w:rsidR="009D0952" w:rsidRPr="009347C6">
        <w:t>ТЭЦ-1</w:t>
      </w:r>
      <w:r w:rsidRPr="009347C6">
        <w:t xml:space="preserve"> определена как число использования часов </w:t>
      </w:r>
      <w:r w:rsidR="009D0952" w:rsidRPr="009347C6">
        <w:t>установленной</w:t>
      </w:r>
      <w:r w:rsidRPr="009347C6">
        <w:t xml:space="preserve"> мощности</w:t>
      </w:r>
      <w:r w:rsidR="009D0952" w:rsidRPr="009347C6">
        <w:t>, определенное</w:t>
      </w:r>
      <w:r w:rsidRPr="009347C6">
        <w:t xml:space="preserve"> по фактическим показателям выработки тепловой энергии за 202</w:t>
      </w:r>
      <w:r w:rsidR="00A40E62" w:rsidRPr="009347C6">
        <w:t>2</w:t>
      </w:r>
      <w:r w:rsidRPr="009347C6">
        <w:t xml:space="preserve"> г.</w:t>
      </w:r>
      <w:r w:rsidR="009D0952" w:rsidRPr="009347C6">
        <w:t xml:space="preserve"> (выработка ТЭЦ-1 принята в соответствии с данными из открытых источников информации). </w:t>
      </w:r>
      <w:r w:rsidRPr="009347C6">
        <w:t>Результаты расчета представлены в таблиц</w:t>
      </w:r>
      <w:r w:rsidR="009D0952" w:rsidRPr="009347C6">
        <w:t xml:space="preserve">е </w:t>
      </w:r>
      <w:r w:rsidR="00FC1111" w:rsidRPr="009347C6">
        <w:t>10</w:t>
      </w:r>
      <w:r w:rsidRPr="009347C6">
        <w:t>.</w:t>
      </w:r>
    </w:p>
    <w:p w14:paraId="0496246A" w14:textId="2442CDF0"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10</w:t>
      </w:r>
      <w:r w:rsidR="002019BF" w:rsidRPr="009347C6">
        <w:rPr>
          <w:b/>
          <w:i w:val="0"/>
          <w:color w:val="000000" w:themeColor="text1"/>
          <w:sz w:val="24"/>
          <w:szCs w:val="24"/>
        </w:rPr>
        <w:fldChar w:fldCharType="end"/>
      </w:r>
      <w:r w:rsidRPr="009347C6">
        <w:rPr>
          <w:b/>
          <w:i w:val="0"/>
          <w:color w:val="000000" w:themeColor="text1"/>
          <w:sz w:val="24"/>
          <w:szCs w:val="24"/>
        </w:rPr>
        <w:t xml:space="preserve"> – Среднегодовая загрузка оборудования </w:t>
      </w:r>
      <w:r w:rsidR="009D0952" w:rsidRPr="009347C6">
        <w:rPr>
          <w:b/>
          <w:i w:val="0"/>
          <w:color w:val="000000" w:themeColor="text1"/>
          <w:sz w:val="24"/>
          <w:szCs w:val="24"/>
        </w:rPr>
        <w:t>ТЭЦ-1</w:t>
      </w: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3300"/>
        <w:gridCol w:w="2477"/>
        <w:gridCol w:w="1787"/>
        <w:gridCol w:w="1784"/>
      </w:tblGrid>
      <w:tr w:rsidR="00330200" w:rsidRPr="009347C6" w14:paraId="3A0F843C" w14:textId="77777777">
        <w:trPr>
          <w:tblHeader/>
          <w:jc w:val="center"/>
        </w:trPr>
        <w:tc>
          <w:tcPr>
            <w:tcW w:w="1765" w:type="pct"/>
            <w:vMerge w:val="restart"/>
            <w:shd w:val="clear" w:color="auto" w:fill="auto"/>
            <w:noWrap/>
            <w:vAlign w:val="center"/>
            <w:hideMark/>
          </w:tcPr>
          <w:p w14:paraId="0EFFB261" w14:textId="6E896355" w:rsidR="00330200" w:rsidRPr="009347C6" w:rsidRDefault="002B2149"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xml:space="preserve">Адрес или наименование </w:t>
            </w:r>
            <w:r w:rsidR="009D0952" w:rsidRPr="009347C6">
              <w:rPr>
                <w:rFonts w:eastAsia="Times New Roman" w:cs="Times New Roman"/>
                <w:b/>
                <w:bCs/>
                <w:color w:val="000000"/>
                <w:sz w:val="20"/>
                <w:szCs w:val="20"/>
                <w:lang w:eastAsia="ru-RU"/>
              </w:rPr>
              <w:t>источника тепловой энергии</w:t>
            </w:r>
          </w:p>
        </w:tc>
        <w:tc>
          <w:tcPr>
            <w:tcW w:w="1325" w:type="pct"/>
            <w:vMerge w:val="restart"/>
            <w:shd w:val="clear" w:color="auto" w:fill="auto"/>
            <w:noWrap/>
            <w:vAlign w:val="center"/>
            <w:hideMark/>
          </w:tcPr>
          <w:p w14:paraId="026AEBBD" w14:textId="221AC37C" w:rsidR="00330200" w:rsidRPr="009347C6" w:rsidRDefault="002B2149"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Установленная тепловая мощность, Гкал/час</w:t>
            </w:r>
          </w:p>
        </w:tc>
        <w:tc>
          <w:tcPr>
            <w:tcW w:w="1910" w:type="pct"/>
            <w:gridSpan w:val="2"/>
            <w:shd w:val="clear" w:color="auto" w:fill="auto"/>
            <w:noWrap/>
            <w:vAlign w:val="center"/>
            <w:hideMark/>
          </w:tcPr>
          <w:p w14:paraId="5AE2637C" w14:textId="4D228F98" w:rsidR="00330200" w:rsidRPr="009347C6" w:rsidRDefault="002B2149"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w:t>
            </w:r>
            <w:r w:rsidR="002237B4" w:rsidRPr="009347C6">
              <w:rPr>
                <w:rFonts w:eastAsia="Times New Roman" w:cs="Times New Roman"/>
                <w:b/>
                <w:bCs/>
                <w:color w:val="000000"/>
                <w:sz w:val="20"/>
                <w:szCs w:val="20"/>
                <w:lang w:eastAsia="ru-RU"/>
              </w:rPr>
              <w:t>2</w:t>
            </w:r>
            <w:r w:rsidRPr="009347C6">
              <w:rPr>
                <w:rFonts w:eastAsia="Times New Roman" w:cs="Times New Roman"/>
                <w:b/>
                <w:bCs/>
                <w:color w:val="000000"/>
                <w:sz w:val="20"/>
                <w:szCs w:val="20"/>
                <w:lang w:eastAsia="ru-RU"/>
              </w:rPr>
              <w:t xml:space="preserve"> год</w:t>
            </w:r>
          </w:p>
        </w:tc>
      </w:tr>
      <w:tr w:rsidR="00330200" w:rsidRPr="009347C6" w14:paraId="4E8C02B7" w14:textId="77777777">
        <w:trPr>
          <w:tblHeader/>
          <w:jc w:val="center"/>
        </w:trPr>
        <w:tc>
          <w:tcPr>
            <w:tcW w:w="1765" w:type="pct"/>
            <w:vMerge/>
            <w:shd w:val="clear" w:color="auto" w:fill="auto"/>
            <w:vAlign w:val="center"/>
            <w:hideMark/>
          </w:tcPr>
          <w:p w14:paraId="0050C9C4" w14:textId="77777777" w:rsidR="00330200" w:rsidRPr="009347C6" w:rsidRDefault="00330200" w:rsidP="009347C6">
            <w:pPr>
              <w:spacing w:after="0"/>
              <w:ind w:firstLine="0"/>
              <w:rPr>
                <w:rFonts w:eastAsia="Times New Roman" w:cs="Times New Roman"/>
                <w:b/>
                <w:bCs/>
                <w:color w:val="000000"/>
                <w:sz w:val="20"/>
                <w:szCs w:val="20"/>
                <w:lang w:eastAsia="ru-RU"/>
              </w:rPr>
            </w:pPr>
          </w:p>
        </w:tc>
        <w:tc>
          <w:tcPr>
            <w:tcW w:w="1325" w:type="pct"/>
            <w:vMerge/>
            <w:shd w:val="clear" w:color="auto" w:fill="auto"/>
            <w:vAlign w:val="center"/>
            <w:hideMark/>
          </w:tcPr>
          <w:p w14:paraId="3659211F" w14:textId="77777777" w:rsidR="00330200" w:rsidRPr="009347C6" w:rsidRDefault="00330200" w:rsidP="009347C6">
            <w:pPr>
              <w:spacing w:after="0"/>
              <w:ind w:firstLine="0"/>
              <w:rPr>
                <w:rFonts w:eastAsia="Times New Roman" w:cs="Times New Roman"/>
                <w:b/>
                <w:bCs/>
                <w:color w:val="000000"/>
                <w:sz w:val="20"/>
                <w:szCs w:val="20"/>
                <w:lang w:eastAsia="ru-RU"/>
              </w:rPr>
            </w:pPr>
          </w:p>
        </w:tc>
        <w:tc>
          <w:tcPr>
            <w:tcW w:w="956" w:type="pct"/>
            <w:shd w:val="clear" w:color="auto" w:fill="auto"/>
            <w:noWrap/>
            <w:vAlign w:val="center"/>
            <w:hideMark/>
          </w:tcPr>
          <w:p w14:paraId="14586F98" w14:textId="77777777" w:rsidR="00330200" w:rsidRPr="009347C6" w:rsidRDefault="002B2149"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Выработка тепла, Гкал</w:t>
            </w:r>
          </w:p>
        </w:tc>
        <w:tc>
          <w:tcPr>
            <w:tcW w:w="954" w:type="pct"/>
            <w:shd w:val="clear" w:color="auto" w:fill="auto"/>
            <w:noWrap/>
            <w:vAlign w:val="center"/>
            <w:hideMark/>
          </w:tcPr>
          <w:p w14:paraId="1FBDC71A" w14:textId="77777777" w:rsidR="00330200" w:rsidRPr="009347C6" w:rsidRDefault="002B2149"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Число часов использования УТМ, час.</w:t>
            </w:r>
          </w:p>
        </w:tc>
      </w:tr>
      <w:tr w:rsidR="002237B4" w:rsidRPr="009347C6" w14:paraId="62D790E8" w14:textId="77777777" w:rsidTr="00015C91">
        <w:trPr>
          <w:jc w:val="center"/>
        </w:trPr>
        <w:tc>
          <w:tcPr>
            <w:tcW w:w="1765" w:type="pct"/>
            <w:shd w:val="clear" w:color="auto" w:fill="auto"/>
            <w:noWrap/>
            <w:vAlign w:val="center"/>
            <w:hideMark/>
          </w:tcPr>
          <w:p w14:paraId="6C511140" w14:textId="6C3A0761" w:rsidR="002237B4" w:rsidRPr="009347C6" w:rsidRDefault="00851942" w:rsidP="009347C6">
            <w:pPr>
              <w:spacing w:after="0"/>
              <w:ind w:firstLine="0"/>
              <w:jc w:val="center"/>
              <w:rPr>
                <w:rFonts w:eastAsia="Times New Roman" w:cs="Times New Roman"/>
                <w:color w:val="000000"/>
                <w:sz w:val="20"/>
                <w:szCs w:val="20"/>
                <w:lang w:eastAsia="ru-RU"/>
              </w:rPr>
            </w:pPr>
            <w:r w:rsidRPr="009347C6">
              <w:rPr>
                <w:rFonts w:eastAsia="Times New Roman" w:cs="Times New Roman"/>
                <w:sz w:val="20"/>
                <w:szCs w:val="20"/>
                <w:lang w:eastAsia="ru-RU"/>
              </w:rPr>
              <w:t>ТЭЦ-1</w:t>
            </w:r>
          </w:p>
        </w:tc>
        <w:tc>
          <w:tcPr>
            <w:tcW w:w="1325" w:type="pct"/>
            <w:shd w:val="clear" w:color="auto" w:fill="auto"/>
            <w:vAlign w:val="center"/>
          </w:tcPr>
          <w:p w14:paraId="7D0FBE3B" w14:textId="4FDF1A47" w:rsidR="002237B4" w:rsidRPr="009347C6" w:rsidRDefault="009D0952" w:rsidP="009347C6">
            <w:pPr>
              <w:spacing w:after="0"/>
              <w:ind w:firstLine="0"/>
              <w:jc w:val="center"/>
              <w:rPr>
                <w:rFonts w:eastAsia="Times New Roman" w:cs="Times New Roman"/>
                <w:color w:val="000000"/>
                <w:sz w:val="20"/>
                <w:szCs w:val="20"/>
                <w:lang w:eastAsia="ru-RU"/>
              </w:rPr>
            </w:pPr>
            <w:r w:rsidRPr="009347C6">
              <w:rPr>
                <w:rFonts w:eastAsiaTheme="majorEastAsia" w:cs="Times New Roman"/>
                <w:color w:val="000000"/>
                <w:sz w:val="20"/>
                <w:szCs w:val="20"/>
                <w:lang w:eastAsia="ru-RU"/>
              </w:rPr>
              <w:t>927,2</w:t>
            </w:r>
          </w:p>
        </w:tc>
        <w:tc>
          <w:tcPr>
            <w:tcW w:w="956" w:type="pct"/>
            <w:shd w:val="clear" w:color="auto" w:fill="auto"/>
            <w:noWrap/>
            <w:vAlign w:val="center"/>
          </w:tcPr>
          <w:p w14:paraId="6001D28B" w14:textId="3DC14499" w:rsidR="002237B4" w:rsidRPr="009347C6" w:rsidRDefault="00851942" w:rsidP="009347C6">
            <w:pPr>
              <w:spacing w:after="0"/>
              <w:ind w:firstLine="0"/>
              <w:jc w:val="center"/>
              <w:rPr>
                <w:rFonts w:eastAsia="Times New Roman" w:cs="Times New Roman"/>
                <w:color w:val="000000"/>
                <w:sz w:val="20"/>
                <w:szCs w:val="20"/>
                <w:lang w:eastAsia="ru-RU"/>
              </w:rPr>
            </w:pPr>
            <w:r w:rsidRPr="009347C6">
              <w:rPr>
                <w:color w:val="000000"/>
                <w:sz w:val="20"/>
                <w:szCs w:val="20"/>
              </w:rPr>
              <w:t>4332041,9</w:t>
            </w:r>
          </w:p>
        </w:tc>
        <w:tc>
          <w:tcPr>
            <w:tcW w:w="954" w:type="pct"/>
            <w:shd w:val="clear" w:color="auto" w:fill="auto"/>
            <w:vAlign w:val="center"/>
          </w:tcPr>
          <w:p w14:paraId="40F71B1A" w14:textId="17C37509" w:rsidR="002237B4" w:rsidRPr="009347C6" w:rsidRDefault="00851942"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4672</w:t>
            </w:r>
          </w:p>
        </w:tc>
      </w:tr>
    </w:tbl>
    <w:p w14:paraId="2D1060CD" w14:textId="77777777" w:rsidR="00330200" w:rsidRPr="009347C6" w:rsidRDefault="00330200" w:rsidP="009347C6"/>
    <w:p w14:paraId="685E5516" w14:textId="77777777" w:rsidR="00330200" w:rsidRPr="009347C6" w:rsidRDefault="002B2149" w:rsidP="009347C6">
      <w:pPr>
        <w:pStyle w:val="a2"/>
        <w:rPr>
          <w:color w:val="auto"/>
        </w:rPr>
      </w:pPr>
      <w:bookmarkStart w:id="25" w:name="_Toc147906937"/>
      <w:r w:rsidRPr="009347C6">
        <w:rPr>
          <w:color w:val="auto"/>
        </w:rPr>
        <w:t>Способы учёта тепла, отпущенного в тепловые сети</w:t>
      </w:r>
      <w:bookmarkEnd w:id="25"/>
    </w:p>
    <w:p w14:paraId="011BA92E" w14:textId="51F90B1D" w:rsidR="00851942" w:rsidRPr="009347C6" w:rsidRDefault="00851942" w:rsidP="009347C6">
      <w:r w:rsidRPr="009347C6">
        <w:t>Учет отпускаемой тепловой энергии с ТЭЦ в горячей воде осуществляется в непосредственной близости к границам раздела балансовой принадлежности и эксплуатационной ответственности между собственником ТЭЦ-1 АО «Группа «Илим» и потребителями или иными ресурсоснабжающими (теплосетевыми) организациями. Коммерческие приборы учета тепловой энергии отпускаемой с паром на технологические процессы ЦБК отсутствуют.</w:t>
      </w:r>
    </w:p>
    <w:p w14:paraId="0199F0F9" w14:textId="77777777" w:rsidR="00851942" w:rsidRPr="009347C6" w:rsidRDefault="00851942" w:rsidP="009347C6"/>
    <w:p w14:paraId="6D94BC84" w14:textId="77777777" w:rsidR="00330200" w:rsidRPr="009347C6" w:rsidRDefault="002B2149" w:rsidP="009347C6">
      <w:pPr>
        <w:pStyle w:val="a2"/>
        <w:rPr>
          <w:color w:val="auto"/>
        </w:rPr>
      </w:pPr>
      <w:bookmarkStart w:id="26" w:name="_Toc147906938"/>
      <w:r w:rsidRPr="009347C6">
        <w:rPr>
          <w:color w:val="auto"/>
        </w:rPr>
        <w:t>Статистика отказов и восстановлений оборудования источников тепловой энергии</w:t>
      </w:r>
      <w:bookmarkEnd w:id="26"/>
    </w:p>
    <w:p w14:paraId="7E10FE6C" w14:textId="2AA1D376" w:rsidR="00330200" w:rsidRPr="009347C6" w:rsidRDefault="002B2149" w:rsidP="009347C6">
      <w:r w:rsidRPr="009347C6">
        <w:t xml:space="preserve">Отказов оборудования </w:t>
      </w:r>
      <w:r w:rsidR="000245D9" w:rsidRPr="009347C6">
        <w:t>ТЭЦ-1</w:t>
      </w:r>
      <w:r w:rsidRPr="009347C6">
        <w:t xml:space="preserve"> в течение 202</w:t>
      </w:r>
      <w:r w:rsidR="002F3267" w:rsidRPr="009347C6">
        <w:t>2</w:t>
      </w:r>
      <w:r w:rsidRPr="009347C6">
        <w:t xml:space="preserve"> г. не зафиксировано.</w:t>
      </w:r>
    </w:p>
    <w:p w14:paraId="6CFD79C8" w14:textId="77777777" w:rsidR="00330200" w:rsidRPr="009347C6" w:rsidRDefault="002B2149" w:rsidP="009347C6">
      <w:pPr>
        <w:pStyle w:val="a2"/>
        <w:rPr>
          <w:color w:val="auto"/>
        </w:rPr>
      </w:pPr>
      <w:bookmarkStart w:id="27" w:name="_Toc147906939"/>
      <w:r w:rsidRPr="009347C6">
        <w:rPr>
          <w:color w:val="auto"/>
        </w:rPr>
        <w:t>Предписания надзорных органов по запрещению дальнейшей эксплуатации источников тепловой энергии</w:t>
      </w:r>
      <w:bookmarkEnd w:id="27"/>
    </w:p>
    <w:p w14:paraId="5335D3EF" w14:textId="417913B7" w:rsidR="00330200" w:rsidRPr="009347C6" w:rsidRDefault="002B2149" w:rsidP="009347C6">
      <w:r w:rsidRPr="009347C6">
        <w:t xml:space="preserve">Предписаний надзорных органов по запрещению дальнейшей эксплуатации источников тепловой энергии </w:t>
      </w:r>
      <w:r w:rsidR="00DA4AAC">
        <w:t>городского округа «Город Коряжма»</w:t>
      </w:r>
      <w:r w:rsidRPr="009347C6">
        <w:t xml:space="preserve"> - не выдавались.</w:t>
      </w:r>
    </w:p>
    <w:p w14:paraId="53104F6A" w14:textId="77777777" w:rsidR="00330200" w:rsidRPr="009347C6" w:rsidRDefault="002B2149" w:rsidP="009347C6">
      <w:pPr>
        <w:pStyle w:val="a2"/>
        <w:rPr>
          <w:color w:val="auto"/>
        </w:rPr>
      </w:pPr>
      <w:bookmarkStart w:id="28" w:name="_Toc147906940"/>
      <w:r w:rsidRPr="009347C6">
        <w:rPr>
          <w:color w:val="auto"/>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надёжного теплоснабжения потребителей</w:t>
      </w:r>
      <w:bookmarkEnd w:id="28"/>
    </w:p>
    <w:p w14:paraId="2FF6A007" w14:textId="040A0DE5" w:rsidR="00851942" w:rsidRPr="009347C6" w:rsidRDefault="00851942" w:rsidP="009347C6">
      <w:r w:rsidRPr="009347C6">
        <w:t xml:space="preserve">Источники тепловой энергии, отнесенные к объектам, электрическая мощность которых поставляется в вынужденном режиме в целях обеспечения надёжного теплоснабжения потребителей </w:t>
      </w:r>
      <w:proofErr w:type="gramStart"/>
      <w:r w:rsidRPr="009347C6">
        <w:t xml:space="preserve">в </w:t>
      </w:r>
      <w:r w:rsidR="00DA4AAC">
        <w:t>городском округе</w:t>
      </w:r>
      <w:proofErr w:type="gramEnd"/>
      <w:r w:rsidR="00DA4AAC">
        <w:t xml:space="preserve"> «Город Коряжма»</w:t>
      </w:r>
      <w:r w:rsidRPr="009347C6">
        <w:t xml:space="preserve"> отсутствуют.</w:t>
      </w:r>
    </w:p>
    <w:p w14:paraId="6D84C4A1" w14:textId="77777777" w:rsidR="00330200" w:rsidRPr="009347C6" w:rsidRDefault="002B2149" w:rsidP="009347C6">
      <w:pPr>
        <w:pStyle w:val="a2"/>
        <w:rPr>
          <w:color w:val="auto"/>
        </w:rPr>
      </w:pPr>
      <w:bookmarkStart w:id="29" w:name="_Toc147906941"/>
      <w:r w:rsidRPr="009347C6">
        <w:rPr>
          <w:color w:val="auto"/>
        </w:rPr>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системы теплоснабжения</w:t>
      </w:r>
      <w:bookmarkEnd w:id="29"/>
    </w:p>
    <w:p w14:paraId="19783DD7" w14:textId="77777777" w:rsidR="00330200" w:rsidRPr="009347C6" w:rsidRDefault="002B2149" w:rsidP="009347C6">
      <w:r w:rsidRPr="009347C6">
        <w:t>Изменения технических характеристик основного оборудования источников тепловой энергии за период, предшествующий актуализации схемы теплоснабжения, не зафиксировано.</w:t>
      </w:r>
    </w:p>
    <w:p w14:paraId="34E92391" w14:textId="77777777" w:rsidR="00330200" w:rsidRPr="009347C6" w:rsidRDefault="002B2149" w:rsidP="009347C6">
      <w:pPr>
        <w:pStyle w:val="11"/>
        <w:numPr>
          <w:ilvl w:val="1"/>
          <w:numId w:val="3"/>
        </w:numPr>
        <w:rPr>
          <w:color w:val="auto"/>
        </w:rPr>
      </w:pPr>
      <w:bookmarkStart w:id="30" w:name="_Toc147906942"/>
      <w:r w:rsidRPr="009347C6">
        <w:rPr>
          <w:color w:val="auto"/>
        </w:rPr>
        <w:lastRenderedPageBreak/>
        <w:t>Тепловые сети, сооружения на них</w:t>
      </w:r>
      <w:bookmarkEnd w:id="30"/>
    </w:p>
    <w:p w14:paraId="6F064FEF" w14:textId="77777777" w:rsidR="00330200" w:rsidRPr="009347C6" w:rsidRDefault="002B2149" w:rsidP="009347C6">
      <w:pPr>
        <w:pStyle w:val="a2"/>
        <w:rPr>
          <w:color w:val="auto"/>
        </w:rPr>
      </w:pPr>
      <w:bookmarkStart w:id="31" w:name="_Toc147906943"/>
      <w:r w:rsidRPr="009347C6">
        <w:rPr>
          <w:color w:val="auto"/>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31"/>
    </w:p>
    <w:p w14:paraId="1B35A382" w14:textId="2BDFC6AC" w:rsidR="00A64AC0" w:rsidRPr="009347C6" w:rsidRDefault="00A64AC0" w:rsidP="009347C6">
      <w:r w:rsidRPr="009347C6">
        <w:t xml:space="preserve">На территории </w:t>
      </w:r>
      <w:r w:rsidR="00DA4AAC">
        <w:t>городского округа «Город Коряжма»</w:t>
      </w:r>
      <w:r w:rsidRPr="009347C6">
        <w:t xml:space="preserve"> эксплуатацию тепловых сетей осуществляют две теплосетевые организации:</w:t>
      </w:r>
    </w:p>
    <w:p w14:paraId="73CE6DCB" w14:textId="0E718D47" w:rsidR="00A64AC0" w:rsidRPr="009347C6" w:rsidRDefault="00A64AC0" w:rsidP="009347C6">
      <w:r w:rsidRPr="009347C6">
        <w:t>- АО «Группа «Илим» имеет на балансе три бойлерных станции, расположенных в непосредственной близости от источника теплоснабжения (ТЭЦ), а также магистральные тепловые сети до границ раздела балансовой принадлежности и эксплуатационной ответственности со второй теплосетевой организацией МУП «ПУ ЖКХ». Также на балансе организации распределительные сети до границ балансовой принадлежности с сетями потребителей в промышленной зоне г. Коряжма.</w:t>
      </w:r>
    </w:p>
    <w:p w14:paraId="5156EE18" w14:textId="3AC2E06F" w:rsidR="00A64AC0" w:rsidRPr="009347C6" w:rsidRDefault="00A64AC0" w:rsidP="009347C6">
      <w:r w:rsidRPr="009347C6">
        <w:t>- МУП «ПУ ЖКХ» эксплуатирует сети от границ раздела балансовой принадлежности и эксплуатационной ответственности с сетями АО «Группа «Илим» до абонентских установок потребителей. В зоне действия организации расположен весь жилой и административный фонд г. Коряжмы, подключенный к централизованному теплоснабжению.</w:t>
      </w:r>
    </w:p>
    <w:p w14:paraId="4C673333" w14:textId="77777777" w:rsidR="00A64AC0" w:rsidRPr="009347C6" w:rsidRDefault="00A64AC0" w:rsidP="009347C6">
      <w:r w:rsidRPr="009347C6">
        <w:t>Теплоснабжение в округе организовано по открытой двухтрубной зависимой схеме и представляет собой следующий технологический процесс:</w:t>
      </w:r>
    </w:p>
    <w:p w14:paraId="47DB4295" w14:textId="77777777" w:rsidR="00A64AC0" w:rsidRPr="009347C6" w:rsidRDefault="00A64AC0" w:rsidP="009347C6">
      <w:r w:rsidRPr="009347C6">
        <w:t>Вода из обратной тепловой сети поступает в здание бойлерных станций, где в нее добавляется подпиточная вода, предназначенная для восполнения потерь теплоносителя с утечкой через неплотности трубопроводов и отопительных систем и на горячий водоразбор. Обратный теплоноситель из обратного трубопровода тепловой сети через сетевые насосы и направляется на пароводяные теплообменники, где подогревается паром из отборов турбин, и направляется в прямой трубопровод тепловой сети и далее потребителям. Потребителями тепла являются жилые, общественные, административно-бытовые здания города, а также производственные и административные здания ЦБК. Системы отопления жилых и административно- бытовых зданий присоединены, как правило, через элеваторы. Имеются потребители, которые присоединены непосредственно, а также по независимой схеме через теплообменники.</w:t>
      </w:r>
    </w:p>
    <w:p w14:paraId="419636CE" w14:textId="06A91DC7" w:rsidR="00A64AC0" w:rsidRPr="009347C6" w:rsidRDefault="00A64AC0" w:rsidP="009347C6">
      <w:r w:rsidRPr="009347C6">
        <w:t>Теплоснабжение в горячей воде жилого и административного сектора осуществляется от бойлерных установок АО «Группа «Илим» № 1 и №3, прочих потребителей от бойлерной №2.</w:t>
      </w:r>
    </w:p>
    <w:p w14:paraId="3AC14D29" w14:textId="1410B32A" w:rsidR="00A64AC0" w:rsidRPr="009347C6" w:rsidRDefault="00A64AC0" w:rsidP="009347C6">
      <w:r w:rsidRPr="009347C6">
        <w:t>Тепловые сети подключены к бойлерной ТЭЦ-1 двумя выводами – «Город 1», Ду400 и «Город 2» Ду700, имеющими закольцовывающие перемычки.</w:t>
      </w:r>
    </w:p>
    <w:p w14:paraId="0C3526F4" w14:textId="44CE6CCC" w:rsidR="00A64AC0" w:rsidRPr="009347C6" w:rsidRDefault="00A64AC0" w:rsidP="009347C6">
      <w:r w:rsidRPr="009347C6">
        <w:t xml:space="preserve">Типы и </w:t>
      </w:r>
      <w:proofErr w:type="gramStart"/>
      <w:r w:rsidRPr="009347C6">
        <w:t>характеристики теплообменных аппаратов</w:t>
      </w:r>
      <w:proofErr w:type="gramEnd"/>
      <w:r w:rsidRPr="009347C6">
        <w:t xml:space="preserve"> установленных на бойлерных станция представлены в таблице </w:t>
      </w:r>
      <w:r w:rsidR="004B15B2" w:rsidRPr="009347C6">
        <w:fldChar w:fldCharType="begin"/>
      </w:r>
      <w:r w:rsidR="004B15B2" w:rsidRPr="009347C6">
        <w:instrText xml:space="preserve"> REF БУ \h  \* MERGEFORMAT </w:instrText>
      </w:r>
      <w:r w:rsidR="004B15B2" w:rsidRPr="009347C6">
        <w:fldChar w:fldCharType="separate"/>
      </w:r>
      <w:r w:rsidR="00A27C7A" w:rsidRPr="00A27C7A">
        <w:t>11</w:t>
      </w:r>
      <w:r w:rsidR="004B15B2" w:rsidRPr="009347C6">
        <w:fldChar w:fldCharType="end"/>
      </w:r>
      <w:r w:rsidRPr="009347C6">
        <w:t>.</w:t>
      </w:r>
    </w:p>
    <w:p w14:paraId="2555D15A" w14:textId="77777777" w:rsidR="004B15B2" w:rsidRPr="009347C6" w:rsidRDefault="00A64AC0" w:rsidP="009347C6">
      <w:r w:rsidRPr="009347C6">
        <w:t>Для перекачки теплоносителя используется сетевые насосы марок 14Д6, Д 1250-125, Д1600-90, мощностью по 630 кВт.</w:t>
      </w:r>
    </w:p>
    <w:p w14:paraId="5E3A8CA2" w14:textId="77777777" w:rsidR="004B15B2" w:rsidRPr="009347C6" w:rsidRDefault="004B15B2" w:rsidP="009347C6">
      <w:pPr>
        <w:sectPr w:rsidR="004B15B2" w:rsidRPr="009347C6">
          <w:pgSz w:w="11906" w:h="16838"/>
          <w:pgMar w:top="1134" w:right="851" w:bottom="1134" w:left="1701" w:header="709" w:footer="283" w:gutter="0"/>
          <w:cols w:space="708"/>
          <w:titlePg/>
          <w:docGrid w:linePitch="360"/>
        </w:sectPr>
      </w:pPr>
    </w:p>
    <w:p w14:paraId="5DE7F756" w14:textId="4F0DE77D" w:rsidR="004B15B2" w:rsidRPr="009347C6" w:rsidRDefault="004B15B2" w:rsidP="009347C6">
      <w:pPr>
        <w:pStyle w:val="ac"/>
        <w:keepNext/>
        <w:ind w:firstLine="284"/>
        <w:rPr>
          <w:b/>
          <w:i w:val="0"/>
          <w:color w:val="000000" w:themeColor="text1"/>
          <w:sz w:val="24"/>
          <w:szCs w:val="24"/>
        </w:rPr>
      </w:pPr>
      <w:r w:rsidRPr="009347C6">
        <w:rPr>
          <w:b/>
          <w:i w:val="0"/>
          <w:color w:val="000000" w:themeColor="text1"/>
          <w:sz w:val="24"/>
          <w:szCs w:val="24"/>
        </w:rPr>
        <w:lastRenderedPageBreak/>
        <w:t xml:space="preserve">Таблица </w:t>
      </w:r>
      <w:bookmarkStart w:id="32" w:name="БУ"/>
      <w:r w:rsidRPr="009347C6">
        <w:rPr>
          <w:b/>
          <w:i w:val="0"/>
          <w:color w:val="000000" w:themeColor="text1"/>
          <w:sz w:val="24"/>
          <w:szCs w:val="24"/>
        </w:rPr>
        <w:fldChar w:fldCharType="begin"/>
      </w:r>
      <w:r w:rsidRPr="009347C6">
        <w:rPr>
          <w:b/>
          <w:i w:val="0"/>
          <w:color w:val="000000" w:themeColor="text1"/>
          <w:sz w:val="24"/>
          <w:szCs w:val="24"/>
        </w:rPr>
        <w:instrText xml:space="preserve"> SEQ Таблица \* ARABIC </w:instrText>
      </w:r>
      <w:r w:rsidRPr="009347C6">
        <w:rPr>
          <w:b/>
          <w:i w:val="0"/>
          <w:color w:val="000000" w:themeColor="text1"/>
          <w:sz w:val="24"/>
          <w:szCs w:val="24"/>
        </w:rPr>
        <w:fldChar w:fldCharType="separate"/>
      </w:r>
      <w:r w:rsidR="00A27C7A">
        <w:rPr>
          <w:b/>
          <w:i w:val="0"/>
          <w:noProof/>
          <w:color w:val="000000" w:themeColor="text1"/>
          <w:sz w:val="24"/>
          <w:szCs w:val="24"/>
        </w:rPr>
        <w:t>11</w:t>
      </w:r>
      <w:r w:rsidRPr="009347C6">
        <w:rPr>
          <w:b/>
          <w:i w:val="0"/>
          <w:color w:val="000000" w:themeColor="text1"/>
          <w:sz w:val="24"/>
          <w:szCs w:val="24"/>
        </w:rPr>
        <w:fldChar w:fldCharType="end"/>
      </w:r>
      <w:bookmarkEnd w:id="32"/>
      <w:r w:rsidRPr="009347C6">
        <w:rPr>
          <w:b/>
          <w:i w:val="0"/>
          <w:color w:val="000000" w:themeColor="text1"/>
          <w:sz w:val="24"/>
          <w:szCs w:val="24"/>
        </w:rPr>
        <w:t xml:space="preserve"> – Типы и характеристики теплообменных установок бойлерных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18"/>
        <w:gridCol w:w="1971"/>
        <w:gridCol w:w="3889"/>
        <w:gridCol w:w="1083"/>
        <w:gridCol w:w="1463"/>
        <w:gridCol w:w="1083"/>
        <w:gridCol w:w="1083"/>
        <w:gridCol w:w="1228"/>
        <w:gridCol w:w="1262"/>
        <w:gridCol w:w="1514"/>
      </w:tblGrid>
      <w:tr w:rsidR="004B15B2" w:rsidRPr="009347C6" w14:paraId="6D74F628" w14:textId="77777777" w:rsidTr="004B15B2">
        <w:trPr>
          <w:trHeight w:val="20"/>
          <w:tblHeader/>
        </w:trPr>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283402" w14:textId="77777777" w:rsidR="004B15B2" w:rsidRPr="009347C6" w:rsidRDefault="004B15B2"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w:t>
            </w:r>
          </w:p>
        </w:tc>
        <w:tc>
          <w:tcPr>
            <w:tcW w:w="19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6003BF" w14:textId="77777777" w:rsidR="004B15B2" w:rsidRPr="009347C6" w:rsidRDefault="004B15B2"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Тип</w:t>
            </w:r>
          </w:p>
        </w:tc>
        <w:tc>
          <w:tcPr>
            <w:tcW w:w="3889" w:type="dxa"/>
            <w:tcBorders>
              <w:top w:val="single" w:sz="4" w:space="0" w:color="auto"/>
              <w:left w:val="single" w:sz="4" w:space="0" w:color="auto"/>
              <w:bottom w:val="single" w:sz="4" w:space="0" w:color="auto"/>
              <w:right w:val="single" w:sz="4" w:space="0" w:color="auto"/>
            </w:tcBorders>
            <w:shd w:val="clear" w:color="auto" w:fill="auto"/>
            <w:vAlign w:val="center"/>
          </w:tcPr>
          <w:p w14:paraId="1A7C9A1E" w14:textId="77777777" w:rsidR="004B15B2" w:rsidRPr="009347C6" w:rsidRDefault="004B15B2"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Завод-изготовитель</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center"/>
          </w:tcPr>
          <w:p w14:paraId="393141AC" w14:textId="77777777" w:rsidR="004B15B2" w:rsidRPr="009347C6" w:rsidRDefault="004B15B2"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 xml:space="preserve">Год </w:t>
            </w:r>
            <w:proofErr w:type="spellStart"/>
            <w:r w:rsidRPr="009347C6">
              <w:rPr>
                <w:rFonts w:eastAsia="Times New Roman" w:cs="Times New Roman"/>
                <w:b/>
                <w:bCs/>
                <w:color w:val="auto"/>
                <w:sz w:val="20"/>
                <w:szCs w:val="20"/>
                <w:lang w:eastAsia="ru-RU"/>
              </w:rPr>
              <w:t>изг</w:t>
            </w:r>
            <w:proofErr w:type="spellEnd"/>
            <w:r w:rsidRPr="009347C6">
              <w:rPr>
                <w:rFonts w:eastAsia="Times New Roman" w:cs="Times New Roman"/>
                <w:b/>
                <w:bCs/>
                <w:color w:val="auto"/>
                <w:sz w:val="20"/>
                <w:szCs w:val="20"/>
                <w:lang w:eastAsia="ru-RU"/>
              </w:rPr>
              <w:t>.</w:t>
            </w:r>
          </w:p>
        </w:tc>
        <w:tc>
          <w:tcPr>
            <w:tcW w:w="1463" w:type="dxa"/>
            <w:tcBorders>
              <w:top w:val="single" w:sz="4" w:space="0" w:color="auto"/>
              <w:left w:val="single" w:sz="4" w:space="0" w:color="auto"/>
              <w:bottom w:val="single" w:sz="4" w:space="0" w:color="auto"/>
              <w:right w:val="single" w:sz="4" w:space="0" w:color="auto"/>
            </w:tcBorders>
            <w:shd w:val="clear" w:color="auto" w:fill="auto"/>
            <w:vAlign w:val="center"/>
          </w:tcPr>
          <w:p w14:paraId="31B135FB" w14:textId="77777777" w:rsidR="004B15B2" w:rsidRPr="009347C6" w:rsidRDefault="004B15B2"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Дата ввода в эксп.</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center"/>
          </w:tcPr>
          <w:p w14:paraId="7670B77F" w14:textId="5781A3D6" w:rsidR="004B15B2" w:rsidRPr="009347C6" w:rsidRDefault="004B15B2"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D пара, т/ч</w:t>
            </w:r>
          </w:p>
        </w:tc>
        <w:tc>
          <w:tcPr>
            <w:tcW w:w="1083" w:type="dxa"/>
            <w:tcBorders>
              <w:top w:val="single" w:sz="4" w:space="0" w:color="auto"/>
              <w:left w:val="single" w:sz="4" w:space="0" w:color="auto"/>
              <w:bottom w:val="single" w:sz="4" w:space="0" w:color="auto"/>
              <w:right w:val="single" w:sz="4" w:space="0" w:color="auto"/>
            </w:tcBorders>
            <w:shd w:val="clear" w:color="auto" w:fill="auto"/>
            <w:vAlign w:val="center"/>
          </w:tcPr>
          <w:p w14:paraId="5D3C70C1" w14:textId="2377340B" w:rsidR="004B15B2" w:rsidRPr="009347C6" w:rsidRDefault="004B15B2"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D воды, т/ч</w:t>
            </w:r>
          </w:p>
        </w:tc>
        <w:tc>
          <w:tcPr>
            <w:tcW w:w="1228" w:type="dxa"/>
            <w:tcBorders>
              <w:top w:val="single" w:sz="4" w:space="0" w:color="auto"/>
              <w:left w:val="single" w:sz="4" w:space="0" w:color="auto"/>
              <w:bottom w:val="single" w:sz="4" w:space="0" w:color="auto"/>
              <w:right w:val="single" w:sz="4" w:space="0" w:color="auto"/>
            </w:tcBorders>
            <w:shd w:val="clear" w:color="auto" w:fill="auto"/>
            <w:vAlign w:val="center"/>
          </w:tcPr>
          <w:p w14:paraId="72BE926C" w14:textId="2F1441AB" w:rsidR="004B15B2" w:rsidRPr="009347C6" w:rsidRDefault="004B15B2"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 xml:space="preserve">S </w:t>
            </w:r>
            <w:proofErr w:type="spellStart"/>
            <w:r w:rsidRPr="009347C6">
              <w:rPr>
                <w:rFonts w:eastAsia="Times New Roman" w:cs="Times New Roman"/>
                <w:b/>
                <w:bCs/>
                <w:color w:val="auto"/>
                <w:sz w:val="20"/>
                <w:szCs w:val="20"/>
                <w:lang w:eastAsia="ru-RU"/>
              </w:rPr>
              <w:t>нагр</w:t>
            </w:r>
            <w:proofErr w:type="spellEnd"/>
            <w:r w:rsidRPr="009347C6">
              <w:rPr>
                <w:rFonts w:eastAsia="Times New Roman" w:cs="Times New Roman"/>
                <w:b/>
                <w:bCs/>
                <w:color w:val="auto"/>
                <w:sz w:val="20"/>
                <w:szCs w:val="20"/>
                <w:lang w:eastAsia="ru-RU"/>
              </w:rPr>
              <w:t>., м</w:t>
            </w:r>
            <w:r w:rsidRPr="009347C6">
              <w:rPr>
                <w:rFonts w:eastAsia="Times New Roman" w:cs="Times New Roman"/>
                <w:b/>
                <w:bCs/>
                <w:color w:val="auto"/>
                <w:sz w:val="20"/>
                <w:szCs w:val="20"/>
                <w:vertAlign w:val="superscript"/>
                <w:lang w:eastAsia="ru-RU"/>
              </w:rPr>
              <w:t>2</w:t>
            </w:r>
          </w:p>
        </w:tc>
        <w:tc>
          <w:tcPr>
            <w:tcW w:w="1262" w:type="dxa"/>
            <w:tcBorders>
              <w:top w:val="single" w:sz="4" w:space="0" w:color="auto"/>
              <w:left w:val="single" w:sz="4" w:space="0" w:color="auto"/>
              <w:bottom w:val="single" w:sz="4" w:space="0" w:color="auto"/>
              <w:right w:val="single" w:sz="4" w:space="0" w:color="auto"/>
            </w:tcBorders>
            <w:shd w:val="clear" w:color="auto" w:fill="auto"/>
            <w:vAlign w:val="center"/>
          </w:tcPr>
          <w:p w14:paraId="1404322C" w14:textId="37281563" w:rsidR="004B15B2" w:rsidRPr="009347C6" w:rsidRDefault="004B15B2"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Q, Гкал/ч</w:t>
            </w:r>
          </w:p>
        </w:tc>
        <w:tc>
          <w:tcPr>
            <w:tcW w:w="1514" w:type="dxa"/>
            <w:tcBorders>
              <w:top w:val="single" w:sz="4" w:space="0" w:color="auto"/>
              <w:left w:val="single" w:sz="4" w:space="0" w:color="auto"/>
              <w:bottom w:val="single" w:sz="4" w:space="0" w:color="auto"/>
              <w:right w:val="single" w:sz="4" w:space="0" w:color="auto"/>
            </w:tcBorders>
            <w:shd w:val="clear" w:color="auto" w:fill="auto"/>
            <w:vAlign w:val="center"/>
          </w:tcPr>
          <w:p w14:paraId="00057C0F" w14:textId="77777777" w:rsidR="004B15B2" w:rsidRPr="009347C6" w:rsidRDefault="004B15B2"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 xml:space="preserve">Общее </w:t>
            </w:r>
            <w:proofErr w:type="spellStart"/>
            <w:proofErr w:type="gramStart"/>
            <w:r w:rsidRPr="009347C6">
              <w:rPr>
                <w:rFonts w:eastAsia="Times New Roman" w:cs="Times New Roman"/>
                <w:b/>
                <w:bCs/>
                <w:color w:val="auto"/>
                <w:sz w:val="20"/>
                <w:szCs w:val="20"/>
                <w:lang w:eastAsia="ru-RU"/>
              </w:rPr>
              <w:t>кол.трубок</w:t>
            </w:r>
            <w:proofErr w:type="spellEnd"/>
            <w:proofErr w:type="gramEnd"/>
          </w:p>
        </w:tc>
      </w:tr>
      <w:tr w:rsidR="004B15B2" w:rsidRPr="009347C6" w14:paraId="148A569D" w14:textId="77777777" w:rsidTr="004B15B2">
        <w:trPr>
          <w:trHeight w:val="20"/>
        </w:trPr>
        <w:tc>
          <w:tcPr>
            <w:tcW w:w="15694"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3B144AE7"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Бойлерная №1 в том числе</w:t>
            </w:r>
          </w:p>
        </w:tc>
      </w:tr>
      <w:tr w:rsidR="004B15B2" w:rsidRPr="009347C6" w14:paraId="0F113B11" w14:textId="77777777" w:rsidTr="004B15B2">
        <w:trPr>
          <w:trHeight w:val="20"/>
        </w:trPr>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297E95"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ОБ-1</w:t>
            </w:r>
          </w:p>
        </w:tc>
        <w:tc>
          <w:tcPr>
            <w:tcW w:w="19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E9E0C9"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ПСВ-500-3-23</w:t>
            </w:r>
          </w:p>
        </w:tc>
        <w:tc>
          <w:tcPr>
            <w:tcW w:w="38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6163DF"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Саратовский завод ТМ</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414E95"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1980</w:t>
            </w:r>
          </w:p>
        </w:tc>
        <w:tc>
          <w:tcPr>
            <w:tcW w:w="146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708B89"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04.10.1982</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A5E5B5"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115</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6A098C"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1150</w:t>
            </w:r>
          </w:p>
        </w:tc>
        <w:tc>
          <w:tcPr>
            <w:tcW w:w="122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FD33EC"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500</w:t>
            </w:r>
          </w:p>
        </w:tc>
        <w:tc>
          <w:tcPr>
            <w:tcW w:w="12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BDCC6F"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58A727"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1926</w:t>
            </w:r>
          </w:p>
        </w:tc>
      </w:tr>
      <w:tr w:rsidR="004B15B2" w:rsidRPr="009347C6" w14:paraId="1C0A44F1" w14:textId="77777777" w:rsidTr="004B15B2">
        <w:trPr>
          <w:trHeight w:val="20"/>
        </w:trPr>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13C1FC"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ОБ-2</w:t>
            </w:r>
          </w:p>
        </w:tc>
        <w:tc>
          <w:tcPr>
            <w:tcW w:w="19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05ACF9"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БО-350-2</w:t>
            </w:r>
          </w:p>
        </w:tc>
        <w:tc>
          <w:tcPr>
            <w:tcW w:w="38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C9B0CA"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Саратовский завод ТМ</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8FF12E"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1958</w:t>
            </w:r>
          </w:p>
        </w:tc>
        <w:tc>
          <w:tcPr>
            <w:tcW w:w="146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24233D"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18.09.1961</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68B779"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110</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5379E7"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1100</w:t>
            </w:r>
          </w:p>
        </w:tc>
        <w:tc>
          <w:tcPr>
            <w:tcW w:w="122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788C75"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350</w:t>
            </w:r>
          </w:p>
        </w:tc>
        <w:tc>
          <w:tcPr>
            <w:tcW w:w="12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B10998"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56,5</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C9E2B0"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1320</w:t>
            </w:r>
          </w:p>
        </w:tc>
      </w:tr>
      <w:tr w:rsidR="004B15B2" w:rsidRPr="009347C6" w14:paraId="62F3DF4B" w14:textId="77777777" w:rsidTr="004B15B2">
        <w:trPr>
          <w:trHeight w:val="20"/>
        </w:trPr>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03A492"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ПБ-1</w:t>
            </w:r>
          </w:p>
        </w:tc>
        <w:tc>
          <w:tcPr>
            <w:tcW w:w="19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CD58C6"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БП-300-2м</w:t>
            </w:r>
          </w:p>
        </w:tc>
        <w:tc>
          <w:tcPr>
            <w:tcW w:w="38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D34E57"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Саратовский завод ТМ</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71321B"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1958</w:t>
            </w:r>
          </w:p>
        </w:tc>
        <w:tc>
          <w:tcPr>
            <w:tcW w:w="146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9BE8C2"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18.09.1961</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3D4819"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55,4</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03B6F6"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1030</w:t>
            </w:r>
          </w:p>
        </w:tc>
        <w:tc>
          <w:tcPr>
            <w:tcW w:w="122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8EA09C"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311</w:t>
            </w:r>
          </w:p>
        </w:tc>
        <w:tc>
          <w:tcPr>
            <w:tcW w:w="12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B43EB7"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32,3</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D6B53E"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1144</w:t>
            </w:r>
          </w:p>
        </w:tc>
      </w:tr>
      <w:tr w:rsidR="004B15B2" w:rsidRPr="009347C6" w14:paraId="1508D60B" w14:textId="77777777" w:rsidTr="004B15B2">
        <w:trPr>
          <w:trHeight w:val="20"/>
        </w:trPr>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CA33F0"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ПБ-2</w:t>
            </w:r>
          </w:p>
        </w:tc>
        <w:tc>
          <w:tcPr>
            <w:tcW w:w="19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37430C"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БП-500</w:t>
            </w:r>
          </w:p>
        </w:tc>
        <w:tc>
          <w:tcPr>
            <w:tcW w:w="38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13FA6C"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Саратовский завод ТМ</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7B03FB"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1965</w:t>
            </w:r>
          </w:p>
        </w:tc>
        <w:tc>
          <w:tcPr>
            <w:tcW w:w="146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54B30A"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02.01.1967</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654E0B"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122,5</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6FB372"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1216</w:t>
            </w:r>
          </w:p>
        </w:tc>
        <w:tc>
          <w:tcPr>
            <w:tcW w:w="122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43DFC7"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500</w:t>
            </w:r>
          </w:p>
        </w:tc>
        <w:tc>
          <w:tcPr>
            <w:tcW w:w="12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EC9415"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F9CBB7"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1926</w:t>
            </w:r>
          </w:p>
        </w:tc>
      </w:tr>
      <w:tr w:rsidR="004B15B2" w:rsidRPr="009347C6" w14:paraId="45764340" w14:textId="77777777" w:rsidTr="004B15B2">
        <w:trPr>
          <w:trHeight w:val="20"/>
        </w:trPr>
        <w:tc>
          <w:tcPr>
            <w:tcW w:w="15694"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0F081E12"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Бойлерная №2 в том числе</w:t>
            </w:r>
          </w:p>
        </w:tc>
      </w:tr>
      <w:tr w:rsidR="004B15B2" w:rsidRPr="009347C6" w14:paraId="67724251" w14:textId="77777777" w:rsidTr="004B15B2">
        <w:trPr>
          <w:trHeight w:val="20"/>
        </w:trPr>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FEB641"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ОБ-3</w:t>
            </w:r>
          </w:p>
        </w:tc>
        <w:tc>
          <w:tcPr>
            <w:tcW w:w="19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A2CACF"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ПСВ-500-3-23</w:t>
            </w:r>
          </w:p>
        </w:tc>
        <w:tc>
          <w:tcPr>
            <w:tcW w:w="38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4B2FF4"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Саратовский завод ТМ</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7B8BCA"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1967</w:t>
            </w:r>
          </w:p>
        </w:tc>
        <w:tc>
          <w:tcPr>
            <w:tcW w:w="146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AEB0CE"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08.01.1970</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C1A24D"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115</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7C7183"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1150</w:t>
            </w:r>
          </w:p>
        </w:tc>
        <w:tc>
          <w:tcPr>
            <w:tcW w:w="122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1B8D13"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500</w:t>
            </w:r>
          </w:p>
        </w:tc>
        <w:tc>
          <w:tcPr>
            <w:tcW w:w="12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FFED9E"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4B8677"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1926</w:t>
            </w:r>
          </w:p>
        </w:tc>
      </w:tr>
      <w:tr w:rsidR="004B15B2" w:rsidRPr="009347C6" w14:paraId="7D525AFA" w14:textId="77777777" w:rsidTr="004B15B2">
        <w:trPr>
          <w:trHeight w:val="20"/>
        </w:trPr>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671B62"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ОБ-4</w:t>
            </w:r>
          </w:p>
        </w:tc>
        <w:tc>
          <w:tcPr>
            <w:tcW w:w="19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923F09"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ПСВ-500-3-23</w:t>
            </w:r>
          </w:p>
        </w:tc>
        <w:tc>
          <w:tcPr>
            <w:tcW w:w="38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894491"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Саратовский завод ТМ</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1831BD"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1967</w:t>
            </w:r>
          </w:p>
        </w:tc>
        <w:tc>
          <w:tcPr>
            <w:tcW w:w="146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38E8F0"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08.01.1970</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4D31C1"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115</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7A889C"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1150</w:t>
            </w:r>
          </w:p>
        </w:tc>
        <w:tc>
          <w:tcPr>
            <w:tcW w:w="122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D7BE2A"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500</w:t>
            </w:r>
          </w:p>
        </w:tc>
        <w:tc>
          <w:tcPr>
            <w:tcW w:w="12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A6FD8B"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597E62"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1926</w:t>
            </w:r>
          </w:p>
        </w:tc>
      </w:tr>
      <w:tr w:rsidR="004B15B2" w:rsidRPr="009347C6" w14:paraId="34E348CE" w14:textId="77777777" w:rsidTr="004B15B2">
        <w:trPr>
          <w:trHeight w:val="20"/>
        </w:trPr>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791FCE"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ПБ-3</w:t>
            </w:r>
          </w:p>
        </w:tc>
        <w:tc>
          <w:tcPr>
            <w:tcW w:w="19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C60CC2"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ПСВ-315-14-23</w:t>
            </w:r>
          </w:p>
        </w:tc>
        <w:tc>
          <w:tcPr>
            <w:tcW w:w="38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E45008"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Саратовский завод ТМ</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DF2FC7"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1973</w:t>
            </w:r>
          </w:p>
        </w:tc>
        <w:tc>
          <w:tcPr>
            <w:tcW w:w="146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38BC37"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05.03.1976</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993212"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92,5</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2296D6"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1130</w:t>
            </w:r>
          </w:p>
        </w:tc>
        <w:tc>
          <w:tcPr>
            <w:tcW w:w="122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014F5C"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315</w:t>
            </w:r>
          </w:p>
        </w:tc>
        <w:tc>
          <w:tcPr>
            <w:tcW w:w="12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4E3810"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45,2</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C9B9A1"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1212</w:t>
            </w:r>
          </w:p>
        </w:tc>
      </w:tr>
      <w:tr w:rsidR="004B15B2" w:rsidRPr="009347C6" w14:paraId="76CEAC4A" w14:textId="77777777" w:rsidTr="004B15B2">
        <w:trPr>
          <w:trHeight w:val="20"/>
        </w:trPr>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6CCF4C"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ПБ-4</w:t>
            </w:r>
          </w:p>
        </w:tc>
        <w:tc>
          <w:tcPr>
            <w:tcW w:w="19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593C85"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ПСВ-500-14-23</w:t>
            </w:r>
          </w:p>
        </w:tc>
        <w:tc>
          <w:tcPr>
            <w:tcW w:w="38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73B713"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Таганрогский завод "Красный котельщик"</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431802"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1972</w:t>
            </w:r>
          </w:p>
        </w:tc>
        <w:tc>
          <w:tcPr>
            <w:tcW w:w="146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FD0933"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16.11.1973</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56C8C3"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122,5</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60B583"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1800</w:t>
            </w:r>
          </w:p>
        </w:tc>
        <w:tc>
          <w:tcPr>
            <w:tcW w:w="122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201FCF"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500</w:t>
            </w:r>
          </w:p>
        </w:tc>
        <w:tc>
          <w:tcPr>
            <w:tcW w:w="12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710B0A"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C13303"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1928</w:t>
            </w:r>
          </w:p>
        </w:tc>
      </w:tr>
      <w:tr w:rsidR="004B15B2" w:rsidRPr="009347C6" w14:paraId="35C0D8A8" w14:textId="77777777" w:rsidTr="004B15B2">
        <w:trPr>
          <w:trHeight w:val="20"/>
        </w:trPr>
        <w:tc>
          <w:tcPr>
            <w:tcW w:w="15694"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71B4878B"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Бойлерная №3 в том числе</w:t>
            </w:r>
          </w:p>
        </w:tc>
      </w:tr>
      <w:tr w:rsidR="004B15B2" w:rsidRPr="009347C6" w14:paraId="71483E67" w14:textId="77777777" w:rsidTr="004B15B2">
        <w:trPr>
          <w:trHeight w:val="20"/>
        </w:trPr>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4473EE"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ОБ-5</w:t>
            </w:r>
          </w:p>
        </w:tc>
        <w:tc>
          <w:tcPr>
            <w:tcW w:w="19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205590"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ПСВ-500-3-23</w:t>
            </w:r>
          </w:p>
        </w:tc>
        <w:tc>
          <w:tcPr>
            <w:tcW w:w="38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7F68EE"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Саратовский завод ТМ</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E9305A"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1979</w:t>
            </w:r>
          </w:p>
        </w:tc>
        <w:tc>
          <w:tcPr>
            <w:tcW w:w="146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F0C7E2"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11.01.1980</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31051E"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115</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9E0579"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1150</w:t>
            </w:r>
          </w:p>
        </w:tc>
        <w:tc>
          <w:tcPr>
            <w:tcW w:w="122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44C7ED"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500</w:t>
            </w:r>
          </w:p>
        </w:tc>
        <w:tc>
          <w:tcPr>
            <w:tcW w:w="12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B6A831"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5F1228"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1926</w:t>
            </w:r>
          </w:p>
        </w:tc>
      </w:tr>
      <w:tr w:rsidR="004B15B2" w:rsidRPr="009347C6" w14:paraId="2EF3AEDA" w14:textId="77777777" w:rsidTr="004B15B2">
        <w:trPr>
          <w:trHeight w:val="20"/>
        </w:trPr>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8EE642"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ОБ-6</w:t>
            </w:r>
          </w:p>
        </w:tc>
        <w:tc>
          <w:tcPr>
            <w:tcW w:w="19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246119"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ПСВ-500-3-23</w:t>
            </w:r>
          </w:p>
        </w:tc>
        <w:tc>
          <w:tcPr>
            <w:tcW w:w="38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ADBDF1"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Саратовский завод ТМ</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5CB9CB"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1979</w:t>
            </w:r>
          </w:p>
        </w:tc>
        <w:tc>
          <w:tcPr>
            <w:tcW w:w="146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506250"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11.01.1980</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D84811"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115</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518613"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1150</w:t>
            </w:r>
          </w:p>
        </w:tc>
        <w:tc>
          <w:tcPr>
            <w:tcW w:w="122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914ED6"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500</w:t>
            </w:r>
          </w:p>
        </w:tc>
        <w:tc>
          <w:tcPr>
            <w:tcW w:w="12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8A299C"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6AEC2F"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1926</w:t>
            </w:r>
          </w:p>
        </w:tc>
      </w:tr>
      <w:tr w:rsidR="004B15B2" w:rsidRPr="009347C6" w14:paraId="3B43682F" w14:textId="77777777" w:rsidTr="004B15B2">
        <w:trPr>
          <w:trHeight w:val="20"/>
        </w:trPr>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87AAA0"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ПБ-5</w:t>
            </w:r>
          </w:p>
        </w:tc>
        <w:tc>
          <w:tcPr>
            <w:tcW w:w="19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A99643"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ПСВ-500-3-23</w:t>
            </w:r>
          </w:p>
        </w:tc>
        <w:tc>
          <w:tcPr>
            <w:tcW w:w="38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F675E3"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Саратовский завод ТМ</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154E5F"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1979</w:t>
            </w:r>
          </w:p>
        </w:tc>
        <w:tc>
          <w:tcPr>
            <w:tcW w:w="146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6C623D"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11.01.1980</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017BD4"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115</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F83A4C"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1150</w:t>
            </w:r>
          </w:p>
        </w:tc>
        <w:tc>
          <w:tcPr>
            <w:tcW w:w="122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E15DFB"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500</w:t>
            </w:r>
          </w:p>
        </w:tc>
        <w:tc>
          <w:tcPr>
            <w:tcW w:w="12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DF675D"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8D13F5"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1926</w:t>
            </w:r>
          </w:p>
        </w:tc>
      </w:tr>
      <w:tr w:rsidR="004B15B2" w:rsidRPr="009347C6" w14:paraId="6DEF0A42" w14:textId="77777777" w:rsidTr="004B15B2">
        <w:trPr>
          <w:trHeight w:val="20"/>
        </w:trPr>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00A62C"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ПБ-6</w:t>
            </w:r>
          </w:p>
        </w:tc>
        <w:tc>
          <w:tcPr>
            <w:tcW w:w="19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F3AA52"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ПСВ-500-14-23</w:t>
            </w:r>
          </w:p>
        </w:tc>
        <w:tc>
          <w:tcPr>
            <w:tcW w:w="38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D9D870"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Саратовский завод ТМ</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5139EB"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1976</w:t>
            </w:r>
          </w:p>
        </w:tc>
        <w:tc>
          <w:tcPr>
            <w:tcW w:w="146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27E886"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27.06.1980</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105C0F"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122,5</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A87D32"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1800</w:t>
            </w:r>
          </w:p>
        </w:tc>
        <w:tc>
          <w:tcPr>
            <w:tcW w:w="122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D7C786"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500</w:t>
            </w:r>
          </w:p>
        </w:tc>
        <w:tc>
          <w:tcPr>
            <w:tcW w:w="12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0E29CA"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60</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65D026" w14:textId="77777777" w:rsidR="004B15B2" w:rsidRPr="009347C6" w:rsidRDefault="004B15B2"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1928</w:t>
            </w:r>
          </w:p>
        </w:tc>
      </w:tr>
    </w:tbl>
    <w:p w14:paraId="68BA6068" w14:textId="77777777" w:rsidR="00A64AC0" w:rsidRPr="009347C6" w:rsidRDefault="00A64AC0" w:rsidP="009347C6"/>
    <w:p w14:paraId="684D311A" w14:textId="77777777" w:rsidR="004B15B2" w:rsidRPr="009347C6" w:rsidRDefault="004B15B2" w:rsidP="009347C6">
      <w:pPr>
        <w:sectPr w:rsidR="004B15B2" w:rsidRPr="009347C6" w:rsidSect="004B15B2">
          <w:pgSz w:w="16838" w:h="11906" w:orient="landscape"/>
          <w:pgMar w:top="1134" w:right="567" w:bottom="851" w:left="567" w:header="709" w:footer="284" w:gutter="0"/>
          <w:cols w:space="708"/>
          <w:titlePg/>
          <w:docGrid w:linePitch="360"/>
        </w:sectPr>
      </w:pPr>
    </w:p>
    <w:p w14:paraId="20020676" w14:textId="77777777" w:rsidR="00330200" w:rsidRPr="009347C6" w:rsidRDefault="002B2149" w:rsidP="009347C6">
      <w:pPr>
        <w:pStyle w:val="a2"/>
        <w:rPr>
          <w:color w:val="auto"/>
        </w:rPr>
      </w:pPr>
      <w:bookmarkStart w:id="33" w:name="_Toc147906944"/>
      <w:r w:rsidRPr="009347C6">
        <w:rPr>
          <w:color w:val="auto"/>
        </w:rPr>
        <w:lastRenderedPageBreak/>
        <w:t>Карты тепловых сетей в зонах действия источников тепловой энергии в электронной форме и (или) на бумажном носителе</w:t>
      </w:r>
      <w:bookmarkEnd w:id="33"/>
    </w:p>
    <w:p w14:paraId="08BE9A50" w14:textId="141B4AD7" w:rsidR="00330200" w:rsidRPr="009347C6" w:rsidRDefault="002B2149" w:rsidP="009347C6">
      <w:r w:rsidRPr="009347C6">
        <w:t xml:space="preserve">Электронная схема систем теплоснабжения </w:t>
      </w:r>
      <w:r w:rsidR="00DA4AAC">
        <w:t>городского округа «Город Коряжма»</w:t>
      </w:r>
      <w:r w:rsidRPr="009347C6">
        <w:t xml:space="preserve"> разработана в ГИС </w:t>
      </w:r>
      <w:proofErr w:type="spellStart"/>
      <w:r w:rsidRPr="009347C6">
        <w:t>Zulu</w:t>
      </w:r>
      <w:proofErr w:type="spellEnd"/>
      <w:r w:rsidRPr="009347C6">
        <w:t xml:space="preserve"> с использованием расширения </w:t>
      </w:r>
      <w:proofErr w:type="spellStart"/>
      <w:r w:rsidRPr="009347C6">
        <w:t>ZuluThermo</w:t>
      </w:r>
      <w:proofErr w:type="spellEnd"/>
      <w:r w:rsidRPr="009347C6">
        <w:t xml:space="preserve"> и прилагается на электронном носителе. Формат электронной карты соответствует техническому заданию.</w:t>
      </w:r>
    </w:p>
    <w:p w14:paraId="1332A071" w14:textId="77777777" w:rsidR="00330200" w:rsidRPr="009347C6" w:rsidRDefault="002B2149" w:rsidP="009347C6">
      <w:r w:rsidRPr="009347C6">
        <w:t>Разработчиком данного комплекса является ООО «</w:t>
      </w:r>
      <w:proofErr w:type="spellStart"/>
      <w:r w:rsidRPr="009347C6">
        <w:t>Политерм</w:t>
      </w:r>
      <w:proofErr w:type="spellEnd"/>
      <w:r w:rsidRPr="009347C6">
        <w:t xml:space="preserve">» г. Санкт-Петербург, сайт разработчика http://politerm.com.ru/. Электронная модель выполнена с учетом привязки к топографической основе и схеме расположения инженерных коммуникаций. </w:t>
      </w:r>
    </w:p>
    <w:p w14:paraId="1841DD6E" w14:textId="77777777" w:rsidR="00330200" w:rsidRPr="009347C6" w:rsidRDefault="002B2149" w:rsidP="009347C6">
      <w:r w:rsidRPr="009347C6">
        <w:t>В качестве исходных данных для ее разработки использовались:</w:t>
      </w:r>
    </w:p>
    <w:p w14:paraId="31D8784A" w14:textId="77777777" w:rsidR="00330200" w:rsidRPr="009347C6" w:rsidRDefault="002B2149" w:rsidP="009347C6">
      <w:r w:rsidRPr="009347C6">
        <w:t xml:space="preserve">• проектная и исполнительная документация по источникам тепла, тепловым сетям, ЦТП и ИТП, данные по вводам к потребителям; </w:t>
      </w:r>
    </w:p>
    <w:p w14:paraId="588B729E" w14:textId="77777777" w:rsidR="00330200" w:rsidRPr="009347C6" w:rsidRDefault="002B2149" w:rsidP="009347C6">
      <w:r w:rsidRPr="009347C6">
        <w:t>• эксплуатационная документация (фактические температурные графики, гидравлические режимы, данные по присоединенным тепловым нагрузкам и их видам и т.п.);</w:t>
      </w:r>
    </w:p>
    <w:p w14:paraId="78B8F907" w14:textId="77777777" w:rsidR="00330200" w:rsidRPr="009347C6" w:rsidRDefault="002B2149" w:rsidP="009347C6">
      <w:r w:rsidRPr="009347C6">
        <w:t>• данные по видам прокладки и типам применяемых теплоизоляционных конструкций, сроки эксплуатации тепловых сетей.</w:t>
      </w:r>
    </w:p>
    <w:p w14:paraId="6B367561" w14:textId="77777777" w:rsidR="00330200" w:rsidRPr="009347C6" w:rsidRDefault="002B2149" w:rsidP="009347C6">
      <w:r w:rsidRPr="009347C6">
        <w:t>Электронная модель предназначена для формирования программно-информационной среды, с целью создания электронной схемы существующих тепловых сетей и объектов системы теплоснабжения, привязанных к топографической основе.</w:t>
      </w:r>
    </w:p>
    <w:p w14:paraId="573EDD24" w14:textId="77777777" w:rsidR="00330200" w:rsidRPr="009347C6" w:rsidRDefault="002B2149" w:rsidP="009347C6">
      <w:pPr>
        <w:pStyle w:val="a2"/>
        <w:rPr>
          <w:color w:val="auto"/>
        </w:rPr>
      </w:pPr>
      <w:bookmarkStart w:id="34" w:name="_Toc147906945"/>
      <w:r w:rsidRPr="009347C6">
        <w:rPr>
          <w:color w:val="auto"/>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bookmarkEnd w:id="34"/>
    </w:p>
    <w:p w14:paraId="21B680A7" w14:textId="4E4A2078" w:rsidR="00330200" w:rsidRPr="009347C6" w:rsidRDefault="00B002E0" w:rsidP="009347C6">
      <w:r w:rsidRPr="009347C6">
        <w:t xml:space="preserve">Система теплоснабжения </w:t>
      </w:r>
      <w:r w:rsidR="00DA4AAC">
        <w:t>городского округа «Город Коряжма»</w:t>
      </w:r>
      <w:r w:rsidRPr="009347C6">
        <w:t xml:space="preserve"> – двухтрубная, открытая. Отопительные установки потребителей </w:t>
      </w:r>
      <w:r w:rsidR="008050A6" w:rsidRPr="009347C6">
        <w:t>присоединены</w:t>
      </w:r>
      <w:r w:rsidRPr="009347C6">
        <w:t xml:space="preserve"> преимущественно по зависимой схеме. Центральные тепловые пункты отсутствуют. Способ прокладки тепловых сетей по территории ЦБК (зона эксплуатационной ответственности АО «Группа «Илим») преимущественно надземный, тип изоляции - </w:t>
      </w:r>
      <w:proofErr w:type="gramStart"/>
      <w:r w:rsidRPr="009347C6">
        <w:t>преимущественно минеральная вата</w:t>
      </w:r>
      <w:proofErr w:type="gramEnd"/>
      <w:r w:rsidRPr="009347C6">
        <w:t xml:space="preserve"> покрытая металлическими листами. По территории города (зона эксплуатационной ответственности МУП «ПУ ЖКХ») тепловые сети преимущественной </w:t>
      </w:r>
      <w:r w:rsidR="008050A6" w:rsidRPr="009347C6">
        <w:t>проложены</w:t>
      </w:r>
      <w:r w:rsidRPr="009347C6">
        <w:t xml:space="preserve"> подземным способом в непроходных каналах, тип изоляции - асбоцементная штукатурка по металлической сетке. </w:t>
      </w:r>
      <w:r w:rsidR="002B2149" w:rsidRPr="009347C6">
        <w:t xml:space="preserve">Параметры (длина и материальная характеристика) тепловых сетей </w:t>
      </w:r>
      <w:r w:rsidR="00DA4AAC">
        <w:t>городского округа «Город Коряжма»</w:t>
      </w:r>
      <w:r w:rsidR="002B2149" w:rsidRPr="009347C6">
        <w:t xml:space="preserve"> представлены в таблице </w:t>
      </w:r>
      <w:r w:rsidR="00FC1111" w:rsidRPr="009347C6">
        <w:t>12</w:t>
      </w:r>
      <w:r w:rsidR="002B2149" w:rsidRPr="009347C6">
        <w:t>.</w:t>
      </w:r>
      <w:r w:rsidR="00C64AF1" w:rsidRPr="009347C6">
        <w:t xml:space="preserve"> </w:t>
      </w:r>
    </w:p>
    <w:p w14:paraId="71724096" w14:textId="753E03F9"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12</w:t>
      </w:r>
      <w:r w:rsidR="002019BF" w:rsidRPr="009347C6">
        <w:rPr>
          <w:b/>
          <w:i w:val="0"/>
          <w:color w:val="000000" w:themeColor="text1"/>
          <w:sz w:val="24"/>
          <w:szCs w:val="24"/>
        </w:rPr>
        <w:fldChar w:fldCharType="end"/>
      </w:r>
      <w:r w:rsidRPr="009347C6">
        <w:rPr>
          <w:b/>
          <w:i w:val="0"/>
          <w:color w:val="000000" w:themeColor="text1"/>
          <w:sz w:val="24"/>
          <w:szCs w:val="24"/>
        </w:rPr>
        <w:t xml:space="preserve"> – Параметры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3115"/>
        <w:gridCol w:w="3115"/>
      </w:tblGrid>
      <w:tr w:rsidR="00330200" w:rsidRPr="009347C6" w14:paraId="3D2303A4" w14:textId="77777777" w:rsidTr="00D87AA2">
        <w:trPr>
          <w:trHeight w:val="20"/>
          <w:tblHeader/>
        </w:trPr>
        <w:tc>
          <w:tcPr>
            <w:tcW w:w="1666" w:type="pct"/>
            <w:shd w:val="clear" w:color="auto" w:fill="auto"/>
            <w:vAlign w:val="center"/>
            <w:hideMark/>
          </w:tcPr>
          <w:p w14:paraId="4724A3FE" w14:textId="77777777" w:rsidR="00330200" w:rsidRPr="009347C6" w:rsidRDefault="002B2149" w:rsidP="009347C6">
            <w:pPr>
              <w:spacing w:after="0"/>
              <w:ind w:firstLine="0"/>
              <w:jc w:val="center"/>
              <w:rPr>
                <w:rFonts w:cs="Times New Roman"/>
                <w:b/>
                <w:bCs/>
                <w:sz w:val="20"/>
                <w:szCs w:val="20"/>
              </w:rPr>
            </w:pPr>
            <w:r w:rsidRPr="009347C6">
              <w:rPr>
                <w:rFonts w:eastAsia="Times New Roman" w:cs="Times New Roman"/>
                <w:b/>
                <w:bCs/>
                <w:color w:val="000000"/>
                <w:sz w:val="20"/>
                <w:szCs w:val="20"/>
                <w:lang w:eastAsia="ru-RU"/>
              </w:rPr>
              <w:t>Условный диаметр, мм</w:t>
            </w:r>
          </w:p>
        </w:tc>
        <w:tc>
          <w:tcPr>
            <w:tcW w:w="1667" w:type="pct"/>
            <w:shd w:val="clear" w:color="auto" w:fill="auto"/>
            <w:vAlign w:val="center"/>
            <w:hideMark/>
          </w:tcPr>
          <w:p w14:paraId="63B41785" w14:textId="6CEFBEA3" w:rsidR="00330200" w:rsidRPr="009347C6" w:rsidRDefault="002B2149" w:rsidP="009347C6">
            <w:pPr>
              <w:spacing w:after="0"/>
              <w:ind w:firstLine="0"/>
              <w:jc w:val="center"/>
              <w:rPr>
                <w:rFonts w:cs="Times New Roman"/>
                <w:b/>
                <w:bCs/>
                <w:sz w:val="20"/>
                <w:szCs w:val="20"/>
              </w:rPr>
            </w:pPr>
            <w:r w:rsidRPr="009347C6">
              <w:rPr>
                <w:rFonts w:eastAsia="Times New Roman" w:cs="Times New Roman"/>
                <w:b/>
                <w:bCs/>
                <w:color w:val="000000"/>
                <w:sz w:val="20"/>
                <w:szCs w:val="20"/>
                <w:lang w:eastAsia="ru-RU"/>
              </w:rPr>
              <w:t xml:space="preserve">Протяженность в </w:t>
            </w:r>
            <w:r w:rsidR="00C64AF1" w:rsidRPr="009347C6">
              <w:rPr>
                <w:rFonts w:eastAsia="Times New Roman" w:cs="Times New Roman"/>
                <w:b/>
                <w:bCs/>
                <w:color w:val="000000"/>
                <w:sz w:val="20"/>
                <w:szCs w:val="20"/>
                <w:lang w:eastAsia="ru-RU"/>
              </w:rPr>
              <w:t>2</w:t>
            </w:r>
            <w:r w:rsidRPr="009347C6">
              <w:rPr>
                <w:rFonts w:eastAsia="Times New Roman" w:cs="Times New Roman"/>
                <w:b/>
                <w:bCs/>
                <w:color w:val="000000"/>
                <w:sz w:val="20"/>
                <w:szCs w:val="20"/>
                <w:lang w:eastAsia="ru-RU"/>
              </w:rPr>
              <w:t>-трубном исчислении, м</w:t>
            </w:r>
          </w:p>
        </w:tc>
        <w:tc>
          <w:tcPr>
            <w:tcW w:w="1667" w:type="pct"/>
            <w:shd w:val="clear" w:color="auto" w:fill="auto"/>
            <w:vAlign w:val="center"/>
            <w:hideMark/>
          </w:tcPr>
          <w:p w14:paraId="0EF737C4" w14:textId="77777777" w:rsidR="00330200" w:rsidRPr="009347C6" w:rsidRDefault="002B2149" w:rsidP="009347C6">
            <w:pPr>
              <w:spacing w:after="0"/>
              <w:ind w:firstLine="0"/>
              <w:jc w:val="center"/>
              <w:rPr>
                <w:rFonts w:cs="Times New Roman"/>
                <w:b/>
                <w:bCs/>
                <w:sz w:val="20"/>
                <w:szCs w:val="20"/>
              </w:rPr>
            </w:pPr>
            <w:r w:rsidRPr="009347C6">
              <w:rPr>
                <w:rFonts w:eastAsia="Times New Roman" w:cs="Times New Roman"/>
                <w:b/>
                <w:bCs/>
                <w:color w:val="000000"/>
                <w:sz w:val="20"/>
                <w:szCs w:val="20"/>
                <w:lang w:eastAsia="ru-RU"/>
              </w:rPr>
              <w:t>Материальная характеристика, м</w:t>
            </w:r>
            <w:r w:rsidRPr="009347C6">
              <w:rPr>
                <w:rFonts w:ascii="Calibri" w:eastAsia="Times New Roman" w:hAnsi="Calibri" w:cs="Calibri"/>
                <w:b/>
                <w:bCs/>
                <w:color w:val="000000"/>
                <w:sz w:val="20"/>
                <w:szCs w:val="20"/>
                <w:lang w:eastAsia="ru-RU"/>
              </w:rPr>
              <w:t>²</w:t>
            </w:r>
          </w:p>
        </w:tc>
      </w:tr>
      <w:tr w:rsidR="00330200" w:rsidRPr="009347C6" w14:paraId="0902D750" w14:textId="77777777" w:rsidTr="00D87AA2">
        <w:trPr>
          <w:trHeight w:val="20"/>
        </w:trPr>
        <w:tc>
          <w:tcPr>
            <w:tcW w:w="1666" w:type="pct"/>
            <w:shd w:val="clear" w:color="auto" w:fill="auto"/>
            <w:vAlign w:val="center"/>
          </w:tcPr>
          <w:p w14:paraId="034F6F37" w14:textId="59FC4C80" w:rsidR="00330200" w:rsidRPr="009347C6" w:rsidRDefault="00C64AF1" w:rsidP="009347C6">
            <w:pPr>
              <w:spacing w:after="0"/>
              <w:ind w:firstLine="0"/>
              <w:jc w:val="center"/>
              <w:rPr>
                <w:rFonts w:cs="Times New Roman"/>
                <w:sz w:val="20"/>
                <w:szCs w:val="20"/>
              </w:rPr>
            </w:pPr>
            <w:r w:rsidRPr="009347C6">
              <w:rPr>
                <w:rFonts w:cs="Times New Roman"/>
                <w:sz w:val="20"/>
                <w:szCs w:val="20"/>
              </w:rPr>
              <w:t>20</w:t>
            </w:r>
          </w:p>
        </w:tc>
        <w:tc>
          <w:tcPr>
            <w:tcW w:w="1667" w:type="pct"/>
            <w:shd w:val="clear" w:color="auto" w:fill="auto"/>
            <w:noWrap/>
            <w:vAlign w:val="center"/>
          </w:tcPr>
          <w:p w14:paraId="196A5325" w14:textId="7A10A363" w:rsidR="00330200" w:rsidRPr="009347C6" w:rsidRDefault="00C64AF1" w:rsidP="009347C6">
            <w:pPr>
              <w:spacing w:after="0"/>
              <w:ind w:firstLine="0"/>
              <w:jc w:val="center"/>
              <w:rPr>
                <w:rFonts w:cs="Times New Roman"/>
                <w:sz w:val="20"/>
                <w:szCs w:val="20"/>
              </w:rPr>
            </w:pPr>
            <w:r w:rsidRPr="009347C6">
              <w:rPr>
                <w:rFonts w:cs="Times New Roman"/>
                <w:sz w:val="20"/>
                <w:szCs w:val="20"/>
              </w:rPr>
              <w:t>27</w:t>
            </w:r>
          </w:p>
        </w:tc>
        <w:tc>
          <w:tcPr>
            <w:tcW w:w="1667" w:type="pct"/>
            <w:shd w:val="clear" w:color="auto" w:fill="auto"/>
            <w:noWrap/>
            <w:vAlign w:val="center"/>
          </w:tcPr>
          <w:p w14:paraId="1F0474D5" w14:textId="7EAAE167" w:rsidR="00330200" w:rsidRPr="009347C6" w:rsidRDefault="00C64AF1" w:rsidP="009347C6">
            <w:pPr>
              <w:spacing w:after="0"/>
              <w:ind w:firstLine="0"/>
              <w:jc w:val="center"/>
              <w:rPr>
                <w:rFonts w:cs="Times New Roman"/>
                <w:sz w:val="20"/>
                <w:szCs w:val="20"/>
              </w:rPr>
            </w:pPr>
            <w:r w:rsidRPr="009347C6">
              <w:rPr>
                <w:rFonts w:cs="Times New Roman"/>
                <w:sz w:val="20"/>
                <w:szCs w:val="20"/>
              </w:rPr>
              <w:t>1,1</w:t>
            </w:r>
          </w:p>
        </w:tc>
      </w:tr>
      <w:tr w:rsidR="00C64AF1" w:rsidRPr="009347C6" w14:paraId="15A79E7C" w14:textId="77777777" w:rsidTr="00D87AA2">
        <w:trPr>
          <w:trHeight w:val="20"/>
        </w:trPr>
        <w:tc>
          <w:tcPr>
            <w:tcW w:w="1666" w:type="pct"/>
            <w:shd w:val="clear" w:color="auto" w:fill="auto"/>
            <w:vAlign w:val="center"/>
          </w:tcPr>
          <w:p w14:paraId="1660A762" w14:textId="56069071" w:rsidR="00C64AF1" w:rsidRPr="009347C6" w:rsidRDefault="00C64AF1" w:rsidP="009347C6">
            <w:pPr>
              <w:spacing w:after="0"/>
              <w:ind w:firstLine="0"/>
              <w:jc w:val="center"/>
              <w:rPr>
                <w:rFonts w:cs="Times New Roman"/>
                <w:sz w:val="20"/>
                <w:szCs w:val="20"/>
              </w:rPr>
            </w:pPr>
            <w:r w:rsidRPr="009347C6">
              <w:rPr>
                <w:rFonts w:cs="Times New Roman"/>
                <w:sz w:val="20"/>
                <w:szCs w:val="20"/>
              </w:rPr>
              <w:t>25</w:t>
            </w:r>
          </w:p>
        </w:tc>
        <w:tc>
          <w:tcPr>
            <w:tcW w:w="1667" w:type="pct"/>
            <w:shd w:val="clear" w:color="auto" w:fill="auto"/>
            <w:noWrap/>
            <w:vAlign w:val="center"/>
          </w:tcPr>
          <w:p w14:paraId="15022AED" w14:textId="50E26D3C" w:rsidR="00C64AF1" w:rsidRPr="009347C6" w:rsidRDefault="00C64AF1" w:rsidP="009347C6">
            <w:pPr>
              <w:spacing w:after="0"/>
              <w:ind w:firstLine="0"/>
              <w:jc w:val="center"/>
              <w:rPr>
                <w:rFonts w:cs="Times New Roman"/>
                <w:sz w:val="20"/>
                <w:szCs w:val="20"/>
              </w:rPr>
            </w:pPr>
            <w:r w:rsidRPr="009347C6">
              <w:rPr>
                <w:rFonts w:cs="Times New Roman"/>
                <w:sz w:val="20"/>
                <w:szCs w:val="20"/>
              </w:rPr>
              <w:t>59</w:t>
            </w:r>
          </w:p>
        </w:tc>
        <w:tc>
          <w:tcPr>
            <w:tcW w:w="1667" w:type="pct"/>
            <w:shd w:val="clear" w:color="auto" w:fill="auto"/>
            <w:noWrap/>
            <w:vAlign w:val="center"/>
          </w:tcPr>
          <w:p w14:paraId="0F359526" w14:textId="2DC2BF1F" w:rsidR="00C64AF1" w:rsidRPr="009347C6" w:rsidRDefault="00C64AF1" w:rsidP="009347C6">
            <w:pPr>
              <w:spacing w:after="0"/>
              <w:ind w:firstLine="0"/>
              <w:jc w:val="center"/>
              <w:rPr>
                <w:rFonts w:cs="Times New Roman"/>
                <w:sz w:val="20"/>
                <w:szCs w:val="20"/>
              </w:rPr>
            </w:pPr>
            <w:r w:rsidRPr="009347C6">
              <w:rPr>
                <w:rFonts w:cs="Times New Roman"/>
                <w:sz w:val="20"/>
                <w:szCs w:val="20"/>
              </w:rPr>
              <w:t>3,0</w:t>
            </w:r>
          </w:p>
        </w:tc>
      </w:tr>
      <w:tr w:rsidR="00C64AF1" w:rsidRPr="009347C6" w14:paraId="4E96B8B1" w14:textId="77777777" w:rsidTr="00D87AA2">
        <w:trPr>
          <w:trHeight w:val="20"/>
        </w:trPr>
        <w:tc>
          <w:tcPr>
            <w:tcW w:w="1666" w:type="pct"/>
            <w:shd w:val="clear" w:color="auto" w:fill="auto"/>
            <w:vAlign w:val="center"/>
          </w:tcPr>
          <w:p w14:paraId="4BE226AD" w14:textId="33E5977A" w:rsidR="00C64AF1" w:rsidRPr="009347C6" w:rsidRDefault="00C64AF1" w:rsidP="009347C6">
            <w:pPr>
              <w:spacing w:after="0"/>
              <w:ind w:firstLine="0"/>
              <w:jc w:val="center"/>
              <w:rPr>
                <w:rFonts w:cs="Times New Roman"/>
                <w:sz w:val="20"/>
                <w:szCs w:val="20"/>
              </w:rPr>
            </w:pPr>
            <w:r w:rsidRPr="009347C6">
              <w:rPr>
                <w:rFonts w:cs="Times New Roman"/>
                <w:sz w:val="20"/>
                <w:szCs w:val="20"/>
              </w:rPr>
              <w:t>32</w:t>
            </w:r>
          </w:p>
        </w:tc>
        <w:tc>
          <w:tcPr>
            <w:tcW w:w="1667" w:type="pct"/>
            <w:shd w:val="clear" w:color="auto" w:fill="auto"/>
            <w:noWrap/>
            <w:vAlign w:val="center"/>
          </w:tcPr>
          <w:p w14:paraId="3DF2A146" w14:textId="652C905B" w:rsidR="00C64AF1" w:rsidRPr="009347C6" w:rsidRDefault="00C64AF1" w:rsidP="009347C6">
            <w:pPr>
              <w:spacing w:after="0"/>
              <w:ind w:firstLine="0"/>
              <w:jc w:val="center"/>
              <w:rPr>
                <w:rFonts w:cs="Times New Roman"/>
                <w:sz w:val="20"/>
                <w:szCs w:val="20"/>
              </w:rPr>
            </w:pPr>
            <w:r w:rsidRPr="009347C6">
              <w:rPr>
                <w:rFonts w:cs="Times New Roman"/>
                <w:sz w:val="20"/>
                <w:szCs w:val="20"/>
              </w:rPr>
              <w:t>158</w:t>
            </w:r>
          </w:p>
        </w:tc>
        <w:tc>
          <w:tcPr>
            <w:tcW w:w="1667" w:type="pct"/>
            <w:shd w:val="clear" w:color="auto" w:fill="auto"/>
            <w:noWrap/>
            <w:vAlign w:val="center"/>
          </w:tcPr>
          <w:p w14:paraId="2021DFE3" w14:textId="32C308AC" w:rsidR="00C64AF1" w:rsidRPr="009347C6" w:rsidRDefault="00C64AF1" w:rsidP="009347C6">
            <w:pPr>
              <w:spacing w:after="0"/>
              <w:ind w:firstLine="0"/>
              <w:jc w:val="center"/>
              <w:rPr>
                <w:rFonts w:cs="Times New Roman"/>
                <w:sz w:val="20"/>
                <w:szCs w:val="20"/>
              </w:rPr>
            </w:pPr>
            <w:r w:rsidRPr="009347C6">
              <w:rPr>
                <w:rFonts w:cs="Times New Roman"/>
                <w:sz w:val="20"/>
                <w:szCs w:val="20"/>
              </w:rPr>
              <w:t>10,1</w:t>
            </w:r>
          </w:p>
        </w:tc>
      </w:tr>
      <w:tr w:rsidR="00330200" w:rsidRPr="009347C6" w14:paraId="7A612C39" w14:textId="77777777" w:rsidTr="00D87AA2">
        <w:trPr>
          <w:trHeight w:val="20"/>
        </w:trPr>
        <w:tc>
          <w:tcPr>
            <w:tcW w:w="1666" w:type="pct"/>
            <w:shd w:val="clear" w:color="auto" w:fill="auto"/>
            <w:vAlign w:val="center"/>
            <w:hideMark/>
          </w:tcPr>
          <w:p w14:paraId="4D0AD9E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40</w:t>
            </w:r>
          </w:p>
        </w:tc>
        <w:tc>
          <w:tcPr>
            <w:tcW w:w="1667" w:type="pct"/>
            <w:shd w:val="clear" w:color="auto" w:fill="auto"/>
            <w:noWrap/>
            <w:vAlign w:val="center"/>
          </w:tcPr>
          <w:p w14:paraId="345725FA" w14:textId="7B2F4CFC" w:rsidR="00330200" w:rsidRPr="009347C6" w:rsidRDefault="00C64AF1" w:rsidP="009347C6">
            <w:pPr>
              <w:spacing w:after="0"/>
              <w:ind w:firstLine="0"/>
              <w:jc w:val="center"/>
              <w:rPr>
                <w:rFonts w:cs="Times New Roman"/>
                <w:sz w:val="20"/>
                <w:szCs w:val="20"/>
              </w:rPr>
            </w:pPr>
            <w:r w:rsidRPr="009347C6">
              <w:rPr>
                <w:rFonts w:cs="Times New Roman"/>
                <w:sz w:val="20"/>
                <w:szCs w:val="20"/>
              </w:rPr>
              <w:t>366</w:t>
            </w:r>
          </w:p>
        </w:tc>
        <w:tc>
          <w:tcPr>
            <w:tcW w:w="1667" w:type="pct"/>
            <w:shd w:val="clear" w:color="auto" w:fill="auto"/>
            <w:noWrap/>
            <w:vAlign w:val="center"/>
          </w:tcPr>
          <w:p w14:paraId="0E58A93C" w14:textId="57AFF3B6" w:rsidR="00330200" w:rsidRPr="009347C6" w:rsidRDefault="00C64AF1" w:rsidP="009347C6">
            <w:pPr>
              <w:spacing w:after="0"/>
              <w:ind w:firstLine="0"/>
              <w:jc w:val="center"/>
              <w:rPr>
                <w:rFonts w:cs="Times New Roman"/>
                <w:sz w:val="20"/>
                <w:szCs w:val="20"/>
              </w:rPr>
            </w:pPr>
            <w:r w:rsidRPr="009347C6">
              <w:rPr>
                <w:rFonts w:cs="Times New Roman"/>
                <w:sz w:val="20"/>
                <w:szCs w:val="20"/>
              </w:rPr>
              <w:t>29,3</w:t>
            </w:r>
          </w:p>
        </w:tc>
      </w:tr>
      <w:tr w:rsidR="00330200" w:rsidRPr="009347C6" w14:paraId="19AD70BA" w14:textId="77777777" w:rsidTr="00D87AA2">
        <w:trPr>
          <w:trHeight w:val="20"/>
        </w:trPr>
        <w:tc>
          <w:tcPr>
            <w:tcW w:w="1666" w:type="pct"/>
            <w:shd w:val="clear" w:color="auto" w:fill="auto"/>
            <w:vAlign w:val="center"/>
            <w:hideMark/>
          </w:tcPr>
          <w:p w14:paraId="7CEA873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50</w:t>
            </w:r>
          </w:p>
        </w:tc>
        <w:tc>
          <w:tcPr>
            <w:tcW w:w="1667" w:type="pct"/>
            <w:shd w:val="clear" w:color="auto" w:fill="auto"/>
            <w:noWrap/>
            <w:vAlign w:val="center"/>
          </w:tcPr>
          <w:p w14:paraId="4C51E9E0" w14:textId="27749CF5" w:rsidR="00330200" w:rsidRPr="009347C6" w:rsidRDefault="00C64AF1" w:rsidP="009347C6">
            <w:pPr>
              <w:spacing w:after="0"/>
              <w:ind w:firstLine="0"/>
              <w:jc w:val="center"/>
              <w:rPr>
                <w:rFonts w:cs="Times New Roman"/>
                <w:sz w:val="20"/>
                <w:szCs w:val="20"/>
              </w:rPr>
            </w:pPr>
            <w:r w:rsidRPr="009347C6">
              <w:rPr>
                <w:rFonts w:cs="Times New Roman"/>
                <w:sz w:val="20"/>
                <w:szCs w:val="20"/>
              </w:rPr>
              <w:t>1960,7</w:t>
            </w:r>
          </w:p>
        </w:tc>
        <w:tc>
          <w:tcPr>
            <w:tcW w:w="1667" w:type="pct"/>
            <w:shd w:val="clear" w:color="auto" w:fill="auto"/>
            <w:noWrap/>
            <w:vAlign w:val="center"/>
          </w:tcPr>
          <w:p w14:paraId="7D860652" w14:textId="5998AEB0" w:rsidR="00330200" w:rsidRPr="009347C6" w:rsidRDefault="00C64AF1" w:rsidP="009347C6">
            <w:pPr>
              <w:spacing w:after="0"/>
              <w:ind w:firstLine="0"/>
              <w:jc w:val="center"/>
              <w:rPr>
                <w:rFonts w:cs="Times New Roman"/>
                <w:sz w:val="20"/>
                <w:szCs w:val="20"/>
              </w:rPr>
            </w:pPr>
            <w:r w:rsidRPr="009347C6">
              <w:rPr>
                <w:rFonts w:cs="Times New Roman"/>
                <w:sz w:val="20"/>
                <w:szCs w:val="20"/>
              </w:rPr>
              <w:t>196,1</w:t>
            </w:r>
          </w:p>
        </w:tc>
      </w:tr>
      <w:tr w:rsidR="00330200" w:rsidRPr="009347C6" w14:paraId="34A17CAE" w14:textId="77777777" w:rsidTr="00D87AA2">
        <w:trPr>
          <w:trHeight w:val="20"/>
        </w:trPr>
        <w:tc>
          <w:tcPr>
            <w:tcW w:w="1666" w:type="pct"/>
            <w:shd w:val="clear" w:color="auto" w:fill="auto"/>
            <w:vAlign w:val="center"/>
            <w:hideMark/>
          </w:tcPr>
          <w:p w14:paraId="2DCA49A4" w14:textId="20E1536F" w:rsidR="00330200" w:rsidRPr="009347C6" w:rsidRDefault="00C64AF1" w:rsidP="009347C6">
            <w:pPr>
              <w:spacing w:after="0"/>
              <w:ind w:firstLine="0"/>
              <w:jc w:val="center"/>
              <w:rPr>
                <w:rFonts w:cs="Times New Roman"/>
                <w:sz w:val="20"/>
                <w:szCs w:val="20"/>
              </w:rPr>
            </w:pPr>
            <w:r w:rsidRPr="009347C6">
              <w:rPr>
                <w:rFonts w:cs="Times New Roman"/>
                <w:sz w:val="20"/>
                <w:szCs w:val="20"/>
              </w:rPr>
              <w:t>70</w:t>
            </w:r>
          </w:p>
        </w:tc>
        <w:tc>
          <w:tcPr>
            <w:tcW w:w="1667" w:type="pct"/>
            <w:shd w:val="clear" w:color="auto" w:fill="auto"/>
            <w:noWrap/>
            <w:vAlign w:val="center"/>
          </w:tcPr>
          <w:p w14:paraId="4477E9A7" w14:textId="01289175" w:rsidR="00330200" w:rsidRPr="009347C6" w:rsidRDefault="00C64AF1" w:rsidP="009347C6">
            <w:pPr>
              <w:spacing w:after="0"/>
              <w:ind w:firstLine="0"/>
              <w:jc w:val="center"/>
              <w:rPr>
                <w:rFonts w:cs="Times New Roman"/>
                <w:sz w:val="20"/>
                <w:szCs w:val="20"/>
              </w:rPr>
            </w:pPr>
            <w:r w:rsidRPr="009347C6">
              <w:rPr>
                <w:rFonts w:cs="Times New Roman"/>
                <w:sz w:val="20"/>
                <w:szCs w:val="20"/>
              </w:rPr>
              <w:t>1154,8</w:t>
            </w:r>
          </w:p>
        </w:tc>
        <w:tc>
          <w:tcPr>
            <w:tcW w:w="1667" w:type="pct"/>
            <w:shd w:val="clear" w:color="auto" w:fill="auto"/>
            <w:noWrap/>
            <w:vAlign w:val="center"/>
          </w:tcPr>
          <w:p w14:paraId="474B73AD" w14:textId="5C9EE204" w:rsidR="00330200" w:rsidRPr="009347C6" w:rsidRDefault="00C64AF1" w:rsidP="009347C6">
            <w:pPr>
              <w:spacing w:after="0"/>
              <w:ind w:firstLine="0"/>
              <w:jc w:val="center"/>
              <w:rPr>
                <w:rFonts w:cs="Times New Roman"/>
                <w:sz w:val="20"/>
                <w:szCs w:val="20"/>
              </w:rPr>
            </w:pPr>
            <w:r w:rsidRPr="009347C6">
              <w:rPr>
                <w:rFonts w:cs="Times New Roman"/>
                <w:sz w:val="20"/>
                <w:szCs w:val="20"/>
              </w:rPr>
              <w:t>161,7</w:t>
            </w:r>
          </w:p>
        </w:tc>
      </w:tr>
      <w:tr w:rsidR="00C64AF1" w:rsidRPr="009347C6" w14:paraId="5E68FF9B" w14:textId="77777777" w:rsidTr="00D87AA2">
        <w:trPr>
          <w:trHeight w:val="20"/>
        </w:trPr>
        <w:tc>
          <w:tcPr>
            <w:tcW w:w="1666" w:type="pct"/>
            <w:shd w:val="clear" w:color="auto" w:fill="auto"/>
            <w:vAlign w:val="center"/>
          </w:tcPr>
          <w:p w14:paraId="27D08D73" w14:textId="39A7C9A8" w:rsidR="00C64AF1" w:rsidRPr="009347C6" w:rsidRDefault="00C64AF1" w:rsidP="009347C6">
            <w:pPr>
              <w:spacing w:after="0"/>
              <w:ind w:firstLine="0"/>
              <w:jc w:val="center"/>
              <w:rPr>
                <w:rFonts w:cs="Times New Roman"/>
                <w:sz w:val="20"/>
                <w:szCs w:val="20"/>
              </w:rPr>
            </w:pPr>
            <w:r w:rsidRPr="009347C6">
              <w:rPr>
                <w:rFonts w:cs="Times New Roman"/>
                <w:sz w:val="20"/>
                <w:szCs w:val="20"/>
              </w:rPr>
              <w:lastRenderedPageBreak/>
              <w:t>75</w:t>
            </w:r>
          </w:p>
        </w:tc>
        <w:tc>
          <w:tcPr>
            <w:tcW w:w="1667" w:type="pct"/>
            <w:shd w:val="clear" w:color="auto" w:fill="auto"/>
            <w:noWrap/>
            <w:vAlign w:val="center"/>
          </w:tcPr>
          <w:p w14:paraId="06CF3C56" w14:textId="1D1D8482" w:rsidR="00C64AF1" w:rsidRPr="009347C6" w:rsidRDefault="00C64AF1" w:rsidP="009347C6">
            <w:pPr>
              <w:spacing w:after="0"/>
              <w:ind w:firstLine="0"/>
              <w:jc w:val="center"/>
              <w:rPr>
                <w:rFonts w:cs="Times New Roman"/>
                <w:sz w:val="20"/>
                <w:szCs w:val="20"/>
              </w:rPr>
            </w:pPr>
            <w:r w:rsidRPr="009347C6">
              <w:rPr>
                <w:rFonts w:cs="Times New Roman"/>
                <w:sz w:val="20"/>
                <w:szCs w:val="20"/>
              </w:rPr>
              <w:t>50,5</w:t>
            </w:r>
          </w:p>
        </w:tc>
        <w:tc>
          <w:tcPr>
            <w:tcW w:w="1667" w:type="pct"/>
            <w:shd w:val="clear" w:color="auto" w:fill="auto"/>
            <w:noWrap/>
            <w:vAlign w:val="center"/>
          </w:tcPr>
          <w:p w14:paraId="574A74A0" w14:textId="099CAC09" w:rsidR="00C64AF1" w:rsidRPr="009347C6" w:rsidRDefault="00C64AF1" w:rsidP="009347C6">
            <w:pPr>
              <w:spacing w:after="0"/>
              <w:ind w:firstLine="0"/>
              <w:jc w:val="center"/>
              <w:rPr>
                <w:rFonts w:cs="Times New Roman"/>
                <w:sz w:val="20"/>
                <w:szCs w:val="20"/>
              </w:rPr>
            </w:pPr>
            <w:r w:rsidRPr="009347C6">
              <w:rPr>
                <w:rFonts w:cs="Times New Roman"/>
                <w:sz w:val="20"/>
                <w:szCs w:val="20"/>
              </w:rPr>
              <w:t>7,6</w:t>
            </w:r>
          </w:p>
        </w:tc>
      </w:tr>
      <w:tr w:rsidR="00330200" w:rsidRPr="009347C6" w14:paraId="459BD2A0" w14:textId="77777777" w:rsidTr="00D87AA2">
        <w:trPr>
          <w:trHeight w:val="20"/>
        </w:trPr>
        <w:tc>
          <w:tcPr>
            <w:tcW w:w="1666" w:type="pct"/>
            <w:shd w:val="clear" w:color="auto" w:fill="auto"/>
            <w:vAlign w:val="center"/>
            <w:hideMark/>
          </w:tcPr>
          <w:p w14:paraId="3238E7F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80</w:t>
            </w:r>
          </w:p>
        </w:tc>
        <w:tc>
          <w:tcPr>
            <w:tcW w:w="1667" w:type="pct"/>
            <w:shd w:val="clear" w:color="auto" w:fill="auto"/>
            <w:noWrap/>
            <w:vAlign w:val="center"/>
          </w:tcPr>
          <w:p w14:paraId="4C27D6E1" w14:textId="549BFC58" w:rsidR="00330200" w:rsidRPr="009347C6" w:rsidRDefault="00C64AF1" w:rsidP="009347C6">
            <w:pPr>
              <w:spacing w:after="0"/>
              <w:ind w:firstLine="0"/>
              <w:jc w:val="center"/>
              <w:rPr>
                <w:rFonts w:cs="Times New Roman"/>
                <w:sz w:val="20"/>
                <w:szCs w:val="20"/>
              </w:rPr>
            </w:pPr>
            <w:r w:rsidRPr="009347C6">
              <w:rPr>
                <w:rFonts w:cs="Times New Roman"/>
                <w:sz w:val="20"/>
                <w:szCs w:val="20"/>
              </w:rPr>
              <w:t>4520,5</w:t>
            </w:r>
          </w:p>
        </w:tc>
        <w:tc>
          <w:tcPr>
            <w:tcW w:w="1667" w:type="pct"/>
            <w:shd w:val="clear" w:color="auto" w:fill="auto"/>
            <w:noWrap/>
            <w:vAlign w:val="center"/>
          </w:tcPr>
          <w:p w14:paraId="2F6B6203" w14:textId="5A2E07B7" w:rsidR="00330200" w:rsidRPr="009347C6" w:rsidRDefault="00C64AF1" w:rsidP="009347C6">
            <w:pPr>
              <w:spacing w:after="0"/>
              <w:ind w:firstLine="0"/>
              <w:jc w:val="center"/>
              <w:rPr>
                <w:rFonts w:cs="Times New Roman"/>
                <w:sz w:val="20"/>
                <w:szCs w:val="20"/>
              </w:rPr>
            </w:pPr>
            <w:r w:rsidRPr="009347C6">
              <w:rPr>
                <w:rFonts w:cs="Times New Roman"/>
                <w:sz w:val="20"/>
                <w:szCs w:val="20"/>
              </w:rPr>
              <w:t>723,3</w:t>
            </w:r>
          </w:p>
        </w:tc>
      </w:tr>
      <w:tr w:rsidR="00330200" w:rsidRPr="009347C6" w14:paraId="4F019C01" w14:textId="77777777" w:rsidTr="00D87AA2">
        <w:trPr>
          <w:trHeight w:val="20"/>
        </w:trPr>
        <w:tc>
          <w:tcPr>
            <w:tcW w:w="1666" w:type="pct"/>
            <w:shd w:val="clear" w:color="auto" w:fill="auto"/>
            <w:vAlign w:val="center"/>
            <w:hideMark/>
          </w:tcPr>
          <w:p w14:paraId="05EC0D2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100</w:t>
            </w:r>
          </w:p>
        </w:tc>
        <w:tc>
          <w:tcPr>
            <w:tcW w:w="1667" w:type="pct"/>
            <w:shd w:val="clear" w:color="auto" w:fill="auto"/>
            <w:noWrap/>
            <w:vAlign w:val="center"/>
          </w:tcPr>
          <w:p w14:paraId="4BC27B5F" w14:textId="7D3D524A" w:rsidR="00330200" w:rsidRPr="009347C6" w:rsidRDefault="00D87AA2" w:rsidP="009347C6">
            <w:pPr>
              <w:spacing w:after="0"/>
              <w:ind w:firstLine="0"/>
              <w:jc w:val="center"/>
              <w:rPr>
                <w:rFonts w:cs="Times New Roman"/>
                <w:sz w:val="20"/>
                <w:szCs w:val="20"/>
              </w:rPr>
            </w:pPr>
            <w:r>
              <w:rPr>
                <w:rFonts w:cs="Times New Roman"/>
                <w:sz w:val="20"/>
                <w:szCs w:val="20"/>
              </w:rPr>
              <w:t>9173,2</w:t>
            </w:r>
          </w:p>
        </w:tc>
        <w:tc>
          <w:tcPr>
            <w:tcW w:w="1667" w:type="pct"/>
            <w:shd w:val="clear" w:color="auto" w:fill="auto"/>
            <w:noWrap/>
            <w:vAlign w:val="center"/>
          </w:tcPr>
          <w:p w14:paraId="7F03C74C" w14:textId="3DA5213F" w:rsidR="00330200" w:rsidRPr="009347C6" w:rsidRDefault="00D87AA2" w:rsidP="009347C6">
            <w:pPr>
              <w:spacing w:after="0"/>
              <w:ind w:firstLine="0"/>
              <w:jc w:val="center"/>
              <w:rPr>
                <w:rFonts w:cs="Times New Roman"/>
                <w:sz w:val="20"/>
                <w:szCs w:val="20"/>
              </w:rPr>
            </w:pPr>
            <w:r>
              <w:rPr>
                <w:rFonts w:cs="Times New Roman"/>
                <w:sz w:val="20"/>
                <w:szCs w:val="20"/>
              </w:rPr>
              <w:t>1834,6</w:t>
            </w:r>
          </w:p>
        </w:tc>
      </w:tr>
      <w:tr w:rsidR="00330200" w:rsidRPr="009347C6" w14:paraId="10568CF8" w14:textId="77777777" w:rsidTr="00D87AA2">
        <w:trPr>
          <w:trHeight w:val="20"/>
        </w:trPr>
        <w:tc>
          <w:tcPr>
            <w:tcW w:w="1666" w:type="pct"/>
            <w:shd w:val="clear" w:color="auto" w:fill="auto"/>
            <w:vAlign w:val="center"/>
            <w:hideMark/>
          </w:tcPr>
          <w:p w14:paraId="0BCAB3B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125</w:t>
            </w:r>
          </w:p>
        </w:tc>
        <w:tc>
          <w:tcPr>
            <w:tcW w:w="1667" w:type="pct"/>
            <w:shd w:val="clear" w:color="auto" w:fill="auto"/>
            <w:noWrap/>
            <w:vAlign w:val="center"/>
          </w:tcPr>
          <w:p w14:paraId="7A5C8BA0" w14:textId="116DB79A" w:rsidR="00330200" w:rsidRPr="009347C6" w:rsidRDefault="00C64AF1" w:rsidP="009347C6">
            <w:pPr>
              <w:spacing w:after="0"/>
              <w:ind w:firstLine="0"/>
              <w:jc w:val="center"/>
              <w:rPr>
                <w:rFonts w:cs="Times New Roman"/>
                <w:sz w:val="20"/>
                <w:szCs w:val="20"/>
              </w:rPr>
            </w:pPr>
            <w:r w:rsidRPr="009347C6">
              <w:rPr>
                <w:rFonts w:cs="Times New Roman"/>
                <w:sz w:val="20"/>
                <w:szCs w:val="20"/>
              </w:rPr>
              <w:t>3684,2</w:t>
            </w:r>
          </w:p>
        </w:tc>
        <w:tc>
          <w:tcPr>
            <w:tcW w:w="1667" w:type="pct"/>
            <w:shd w:val="clear" w:color="auto" w:fill="auto"/>
            <w:noWrap/>
            <w:vAlign w:val="center"/>
          </w:tcPr>
          <w:p w14:paraId="4B6582C5" w14:textId="7AD06DED" w:rsidR="00330200" w:rsidRPr="009347C6" w:rsidRDefault="00C64AF1" w:rsidP="009347C6">
            <w:pPr>
              <w:spacing w:after="0"/>
              <w:ind w:firstLine="0"/>
              <w:jc w:val="center"/>
              <w:rPr>
                <w:rFonts w:cs="Times New Roman"/>
                <w:sz w:val="20"/>
                <w:szCs w:val="20"/>
              </w:rPr>
            </w:pPr>
            <w:r w:rsidRPr="009347C6">
              <w:rPr>
                <w:rFonts w:cs="Times New Roman"/>
                <w:sz w:val="20"/>
                <w:szCs w:val="20"/>
              </w:rPr>
              <w:t>921,1</w:t>
            </w:r>
          </w:p>
        </w:tc>
      </w:tr>
      <w:tr w:rsidR="00330200" w:rsidRPr="009347C6" w14:paraId="2374BD5A" w14:textId="77777777" w:rsidTr="00D87AA2">
        <w:trPr>
          <w:trHeight w:val="20"/>
        </w:trPr>
        <w:tc>
          <w:tcPr>
            <w:tcW w:w="1666" w:type="pct"/>
            <w:shd w:val="clear" w:color="auto" w:fill="auto"/>
            <w:vAlign w:val="center"/>
            <w:hideMark/>
          </w:tcPr>
          <w:p w14:paraId="636AD1E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150</w:t>
            </w:r>
          </w:p>
        </w:tc>
        <w:tc>
          <w:tcPr>
            <w:tcW w:w="1667" w:type="pct"/>
            <w:shd w:val="clear" w:color="auto" w:fill="auto"/>
            <w:noWrap/>
            <w:vAlign w:val="center"/>
          </w:tcPr>
          <w:p w14:paraId="14041DAF" w14:textId="42A9B2ED" w:rsidR="00330200" w:rsidRPr="009347C6" w:rsidRDefault="00C64AF1" w:rsidP="009347C6">
            <w:pPr>
              <w:spacing w:after="0"/>
              <w:ind w:firstLine="0"/>
              <w:jc w:val="center"/>
              <w:rPr>
                <w:rFonts w:cs="Times New Roman"/>
                <w:sz w:val="20"/>
                <w:szCs w:val="20"/>
              </w:rPr>
            </w:pPr>
            <w:r w:rsidRPr="009347C6">
              <w:rPr>
                <w:rFonts w:cs="Times New Roman"/>
                <w:sz w:val="20"/>
                <w:szCs w:val="20"/>
              </w:rPr>
              <w:t>6066,8</w:t>
            </w:r>
          </w:p>
        </w:tc>
        <w:tc>
          <w:tcPr>
            <w:tcW w:w="1667" w:type="pct"/>
            <w:shd w:val="clear" w:color="auto" w:fill="auto"/>
            <w:noWrap/>
            <w:vAlign w:val="center"/>
          </w:tcPr>
          <w:p w14:paraId="7CF378F8" w14:textId="0A66C1A2" w:rsidR="00330200" w:rsidRPr="009347C6" w:rsidRDefault="00C64AF1" w:rsidP="009347C6">
            <w:pPr>
              <w:spacing w:after="0"/>
              <w:ind w:firstLine="0"/>
              <w:jc w:val="center"/>
              <w:rPr>
                <w:rFonts w:cs="Times New Roman"/>
                <w:sz w:val="20"/>
                <w:szCs w:val="20"/>
              </w:rPr>
            </w:pPr>
            <w:r w:rsidRPr="009347C6">
              <w:rPr>
                <w:rFonts w:cs="Times New Roman"/>
                <w:sz w:val="20"/>
                <w:szCs w:val="20"/>
              </w:rPr>
              <w:t>1820,0</w:t>
            </w:r>
          </w:p>
        </w:tc>
      </w:tr>
      <w:tr w:rsidR="00330200" w:rsidRPr="009347C6" w14:paraId="01F1847E" w14:textId="77777777" w:rsidTr="00D87AA2">
        <w:trPr>
          <w:trHeight w:val="20"/>
        </w:trPr>
        <w:tc>
          <w:tcPr>
            <w:tcW w:w="1666" w:type="pct"/>
            <w:shd w:val="clear" w:color="auto" w:fill="auto"/>
            <w:vAlign w:val="center"/>
            <w:hideMark/>
          </w:tcPr>
          <w:p w14:paraId="270F3CE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200</w:t>
            </w:r>
          </w:p>
        </w:tc>
        <w:tc>
          <w:tcPr>
            <w:tcW w:w="1667" w:type="pct"/>
            <w:shd w:val="clear" w:color="auto" w:fill="auto"/>
            <w:noWrap/>
            <w:vAlign w:val="center"/>
          </w:tcPr>
          <w:p w14:paraId="0EA07A62" w14:textId="3D9609AF" w:rsidR="00330200" w:rsidRPr="009347C6" w:rsidRDefault="00C64AF1" w:rsidP="009347C6">
            <w:pPr>
              <w:spacing w:after="0"/>
              <w:ind w:firstLine="0"/>
              <w:jc w:val="center"/>
              <w:rPr>
                <w:rFonts w:cs="Times New Roman"/>
                <w:sz w:val="20"/>
                <w:szCs w:val="20"/>
              </w:rPr>
            </w:pPr>
            <w:r w:rsidRPr="009347C6">
              <w:rPr>
                <w:rFonts w:cs="Times New Roman"/>
                <w:sz w:val="20"/>
                <w:szCs w:val="20"/>
              </w:rPr>
              <w:t>3687</w:t>
            </w:r>
          </w:p>
        </w:tc>
        <w:tc>
          <w:tcPr>
            <w:tcW w:w="1667" w:type="pct"/>
            <w:shd w:val="clear" w:color="auto" w:fill="auto"/>
            <w:noWrap/>
            <w:vAlign w:val="center"/>
          </w:tcPr>
          <w:p w14:paraId="3D83BCDF" w14:textId="56EFCDC0" w:rsidR="00330200" w:rsidRPr="009347C6" w:rsidRDefault="00C64AF1" w:rsidP="009347C6">
            <w:pPr>
              <w:spacing w:after="0"/>
              <w:ind w:firstLine="0"/>
              <w:jc w:val="center"/>
              <w:rPr>
                <w:rFonts w:cs="Times New Roman"/>
                <w:sz w:val="20"/>
                <w:szCs w:val="20"/>
              </w:rPr>
            </w:pPr>
            <w:r w:rsidRPr="009347C6">
              <w:rPr>
                <w:rFonts w:cs="Times New Roman"/>
                <w:sz w:val="20"/>
                <w:szCs w:val="20"/>
              </w:rPr>
              <w:t>1474,8</w:t>
            </w:r>
          </w:p>
        </w:tc>
      </w:tr>
      <w:tr w:rsidR="00330200" w:rsidRPr="009347C6" w14:paraId="1DDAEF3D" w14:textId="77777777" w:rsidTr="00D87AA2">
        <w:trPr>
          <w:trHeight w:val="20"/>
        </w:trPr>
        <w:tc>
          <w:tcPr>
            <w:tcW w:w="1666" w:type="pct"/>
            <w:shd w:val="clear" w:color="auto" w:fill="auto"/>
            <w:vAlign w:val="center"/>
            <w:hideMark/>
          </w:tcPr>
          <w:p w14:paraId="2974823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250</w:t>
            </w:r>
          </w:p>
        </w:tc>
        <w:tc>
          <w:tcPr>
            <w:tcW w:w="1667" w:type="pct"/>
            <w:shd w:val="clear" w:color="auto" w:fill="auto"/>
            <w:noWrap/>
            <w:vAlign w:val="center"/>
          </w:tcPr>
          <w:p w14:paraId="75B3FA14" w14:textId="63B1BEEE" w:rsidR="00330200" w:rsidRPr="009347C6" w:rsidRDefault="00C64AF1" w:rsidP="009347C6">
            <w:pPr>
              <w:spacing w:after="0"/>
              <w:ind w:firstLine="0"/>
              <w:jc w:val="center"/>
              <w:rPr>
                <w:rFonts w:cs="Times New Roman"/>
                <w:sz w:val="20"/>
                <w:szCs w:val="20"/>
              </w:rPr>
            </w:pPr>
            <w:r w:rsidRPr="009347C6">
              <w:rPr>
                <w:rFonts w:cs="Times New Roman"/>
                <w:sz w:val="20"/>
                <w:szCs w:val="20"/>
              </w:rPr>
              <w:t>3747,9</w:t>
            </w:r>
          </w:p>
        </w:tc>
        <w:tc>
          <w:tcPr>
            <w:tcW w:w="1667" w:type="pct"/>
            <w:shd w:val="clear" w:color="auto" w:fill="auto"/>
            <w:noWrap/>
            <w:vAlign w:val="center"/>
          </w:tcPr>
          <w:p w14:paraId="148DC568" w14:textId="60857910" w:rsidR="00330200" w:rsidRPr="009347C6" w:rsidRDefault="00C64AF1" w:rsidP="009347C6">
            <w:pPr>
              <w:spacing w:after="0"/>
              <w:ind w:firstLine="0"/>
              <w:jc w:val="center"/>
              <w:rPr>
                <w:rFonts w:cs="Times New Roman"/>
                <w:sz w:val="20"/>
                <w:szCs w:val="20"/>
              </w:rPr>
            </w:pPr>
            <w:r w:rsidRPr="009347C6">
              <w:rPr>
                <w:rFonts w:cs="Times New Roman"/>
                <w:sz w:val="20"/>
                <w:szCs w:val="20"/>
              </w:rPr>
              <w:t>1874,0</w:t>
            </w:r>
          </w:p>
        </w:tc>
      </w:tr>
      <w:tr w:rsidR="00330200" w:rsidRPr="009347C6" w14:paraId="66FF7BC5" w14:textId="77777777" w:rsidTr="00D87AA2">
        <w:trPr>
          <w:trHeight w:val="20"/>
        </w:trPr>
        <w:tc>
          <w:tcPr>
            <w:tcW w:w="1666" w:type="pct"/>
            <w:shd w:val="clear" w:color="auto" w:fill="auto"/>
            <w:vAlign w:val="center"/>
            <w:hideMark/>
          </w:tcPr>
          <w:p w14:paraId="7318C36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300</w:t>
            </w:r>
          </w:p>
        </w:tc>
        <w:tc>
          <w:tcPr>
            <w:tcW w:w="1667" w:type="pct"/>
            <w:shd w:val="clear" w:color="auto" w:fill="auto"/>
            <w:noWrap/>
            <w:vAlign w:val="center"/>
          </w:tcPr>
          <w:p w14:paraId="180E7615" w14:textId="263F17F0" w:rsidR="00330200" w:rsidRPr="009347C6" w:rsidRDefault="00C64AF1" w:rsidP="009347C6">
            <w:pPr>
              <w:spacing w:after="0"/>
              <w:ind w:firstLine="0"/>
              <w:jc w:val="center"/>
              <w:rPr>
                <w:rFonts w:cs="Times New Roman"/>
                <w:sz w:val="20"/>
                <w:szCs w:val="20"/>
              </w:rPr>
            </w:pPr>
            <w:r w:rsidRPr="009347C6">
              <w:rPr>
                <w:rFonts w:cs="Times New Roman"/>
                <w:sz w:val="20"/>
                <w:szCs w:val="20"/>
              </w:rPr>
              <w:t>1200</w:t>
            </w:r>
          </w:p>
        </w:tc>
        <w:tc>
          <w:tcPr>
            <w:tcW w:w="1667" w:type="pct"/>
            <w:shd w:val="clear" w:color="auto" w:fill="auto"/>
            <w:noWrap/>
            <w:vAlign w:val="center"/>
          </w:tcPr>
          <w:p w14:paraId="7DD4C7BC" w14:textId="66C898A7" w:rsidR="00330200" w:rsidRPr="009347C6" w:rsidRDefault="00C64AF1" w:rsidP="009347C6">
            <w:pPr>
              <w:spacing w:after="0"/>
              <w:ind w:firstLine="0"/>
              <w:jc w:val="center"/>
              <w:rPr>
                <w:rFonts w:cs="Times New Roman"/>
                <w:sz w:val="20"/>
                <w:szCs w:val="20"/>
              </w:rPr>
            </w:pPr>
            <w:r w:rsidRPr="009347C6">
              <w:rPr>
                <w:rFonts w:cs="Times New Roman"/>
                <w:sz w:val="20"/>
                <w:szCs w:val="20"/>
              </w:rPr>
              <w:t>720,0</w:t>
            </w:r>
          </w:p>
        </w:tc>
      </w:tr>
      <w:tr w:rsidR="00330200" w:rsidRPr="009347C6" w14:paraId="4A849C37" w14:textId="77777777" w:rsidTr="00D87AA2">
        <w:trPr>
          <w:trHeight w:val="20"/>
        </w:trPr>
        <w:tc>
          <w:tcPr>
            <w:tcW w:w="1666" w:type="pct"/>
            <w:shd w:val="clear" w:color="auto" w:fill="auto"/>
            <w:vAlign w:val="center"/>
            <w:hideMark/>
          </w:tcPr>
          <w:p w14:paraId="07F14FF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400</w:t>
            </w:r>
          </w:p>
        </w:tc>
        <w:tc>
          <w:tcPr>
            <w:tcW w:w="1667" w:type="pct"/>
            <w:shd w:val="clear" w:color="auto" w:fill="auto"/>
            <w:noWrap/>
            <w:vAlign w:val="center"/>
          </w:tcPr>
          <w:p w14:paraId="4F951CF4" w14:textId="186C5958" w:rsidR="00330200" w:rsidRPr="009347C6" w:rsidRDefault="00C64AF1" w:rsidP="009347C6">
            <w:pPr>
              <w:spacing w:after="0"/>
              <w:ind w:firstLine="0"/>
              <w:jc w:val="center"/>
              <w:rPr>
                <w:rFonts w:cs="Times New Roman"/>
                <w:sz w:val="20"/>
                <w:szCs w:val="20"/>
              </w:rPr>
            </w:pPr>
            <w:r w:rsidRPr="009347C6">
              <w:rPr>
                <w:rFonts w:cs="Times New Roman"/>
                <w:sz w:val="20"/>
                <w:szCs w:val="20"/>
              </w:rPr>
              <w:t>1312</w:t>
            </w:r>
          </w:p>
        </w:tc>
        <w:tc>
          <w:tcPr>
            <w:tcW w:w="1667" w:type="pct"/>
            <w:shd w:val="clear" w:color="auto" w:fill="auto"/>
            <w:noWrap/>
            <w:vAlign w:val="center"/>
          </w:tcPr>
          <w:p w14:paraId="2684AA43" w14:textId="0787A7F0" w:rsidR="00330200" w:rsidRPr="009347C6" w:rsidRDefault="00C64AF1" w:rsidP="009347C6">
            <w:pPr>
              <w:spacing w:after="0"/>
              <w:ind w:firstLine="0"/>
              <w:jc w:val="center"/>
              <w:rPr>
                <w:rFonts w:cs="Times New Roman"/>
                <w:sz w:val="20"/>
                <w:szCs w:val="20"/>
              </w:rPr>
            </w:pPr>
            <w:r w:rsidRPr="009347C6">
              <w:rPr>
                <w:rFonts w:cs="Times New Roman"/>
                <w:sz w:val="20"/>
                <w:szCs w:val="20"/>
              </w:rPr>
              <w:t>1049,6</w:t>
            </w:r>
          </w:p>
        </w:tc>
      </w:tr>
      <w:tr w:rsidR="00330200" w:rsidRPr="009347C6" w14:paraId="6768B43E" w14:textId="77777777" w:rsidTr="00D87AA2">
        <w:trPr>
          <w:trHeight w:val="20"/>
        </w:trPr>
        <w:tc>
          <w:tcPr>
            <w:tcW w:w="1666" w:type="pct"/>
            <w:shd w:val="clear" w:color="auto" w:fill="auto"/>
            <w:vAlign w:val="center"/>
            <w:hideMark/>
          </w:tcPr>
          <w:p w14:paraId="4856D30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500</w:t>
            </w:r>
          </w:p>
        </w:tc>
        <w:tc>
          <w:tcPr>
            <w:tcW w:w="1667" w:type="pct"/>
            <w:shd w:val="clear" w:color="auto" w:fill="auto"/>
            <w:noWrap/>
            <w:vAlign w:val="center"/>
          </w:tcPr>
          <w:p w14:paraId="45EACE32" w14:textId="7E1BD4CF" w:rsidR="00330200" w:rsidRPr="009347C6" w:rsidRDefault="00C64AF1" w:rsidP="009347C6">
            <w:pPr>
              <w:spacing w:after="0"/>
              <w:ind w:firstLine="0"/>
              <w:jc w:val="center"/>
              <w:rPr>
                <w:rFonts w:cs="Times New Roman"/>
                <w:sz w:val="20"/>
                <w:szCs w:val="20"/>
              </w:rPr>
            </w:pPr>
            <w:r w:rsidRPr="009347C6">
              <w:rPr>
                <w:rFonts w:cs="Times New Roman"/>
                <w:sz w:val="20"/>
                <w:szCs w:val="20"/>
              </w:rPr>
              <w:t>3068</w:t>
            </w:r>
          </w:p>
        </w:tc>
        <w:tc>
          <w:tcPr>
            <w:tcW w:w="1667" w:type="pct"/>
            <w:shd w:val="clear" w:color="auto" w:fill="auto"/>
            <w:noWrap/>
            <w:vAlign w:val="center"/>
          </w:tcPr>
          <w:p w14:paraId="5BF52A68" w14:textId="5CE7F30C" w:rsidR="00330200" w:rsidRPr="009347C6" w:rsidRDefault="00C64AF1" w:rsidP="009347C6">
            <w:pPr>
              <w:spacing w:after="0"/>
              <w:ind w:firstLine="0"/>
              <w:jc w:val="center"/>
              <w:rPr>
                <w:rFonts w:cs="Times New Roman"/>
                <w:sz w:val="20"/>
                <w:szCs w:val="20"/>
              </w:rPr>
            </w:pPr>
            <w:r w:rsidRPr="009347C6">
              <w:rPr>
                <w:rFonts w:cs="Times New Roman"/>
                <w:sz w:val="20"/>
                <w:szCs w:val="20"/>
              </w:rPr>
              <w:t>3068,0</w:t>
            </w:r>
          </w:p>
        </w:tc>
      </w:tr>
      <w:tr w:rsidR="00330200" w:rsidRPr="009347C6" w14:paraId="7FA1BC6B" w14:textId="77777777" w:rsidTr="00D87AA2">
        <w:trPr>
          <w:trHeight w:val="20"/>
        </w:trPr>
        <w:tc>
          <w:tcPr>
            <w:tcW w:w="1666" w:type="pct"/>
            <w:shd w:val="clear" w:color="auto" w:fill="auto"/>
            <w:vAlign w:val="center"/>
            <w:hideMark/>
          </w:tcPr>
          <w:p w14:paraId="36D78DE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600</w:t>
            </w:r>
          </w:p>
        </w:tc>
        <w:tc>
          <w:tcPr>
            <w:tcW w:w="1667" w:type="pct"/>
            <w:shd w:val="clear" w:color="auto" w:fill="auto"/>
            <w:noWrap/>
            <w:vAlign w:val="center"/>
          </w:tcPr>
          <w:p w14:paraId="066BDFE4" w14:textId="539CB45E" w:rsidR="00330200" w:rsidRPr="009347C6" w:rsidRDefault="00C64AF1" w:rsidP="009347C6">
            <w:pPr>
              <w:spacing w:after="0"/>
              <w:ind w:firstLine="0"/>
              <w:jc w:val="center"/>
              <w:rPr>
                <w:rFonts w:cs="Times New Roman"/>
                <w:sz w:val="20"/>
                <w:szCs w:val="20"/>
              </w:rPr>
            </w:pPr>
            <w:r w:rsidRPr="009347C6">
              <w:rPr>
                <w:rFonts w:cs="Times New Roman"/>
                <w:sz w:val="20"/>
                <w:szCs w:val="20"/>
              </w:rPr>
              <w:t>284</w:t>
            </w:r>
          </w:p>
        </w:tc>
        <w:tc>
          <w:tcPr>
            <w:tcW w:w="1667" w:type="pct"/>
            <w:shd w:val="clear" w:color="auto" w:fill="auto"/>
            <w:noWrap/>
            <w:vAlign w:val="center"/>
          </w:tcPr>
          <w:p w14:paraId="7378E2CD" w14:textId="00D008AC" w:rsidR="00330200" w:rsidRPr="009347C6" w:rsidRDefault="00C64AF1" w:rsidP="009347C6">
            <w:pPr>
              <w:spacing w:after="0"/>
              <w:ind w:firstLine="0"/>
              <w:jc w:val="center"/>
              <w:rPr>
                <w:rFonts w:cs="Times New Roman"/>
                <w:sz w:val="20"/>
                <w:szCs w:val="20"/>
              </w:rPr>
            </w:pPr>
            <w:r w:rsidRPr="009347C6">
              <w:rPr>
                <w:rFonts w:cs="Times New Roman"/>
                <w:sz w:val="20"/>
                <w:szCs w:val="20"/>
              </w:rPr>
              <w:t>340,8</w:t>
            </w:r>
          </w:p>
        </w:tc>
      </w:tr>
      <w:tr w:rsidR="00330200" w:rsidRPr="009347C6" w14:paraId="179CF684" w14:textId="77777777" w:rsidTr="00D87AA2">
        <w:trPr>
          <w:trHeight w:val="20"/>
        </w:trPr>
        <w:tc>
          <w:tcPr>
            <w:tcW w:w="1666" w:type="pct"/>
            <w:shd w:val="clear" w:color="auto" w:fill="auto"/>
            <w:vAlign w:val="center"/>
            <w:hideMark/>
          </w:tcPr>
          <w:p w14:paraId="7AC64F1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700</w:t>
            </w:r>
          </w:p>
        </w:tc>
        <w:tc>
          <w:tcPr>
            <w:tcW w:w="1667" w:type="pct"/>
            <w:shd w:val="clear" w:color="auto" w:fill="auto"/>
            <w:noWrap/>
            <w:vAlign w:val="center"/>
          </w:tcPr>
          <w:p w14:paraId="24D495FF" w14:textId="56DBB03D" w:rsidR="00330200" w:rsidRPr="009347C6" w:rsidRDefault="00C64AF1" w:rsidP="009347C6">
            <w:pPr>
              <w:spacing w:after="0"/>
              <w:ind w:firstLine="0"/>
              <w:jc w:val="center"/>
              <w:rPr>
                <w:rFonts w:cs="Times New Roman"/>
                <w:sz w:val="20"/>
                <w:szCs w:val="20"/>
              </w:rPr>
            </w:pPr>
            <w:r w:rsidRPr="009347C6">
              <w:rPr>
                <w:rFonts w:cs="Times New Roman"/>
                <w:sz w:val="20"/>
                <w:szCs w:val="20"/>
              </w:rPr>
              <w:t>608</w:t>
            </w:r>
          </w:p>
        </w:tc>
        <w:tc>
          <w:tcPr>
            <w:tcW w:w="1667" w:type="pct"/>
            <w:shd w:val="clear" w:color="auto" w:fill="auto"/>
            <w:noWrap/>
            <w:vAlign w:val="center"/>
          </w:tcPr>
          <w:p w14:paraId="0A8B287D" w14:textId="1F50152A" w:rsidR="00330200" w:rsidRPr="009347C6" w:rsidRDefault="00C64AF1" w:rsidP="009347C6">
            <w:pPr>
              <w:spacing w:after="0"/>
              <w:ind w:firstLine="0"/>
              <w:jc w:val="center"/>
              <w:rPr>
                <w:rFonts w:cs="Times New Roman"/>
                <w:sz w:val="20"/>
                <w:szCs w:val="20"/>
              </w:rPr>
            </w:pPr>
            <w:r w:rsidRPr="009347C6">
              <w:rPr>
                <w:rFonts w:cs="Times New Roman"/>
                <w:sz w:val="20"/>
                <w:szCs w:val="20"/>
              </w:rPr>
              <w:t>851,2</w:t>
            </w:r>
          </w:p>
        </w:tc>
      </w:tr>
      <w:tr w:rsidR="00C64AF1" w:rsidRPr="009347C6" w14:paraId="2946857A" w14:textId="77777777" w:rsidTr="00D87AA2">
        <w:trPr>
          <w:trHeight w:val="20"/>
        </w:trPr>
        <w:tc>
          <w:tcPr>
            <w:tcW w:w="1666" w:type="pct"/>
            <w:shd w:val="clear" w:color="auto" w:fill="auto"/>
            <w:vAlign w:val="center"/>
          </w:tcPr>
          <w:p w14:paraId="22B85097" w14:textId="2B4E7A09" w:rsidR="00C64AF1" w:rsidRPr="009347C6" w:rsidRDefault="00C64AF1" w:rsidP="009347C6">
            <w:pPr>
              <w:spacing w:after="0"/>
              <w:ind w:firstLine="0"/>
              <w:jc w:val="center"/>
              <w:rPr>
                <w:rFonts w:cs="Times New Roman"/>
                <w:b/>
                <w:bCs/>
                <w:sz w:val="20"/>
                <w:szCs w:val="20"/>
              </w:rPr>
            </w:pPr>
            <w:r w:rsidRPr="009347C6">
              <w:rPr>
                <w:rFonts w:cs="Times New Roman"/>
                <w:b/>
                <w:bCs/>
                <w:sz w:val="20"/>
                <w:szCs w:val="20"/>
              </w:rPr>
              <w:t>ИТОГО:</w:t>
            </w:r>
          </w:p>
        </w:tc>
        <w:tc>
          <w:tcPr>
            <w:tcW w:w="1667" w:type="pct"/>
            <w:shd w:val="clear" w:color="auto" w:fill="auto"/>
            <w:noWrap/>
            <w:vAlign w:val="center"/>
          </w:tcPr>
          <w:p w14:paraId="13F867DB" w14:textId="7ADD372E" w:rsidR="00C64AF1" w:rsidRPr="009347C6" w:rsidRDefault="00D87AA2" w:rsidP="009347C6">
            <w:pPr>
              <w:spacing w:after="0"/>
              <w:ind w:firstLine="0"/>
              <w:jc w:val="center"/>
              <w:rPr>
                <w:rFonts w:cs="Times New Roman"/>
                <w:b/>
                <w:bCs/>
                <w:sz w:val="20"/>
                <w:szCs w:val="20"/>
              </w:rPr>
            </w:pPr>
            <w:r>
              <w:rPr>
                <w:rFonts w:cs="Times New Roman"/>
                <w:b/>
                <w:bCs/>
                <w:sz w:val="20"/>
                <w:szCs w:val="20"/>
              </w:rPr>
              <w:t>41127,6</w:t>
            </w:r>
          </w:p>
        </w:tc>
        <w:tc>
          <w:tcPr>
            <w:tcW w:w="1667" w:type="pct"/>
            <w:shd w:val="clear" w:color="auto" w:fill="auto"/>
            <w:noWrap/>
            <w:vAlign w:val="center"/>
          </w:tcPr>
          <w:p w14:paraId="3BB4FC79" w14:textId="1A5F1368" w:rsidR="00C64AF1" w:rsidRPr="009347C6" w:rsidRDefault="00D87AA2" w:rsidP="009347C6">
            <w:pPr>
              <w:spacing w:after="0"/>
              <w:ind w:firstLine="0"/>
              <w:jc w:val="center"/>
              <w:rPr>
                <w:rFonts w:cs="Times New Roman"/>
                <w:b/>
                <w:bCs/>
                <w:sz w:val="20"/>
                <w:szCs w:val="20"/>
              </w:rPr>
            </w:pPr>
            <w:r>
              <w:rPr>
                <w:rFonts w:cs="Times New Roman"/>
                <w:b/>
                <w:bCs/>
                <w:sz w:val="20"/>
                <w:szCs w:val="20"/>
              </w:rPr>
              <w:t>15086,3</w:t>
            </w:r>
          </w:p>
        </w:tc>
      </w:tr>
    </w:tbl>
    <w:p w14:paraId="0645EAC7" w14:textId="77777777" w:rsidR="00330200" w:rsidRPr="009347C6" w:rsidRDefault="00330200" w:rsidP="009347C6"/>
    <w:p w14:paraId="0E1FA5E6" w14:textId="77777777" w:rsidR="00330200" w:rsidRPr="009347C6" w:rsidRDefault="002B2149" w:rsidP="009347C6">
      <w:pPr>
        <w:pStyle w:val="a2"/>
        <w:rPr>
          <w:color w:val="auto"/>
        </w:rPr>
      </w:pPr>
      <w:bookmarkStart w:id="35" w:name="_Toc147906946"/>
      <w:r w:rsidRPr="009347C6">
        <w:rPr>
          <w:color w:val="auto"/>
        </w:rPr>
        <w:t>Описание типов и количества секционирующей и регулирующей арматуры на тепловых сетях</w:t>
      </w:r>
      <w:bookmarkEnd w:id="35"/>
    </w:p>
    <w:p w14:paraId="6F2C3368" w14:textId="1A2C7BB9" w:rsidR="00330200" w:rsidRPr="009347C6" w:rsidRDefault="002B2149" w:rsidP="009347C6">
      <w:r w:rsidRPr="009347C6">
        <w:t xml:space="preserve">На тепловых сетях </w:t>
      </w:r>
      <w:r w:rsidR="00DA4AAC">
        <w:t>городского округа «Город Коряжма»</w:t>
      </w:r>
      <w:r w:rsidRPr="009347C6">
        <w:t xml:space="preserve"> установлена запорная стальная и чугунная арматура. Арматура установлена на выходе из источников тепловой энергии, на ответвлениях тепловых сетей от магистральных линий и индивидуальных тепловых пунктах. Преимущественный тип арматуры –задвижки.</w:t>
      </w:r>
    </w:p>
    <w:p w14:paraId="27F18532" w14:textId="24E6F43A" w:rsidR="00330200" w:rsidRPr="009347C6" w:rsidRDefault="002B2149" w:rsidP="009347C6">
      <w:r w:rsidRPr="009347C6">
        <w:t xml:space="preserve">Регулирующая запорная арматура на тепловых сетях </w:t>
      </w:r>
      <w:r w:rsidR="00DA4AAC">
        <w:t>городского округа «Город Коряжма»</w:t>
      </w:r>
      <w:r w:rsidRPr="009347C6">
        <w:t xml:space="preserve"> - отсутствует.</w:t>
      </w:r>
    </w:p>
    <w:p w14:paraId="778F86C2" w14:textId="77777777" w:rsidR="00330200" w:rsidRPr="009347C6" w:rsidRDefault="002B2149" w:rsidP="009347C6">
      <w:pPr>
        <w:pStyle w:val="a2"/>
        <w:rPr>
          <w:color w:val="auto"/>
        </w:rPr>
      </w:pPr>
      <w:bookmarkStart w:id="36" w:name="_Toc147906947"/>
      <w:r w:rsidRPr="009347C6">
        <w:rPr>
          <w:color w:val="auto"/>
        </w:rPr>
        <w:t>Описание типов и строительных особенностей тепловых пунктов, тепловых камер и павильонов</w:t>
      </w:r>
      <w:bookmarkEnd w:id="36"/>
    </w:p>
    <w:p w14:paraId="289444C0" w14:textId="0D40D68B" w:rsidR="00254501" w:rsidRPr="009347C6" w:rsidRDefault="00254501" w:rsidP="009347C6">
      <w:r w:rsidRPr="00254501">
        <w:t>Тепловые камеры в системе теплоснабжения представляют собой сборные типовые железобетонные конструкции, предназначенные для прокладки подземных теплопроводов.</w:t>
      </w:r>
    </w:p>
    <w:p w14:paraId="0671F3B4" w14:textId="77777777" w:rsidR="00330200" w:rsidRPr="009347C6" w:rsidRDefault="002B2149" w:rsidP="009347C6">
      <w:r w:rsidRPr="009347C6">
        <w:t>Плиты перекрытия тепловых камер производятся из бетона класса В 12,5 или М150 по морозостойкости соответствуют F150, по водонепроницаемости W4. Нормативная прочность бетона в процентах от класса бетона составляет лето/зима 70/90, что придает плитам высокую плотность и прочность, способность выдерживать большие нагрузки и защищать от физических воздействий.</w:t>
      </w:r>
    </w:p>
    <w:p w14:paraId="5C9F03D3" w14:textId="77777777" w:rsidR="00330200" w:rsidRPr="009347C6" w:rsidRDefault="002B2149" w:rsidP="009347C6">
      <w:r w:rsidRPr="009347C6">
        <w:t xml:space="preserve">Плиты перекрытия ВП, применяемые для тепловых камер, являются теплоизоляторами, способствуют экономии теплоэнергии и защищают от воздействия агрессивных сред. Изготовляют плиты различных размеров длиной от 160 до 550 см, шириной 60, 120, 180, 221 см, толщиной от 16 до 36 см. Камеры тепловых сетей и соответственно плиты перекрытия имеют большие размеры из–за </w:t>
      </w:r>
      <w:proofErr w:type="spellStart"/>
      <w:r w:rsidRPr="009347C6">
        <w:t>габаритности</w:t>
      </w:r>
      <w:proofErr w:type="spellEnd"/>
      <w:r w:rsidRPr="009347C6">
        <w:t xml:space="preserve"> узлов теплосети. Для обслуживания оборудования тепловых камер в теплосетях число отверстий в плите перекрытия должно быть не менее двух (при площади камеры до 6 м) и не менее четырех (при площади более 6 м) круглой или квадратной формы, при размерах плиты перекрытия 180х160 и соответственно площадью равной 2,8 м</w:t>
      </w:r>
      <w:r w:rsidRPr="009347C6">
        <w:rPr>
          <w:vertAlign w:val="superscript"/>
        </w:rPr>
        <w:t>2</w:t>
      </w:r>
      <w:r w:rsidRPr="009347C6">
        <w:t>, устроено одно отверстие.</w:t>
      </w:r>
    </w:p>
    <w:p w14:paraId="5B62A1C6" w14:textId="77777777" w:rsidR="00330200" w:rsidRPr="009347C6" w:rsidRDefault="002B2149" w:rsidP="009347C6">
      <w:pPr>
        <w:pStyle w:val="a2"/>
        <w:rPr>
          <w:color w:val="auto"/>
        </w:rPr>
      </w:pPr>
      <w:bookmarkStart w:id="37" w:name="_Toc147906948"/>
      <w:r w:rsidRPr="009347C6">
        <w:rPr>
          <w:color w:val="auto"/>
        </w:rPr>
        <w:lastRenderedPageBreak/>
        <w:t>Описание графиков регулирования отпуска тепла в тепловые сети с анализом их обоснованности</w:t>
      </w:r>
      <w:bookmarkEnd w:id="37"/>
    </w:p>
    <w:p w14:paraId="5E6D48DB" w14:textId="77777777" w:rsidR="00254501" w:rsidRDefault="00B002E0" w:rsidP="009347C6">
      <w:r w:rsidRPr="009347C6">
        <w:t xml:space="preserve">Температурный график отпуска тепла 110 –65 </w:t>
      </w:r>
      <w:proofErr w:type="spellStart"/>
      <w:r w:rsidRPr="009347C6">
        <w:rPr>
          <w:vertAlign w:val="superscript"/>
        </w:rPr>
        <w:t>о</w:t>
      </w:r>
      <w:r w:rsidRPr="009347C6">
        <w:t>С</w:t>
      </w:r>
      <w:proofErr w:type="spellEnd"/>
      <w:r w:rsidRPr="009347C6">
        <w:t xml:space="preserve">. Также температурный график имеет излом при температуре теплоносителя ниже 61 </w:t>
      </w:r>
      <w:proofErr w:type="spellStart"/>
      <w:r w:rsidRPr="009347C6">
        <w:rPr>
          <w:vertAlign w:val="superscript"/>
        </w:rPr>
        <w:t>о</w:t>
      </w:r>
      <w:r w:rsidRPr="009347C6">
        <w:t>С</w:t>
      </w:r>
      <w:proofErr w:type="spellEnd"/>
      <w:r w:rsidRPr="009347C6">
        <w:t xml:space="preserve"> для обеспечения ГВС. Общая пропускная способность тепловых сетей 200,6 Гкал/ч. Режим потребления тепловой энергии в горячей воде и теплоносителя: в отопительный период (максимально) 86,98 Гкал/ч, не отопительный период (минимально) 15,85 Гкал/ч.</w:t>
      </w:r>
    </w:p>
    <w:p w14:paraId="746B699A" w14:textId="77777777" w:rsidR="00330200" w:rsidRPr="009347C6" w:rsidRDefault="002B2149" w:rsidP="009347C6">
      <w:pPr>
        <w:pStyle w:val="a2"/>
        <w:rPr>
          <w:color w:val="auto"/>
        </w:rPr>
      </w:pPr>
      <w:bookmarkStart w:id="38" w:name="_Toc147906949"/>
      <w:r w:rsidRPr="009347C6">
        <w:rPr>
          <w:color w:val="auto"/>
        </w:rPr>
        <w:t>Фактические температурные режимы отпуска тепла в тепловые сети и их соответствие утверждённым графикам регулирования отпуска тепла в тепловые сети</w:t>
      </w:r>
      <w:bookmarkEnd w:id="38"/>
    </w:p>
    <w:p w14:paraId="57BF25F7" w14:textId="77777777" w:rsidR="00330200" w:rsidRPr="009347C6" w:rsidRDefault="002B2149" w:rsidP="009347C6">
      <w:r w:rsidRPr="009347C6">
        <w:t>В соответствии с пунктом 6.2.59 «Правил технической эксплуатации тепловых энергоустановок»:</w:t>
      </w:r>
    </w:p>
    <w:p w14:paraId="5B2059A8" w14:textId="77777777" w:rsidR="00330200" w:rsidRPr="009347C6" w:rsidRDefault="002B2149" w:rsidP="009347C6">
      <w:r w:rsidRPr="009347C6">
        <w:t>Отклонения от заданного режима на источнике теплоты предусматриваются не более:</w:t>
      </w:r>
    </w:p>
    <w:p w14:paraId="031C7593" w14:textId="77777777" w:rsidR="00330200" w:rsidRPr="009347C6" w:rsidRDefault="002B2149" w:rsidP="009347C6">
      <w:r w:rsidRPr="009347C6">
        <w:t>по температуре воды, поступающей в тепловую сеть ± 3%;</w:t>
      </w:r>
    </w:p>
    <w:p w14:paraId="75D73F52" w14:textId="77777777" w:rsidR="00330200" w:rsidRPr="009347C6" w:rsidRDefault="002B2149" w:rsidP="009347C6">
      <w:r w:rsidRPr="009347C6">
        <w:t>по давлению в подающем трубопроводе ± 5%;</w:t>
      </w:r>
    </w:p>
    <w:p w14:paraId="5DA53276" w14:textId="77777777" w:rsidR="00330200" w:rsidRPr="009347C6" w:rsidRDefault="002B2149" w:rsidP="009347C6">
      <w:r w:rsidRPr="009347C6">
        <w:t>по давлению в обратном трубопроводе ± 0,2 кгс/см</w:t>
      </w:r>
      <w:r w:rsidRPr="009347C6">
        <w:rPr>
          <w:vertAlign w:val="superscript"/>
        </w:rPr>
        <w:t>2</w:t>
      </w:r>
      <w:r w:rsidRPr="009347C6">
        <w:t>.</w:t>
      </w:r>
    </w:p>
    <w:p w14:paraId="258DCB96" w14:textId="77777777" w:rsidR="00330200" w:rsidRPr="009347C6" w:rsidRDefault="002B2149" w:rsidP="009347C6">
      <w:r w:rsidRPr="009347C6">
        <w:t>Отклонение фактической среднесуточной температуры обратной воды из тепловой сети может превышать заданную температурным графиком не более чем на +3%.</w:t>
      </w:r>
    </w:p>
    <w:p w14:paraId="4BC7F07D" w14:textId="77777777" w:rsidR="00330200" w:rsidRPr="009347C6" w:rsidRDefault="002B2149" w:rsidP="009347C6">
      <w:r w:rsidRPr="009347C6">
        <w:t>Понижение фактической температуры обратной воды по сравнению с графиком не лимитируется.</w:t>
      </w:r>
    </w:p>
    <w:p w14:paraId="5061D1B0" w14:textId="288E99A2" w:rsidR="00330200" w:rsidRPr="009347C6" w:rsidRDefault="002B2149" w:rsidP="009347C6">
      <w:r w:rsidRPr="009347C6">
        <w:t xml:space="preserve">В соответствии с данными, представленными организациями, занятыми в сфере теплоснабжения </w:t>
      </w:r>
      <w:r w:rsidR="00DA4AAC">
        <w:t>городского округа «Город Коряжма»</w:t>
      </w:r>
      <w:r w:rsidRPr="009347C6">
        <w:t>, фактические температурные режимы отпуска тепла в тепловые сети соответствуют утвержденным графикам регулирования отпуска тепла. Отклонения от заданного режима на источнике теплоты не превышают допустимых значений.</w:t>
      </w:r>
    </w:p>
    <w:p w14:paraId="53B62474" w14:textId="77777777" w:rsidR="00330200" w:rsidRPr="009347C6" w:rsidRDefault="002B2149" w:rsidP="009347C6">
      <w:pPr>
        <w:pStyle w:val="a2"/>
        <w:rPr>
          <w:color w:val="auto"/>
        </w:rPr>
      </w:pPr>
      <w:bookmarkStart w:id="39" w:name="_Toc147906950"/>
      <w:r w:rsidRPr="009347C6">
        <w:rPr>
          <w:color w:val="auto"/>
        </w:rPr>
        <w:t>Гидравлические режимы и пьезометрические графики тепловых сетей</w:t>
      </w:r>
      <w:bookmarkEnd w:id="39"/>
    </w:p>
    <w:p w14:paraId="0DA155FA" w14:textId="2BB86C65" w:rsidR="00330200" w:rsidRDefault="002B2149" w:rsidP="009347C6">
      <w:r w:rsidRPr="009347C6">
        <w:t xml:space="preserve">Данный раздел выполнен в системном программном продукте моделирования гидравлического режима </w:t>
      </w:r>
      <w:r w:rsidR="00987B1D" w:rsidRPr="009347C6">
        <w:t>источников тепловой энергии</w:t>
      </w:r>
      <w:r w:rsidRPr="009347C6">
        <w:t xml:space="preserve"> в ПРК </w:t>
      </w:r>
      <w:proofErr w:type="spellStart"/>
      <w:r w:rsidRPr="009347C6">
        <w:t>Zulu</w:t>
      </w:r>
      <w:proofErr w:type="spellEnd"/>
      <w:r w:rsidRPr="009347C6">
        <w:t xml:space="preserve"> </w:t>
      </w:r>
      <w:proofErr w:type="spellStart"/>
      <w:r w:rsidRPr="009347C6">
        <w:t>Thermo</w:t>
      </w:r>
      <w:proofErr w:type="spellEnd"/>
      <w:r w:rsidRPr="009347C6">
        <w:t>.</w:t>
      </w:r>
    </w:p>
    <w:p w14:paraId="7573417C" w14:textId="57A9E7DD" w:rsidR="00254501" w:rsidRDefault="00254501" w:rsidP="009347C6">
      <w:r>
        <w:t xml:space="preserve">Основные параметры </w:t>
      </w:r>
      <w:proofErr w:type="spellStart"/>
      <w:r>
        <w:t>гидровлических</w:t>
      </w:r>
      <w:proofErr w:type="spellEnd"/>
      <w:r>
        <w:t xml:space="preserve"> режимов работы тепловых сетей приведены в таблице ниже.</w:t>
      </w:r>
    </w:p>
    <w:p w14:paraId="08035DC9" w14:textId="0721E155" w:rsidR="00254501" w:rsidRPr="009347C6" w:rsidRDefault="00254501" w:rsidP="00254501">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Pr="009347C6">
        <w:rPr>
          <w:b/>
          <w:i w:val="0"/>
          <w:color w:val="000000" w:themeColor="text1"/>
          <w:sz w:val="24"/>
          <w:szCs w:val="24"/>
        </w:rPr>
        <w:fldChar w:fldCharType="begin"/>
      </w:r>
      <w:r w:rsidRPr="009347C6">
        <w:rPr>
          <w:b/>
          <w:i w:val="0"/>
          <w:color w:val="000000" w:themeColor="text1"/>
          <w:sz w:val="24"/>
          <w:szCs w:val="24"/>
        </w:rPr>
        <w:instrText xml:space="preserve"> SEQ Таблица \* ARABIC </w:instrText>
      </w:r>
      <w:r w:rsidRPr="009347C6">
        <w:rPr>
          <w:b/>
          <w:i w:val="0"/>
          <w:color w:val="000000" w:themeColor="text1"/>
          <w:sz w:val="24"/>
          <w:szCs w:val="24"/>
        </w:rPr>
        <w:fldChar w:fldCharType="separate"/>
      </w:r>
      <w:r w:rsidR="00A27C7A">
        <w:rPr>
          <w:b/>
          <w:i w:val="0"/>
          <w:noProof/>
          <w:color w:val="000000" w:themeColor="text1"/>
          <w:sz w:val="24"/>
          <w:szCs w:val="24"/>
        </w:rPr>
        <w:t>13</w:t>
      </w:r>
      <w:r w:rsidRPr="009347C6">
        <w:rPr>
          <w:b/>
          <w:i w:val="0"/>
          <w:color w:val="000000" w:themeColor="text1"/>
          <w:sz w:val="24"/>
          <w:szCs w:val="24"/>
        </w:rPr>
        <w:fldChar w:fldCharType="end"/>
      </w:r>
      <w:r w:rsidRPr="009347C6">
        <w:rPr>
          <w:b/>
          <w:i w:val="0"/>
          <w:color w:val="000000" w:themeColor="text1"/>
          <w:sz w:val="24"/>
          <w:szCs w:val="24"/>
        </w:rPr>
        <w:t xml:space="preserve"> – </w:t>
      </w:r>
      <w:proofErr w:type="spellStart"/>
      <w:r w:rsidRPr="00254501">
        <w:rPr>
          <w:b/>
          <w:i w:val="0"/>
          <w:color w:val="000000" w:themeColor="text1"/>
          <w:sz w:val="24"/>
          <w:szCs w:val="24"/>
        </w:rPr>
        <w:t>Теплогидравлические</w:t>
      </w:r>
      <w:proofErr w:type="spellEnd"/>
      <w:r w:rsidRPr="00254501">
        <w:rPr>
          <w:b/>
          <w:i w:val="0"/>
          <w:color w:val="000000" w:themeColor="text1"/>
          <w:sz w:val="24"/>
          <w:szCs w:val="24"/>
        </w:rPr>
        <w:t xml:space="preserve"> режимы работы тепловых сетей (по каждому тепловому выводу, до и после насосных</w:t>
      </w:r>
      <w:r>
        <w:rPr>
          <w:b/>
          <w:i w:val="0"/>
          <w:color w:val="000000" w:themeColor="text1"/>
          <w:sz w:val="24"/>
          <w:szCs w:val="24"/>
        </w:rPr>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85"/>
        <w:gridCol w:w="1086"/>
        <w:gridCol w:w="1215"/>
        <w:gridCol w:w="1215"/>
        <w:gridCol w:w="1215"/>
        <w:gridCol w:w="1215"/>
        <w:gridCol w:w="1213"/>
      </w:tblGrid>
      <w:tr w:rsidR="00254501" w:rsidRPr="00254501" w14:paraId="21ABF8F2" w14:textId="77777777" w:rsidTr="00254501">
        <w:trPr>
          <w:trHeight w:val="20"/>
          <w:tblHeader/>
        </w:trPr>
        <w:tc>
          <w:tcPr>
            <w:tcW w:w="1169" w:type="pct"/>
            <w:vMerge w:val="restart"/>
            <w:shd w:val="clear" w:color="auto" w:fill="auto"/>
            <w:vAlign w:val="center"/>
          </w:tcPr>
          <w:p w14:paraId="5EAA352E" w14:textId="77777777" w:rsidR="00254501" w:rsidRPr="00254501" w:rsidRDefault="00254501" w:rsidP="00254501">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Наименование теплоисточника (по каждому тепловому выводу, до и после насосных, в контрольных точках)</w:t>
            </w:r>
          </w:p>
        </w:tc>
        <w:tc>
          <w:tcPr>
            <w:tcW w:w="1881" w:type="pct"/>
            <w:gridSpan w:val="3"/>
            <w:shd w:val="clear" w:color="auto" w:fill="auto"/>
            <w:vAlign w:val="center"/>
          </w:tcPr>
          <w:p w14:paraId="42C70578" w14:textId="77777777" w:rsidR="00254501" w:rsidRPr="00254501" w:rsidRDefault="00254501" w:rsidP="00254501">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Отопительный период</w:t>
            </w:r>
          </w:p>
        </w:tc>
        <w:tc>
          <w:tcPr>
            <w:tcW w:w="1949" w:type="pct"/>
            <w:gridSpan w:val="3"/>
            <w:shd w:val="clear" w:color="auto" w:fill="auto"/>
            <w:vAlign w:val="center"/>
          </w:tcPr>
          <w:p w14:paraId="6829ABAD" w14:textId="77777777" w:rsidR="00254501" w:rsidRPr="00254501" w:rsidRDefault="00254501" w:rsidP="00254501">
            <w:pPr>
              <w:autoSpaceDE w:val="0"/>
              <w:autoSpaceDN w:val="0"/>
              <w:adjustRightInd w:val="0"/>
              <w:spacing w:after="0"/>
              <w:ind w:firstLine="0"/>
              <w:contextualSpacing w:val="0"/>
              <w:jc w:val="center"/>
              <w:rPr>
                <w:rFonts w:eastAsia="Calibri" w:cs="Times New Roman"/>
                <w:b/>
                <w:bCs/>
                <w:color w:val="auto"/>
                <w:sz w:val="20"/>
                <w:szCs w:val="20"/>
              </w:rPr>
            </w:pPr>
            <w:proofErr w:type="spellStart"/>
            <w:r w:rsidRPr="00254501">
              <w:rPr>
                <w:rFonts w:eastAsia="Calibri" w:cs="Times New Roman"/>
                <w:b/>
                <w:bCs/>
                <w:color w:val="auto"/>
                <w:sz w:val="20"/>
                <w:szCs w:val="20"/>
              </w:rPr>
              <w:t>Межотопительный</w:t>
            </w:r>
            <w:proofErr w:type="spellEnd"/>
            <w:r w:rsidRPr="00254501">
              <w:rPr>
                <w:rFonts w:eastAsia="Calibri" w:cs="Times New Roman"/>
                <w:b/>
                <w:bCs/>
                <w:color w:val="auto"/>
                <w:sz w:val="20"/>
                <w:szCs w:val="20"/>
              </w:rPr>
              <w:t xml:space="preserve"> период</w:t>
            </w:r>
          </w:p>
        </w:tc>
      </w:tr>
      <w:tr w:rsidR="00254501" w:rsidRPr="00254501" w14:paraId="32ABD40C" w14:textId="77777777" w:rsidTr="00254501">
        <w:trPr>
          <w:trHeight w:val="20"/>
          <w:tblHeader/>
        </w:trPr>
        <w:tc>
          <w:tcPr>
            <w:tcW w:w="1169" w:type="pct"/>
            <w:vMerge/>
            <w:shd w:val="clear" w:color="auto" w:fill="auto"/>
            <w:vAlign w:val="center"/>
          </w:tcPr>
          <w:p w14:paraId="5D7A215F" w14:textId="77777777" w:rsidR="00254501" w:rsidRPr="00254501" w:rsidRDefault="00254501" w:rsidP="00254501">
            <w:pPr>
              <w:autoSpaceDE w:val="0"/>
              <w:autoSpaceDN w:val="0"/>
              <w:adjustRightInd w:val="0"/>
              <w:spacing w:after="0"/>
              <w:ind w:firstLine="0"/>
              <w:contextualSpacing w:val="0"/>
              <w:jc w:val="center"/>
              <w:rPr>
                <w:rFonts w:eastAsia="Calibri" w:cs="Times New Roman"/>
                <w:b/>
                <w:bCs/>
                <w:color w:val="auto"/>
                <w:sz w:val="20"/>
                <w:szCs w:val="20"/>
              </w:rPr>
            </w:pPr>
          </w:p>
        </w:tc>
        <w:tc>
          <w:tcPr>
            <w:tcW w:w="581" w:type="pct"/>
            <w:shd w:val="clear" w:color="auto" w:fill="auto"/>
            <w:vAlign w:val="center"/>
          </w:tcPr>
          <w:p w14:paraId="315F21F7" w14:textId="77777777" w:rsidR="00254501" w:rsidRPr="00254501" w:rsidRDefault="00254501" w:rsidP="00254501">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Расход сетевой воды, т/ч</w:t>
            </w:r>
          </w:p>
        </w:tc>
        <w:tc>
          <w:tcPr>
            <w:tcW w:w="650" w:type="pct"/>
            <w:shd w:val="clear" w:color="auto" w:fill="auto"/>
            <w:vAlign w:val="center"/>
          </w:tcPr>
          <w:p w14:paraId="29A6BC26" w14:textId="77777777" w:rsidR="00254501" w:rsidRPr="00254501" w:rsidRDefault="00254501" w:rsidP="00254501">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Давление в прямой магистрали, кгс/см</w:t>
            </w:r>
            <w:r w:rsidRPr="00254501">
              <w:rPr>
                <w:rFonts w:eastAsia="Calibri" w:cs="Times New Roman"/>
                <w:b/>
                <w:bCs/>
                <w:color w:val="auto"/>
                <w:sz w:val="20"/>
                <w:szCs w:val="20"/>
                <w:vertAlign w:val="superscript"/>
              </w:rPr>
              <w:t>2</w:t>
            </w:r>
          </w:p>
        </w:tc>
        <w:tc>
          <w:tcPr>
            <w:tcW w:w="650" w:type="pct"/>
            <w:shd w:val="clear" w:color="auto" w:fill="auto"/>
            <w:vAlign w:val="center"/>
          </w:tcPr>
          <w:p w14:paraId="7C8CD937" w14:textId="77777777" w:rsidR="00254501" w:rsidRPr="00254501" w:rsidRDefault="00254501" w:rsidP="00254501">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Давление в обратной магистрали, кгс/см</w:t>
            </w:r>
            <w:r w:rsidRPr="00254501">
              <w:rPr>
                <w:rFonts w:eastAsia="Calibri" w:cs="Times New Roman"/>
                <w:b/>
                <w:bCs/>
                <w:color w:val="auto"/>
                <w:sz w:val="20"/>
                <w:szCs w:val="20"/>
                <w:vertAlign w:val="superscript"/>
              </w:rPr>
              <w:t>2</w:t>
            </w:r>
          </w:p>
        </w:tc>
        <w:tc>
          <w:tcPr>
            <w:tcW w:w="650" w:type="pct"/>
            <w:shd w:val="clear" w:color="auto" w:fill="auto"/>
            <w:vAlign w:val="center"/>
          </w:tcPr>
          <w:p w14:paraId="427603E6" w14:textId="77777777" w:rsidR="00254501" w:rsidRPr="00254501" w:rsidRDefault="00254501" w:rsidP="00254501">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Расход сетевой воды, т/ч</w:t>
            </w:r>
          </w:p>
        </w:tc>
        <w:tc>
          <w:tcPr>
            <w:tcW w:w="650" w:type="pct"/>
            <w:shd w:val="clear" w:color="auto" w:fill="auto"/>
            <w:vAlign w:val="center"/>
          </w:tcPr>
          <w:p w14:paraId="44805E34" w14:textId="77777777" w:rsidR="00254501" w:rsidRPr="00254501" w:rsidRDefault="00254501" w:rsidP="00254501">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Давление в прямой магистрали, кгс/см</w:t>
            </w:r>
            <w:r w:rsidRPr="00254501">
              <w:rPr>
                <w:rFonts w:eastAsia="Calibri" w:cs="Times New Roman"/>
                <w:b/>
                <w:bCs/>
                <w:color w:val="auto"/>
                <w:sz w:val="20"/>
                <w:szCs w:val="20"/>
                <w:vertAlign w:val="superscript"/>
              </w:rPr>
              <w:t>2</w:t>
            </w:r>
          </w:p>
        </w:tc>
        <w:tc>
          <w:tcPr>
            <w:tcW w:w="649" w:type="pct"/>
            <w:shd w:val="clear" w:color="auto" w:fill="auto"/>
            <w:vAlign w:val="center"/>
          </w:tcPr>
          <w:p w14:paraId="0BAACDF5" w14:textId="77777777" w:rsidR="00254501" w:rsidRPr="00254501" w:rsidRDefault="00254501" w:rsidP="00254501">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Давление в обратной магистрали, кгс/см</w:t>
            </w:r>
            <w:r w:rsidRPr="00254501">
              <w:rPr>
                <w:rFonts w:eastAsia="Calibri" w:cs="Times New Roman"/>
                <w:b/>
                <w:bCs/>
                <w:color w:val="auto"/>
                <w:sz w:val="20"/>
                <w:szCs w:val="20"/>
                <w:vertAlign w:val="superscript"/>
              </w:rPr>
              <w:t>2</w:t>
            </w:r>
          </w:p>
        </w:tc>
      </w:tr>
      <w:tr w:rsidR="00254501" w:rsidRPr="00254501" w14:paraId="1942D381" w14:textId="77777777" w:rsidTr="00254501">
        <w:trPr>
          <w:trHeight w:val="20"/>
        </w:trPr>
        <w:tc>
          <w:tcPr>
            <w:tcW w:w="1169" w:type="pct"/>
            <w:shd w:val="clear" w:color="auto" w:fill="auto"/>
            <w:vAlign w:val="center"/>
          </w:tcPr>
          <w:p w14:paraId="65CDA58A" w14:textId="77777777" w:rsidR="00254501" w:rsidRPr="00254501" w:rsidRDefault="00254501" w:rsidP="00254501">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Город 1</w:t>
            </w:r>
          </w:p>
        </w:tc>
        <w:tc>
          <w:tcPr>
            <w:tcW w:w="581" w:type="pct"/>
            <w:shd w:val="clear" w:color="auto" w:fill="auto"/>
            <w:vAlign w:val="center"/>
          </w:tcPr>
          <w:p w14:paraId="1D548DCE" w14:textId="77777777" w:rsidR="00254501" w:rsidRPr="00254501" w:rsidRDefault="00254501" w:rsidP="00254501">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400-500</w:t>
            </w:r>
          </w:p>
        </w:tc>
        <w:tc>
          <w:tcPr>
            <w:tcW w:w="650" w:type="pct"/>
            <w:shd w:val="clear" w:color="auto" w:fill="auto"/>
            <w:vAlign w:val="center"/>
          </w:tcPr>
          <w:p w14:paraId="4FD0D62D" w14:textId="77777777" w:rsidR="00254501" w:rsidRPr="00254501" w:rsidRDefault="00254501" w:rsidP="00254501">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5,0-5,5</w:t>
            </w:r>
          </w:p>
        </w:tc>
        <w:tc>
          <w:tcPr>
            <w:tcW w:w="650" w:type="pct"/>
            <w:shd w:val="clear" w:color="auto" w:fill="auto"/>
            <w:vAlign w:val="center"/>
          </w:tcPr>
          <w:p w14:paraId="19B55AFC" w14:textId="77777777" w:rsidR="00254501" w:rsidRPr="00254501" w:rsidRDefault="00254501" w:rsidP="00254501">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4,0-4,5</w:t>
            </w:r>
          </w:p>
        </w:tc>
        <w:tc>
          <w:tcPr>
            <w:tcW w:w="650" w:type="pct"/>
            <w:shd w:val="clear" w:color="auto" w:fill="auto"/>
            <w:vAlign w:val="center"/>
          </w:tcPr>
          <w:p w14:paraId="5D7038D5" w14:textId="77777777" w:rsidR="00254501" w:rsidRPr="00254501" w:rsidRDefault="00254501" w:rsidP="00254501">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200-250</w:t>
            </w:r>
          </w:p>
        </w:tc>
        <w:tc>
          <w:tcPr>
            <w:tcW w:w="650" w:type="pct"/>
            <w:shd w:val="clear" w:color="auto" w:fill="auto"/>
            <w:vAlign w:val="center"/>
          </w:tcPr>
          <w:p w14:paraId="35412191" w14:textId="77777777" w:rsidR="00254501" w:rsidRPr="00254501" w:rsidRDefault="00254501" w:rsidP="00254501">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4,0-4,2</w:t>
            </w:r>
          </w:p>
        </w:tc>
        <w:tc>
          <w:tcPr>
            <w:tcW w:w="649" w:type="pct"/>
            <w:shd w:val="clear" w:color="auto" w:fill="auto"/>
            <w:vAlign w:val="center"/>
          </w:tcPr>
          <w:p w14:paraId="1EB17784" w14:textId="77777777" w:rsidR="00254501" w:rsidRPr="00254501" w:rsidRDefault="00254501" w:rsidP="00254501">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2,9-3,1</w:t>
            </w:r>
          </w:p>
        </w:tc>
      </w:tr>
      <w:tr w:rsidR="00254501" w:rsidRPr="00254501" w14:paraId="37895341" w14:textId="77777777" w:rsidTr="00254501">
        <w:trPr>
          <w:trHeight w:val="20"/>
        </w:trPr>
        <w:tc>
          <w:tcPr>
            <w:tcW w:w="1169" w:type="pct"/>
            <w:shd w:val="clear" w:color="auto" w:fill="auto"/>
            <w:vAlign w:val="center"/>
          </w:tcPr>
          <w:p w14:paraId="33B8B975" w14:textId="77777777" w:rsidR="00254501" w:rsidRPr="00254501" w:rsidRDefault="00254501" w:rsidP="00254501">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Город 2</w:t>
            </w:r>
          </w:p>
        </w:tc>
        <w:tc>
          <w:tcPr>
            <w:tcW w:w="581" w:type="pct"/>
            <w:shd w:val="clear" w:color="auto" w:fill="auto"/>
            <w:vAlign w:val="center"/>
          </w:tcPr>
          <w:p w14:paraId="50AF7CD1" w14:textId="77777777" w:rsidR="00254501" w:rsidRPr="00254501" w:rsidRDefault="00254501" w:rsidP="00254501">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2100-2300</w:t>
            </w:r>
          </w:p>
        </w:tc>
        <w:tc>
          <w:tcPr>
            <w:tcW w:w="650" w:type="pct"/>
            <w:shd w:val="clear" w:color="auto" w:fill="auto"/>
            <w:vAlign w:val="center"/>
          </w:tcPr>
          <w:p w14:paraId="77544A6B" w14:textId="77777777" w:rsidR="00254501" w:rsidRPr="00254501" w:rsidRDefault="00254501" w:rsidP="00254501">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6,0-6,5</w:t>
            </w:r>
          </w:p>
        </w:tc>
        <w:tc>
          <w:tcPr>
            <w:tcW w:w="650" w:type="pct"/>
            <w:shd w:val="clear" w:color="auto" w:fill="auto"/>
            <w:vAlign w:val="center"/>
          </w:tcPr>
          <w:p w14:paraId="77B7EBAB" w14:textId="77777777" w:rsidR="00254501" w:rsidRPr="00254501" w:rsidRDefault="00254501" w:rsidP="00254501">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4,0-4,5</w:t>
            </w:r>
          </w:p>
        </w:tc>
        <w:tc>
          <w:tcPr>
            <w:tcW w:w="650" w:type="pct"/>
            <w:shd w:val="clear" w:color="auto" w:fill="auto"/>
            <w:vAlign w:val="center"/>
          </w:tcPr>
          <w:p w14:paraId="65D9089D" w14:textId="77777777" w:rsidR="00254501" w:rsidRPr="00254501" w:rsidRDefault="00254501" w:rsidP="00254501">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1500-1560</w:t>
            </w:r>
          </w:p>
        </w:tc>
        <w:tc>
          <w:tcPr>
            <w:tcW w:w="650" w:type="pct"/>
            <w:shd w:val="clear" w:color="auto" w:fill="auto"/>
            <w:vAlign w:val="center"/>
          </w:tcPr>
          <w:p w14:paraId="522C54DD" w14:textId="77777777" w:rsidR="00254501" w:rsidRPr="00254501" w:rsidRDefault="00254501" w:rsidP="00254501">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4,9-5,1</w:t>
            </w:r>
          </w:p>
        </w:tc>
        <w:tc>
          <w:tcPr>
            <w:tcW w:w="649" w:type="pct"/>
            <w:shd w:val="clear" w:color="auto" w:fill="auto"/>
            <w:vAlign w:val="center"/>
          </w:tcPr>
          <w:p w14:paraId="09C0765C" w14:textId="77777777" w:rsidR="00254501" w:rsidRPr="00254501" w:rsidRDefault="00254501" w:rsidP="00254501">
            <w:pPr>
              <w:autoSpaceDE w:val="0"/>
              <w:autoSpaceDN w:val="0"/>
              <w:adjustRightInd w:val="0"/>
              <w:spacing w:after="0"/>
              <w:ind w:firstLine="0"/>
              <w:contextualSpacing w:val="0"/>
              <w:jc w:val="center"/>
              <w:rPr>
                <w:rFonts w:eastAsia="Calibri" w:cs="Times New Roman"/>
                <w:sz w:val="20"/>
                <w:szCs w:val="20"/>
              </w:rPr>
            </w:pPr>
            <w:r w:rsidRPr="00254501">
              <w:rPr>
                <w:rFonts w:eastAsia="Calibri" w:cs="Times New Roman"/>
                <w:color w:val="auto"/>
                <w:sz w:val="20"/>
                <w:szCs w:val="20"/>
              </w:rPr>
              <w:t>3,5-3,6</w:t>
            </w:r>
          </w:p>
        </w:tc>
      </w:tr>
    </w:tbl>
    <w:p w14:paraId="016C1783" w14:textId="77777777" w:rsidR="00330200" w:rsidRPr="009347C6" w:rsidRDefault="002B2149" w:rsidP="009347C6">
      <w:pPr>
        <w:pStyle w:val="a2"/>
        <w:rPr>
          <w:color w:val="auto"/>
        </w:rPr>
      </w:pPr>
      <w:bookmarkStart w:id="40" w:name="_Toc147906951"/>
      <w:r w:rsidRPr="009347C6">
        <w:rPr>
          <w:color w:val="auto"/>
        </w:rPr>
        <w:lastRenderedPageBreak/>
        <w:t>Статистика отказов тепловых сетей (аварийных ситуаций) за последние 5 лет</w:t>
      </w:r>
      <w:bookmarkEnd w:id="40"/>
    </w:p>
    <w:p w14:paraId="2ACEBF34" w14:textId="74E11D12" w:rsidR="00330200" w:rsidRPr="009347C6" w:rsidRDefault="002B2149" w:rsidP="009347C6">
      <w:r w:rsidRPr="009347C6">
        <w:t>Повреждения участков теплопроводов или оборудования сети, которые приводят к необходимости немедленного их отключения, рассматриваются как отказы. К отказам приводят следующие повреждения элементов тепловых сетей:</w:t>
      </w:r>
    </w:p>
    <w:p w14:paraId="5889F3B9" w14:textId="77777777" w:rsidR="00330200" w:rsidRPr="009347C6" w:rsidRDefault="002B2149" w:rsidP="009347C6">
      <w:r w:rsidRPr="009347C6">
        <w:t>• трубопроводов: сквозные коррозионные повреждения труб, разрывы сварных швов;</w:t>
      </w:r>
    </w:p>
    <w:p w14:paraId="3F57F0A3" w14:textId="77777777" w:rsidR="00330200" w:rsidRPr="009347C6" w:rsidRDefault="002B2149" w:rsidP="009347C6">
      <w:r w:rsidRPr="009347C6">
        <w:t>• задвижек: коррозия корпуса или байпаса задвижки, искривление или падение дисков, неплотность фланцевых соединений, засоры, приводящие к негерметичности отключения участков;</w:t>
      </w:r>
    </w:p>
    <w:p w14:paraId="2BB77914" w14:textId="77777777" w:rsidR="00330200" w:rsidRPr="009347C6" w:rsidRDefault="002B2149" w:rsidP="009347C6">
      <w:r w:rsidRPr="009347C6">
        <w:t>• компенсаторов.</w:t>
      </w:r>
    </w:p>
    <w:p w14:paraId="38ACC244" w14:textId="77777777" w:rsidR="00330200" w:rsidRPr="009347C6" w:rsidRDefault="002B2149" w:rsidP="009347C6">
      <w:r w:rsidRPr="009347C6">
        <w:t>Все отмеченные выше повреждения возникают в процессе эксплуатации в результате воздействия на элемент ряда неблагоприятных факторов. Причинами некоторых повреждений являются дефекты строительства.</w:t>
      </w:r>
    </w:p>
    <w:p w14:paraId="56A587EA" w14:textId="77777777" w:rsidR="00330200" w:rsidRPr="009347C6" w:rsidRDefault="002B2149" w:rsidP="009347C6">
      <w:r w:rsidRPr="009347C6">
        <w:t>Наиболее частой причиной повреждений теплопроводов является наружная коррозия. Количество повреждений, связанных с разрывом продольных и поперечных сварных швов труб, значительно меньше, чем коррозионных. Основными причинами разрывов сварных швов являются заводские дефекты при изготовлении труб и дефекты сварки труб при строительстве.</w:t>
      </w:r>
    </w:p>
    <w:p w14:paraId="275BF45A" w14:textId="77777777" w:rsidR="00330200" w:rsidRPr="009347C6" w:rsidRDefault="002B2149" w:rsidP="009347C6">
      <w:r w:rsidRPr="009347C6">
        <w:t>Причины повреждения задвижек весьма разнообразны: это и наружная коррозия, и различные неполадки, возникающие в процессе эксплуатации (засоры, заклинивание и падение дисков, расстройства фланцевых соединений).</w:t>
      </w:r>
    </w:p>
    <w:p w14:paraId="0DB9DA18" w14:textId="5D0B6E82" w:rsidR="00330200" w:rsidRPr="009347C6" w:rsidRDefault="002B2149" w:rsidP="009347C6">
      <w:r w:rsidRPr="009347C6">
        <w:t xml:space="preserve">В таблице </w:t>
      </w:r>
      <w:r w:rsidR="00FC1111" w:rsidRPr="009347C6">
        <w:t>1</w:t>
      </w:r>
      <w:r w:rsidR="00636471">
        <w:t>4</w:t>
      </w:r>
      <w:r w:rsidRPr="009347C6">
        <w:t xml:space="preserve"> приведены данные по количеству отказов (аварий, инцидентов) на магистральных и разводящих тепловых сетях</w:t>
      </w:r>
      <w:r w:rsidR="00C73DA4" w:rsidRPr="009347C6">
        <w:t xml:space="preserve"> МУП «ПУ ЖКХ»</w:t>
      </w:r>
      <w:r w:rsidRPr="009347C6">
        <w:t xml:space="preserve"> за </w:t>
      </w:r>
      <w:r w:rsidR="00C73DA4" w:rsidRPr="009347C6">
        <w:t>последние 5 лет</w:t>
      </w:r>
      <w:r w:rsidRPr="009347C6">
        <w:t>.</w:t>
      </w:r>
      <w:r w:rsidR="00C73DA4" w:rsidRPr="009347C6">
        <w:t xml:space="preserve"> Сведения об отказах на тепловых сетях АО «Группа «Илим» отсутствуют.</w:t>
      </w:r>
    </w:p>
    <w:p w14:paraId="2DF08371" w14:textId="4CE75FB9" w:rsidR="00330200" w:rsidRPr="009347C6" w:rsidRDefault="002B2149" w:rsidP="009347C6">
      <w:pPr>
        <w:pStyle w:val="ac"/>
        <w:keepNext/>
        <w:ind w:firstLine="284"/>
        <w:rPr>
          <w:b/>
          <w:i w:val="0"/>
          <w:color w:val="auto"/>
          <w:sz w:val="24"/>
          <w:szCs w:val="24"/>
        </w:rPr>
      </w:pPr>
      <w:r w:rsidRPr="009347C6">
        <w:rPr>
          <w:b/>
          <w:i w:val="0"/>
          <w:color w:val="auto"/>
          <w:sz w:val="24"/>
          <w:szCs w:val="24"/>
        </w:rPr>
        <w:t xml:space="preserve">Таблица </w:t>
      </w:r>
      <w:r w:rsidR="002019BF" w:rsidRPr="009347C6">
        <w:rPr>
          <w:b/>
          <w:i w:val="0"/>
          <w:color w:val="auto"/>
          <w:sz w:val="24"/>
          <w:szCs w:val="24"/>
        </w:rPr>
        <w:fldChar w:fldCharType="begin"/>
      </w:r>
      <w:r w:rsidR="002019BF" w:rsidRPr="009347C6">
        <w:rPr>
          <w:b/>
          <w:i w:val="0"/>
          <w:color w:val="auto"/>
          <w:sz w:val="24"/>
          <w:szCs w:val="24"/>
        </w:rPr>
        <w:instrText xml:space="preserve"> SEQ Таблица \* ARABIC </w:instrText>
      </w:r>
      <w:r w:rsidR="002019BF" w:rsidRPr="009347C6">
        <w:rPr>
          <w:b/>
          <w:i w:val="0"/>
          <w:color w:val="auto"/>
          <w:sz w:val="24"/>
          <w:szCs w:val="24"/>
        </w:rPr>
        <w:fldChar w:fldCharType="separate"/>
      </w:r>
      <w:r w:rsidR="00A27C7A">
        <w:rPr>
          <w:b/>
          <w:i w:val="0"/>
          <w:noProof/>
          <w:color w:val="auto"/>
          <w:sz w:val="24"/>
          <w:szCs w:val="24"/>
        </w:rPr>
        <w:t>14</w:t>
      </w:r>
      <w:r w:rsidR="002019BF" w:rsidRPr="009347C6">
        <w:rPr>
          <w:b/>
          <w:i w:val="0"/>
          <w:color w:val="auto"/>
          <w:sz w:val="24"/>
          <w:szCs w:val="24"/>
        </w:rPr>
        <w:fldChar w:fldCharType="end"/>
      </w:r>
      <w:r w:rsidRPr="009347C6">
        <w:rPr>
          <w:b/>
          <w:i w:val="0"/>
          <w:color w:val="auto"/>
          <w:sz w:val="24"/>
          <w:szCs w:val="24"/>
        </w:rPr>
        <w:t xml:space="preserve"> – Данные по количеству отказов (аварий, инцидентов) на тепловых сетях</w:t>
      </w: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552"/>
        <w:gridCol w:w="2053"/>
        <w:gridCol w:w="1933"/>
        <w:gridCol w:w="2053"/>
        <w:gridCol w:w="1757"/>
      </w:tblGrid>
      <w:tr w:rsidR="00330200" w:rsidRPr="009347C6" w14:paraId="21CAD625" w14:textId="77777777">
        <w:trPr>
          <w:tblHeader/>
          <w:jc w:val="center"/>
        </w:trPr>
        <w:tc>
          <w:tcPr>
            <w:tcW w:w="830" w:type="pct"/>
            <w:shd w:val="clear" w:color="auto" w:fill="auto"/>
            <w:vAlign w:val="center"/>
            <w:hideMark/>
          </w:tcPr>
          <w:p w14:paraId="7EEF4CC8" w14:textId="77777777" w:rsidR="00330200" w:rsidRPr="009347C6" w:rsidRDefault="002B2149" w:rsidP="009347C6">
            <w:pPr>
              <w:pStyle w:val="afff"/>
              <w:spacing w:after="0" w:line="240" w:lineRule="auto"/>
              <w:jc w:val="center"/>
              <w:rPr>
                <w:rFonts w:cs="Times New Roman"/>
                <w:b/>
                <w:bCs/>
                <w:sz w:val="20"/>
                <w:szCs w:val="20"/>
              </w:rPr>
            </w:pPr>
            <w:r w:rsidRPr="009347C6">
              <w:rPr>
                <w:rFonts w:cs="Times New Roman"/>
                <w:b/>
                <w:bCs/>
                <w:sz w:val="20"/>
                <w:szCs w:val="20"/>
              </w:rPr>
              <w:t>Год актуализации (разработки)</w:t>
            </w:r>
          </w:p>
        </w:tc>
        <w:tc>
          <w:tcPr>
            <w:tcW w:w="1098" w:type="pct"/>
            <w:shd w:val="clear" w:color="auto" w:fill="auto"/>
            <w:vAlign w:val="center"/>
            <w:hideMark/>
          </w:tcPr>
          <w:p w14:paraId="3D61807B" w14:textId="77777777" w:rsidR="00330200" w:rsidRPr="009347C6" w:rsidRDefault="002B2149" w:rsidP="009347C6">
            <w:pPr>
              <w:pStyle w:val="afff"/>
              <w:spacing w:after="0" w:line="240" w:lineRule="auto"/>
              <w:jc w:val="center"/>
              <w:rPr>
                <w:rFonts w:cs="Times New Roman"/>
                <w:b/>
                <w:bCs/>
                <w:sz w:val="20"/>
                <w:szCs w:val="20"/>
              </w:rPr>
            </w:pPr>
            <w:r w:rsidRPr="009347C6">
              <w:rPr>
                <w:rFonts w:cs="Times New Roman"/>
                <w:b/>
                <w:bCs/>
                <w:sz w:val="20"/>
                <w:szCs w:val="20"/>
              </w:rPr>
              <w:t>Количество отказов в тепловых сетях в отопительный период, 1/км/год</w:t>
            </w:r>
          </w:p>
        </w:tc>
        <w:tc>
          <w:tcPr>
            <w:tcW w:w="1034" w:type="pct"/>
            <w:shd w:val="clear" w:color="auto" w:fill="auto"/>
            <w:vAlign w:val="center"/>
            <w:hideMark/>
          </w:tcPr>
          <w:p w14:paraId="608AB0D8" w14:textId="77777777" w:rsidR="00330200" w:rsidRPr="009347C6" w:rsidRDefault="002B2149" w:rsidP="009347C6">
            <w:pPr>
              <w:pStyle w:val="afff"/>
              <w:spacing w:after="0" w:line="240" w:lineRule="auto"/>
              <w:jc w:val="center"/>
              <w:rPr>
                <w:rFonts w:cs="Times New Roman"/>
                <w:b/>
                <w:bCs/>
                <w:sz w:val="20"/>
                <w:szCs w:val="20"/>
              </w:rPr>
            </w:pPr>
            <w:r w:rsidRPr="009347C6">
              <w:rPr>
                <w:rFonts w:cs="Times New Roman"/>
                <w:b/>
                <w:bCs/>
                <w:sz w:val="20"/>
                <w:szCs w:val="20"/>
              </w:rPr>
              <w:t>Среднее время восстановления теплоснабжения, час</w:t>
            </w:r>
          </w:p>
        </w:tc>
        <w:tc>
          <w:tcPr>
            <w:tcW w:w="1098" w:type="pct"/>
            <w:shd w:val="clear" w:color="auto" w:fill="auto"/>
            <w:vAlign w:val="center"/>
            <w:hideMark/>
          </w:tcPr>
          <w:p w14:paraId="43AF3738" w14:textId="77777777" w:rsidR="00330200" w:rsidRPr="009347C6" w:rsidRDefault="002B2149" w:rsidP="009347C6">
            <w:pPr>
              <w:pStyle w:val="afff"/>
              <w:spacing w:after="0" w:line="240" w:lineRule="auto"/>
              <w:jc w:val="center"/>
              <w:rPr>
                <w:rFonts w:cs="Times New Roman"/>
                <w:b/>
                <w:bCs/>
                <w:sz w:val="20"/>
                <w:szCs w:val="20"/>
              </w:rPr>
            </w:pPr>
            <w:r w:rsidRPr="009347C6">
              <w:rPr>
                <w:rFonts w:cs="Times New Roman"/>
                <w:b/>
                <w:bCs/>
                <w:sz w:val="20"/>
                <w:szCs w:val="20"/>
              </w:rPr>
              <w:t>Количество отказов в тепловых сетях в период испытаний, 1/км/год</w:t>
            </w:r>
          </w:p>
        </w:tc>
        <w:tc>
          <w:tcPr>
            <w:tcW w:w="940" w:type="pct"/>
            <w:shd w:val="clear" w:color="auto" w:fill="auto"/>
            <w:vAlign w:val="center"/>
            <w:hideMark/>
          </w:tcPr>
          <w:p w14:paraId="33E636A3" w14:textId="77777777" w:rsidR="00330200" w:rsidRPr="009347C6" w:rsidRDefault="002B2149" w:rsidP="009347C6">
            <w:pPr>
              <w:pStyle w:val="afff"/>
              <w:spacing w:after="0" w:line="240" w:lineRule="auto"/>
              <w:jc w:val="center"/>
              <w:rPr>
                <w:rFonts w:cs="Times New Roman"/>
                <w:b/>
                <w:bCs/>
                <w:sz w:val="20"/>
                <w:szCs w:val="20"/>
              </w:rPr>
            </w:pPr>
            <w:r w:rsidRPr="009347C6">
              <w:rPr>
                <w:rFonts w:cs="Times New Roman"/>
                <w:b/>
                <w:bCs/>
                <w:sz w:val="20"/>
                <w:szCs w:val="20"/>
              </w:rPr>
              <w:t xml:space="preserve">Средний </w:t>
            </w:r>
            <w:proofErr w:type="spellStart"/>
            <w:r w:rsidRPr="009347C6">
              <w:rPr>
                <w:rFonts w:cs="Times New Roman"/>
                <w:b/>
                <w:bCs/>
                <w:sz w:val="20"/>
                <w:szCs w:val="20"/>
              </w:rPr>
              <w:t>недоотпуск</w:t>
            </w:r>
            <w:proofErr w:type="spellEnd"/>
            <w:r w:rsidRPr="009347C6">
              <w:rPr>
                <w:rFonts w:cs="Times New Roman"/>
                <w:b/>
                <w:bCs/>
                <w:sz w:val="20"/>
                <w:szCs w:val="20"/>
              </w:rPr>
              <w:t xml:space="preserve"> тепловой энергии, Гкал/отказ</w:t>
            </w:r>
          </w:p>
        </w:tc>
      </w:tr>
      <w:tr w:rsidR="00330200" w:rsidRPr="009347C6" w14:paraId="1BF36AA0" w14:textId="77777777">
        <w:trPr>
          <w:jc w:val="center"/>
        </w:trPr>
        <w:tc>
          <w:tcPr>
            <w:tcW w:w="5000" w:type="pct"/>
            <w:gridSpan w:val="5"/>
            <w:shd w:val="clear" w:color="auto" w:fill="auto"/>
            <w:vAlign w:val="center"/>
            <w:hideMark/>
          </w:tcPr>
          <w:p w14:paraId="7D86157D" w14:textId="73F0E70E" w:rsidR="00330200" w:rsidRPr="009347C6" w:rsidRDefault="00C73DA4" w:rsidP="009347C6">
            <w:pPr>
              <w:pStyle w:val="afff"/>
              <w:spacing w:after="0" w:line="240" w:lineRule="auto"/>
              <w:jc w:val="center"/>
              <w:rPr>
                <w:rFonts w:cs="Times New Roman"/>
                <w:sz w:val="20"/>
                <w:szCs w:val="20"/>
              </w:rPr>
            </w:pPr>
            <w:r w:rsidRPr="009347C6">
              <w:rPr>
                <w:rFonts w:cs="Times New Roman"/>
                <w:sz w:val="20"/>
                <w:szCs w:val="20"/>
              </w:rPr>
              <w:t>МУП «ПУ ЖКХ»</w:t>
            </w:r>
          </w:p>
        </w:tc>
      </w:tr>
      <w:tr w:rsidR="00A612D4" w:rsidRPr="009347C6" w14:paraId="545C8646" w14:textId="77777777" w:rsidTr="00015C91">
        <w:trPr>
          <w:jc w:val="center"/>
        </w:trPr>
        <w:tc>
          <w:tcPr>
            <w:tcW w:w="830" w:type="pct"/>
            <w:shd w:val="clear" w:color="auto" w:fill="auto"/>
            <w:vAlign w:val="center"/>
            <w:hideMark/>
          </w:tcPr>
          <w:p w14:paraId="644E4CAC" w14:textId="7506E96B"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2018</w:t>
            </w:r>
          </w:p>
        </w:tc>
        <w:tc>
          <w:tcPr>
            <w:tcW w:w="1098" w:type="pct"/>
            <w:shd w:val="clear" w:color="auto" w:fill="auto"/>
            <w:vAlign w:val="bottom"/>
          </w:tcPr>
          <w:p w14:paraId="2AE04671" w14:textId="7D37857D"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0,73</w:t>
            </w:r>
          </w:p>
        </w:tc>
        <w:tc>
          <w:tcPr>
            <w:tcW w:w="1034" w:type="pct"/>
            <w:shd w:val="clear" w:color="auto" w:fill="auto"/>
            <w:vAlign w:val="center"/>
          </w:tcPr>
          <w:p w14:paraId="78FB1C5D" w14:textId="0D28C29A"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5,0</w:t>
            </w:r>
          </w:p>
        </w:tc>
        <w:tc>
          <w:tcPr>
            <w:tcW w:w="1098" w:type="pct"/>
            <w:shd w:val="clear" w:color="auto" w:fill="auto"/>
            <w:vAlign w:val="center"/>
          </w:tcPr>
          <w:p w14:paraId="547C0848" w14:textId="77777777"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н/д</w:t>
            </w:r>
          </w:p>
        </w:tc>
        <w:tc>
          <w:tcPr>
            <w:tcW w:w="940" w:type="pct"/>
            <w:shd w:val="clear" w:color="auto" w:fill="auto"/>
            <w:vAlign w:val="center"/>
          </w:tcPr>
          <w:p w14:paraId="35568C98" w14:textId="77777777"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w:t>
            </w:r>
          </w:p>
        </w:tc>
      </w:tr>
      <w:tr w:rsidR="00A612D4" w:rsidRPr="009347C6" w14:paraId="7978CFE9" w14:textId="77777777" w:rsidTr="00015C91">
        <w:trPr>
          <w:jc w:val="center"/>
        </w:trPr>
        <w:tc>
          <w:tcPr>
            <w:tcW w:w="830" w:type="pct"/>
            <w:shd w:val="clear" w:color="auto" w:fill="auto"/>
            <w:vAlign w:val="center"/>
          </w:tcPr>
          <w:p w14:paraId="117B64C8" w14:textId="77F725CE"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2019</w:t>
            </w:r>
          </w:p>
        </w:tc>
        <w:tc>
          <w:tcPr>
            <w:tcW w:w="1098" w:type="pct"/>
            <w:shd w:val="clear" w:color="auto" w:fill="auto"/>
            <w:vAlign w:val="bottom"/>
          </w:tcPr>
          <w:p w14:paraId="45D60B99" w14:textId="30B7BCEE"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0,38</w:t>
            </w:r>
          </w:p>
        </w:tc>
        <w:tc>
          <w:tcPr>
            <w:tcW w:w="1034" w:type="pct"/>
            <w:shd w:val="clear" w:color="auto" w:fill="auto"/>
            <w:vAlign w:val="center"/>
          </w:tcPr>
          <w:p w14:paraId="3F87B63D" w14:textId="53905909"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13,1</w:t>
            </w:r>
          </w:p>
        </w:tc>
        <w:tc>
          <w:tcPr>
            <w:tcW w:w="1098" w:type="pct"/>
            <w:shd w:val="clear" w:color="auto" w:fill="auto"/>
            <w:vAlign w:val="center"/>
          </w:tcPr>
          <w:p w14:paraId="54670AD7" w14:textId="291EE07C"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н/д</w:t>
            </w:r>
          </w:p>
        </w:tc>
        <w:tc>
          <w:tcPr>
            <w:tcW w:w="940" w:type="pct"/>
            <w:shd w:val="clear" w:color="auto" w:fill="auto"/>
            <w:vAlign w:val="center"/>
          </w:tcPr>
          <w:p w14:paraId="1017BB4A" w14:textId="543B2FC2"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w:t>
            </w:r>
          </w:p>
        </w:tc>
      </w:tr>
      <w:tr w:rsidR="00A612D4" w:rsidRPr="009347C6" w14:paraId="296D2F1A" w14:textId="77777777" w:rsidTr="00015C91">
        <w:trPr>
          <w:jc w:val="center"/>
        </w:trPr>
        <w:tc>
          <w:tcPr>
            <w:tcW w:w="830" w:type="pct"/>
            <w:shd w:val="clear" w:color="auto" w:fill="auto"/>
            <w:vAlign w:val="center"/>
          </w:tcPr>
          <w:p w14:paraId="566072CB" w14:textId="2AAB30A7"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2020</w:t>
            </w:r>
          </w:p>
        </w:tc>
        <w:tc>
          <w:tcPr>
            <w:tcW w:w="1098" w:type="pct"/>
            <w:shd w:val="clear" w:color="auto" w:fill="auto"/>
            <w:vAlign w:val="bottom"/>
          </w:tcPr>
          <w:p w14:paraId="4D20B2CE" w14:textId="55E6B39B"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0,44</w:t>
            </w:r>
          </w:p>
        </w:tc>
        <w:tc>
          <w:tcPr>
            <w:tcW w:w="1034" w:type="pct"/>
            <w:shd w:val="clear" w:color="auto" w:fill="auto"/>
            <w:vAlign w:val="center"/>
          </w:tcPr>
          <w:p w14:paraId="7A78799A" w14:textId="3545A955"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6,9</w:t>
            </w:r>
          </w:p>
        </w:tc>
        <w:tc>
          <w:tcPr>
            <w:tcW w:w="1098" w:type="pct"/>
            <w:shd w:val="clear" w:color="auto" w:fill="auto"/>
            <w:vAlign w:val="center"/>
          </w:tcPr>
          <w:p w14:paraId="7ADDF0F1" w14:textId="2096CCCA"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н/д</w:t>
            </w:r>
          </w:p>
        </w:tc>
        <w:tc>
          <w:tcPr>
            <w:tcW w:w="940" w:type="pct"/>
            <w:shd w:val="clear" w:color="auto" w:fill="auto"/>
            <w:vAlign w:val="center"/>
          </w:tcPr>
          <w:p w14:paraId="2F715240" w14:textId="7DA3FF2A"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w:t>
            </w:r>
          </w:p>
        </w:tc>
      </w:tr>
      <w:tr w:rsidR="00A612D4" w:rsidRPr="009347C6" w14:paraId="0C812BC1" w14:textId="77777777" w:rsidTr="00015C91">
        <w:trPr>
          <w:jc w:val="center"/>
        </w:trPr>
        <w:tc>
          <w:tcPr>
            <w:tcW w:w="830" w:type="pct"/>
            <w:shd w:val="clear" w:color="auto" w:fill="auto"/>
            <w:vAlign w:val="center"/>
          </w:tcPr>
          <w:p w14:paraId="7C980A36" w14:textId="6509B0ED"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2021</w:t>
            </w:r>
          </w:p>
        </w:tc>
        <w:tc>
          <w:tcPr>
            <w:tcW w:w="1098" w:type="pct"/>
            <w:shd w:val="clear" w:color="auto" w:fill="auto"/>
            <w:vAlign w:val="bottom"/>
          </w:tcPr>
          <w:p w14:paraId="6FCCB133" w14:textId="247AA674"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0,28</w:t>
            </w:r>
          </w:p>
        </w:tc>
        <w:tc>
          <w:tcPr>
            <w:tcW w:w="1034" w:type="pct"/>
            <w:shd w:val="clear" w:color="auto" w:fill="auto"/>
            <w:vAlign w:val="center"/>
          </w:tcPr>
          <w:p w14:paraId="1AB6EDD6" w14:textId="45142133"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4,4</w:t>
            </w:r>
          </w:p>
        </w:tc>
        <w:tc>
          <w:tcPr>
            <w:tcW w:w="1098" w:type="pct"/>
            <w:shd w:val="clear" w:color="auto" w:fill="auto"/>
            <w:vAlign w:val="center"/>
          </w:tcPr>
          <w:p w14:paraId="76CEEB67" w14:textId="77777777"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н/д</w:t>
            </w:r>
          </w:p>
        </w:tc>
        <w:tc>
          <w:tcPr>
            <w:tcW w:w="940" w:type="pct"/>
            <w:shd w:val="clear" w:color="auto" w:fill="auto"/>
            <w:vAlign w:val="center"/>
          </w:tcPr>
          <w:p w14:paraId="7B29C540" w14:textId="77777777"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w:t>
            </w:r>
          </w:p>
        </w:tc>
      </w:tr>
      <w:tr w:rsidR="00A612D4" w:rsidRPr="009347C6" w14:paraId="39898547" w14:textId="77777777" w:rsidTr="00015C91">
        <w:trPr>
          <w:jc w:val="center"/>
        </w:trPr>
        <w:tc>
          <w:tcPr>
            <w:tcW w:w="830" w:type="pct"/>
            <w:shd w:val="clear" w:color="auto" w:fill="auto"/>
            <w:vAlign w:val="center"/>
          </w:tcPr>
          <w:p w14:paraId="52783632" w14:textId="7A2F0767"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2022</w:t>
            </w:r>
          </w:p>
        </w:tc>
        <w:tc>
          <w:tcPr>
            <w:tcW w:w="1098" w:type="pct"/>
            <w:shd w:val="clear" w:color="auto" w:fill="auto"/>
            <w:vAlign w:val="bottom"/>
          </w:tcPr>
          <w:p w14:paraId="68C40702" w14:textId="77079632"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0,74</w:t>
            </w:r>
          </w:p>
        </w:tc>
        <w:tc>
          <w:tcPr>
            <w:tcW w:w="1034" w:type="pct"/>
            <w:shd w:val="clear" w:color="auto" w:fill="auto"/>
            <w:vAlign w:val="center"/>
          </w:tcPr>
          <w:p w14:paraId="434DD8AE" w14:textId="72E83EA2"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4,0</w:t>
            </w:r>
          </w:p>
        </w:tc>
        <w:tc>
          <w:tcPr>
            <w:tcW w:w="1098" w:type="pct"/>
            <w:shd w:val="clear" w:color="auto" w:fill="auto"/>
            <w:vAlign w:val="center"/>
          </w:tcPr>
          <w:p w14:paraId="1C7E55D8" w14:textId="77777777"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н/д</w:t>
            </w:r>
          </w:p>
        </w:tc>
        <w:tc>
          <w:tcPr>
            <w:tcW w:w="940" w:type="pct"/>
            <w:shd w:val="clear" w:color="auto" w:fill="auto"/>
            <w:vAlign w:val="center"/>
          </w:tcPr>
          <w:p w14:paraId="35AFEFA6" w14:textId="77777777" w:rsidR="00A612D4" w:rsidRPr="009347C6" w:rsidRDefault="00A612D4" w:rsidP="009347C6">
            <w:pPr>
              <w:pStyle w:val="afff"/>
              <w:spacing w:after="0" w:line="240" w:lineRule="auto"/>
              <w:jc w:val="center"/>
              <w:rPr>
                <w:rFonts w:cs="Times New Roman"/>
                <w:sz w:val="20"/>
                <w:szCs w:val="20"/>
              </w:rPr>
            </w:pPr>
            <w:r w:rsidRPr="009347C6">
              <w:rPr>
                <w:rFonts w:cs="Times New Roman"/>
                <w:sz w:val="20"/>
                <w:szCs w:val="20"/>
              </w:rPr>
              <w:t>-</w:t>
            </w:r>
          </w:p>
        </w:tc>
      </w:tr>
    </w:tbl>
    <w:p w14:paraId="3424B5B8" w14:textId="77777777" w:rsidR="00330200" w:rsidRPr="009347C6" w:rsidRDefault="00330200" w:rsidP="009347C6"/>
    <w:p w14:paraId="7F5C237D" w14:textId="77777777" w:rsidR="00330200" w:rsidRPr="009347C6" w:rsidRDefault="002B2149" w:rsidP="009347C6">
      <w:pPr>
        <w:pStyle w:val="a2"/>
        <w:rPr>
          <w:color w:val="auto"/>
        </w:rPr>
      </w:pPr>
      <w:bookmarkStart w:id="41" w:name="_Toc147906952"/>
      <w:r w:rsidRPr="009347C6">
        <w:rPr>
          <w:color w:val="auto"/>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41"/>
    </w:p>
    <w:p w14:paraId="0CCA75D6" w14:textId="77777777" w:rsidR="00330200" w:rsidRPr="009347C6" w:rsidRDefault="002B2149" w:rsidP="009347C6">
      <w:r w:rsidRPr="009347C6">
        <w:t xml:space="preserve">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теплосети. Нормативный перерыв теплоснабжения с момента обнаружения, идентификации дефекта,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 регламентированы </w:t>
      </w:r>
      <w:r w:rsidRPr="009347C6">
        <w:lastRenderedPageBreak/>
        <w:t>п. 6.10 СП 124.13330.2012 Тепловые сети. Актуализированная редакция СНиП 41-02-2003 и представлены в таблице ниже.</w:t>
      </w:r>
    </w:p>
    <w:p w14:paraId="4E175D4C" w14:textId="1F006A43" w:rsidR="00330200" w:rsidRPr="009347C6" w:rsidRDefault="002B2149" w:rsidP="009347C6">
      <w:pPr>
        <w:pStyle w:val="ac"/>
        <w:keepNext/>
        <w:ind w:firstLine="284"/>
        <w:rPr>
          <w:b/>
          <w:i w:val="0"/>
          <w:color w:val="auto"/>
          <w:sz w:val="24"/>
          <w:szCs w:val="24"/>
        </w:rPr>
      </w:pPr>
      <w:r w:rsidRPr="009347C6">
        <w:rPr>
          <w:b/>
          <w:i w:val="0"/>
          <w:color w:val="auto"/>
          <w:sz w:val="24"/>
          <w:szCs w:val="24"/>
        </w:rPr>
        <w:t xml:space="preserve">Таблица </w:t>
      </w:r>
      <w:r w:rsidR="002019BF" w:rsidRPr="009347C6">
        <w:rPr>
          <w:b/>
          <w:i w:val="0"/>
          <w:color w:val="auto"/>
          <w:sz w:val="24"/>
          <w:szCs w:val="24"/>
        </w:rPr>
        <w:fldChar w:fldCharType="begin"/>
      </w:r>
      <w:r w:rsidR="002019BF" w:rsidRPr="009347C6">
        <w:rPr>
          <w:b/>
          <w:i w:val="0"/>
          <w:color w:val="auto"/>
          <w:sz w:val="24"/>
          <w:szCs w:val="24"/>
        </w:rPr>
        <w:instrText xml:space="preserve"> SEQ Таблица \* ARABIC </w:instrText>
      </w:r>
      <w:r w:rsidR="002019BF" w:rsidRPr="009347C6">
        <w:rPr>
          <w:b/>
          <w:i w:val="0"/>
          <w:color w:val="auto"/>
          <w:sz w:val="24"/>
          <w:szCs w:val="24"/>
        </w:rPr>
        <w:fldChar w:fldCharType="separate"/>
      </w:r>
      <w:r w:rsidR="00A27C7A">
        <w:rPr>
          <w:b/>
          <w:i w:val="0"/>
          <w:noProof/>
          <w:color w:val="auto"/>
          <w:sz w:val="24"/>
          <w:szCs w:val="24"/>
        </w:rPr>
        <w:t>15</w:t>
      </w:r>
      <w:r w:rsidR="002019BF" w:rsidRPr="009347C6">
        <w:rPr>
          <w:b/>
          <w:i w:val="0"/>
          <w:color w:val="auto"/>
          <w:sz w:val="24"/>
          <w:szCs w:val="24"/>
        </w:rPr>
        <w:fldChar w:fldCharType="end"/>
      </w:r>
      <w:r w:rsidRPr="009347C6">
        <w:rPr>
          <w:b/>
          <w:i w:val="0"/>
          <w:color w:val="auto"/>
          <w:sz w:val="24"/>
          <w:szCs w:val="24"/>
        </w:rPr>
        <w:t xml:space="preserve"> – Среднее время, затраченное на восстановление теплоснабжения потребителей после аварийных отключений</w:t>
      </w:r>
    </w:p>
    <w:tbl>
      <w:tblPr>
        <w:tblW w:w="5000" w:type="pct"/>
        <w:tblLook w:val="04A0" w:firstRow="1" w:lastRow="0" w:firstColumn="1" w:lastColumn="0" w:noHBand="0" w:noVBand="1"/>
      </w:tblPr>
      <w:tblGrid>
        <w:gridCol w:w="4337"/>
        <w:gridCol w:w="5007"/>
      </w:tblGrid>
      <w:tr w:rsidR="00330200" w:rsidRPr="009347C6" w14:paraId="0375D93A" w14:textId="77777777">
        <w:trPr>
          <w:trHeight w:val="20"/>
          <w:tblHeader/>
        </w:trPr>
        <w:tc>
          <w:tcPr>
            <w:tcW w:w="23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62FC2E" w14:textId="77777777" w:rsidR="00330200" w:rsidRPr="009347C6" w:rsidRDefault="002B2149" w:rsidP="009347C6">
            <w:pPr>
              <w:pStyle w:val="TableParagraph"/>
              <w:rPr>
                <w:rFonts w:ascii="Times New Roman" w:hAnsi="Times New Roman" w:cs="Times New Roman"/>
                <w:b/>
                <w:sz w:val="20"/>
                <w:szCs w:val="20"/>
                <w:lang w:val="ru-RU"/>
              </w:rPr>
            </w:pPr>
            <w:r w:rsidRPr="009347C6">
              <w:rPr>
                <w:rFonts w:ascii="Times New Roman" w:hAnsi="Times New Roman" w:cs="Times New Roman"/>
                <w:b/>
                <w:sz w:val="20"/>
                <w:szCs w:val="20"/>
                <w:lang w:val="ru-RU"/>
              </w:rPr>
              <w:t>Диаметр труб тепловых сетей, мм</w:t>
            </w:r>
          </w:p>
        </w:tc>
        <w:tc>
          <w:tcPr>
            <w:tcW w:w="2679" w:type="pct"/>
            <w:tcBorders>
              <w:top w:val="single" w:sz="4" w:space="0" w:color="auto"/>
              <w:left w:val="nil"/>
              <w:bottom w:val="single" w:sz="4" w:space="0" w:color="auto"/>
              <w:right w:val="single" w:sz="4" w:space="0" w:color="auto"/>
            </w:tcBorders>
            <w:shd w:val="clear" w:color="auto" w:fill="auto"/>
            <w:vAlign w:val="center"/>
            <w:hideMark/>
          </w:tcPr>
          <w:p w14:paraId="7D716D2A" w14:textId="77777777" w:rsidR="00330200" w:rsidRPr="009347C6" w:rsidRDefault="002B2149" w:rsidP="009347C6">
            <w:pPr>
              <w:pStyle w:val="TableParagraph"/>
              <w:rPr>
                <w:rFonts w:ascii="Times New Roman" w:hAnsi="Times New Roman" w:cs="Times New Roman"/>
                <w:b/>
                <w:sz w:val="20"/>
                <w:szCs w:val="20"/>
                <w:lang w:val="ru-RU"/>
              </w:rPr>
            </w:pPr>
            <w:r w:rsidRPr="009347C6">
              <w:rPr>
                <w:rFonts w:ascii="Times New Roman" w:hAnsi="Times New Roman" w:cs="Times New Roman"/>
                <w:b/>
                <w:sz w:val="20"/>
                <w:szCs w:val="20"/>
                <w:lang w:val="ru-RU"/>
              </w:rPr>
              <w:t>Время восстановления теплоснабжения, ч</w:t>
            </w:r>
          </w:p>
        </w:tc>
      </w:tr>
      <w:tr w:rsidR="00330200" w:rsidRPr="009347C6" w14:paraId="56C84D61" w14:textId="77777777">
        <w:trPr>
          <w:trHeight w:val="20"/>
        </w:trPr>
        <w:tc>
          <w:tcPr>
            <w:tcW w:w="2321" w:type="pct"/>
            <w:tcBorders>
              <w:top w:val="nil"/>
              <w:left w:val="single" w:sz="4" w:space="0" w:color="auto"/>
              <w:bottom w:val="single" w:sz="4" w:space="0" w:color="auto"/>
              <w:right w:val="single" w:sz="4" w:space="0" w:color="auto"/>
            </w:tcBorders>
            <w:shd w:val="clear" w:color="auto" w:fill="auto"/>
            <w:vAlign w:val="center"/>
            <w:hideMark/>
          </w:tcPr>
          <w:p w14:paraId="5B1B2803"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300</w:t>
            </w:r>
          </w:p>
        </w:tc>
        <w:tc>
          <w:tcPr>
            <w:tcW w:w="2679" w:type="pct"/>
            <w:tcBorders>
              <w:top w:val="nil"/>
              <w:left w:val="nil"/>
              <w:bottom w:val="single" w:sz="4" w:space="0" w:color="auto"/>
              <w:right w:val="single" w:sz="4" w:space="0" w:color="auto"/>
            </w:tcBorders>
            <w:shd w:val="clear" w:color="auto" w:fill="auto"/>
            <w:vAlign w:val="center"/>
            <w:hideMark/>
          </w:tcPr>
          <w:p w14:paraId="3BDADFCB"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15</w:t>
            </w:r>
          </w:p>
        </w:tc>
      </w:tr>
      <w:tr w:rsidR="00330200" w:rsidRPr="009347C6" w14:paraId="2F81E382" w14:textId="77777777">
        <w:trPr>
          <w:trHeight w:val="20"/>
        </w:trPr>
        <w:tc>
          <w:tcPr>
            <w:tcW w:w="2321" w:type="pct"/>
            <w:tcBorders>
              <w:top w:val="nil"/>
              <w:left w:val="single" w:sz="4" w:space="0" w:color="auto"/>
              <w:bottom w:val="single" w:sz="4" w:space="0" w:color="auto"/>
              <w:right w:val="single" w:sz="4" w:space="0" w:color="auto"/>
            </w:tcBorders>
            <w:shd w:val="clear" w:color="auto" w:fill="auto"/>
            <w:vAlign w:val="center"/>
            <w:hideMark/>
          </w:tcPr>
          <w:p w14:paraId="5D4D6BE3"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400</w:t>
            </w:r>
          </w:p>
        </w:tc>
        <w:tc>
          <w:tcPr>
            <w:tcW w:w="2679" w:type="pct"/>
            <w:tcBorders>
              <w:top w:val="nil"/>
              <w:left w:val="nil"/>
              <w:bottom w:val="single" w:sz="4" w:space="0" w:color="auto"/>
              <w:right w:val="single" w:sz="4" w:space="0" w:color="auto"/>
            </w:tcBorders>
            <w:shd w:val="clear" w:color="auto" w:fill="auto"/>
            <w:vAlign w:val="center"/>
            <w:hideMark/>
          </w:tcPr>
          <w:p w14:paraId="7E30C1A5"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18</w:t>
            </w:r>
          </w:p>
        </w:tc>
      </w:tr>
      <w:tr w:rsidR="00330200" w:rsidRPr="009347C6" w14:paraId="637A08C7" w14:textId="77777777">
        <w:trPr>
          <w:trHeight w:val="20"/>
        </w:trPr>
        <w:tc>
          <w:tcPr>
            <w:tcW w:w="2321" w:type="pct"/>
            <w:tcBorders>
              <w:top w:val="nil"/>
              <w:left w:val="single" w:sz="4" w:space="0" w:color="auto"/>
              <w:bottom w:val="single" w:sz="4" w:space="0" w:color="auto"/>
              <w:right w:val="single" w:sz="4" w:space="0" w:color="auto"/>
            </w:tcBorders>
            <w:shd w:val="clear" w:color="auto" w:fill="auto"/>
            <w:vAlign w:val="center"/>
            <w:hideMark/>
          </w:tcPr>
          <w:p w14:paraId="2501C2C7"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500</w:t>
            </w:r>
          </w:p>
        </w:tc>
        <w:tc>
          <w:tcPr>
            <w:tcW w:w="2679" w:type="pct"/>
            <w:tcBorders>
              <w:top w:val="nil"/>
              <w:left w:val="nil"/>
              <w:bottom w:val="single" w:sz="4" w:space="0" w:color="auto"/>
              <w:right w:val="single" w:sz="4" w:space="0" w:color="auto"/>
            </w:tcBorders>
            <w:shd w:val="clear" w:color="auto" w:fill="auto"/>
            <w:vAlign w:val="center"/>
            <w:hideMark/>
          </w:tcPr>
          <w:p w14:paraId="4F9A09E2"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22</w:t>
            </w:r>
          </w:p>
        </w:tc>
      </w:tr>
      <w:tr w:rsidR="00330200" w:rsidRPr="009347C6" w14:paraId="64E7F458" w14:textId="77777777">
        <w:trPr>
          <w:trHeight w:val="20"/>
        </w:trPr>
        <w:tc>
          <w:tcPr>
            <w:tcW w:w="2321" w:type="pct"/>
            <w:tcBorders>
              <w:top w:val="nil"/>
              <w:left w:val="single" w:sz="4" w:space="0" w:color="auto"/>
              <w:bottom w:val="single" w:sz="4" w:space="0" w:color="auto"/>
              <w:right w:val="single" w:sz="4" w:space="0" w:color="auto"/>
            </w:tcBorders>
            <w:shd w:val="clear" w:color="auto" w:fill="auto"/>
            <w:vAlign w:val="center"/>
            <w:hideMark/>
          </w:tcPr>
          <w:p w14:paraId="5BAFA6C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600</w:t>
            </w:r>
          </w:p>
        </w:tc>
        <w:tc>
          <w:tcPr>
            <w:tcW w:w="2679" w:type="pct"/>
            <w:tcBorders>
              <w:top w:val="nil"/>
              <w:left w:val="nil"/>
              <w:bottom w:val="single" w:sz="4" w:space="0" w:color="auto"/>
              <w:right w:val="single" w:sz="4" w:space="0" w:color="auto"/>
            </w:tcBorders>
            <w:shd w:val="clear" w:color="auto" w:fill="auto"/>
            <w:vAlign w:val="center"/>
            <w:hideMark/>
          </w:tcPr>
          <w:p w14:paraId="7C9E6DD1"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26</w:t>
            </w:r>
          </w:p>
        </w:tc>
      </w:tr>
      <w:tr w:rsidR="00330200" w:rsidRPr="009347C6" w14:paraId="48D0F7F7" w14:textId="77777777">
        <w:trPr>
          <w:trHeight w:val="20"/>
        </w:trPr>
        <w:tc>
          <w:tcPr>
            <w:tcW w:w="2321" w:type="pct"/>
            <w:tcBorders>
              <w:top w:val="nil"/>
              <w:left w:val="single" w:sz="4" w:space="0" w:color="auto"/>
              <w:bottom w:val="single" w:sz="4" w:space="0" w:color="auto"/>
              <w:right w:val="single" w:sz="4" w:space="0" w:color="auto"/>
            </w:tcBorders>
            <w:shd w:val="clear" w:color="auto" w:fill="auto"/>
            <w:vAlign w:val="center"/>
            <w:hideMark/>
          </w:tcPr>
          <w:p w14:paraId="3195B2E7"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700</w:t>
            </w:r>
          </w:p>
        </w:tc>
        <w:tc>
          <w:tcPr>
            <w:tcW w:w="2679" w:type="pct"/>
            <w:tcBorders>
              <w:top w:val="nil"/>
              <w:left w:val="nil"/>
              <w:bottom w:val="single" w:sz="4" w:space="0" w:color="auto"/>
              <w:right w:val="single" w:sz="4" w:space="0" w:color="auto"/>
            </w:tcBorders>
            <w:shd w:val="clear" w:color="auto" w:fill="auto"/>
            <w:vAlign w:val="center"/>
            <w:hideMark/>
          </w:tcPr>
          <w:p w14:paraId="56FD2713"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29</w:t>
            </w:r>
          </w:p>
        </w:tc>
      </w:tr>
      <w:tr w:rsidR="00330200" w:rsidRPr="009347C6" w14:paraId="1D6DA748" w14:textId="77777777">
        <w:trPr>
          <w:trHeight w:val="20"/>
        </w:trPr>
        <w:tc>
          <w:tcPr>
            <w:tcW w:w="2321" w:type="pct"/>
            <w:tcBorders>
              <w:top w:val="nil"/>
              <w:left w:val="single" w:sz="4" w:space="0" w:color="auto"/>
              <w:bottom w:val="single" w:sz="4" w:space="0" w:color="auto"/>
              <w:right w:val="single" w:sz="4" w:space="0" w:color="auto"/>
            </w:tcBorders>
            <w:shd w:val="clear" w:color="auto" w:fill="auto"/>
            <w:vAlign w:val="center"/>
            <w:hideMark/>
          </w:tcPr>
          <w:p w14:paraId="13C5A66F"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rPr>
              <w:t>800</w:t>
            </w:r>
            <w:r w:rsidRPr="009347C6">
              <w:rPr>
                <w:rFonts w:ascii="Times New Roman" w:hAnsi="Times New Roman" w:cs="Times New Roman"/>
                <w:sz w:val="20"/>
                <w:szCs w:val="20"/>
                <w:lang w:val="ru-RU"/>
              </w:rPr>
              <w:t>-1000</w:t>
            </w:r>
          </w:p>
        </w:tc>
        <w:tc>
          <w:tcPr>
            <w:tcW w:w="2679" w:type="pct"/>
            <w:tcBorders>
              <w:top w:val="nil"/>
              <w:left w:val="nil"/>
              <w:bottom w:val="single" w:sz="4" w:space="0" w:color="auto"/>
              <w:right w:val="single" w:sz="4" w:space="0" w:color="auto"/>
            </w:tcBorders>
            <w:shd w:val="clear" w:color="auto" w:fill="auto"/>
            <w:vAlign w:val="center"/>
            <w:hideMark/>
          </w:tcPr>
          <w:p w14:paraId="208EB2CA"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40</w:t>
            </w:r>
          </w:p>
        </w:tc>
      </w:tr>
      <w:tr w:rsidR="00330200" w:rsidRPr="009347C6" w14:paraId="5E77C5DC" w14:textId="77777777">
        <w:trPr>
          <w:trHeight w:val="20"/>
        </w:trPr>
        <w:tc>
          <w:tcPr>
            <w:tcW w:w="2321" w:type="pct"/>
            <w:tcBorders>
              <w:top w:val="nil"/>
              <w:left w:val="single" w:sz="4" w:space="0" w:color="auto"/>
              <w:bottom w:val="single" w:sz="4" w:space="0" w:color="auto"/>
              <w:right w:val="single" w:sz="4" w:space="0" w:color="auto"/>
            </w:tcBorders>
            <w:shd w:val="clear" w:color="auto" w:fill="auto"/>
            <w:vAlign w:val="center"/>
            <w:hideMark/>
          </w:tcPr>
          <w:p w14:paraId="12B73BF7"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rPr>
              <w:t>1200</w:t>
            </w:r>
            <w:r w:rsidRPr="009347C6">
              <w:rPr>
                <w:rFonts w:ascii="Times New Roman" w:hAnsi="Times New Roman" w:cs="Times New Roman"/>
                <w:sz w:val="20"/>
                <w:szCs w:val="20"/>
                <w:lang w:val="ru-RU"/>
              </w:rPr>
              <w:t>-1400</w:t>
            </w:r>
          </w:p>
        </w:tc>
        <w:tc>
          <w:tcPr>
            <w:tcW w:w="2679" w:type="pct"/>
            <w:tcBorders>
              <w:top w:val="nil"/>
              <w:left w:val="nil"/>
              <w:bottom w:val="single" w:sz="4" w:space="0" w:color="auto"/>
              <w:right w:val="single" w:sz="4" w:space="0" w:color="auto"/>
            </w:tcBorders>
            <w:shd w:val="clear" w:color="auto" w:fill="auto"/>
            <w:vAlign w:val="center"/>
            <w:hideMark/>
          </w:tcPr>
          <w:p w14:paraId="1A843F29"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До 54</w:t>
            </w:r>
          </w:p>
        </w:tc>
      </w:tr>
    </w:tbl>
    <w:p w14:paraId="33EE6B14" w14:textId="77777777" w:rsidR="00330200" w:rsidRPr="009347C6" w:rsidRDefault="00330200" w:rsidP="009347C6"/>
    <w:p w14:paraId="5C8EB628" w14:textId="50F9F211" w:rsidR="00330200" w:rsidRPr="009347C6" w:rsidRDefault="002B2149" w:rsidP="009347C6">
      <w:r w:rsidRPr="009347C6">
        <w:t xml:space="preserve">В целом по </w:t>
      </w:r>
      <w:r w:rsidR="00DA4AAC">
        <w:t>городскому округу «Город Коряжма»</w:t>
      </w:r>
      <w:r w:rsidRPr="009347C6">
        <w:t xml:space="preserve"> время восстановления работоспособности тепловых сетей соответствует установленным нормативам.</w:t>
      </w:r>
    </w:p>
    <w:p w14:paraId="69EEF8D7" w14:textId="77777777" w:rsidR="00330200" w:rsidRPr="009347C6" w:rsidRDefault="002B2149" w:rsidP="009347C6">
      <w:pPr>
        <w:pStyle w:val="a2"/>
        <w:rPr>
          <w:color w:val="auto"/>
        </w:rPr>
      </w:pPr>
      <w:bookmarkStart w:id="42" w:name="_Toc147906953"/>
      <w:r w:rsidRPr="009347C6">
        <w:rPr>
          <w:color w:val="auto"/>
        </w:rPr>
        <w:t>Описание процедур диагностики состояния тепловых сетей и планирования капитальных (текущих) ремонтов</w:t>
      </w:r>
      <w:bookmarkEnd w:id="42"/>
    </w:p>
    <w:p w14:paraId="0FCD47EB" w14:textId="2C6A66C9" w:rsidR="00330200" w:rsidRPr="009347C6" w:rsidRDefault="002B2149" w:rsidP="009347C6">
      <w:r w:rsidRPr="009347C6">
        <w:t xml:space="preserve">В </w:t>
      </w:r>
      <w:r w:rsidR="00DA4AAC">
        <w:t>городском округе «Город Коряжма»</w:t>
      </w:r>
      <w:r w:rsidRPr="009347C6">
        <w:t xml:space="preserve"> в </w:t>
      </w:r>
      <w:proofErr w:type="spellStart"/>
      <w:r w:rsidRPr="009347C6">
        <w:t>межотопительный</w:t>
      </w:r>
      <w:proofErr w:type="spellEnd"/>
      <w:r w:rsidRPr="009347C6">
        <w:t xml:space="preserve"> период проводится ежегодная проверка состояния трубопроводов тепловых сетей методом опрессовки повышенным давлением. Состояние тепловой изоляции проводится визуальным контролем. В случае нарушения ее целостности, проводятся необходимые мероприятия по устранению недостатков. Также, в </w:t>
      </w:r>
      <w:proofErr w:type="spellStart"/>
      <w:r w:rsidRPr="009347C6">
        <w:t>межотопительный</w:t>
      </w:r>
      <w:proofErr w:type="spellEnd"/>
      <w:r w:rsidRPr="009347C6">
        <w:t xml:space="preserve"> период, производится ремонт или замена запорной арматуры и приборов контроля (манометры, термометры и т.п.).</w:t>
      </w:r>
    </w:p>
    <w:p w14:paraId="514CC6DB" w14:textId="77777777" w:rsidR="00330200" w:rsidRPr="009347C6" w:rsidRDefault="002B2149" w:rsidP="009347C6">
      <w:pPr>
        <w:pStyle w:val="a2"/>
        <w:rPr>
          <w:color w:val="auto"/>
        </w:rPr>
      </w:pPr>
      <w:bookmarkStart w:id="43" w:name="_Toc147906954"/>
      <w:r w:rsidRPr="009347C6">
        <w:rPr>
          <w:color w:val="auto"/>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43"/>
    </w:p>
    <w:p w14:paraId="09759A27" w14:textId="61BCB43B" w:rsidR="00330200" w:rsidRPr="009347C6" w:rsidRDefault="002B2149" w:rsidP="009347C6">
      <w:r w:rsidRPr="009347C6">
        <w:t xml:space="preserve">В </w:t>
      </w:r>
      <w:r w:rsidR="00DA4AAC">
        <w:t>городском округе «Город Коряжма»</w:t>
      </w:r>
      <w:r w:rsidRPr="009347C6">
        <w:t xml:space="preserve"> ежегодная процедура летних ремонтов тепловых сетей организована теплоснабжающими организациями и соответствует техническим регламентам.</w:t>
      </w:r>
    </w:p>
    <w:p w14:paraId="7FA76E6E" w14:textId="77777777" w:rsidR="00330200" w:rsidRPr="009347C6" w:rsidRDefault="002B2149" w:rsidP="009347C6">
      <w:pPr>
        <w:pStyle w:val="a2"/>
        <w:rPr>
          <w:color w:val="auto"/>
        </w:rPr>
      </w:pPr>
      <w:bookmarkStart w:id="44" w:name="_Toc147906955"/>
      <w:r w:rsidRPr="009347C6">
        <w:rPr>
          <w:color w:val="auto"/>
        </w:rPr>
        <w:t>Описание нормативов технологических потерь при передаче тепловой энергии (мощности), теплоносителя, включаемых в расчёт отпущенных тепловой энергии (мощности) и теплоносителя</w:t>
      </w:r>
      <w:bookmarkEnd w:id="44"/>
    </w:p>
    <w:p w14:paraId="55446EDE" w14:textId="610D169E" w:rsidR="00330200" w:rsidRPr="009347C6" w:rsidRDefault="002B2149" w:rsidP="009347C6">
      <w:r w:rsidRPr="009347C6">
        <w:t xml:space="preserve">Годовые и часовые </w:t>
      </w:r>
      <w:r w:rsidR="00434324" w:rsidRPr="009347C6">
        <w:t xml:space="preserve">расчетные </w:t>
      </w:r>
      <w:r w:rsidRPr="009347C6">
        <w:t xml:space="preserve">нормативные потери тепловой энергии в зонах действия источников тепловой энергии на территории </w:t>
      </w:r>
      <w:r w:rsidR="00DA4AAC">
        <w:t>городского округа «Город Коряжма»</w:t>
      </w:r>
      <w:r w:rsidRPr="009347C6">
        <w:t xml:space="preserve"> представлены в таблице </w:t>
      </w:r>
      <w:r w:rsidR="00FC1111" w:rsidRPr="009347C6">
        <w:t>1</w:t>
      </w:r>
      <w:r w:rsidR="00636471">
        <w:t>6</w:t>
      </w:r>
      <w:r w:rsidRPr="009347C6">
        <w:t>.</w:t>
      </w:r>
    </w:p>
    <w:p w14:paraId="3D5E0CB2" w14:textId="26BC2357" w:rsidR="00330200" w:rsidRPr="009347C6" w:rsidRDefault="002B2149" w:rsidP="009347C6">
      <w:pPr>
        <w:pStyle w:val="ac"/>
        <w:keepNext/>
        <w:ind w:firstLine="284"/>
        <w:rPr>
          <w:b/>
          <w:i w:val="0"/>
          <w:color w:val="auto"/>
          <w:sz w:val="24"/>
          <w:szCs w:val="24"/>
        </w:rPr>
      </w:pPr>
      <w:r w:rsidRPr="009347C6">
        <w:rPr>
          <w:b/>
          <w:i w:val="0"/>
          <w:color w:val="auto"/>
          <w:sz w:val="24"/>
          <w:szCs w:val="24"/>
        </w:rPr>
        <w:t xml:space="preserve">Таблица </w:t>
      </w:r>
      <w:r w:rsidR="002019BF" w:rsidRPr="009347C6">
        <w:rPr>
          <w:b/>
          <w:i w:val="0"/>
          <w:color w:val="auto"/>
          <w:sz w:val="24"/>
          <w:szCs w:val="24"/>
        </w:rPr>
        <w:fldChar w:fldCharType="begin"/>
      </w:r>
      <w:r w:rsidR="002019BF" w:rsidRPr="009347C6">
        <w:rPr>
          <w:b/>
          <w:i w:val="0"/>
          <w:color w:val="auto"/>
          <w:sz w:val="24"/>
          <w:szCs w:val="24"/>
        </w:rPr>
        <w:instrText xml:space="preserve"> SEQ Таблица \* ARABIC </w:instrText>
      </w:r>
      <w:r w:rsidR="002019BF" w:rsidRPr="009347C6">
        <w:rPr>
          <w:b/>
          <w:i w:val="0"/>
          <w:color w:val="auto"/>
          <w:sz w:val="24"/>
          <w:szCs w:val="24"/>
        </w:rPr>
        <w:fldChar w:fldCharType="separate"/>
      </w:r>
      <w:r w:rsidR="00A27C7A">
        <w:rPr>
          <w:b/>
          <w:i w:val="0"/>
          <w:noProof/>
          <w:color w:val="auto"/>
          <w:sz w:val="24"/>
          <w:szCs w:val="24"/>
        </w:rPr>
        <w:t>16</w:t>
      </w:r>
      <w:r w:rsidR="002019BF" w:rsidRPr="009347C6">
        <w:rPr>
          <w:b/>
          <w:i w:val="0"/>
          <w:color w:val="auto"/>
          <w:sz w:val="24"/>
          <w:szCs w:val="24"/>
        </w:rPr>
        <w:fldChar w:fldCharType="end"/>
      </w:r>
      <w:r w:rsidRPr="009347C6">
        <w:rPr>
          <w:b/>
          <w:i w:val="0"/>
          <w:color w:val="auto"/>
          <w:sz w:val="24"/>
          <w:szCs w:val="24"/>
        </w:rPr>
        <w:t xml:space="preserve"> – Годовые и часовые</w:t>
      </w:r>
      <w:r w:rsidR="00434324" w:rsidRPr="009347C6">
        <w:rPr>
          <w:b/>
          <w:i w:val="0"/>
          <w:color w:val="auto"/>
          <w:sz w:val="24"/>
          <w:szCs w:val="24"/>
        </w:rPr>
        <w:t xml:space="preserve"> расчетные</w:t>
      </w:r>
      <w:r w:rsidRPr="009347C6">
        <w:rPr>
          <w:b/>
          <w:i w:val="0"/>
          <w:color w:val="auto"/>
          <w:sz w:val="24"/>
          <w:szCs w:val="24"/>
        </w:rPr>
        <w:t xml:space="preserve"> нормативные потери тепловой энергии в зонах действия источников тепловой энергии на территории </w:t>
      </w:r>
      <w:r w:rsidR="00DA4AAC">
        <w:rPr>
          <w:b/>
          <w:i w:val="0"/>
          <w:color w:val="auto"/>
          <w:sz w:val="24"/>
          <w:szCs w:val="24"/>
        </w:rPr>
        <w:t>городского округа «Город Коряжма»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06"/>
        <w:gridCol w:w="1768"/>
        <w:gridCol w:w="1770"/>
      </w:tblGrid>
      <w:tr w:rsidR="00A77A4C" w:rsidRPr="009347C6" w14:paraId="710BB4F3" w14:textId="77777777" w:rsidTr="00A77A4C">
        <w:trPr>
          <w:trHeight w:val="64"/>
          <w:tblHeader/>
        </w:trPr>
        <w:tc>
          <w:tcPr>
            <w:tcW w:w="3107" w:type="pct"/>
            <w:vMerge w:val="restart"/>
            <w:shd w:val="clear" w:color="auto" w:fill="auto"/>
            <w:vAlign w:val="center"/>
          </w:tcPr>
          <w:p w14:paraId="5C19DE88" w14:textId="77777777" w:rsidR="00A77A4C" w:rsidRPr="009347C6" w:rsidRDefault="00A77A4C" w:rsidP="009347C6">
            <w:pPr>
              <w:spacing w:after="0"/>
              <w:ind w:firstLine="0"/>
              <w:jc w:val="center"/>
              <w:rPr>
                <w:rFonts w:cs="Times New Roman"/>
                <w:sz w:val="20"/>
                <w:szCs w:val="20"/>
              </w:rPr>
            </w:pPr>
            <w:r w:rsidRPr="009347C6">
              <w:rPr>
                <w:rFonts w:cs="Times New Roman"/>
                <w:b/>
                <w:bCs/>
                <w:sz w:val="20"/>
                <w:szCs w:val="20"/>
                <w:lang w:eastAsia="ru-RU"/>
              </w:rPr>
              <w:t>Зона действия источника</w:t>
            </w:r>
          </w:p>
        </w:tc>
        <w:tc>
          <w:tcPr>
            <w:tcW w:w="1893" w:type="pct"/>
            <w:gridSpan w:val="2"/>
            <w:shd w:val="clear" w:color="auto" w:fill="auto"/>
            <w:vAlign w:val="center"/>
          </w:tcPr>
          <w:p w14:paraId="677AE763" w14:textId="77777777" w:rsidR="00A77A4C" w:rsidRPr="009347C6" w:rsidRDefault="00A77A4C" w:rsidP="009347C6">
            <w:pPr>
              <w:spacing w:after="0"/>
              <w:ind w:firstLine="0"/>
              <w:jc w:val="center"/>
              <w:rPr>
                <w:rFonts w:cs="Times New Roman"/>
                <w:sz w:val="20"/>
                <w:szCs w:val="20"/>
              </w:rPr>
            </w:pPr>
            <w:r w:rsidRPr="009347C6">
              <w:rPr>
                <w:rFonts w:cs="Times New Roman"/>
                <w:b/>
                <w:bCs/>
                <w:sz w:val="20"/>
                <w:szCs w:val="20"/>
                <w:lang w:eastAsia="ru-RU"/>
              </w:rPr>
              <w:t>Тепловые потери</w:t>
            </w:r>
          </w:p>
        </w:tc>
      </w:tr>
      <w:tr w:rsidR="00330200" w:rsidRPr="009347C6" w14:paraId="366E7360" w14:textId="77777777">
        <w:trPr>
          <w:trHeight w:val="20"/>
          <w:tblHeader/>
        </w:trPr>
        <w:tc>
          <w:tcPr>
            <w:tcW w:w="3107" w:type="pct"/>
            <w:vMerge/>
            <w:shd w:val="clear" w:color="auto" w:fill="auto"/>
            <w:vAlign w:val="center"/>
          </w:tcPr>
          <w:p w14:paraId="1E62988D" w14:textId="77777777" w:rsidR="00330200" w:rsidRPr="009347C6" w:rsidRDefault="00330200" w:rsidP="009347C6">
            <w:pPr>
              <w:snapToGrid w:val="0"/>
              <w:spacing w:after="0"/>
              <w:ind w:firstLine="0"/>
              <w:jc w:val="center"/>
              <w:rPr>
                <w:rFonts w:cs="Times New Roman"/>
                <w:b/>
                <w:bCs/>
                <w:sz w:val="20"/>
                <w:szCs w:val="20"/>
                <w:lang w:eastAsia="ru-RU"/>
              </w:rPr>
            </w:pPr>
          </w:p>
        </w:tc>
        <w:tc>
          <w:tcPr>
            <w:tcW w:w="946" w:type="pct"/>
            <w:shd w:val="clear" w:color="auto" w:fill="auto"/>
            <w:vAlign w:val="center"/>
          </w:tcPr>
          <w:p w14:paraId="47831444" w14:textId="77777777" w:rsidR="00330200" w:rsidRPr="009347C6" w:rsidRDefault="002B2149" w:rsidP="009347C6">
            <w:pPr>
              <w:spacing w:after="0"/>
              <w:ind w:firstLine="0"/>
              <w:jc w:val="center"/>
              <w:rPr>
                <w:rFonts w:cs="Times New Roman"/>
                <w:b/>
                <w:bCs/>
                <w:sz w:val="20"/>
                <w:szCs w:val="20"/>
                <w:lang w:eastAsia="ru-RU"/>
              </w:rPr>
            </w:pPr>
            <w:r w:rsidRPr="009347C6">
              <w:rPr>
                <w:rFonts w:cs="Times New Roman"/>
                <w:b/>
                <w:bCs/>
                <w:sz w:val="20"/>
                <w:szCs w:val="20"/>
                <w:lang w:eastAsia="ru-RU"/>
              </w:rPr>
              <w:t>Гкал/ч</w:t>
            </w:r>
          </w:p>
        </w:tc>
        <w:tc>
          <w:tcPr>
            <w:tcW w:w="947" w:type="pct"/>
            <w:shd w:val="clear" w:color="auto" w:fill="auto"/>
            <w:vAlign w:val="center"/>
          </w:tcPr>
          <w:p w14:paraId="0AAD53A4" w14:textId="77777777" w:rsidR="00330200" w:rsidRPr="009347C6" w:rsidRDefault="002B2149" w:rsidP="009347C6">
            <w:pPr>
              <w:spacing w:after="0"/>
              <w:ind w:firstLine="0"/>
              <w:jc w:val="center"/>
              <w:rPr>
                <w:rFonts w:cs="Times New Roman"/>
                <w:b/>
                <w:bCs/>
                <w:sz w:val="20"/>
                <w:szCs w:val="20"/>
                <w:lang w:eastAsia="ru-RU"/>
              </w:rPr>
            </w:pPr>
            <w:r w:rsidRPr="009347C6">
              <w:rPr>
                <w:rFonts w:cs="Times New Roman"/>
                <w:b/>
                <w:bCs/>
                <w:sz w:val="20"/>
                <w:szCs w:val="20"/>
                <w:lang w:eastAsia="ru-RU"/>
              </w:rPr>
              <w:t>Гкал/год</w:t>
            </w:r>
          </w:p>
        </w:tc>
      </w:tr>
      <w:tr w:rsidR="00DF307E" w:rsidRPr="009347C6" w14:paraId="6E1F8553" w14:textId="77777777">
        <w:trPr>
          <w:trHeight w:val="20"/>
        </w:trPr>
        <w:tc>
          <w:tcPr>
            <w:tcW w:w="3107" w:type="pct"/>
            <w:shd w:val="clear" w:color="auto" w:fill="auto"/>
            <w:vAlign w:val="center"/>
          </w:tcPr>
          <w:p w14:paraId="464CF793" w14:textId="67D7CD33" w:rsidR="00DF307E" w:rsidRPr="009347C6" w:rsidRDefault="00A77A4C" w:rsidP="009347C6">
            <w:pPr>
              <w:spacing w:after="0"/>
              <w:ind w:firstLine="0"/>
              <w:jc w:val="center"/>
              <w:rPr>
                <w:rFonts w:cs="Times New Roman"/>
                <w:sz w:val="20"/>
                <w:szCs w:val="20"/>
              </w:rPr>
            </w:pPr>
            <w:r w:rsidRPr="009347C6">
              <w:rPr>
                <w:rFonts w:cs="Times New Roman"/>
                <w:sz w:val="20"/>
                <w:szCs w:val="20"/>
                <w:lang w:eastAsia="ru-RU"/>
              </w:rPr>
              <w:t>МУП «ПУ ЖКХ»</w:t>
            </w:r>
          </w:p>
        </w:tc>
        <w:tc>
          <w:tcPr>
            <w:tcW w:w="946" w:type="pct"/>
            <w:shd w:val="clear" w:color="auto" w:fill="auto"/>
            <w:vAlign w:val="center"/>
          </w:tcPr>
          <w:p w14:paraId="11C2AA1B" w14:textId="2C02A108" w:rsidR="00DF307E" w:rsidRPr="009347C6" w:rsidRDefault="00A77A4C" w:rsidP="009347C6">
            <w:pPr>
              <w:spacing w:after="0"/>
              <w:ind w:firstLine="0"/>
              <w:jc w:val="center"/>
              <w:rPr>
                <w:rFonts w:cs="Times New Roman"/>
                <w:color w:val="auto"/>
                <w:sz w:val="20"/>
                <w:szCs w:val="20"/>
              </w:rPr>
            </w:pPr>
            <w:r w:rsidRPr="009347C6">
              <w:rPr>
                <w:color w:val="auto"/>
                <w:sz w:val="20"/>
                <w:szCs w:val="20"/>
              </w:rPr>
              <w:t>4,943</w:t>
            </w:r>
          </w:p>
        </w:tc>
        <w:tc>
          <w:tcPr>
            <w:tcW w:w="947" w:type="pct"/>
            <w:shd w:val="clear" w:color="auto" w:fill="auto"/>
            <w:vAlign w:val="center"/>
          </w:tcPr>
          <w:p w14:paraId="74049044" w14:textId="79B8CD5E" w:rsidR="00DF307E" w:rsidRPr="009347C6" w:rsidRDefault="00A77A4C" w:rsidP="009347C6">
            <w:pPr>
              <w:pStyle w:val="aff4"/>
              <w:rPr>
                <w:szCs w:val="20"/>
                <w:lang w:eastAsia="ru-RU"/>
              </w:rPr>
            </w:pPr>
            <w:r w:rsidRPr="009347C6">
              <w:rPr>
                <w:szCs w:val="20"/>
                <w:lang w:eastAsia="ru-RU"/>
              </w:rPr>
              <w:t>47163,4</w:t>
            </w:r>
          </w:p>
        </w:tc>
      </w:tr>
      <w:tr w:rsidR="00A77A4C" w:rsidRPr="009347C6" w14:paraId="3F4C26A0" w14:textId="77777777">
        <w:trPr>
          <w:trHeight w:val="20"/>
        </w:trPr>
        <w:tc>
          <w:tcPr>
            <w:tcW w:w="3107" w:type="pct"/>
            <w:shd w:val="clear" w:color="auto" w:fill="auto"/>
            <w:vAlign w:val="center"/>
          </w:tcPr>
          <w:p w14:paraId="33724DA5" w14:textId="762F0AB6" w:rsidR="00A77A4C" w:rsidRPr="009347C6" w:rsidRDefault="00A77A4C" w:rsidP="009347C6">
            <w:pPr>
              <w:spacing w:after="0"/>
              <w:ind w:firstLine="0"/>
              <w:jc w:val="center"/>
              <w:rPr>
                <w:rFonts w:cs="Times New Roman"/>
                <w:sz w:val="20"/>
                <w:szCs w:val="20"/>
                <w:lang w:eastAsia="ru-RU"/>
              </w:rPr>
            </w:pPr>
            <w:r w:rsidRPr="009347C6">
              <w:rPr>
                <w:rFonts w:cs="Times New Roman"/>
                <w:sz w:val="20"/>
                <w:szCs w:val="20"/>
                <w:lang w:eastAsia="ru-RU"/>
              </w:rPr>
              <w:lastRenderedPageBreak/>
              <w:t>АО «Группа «Илим»</w:t>
            </w:r>
          </w:p>
        </w:tc>
        <w:tc>
          <w:tcPr>
            <w:tcW w:w="946" w:type="pct"/>
            <w:shd w:val="clear" w:color="auto" w:fill="auto"/>
            <w:vAlign w:val="center"/>
          </w:tcPr>
          <w:p w14:paraId="43198F07" w14:textId="3FA569BF" w:rsidR="00A77A4C" w:rsidRPr="009347C6" w:rsidRDefault="00A77A4C" w:rsidP="009347C6">
            <w:pPr>
              <w:spacing w:after="0"/>
              <w:ind w:firstLine="0"/>
              <w:jc w:val="center"/>
              <w:rPr>
                <w:color w:val="auto"/>
                <w:sz w:val="20"/>
                <w:szCs w:val="20"/>
              </w:rPr>
            </w:pPr>
            <w:r w:rsidRPr="009347C6">
              <w:rPr>
                <w:color w:val="auto"/>
                <w:sz w:val="20"/>
                <w:szCs w:val="20"/>
              </w:rPr>
              <w:t>1,3416</w:t>
            </w:r>
          </w:p>
        </w:tc>
        <w:tc>
          <w:tcPr>
            <w:tcW w:w="947" w:type="pct"/>
            <w:shd w:val="clear" w:color="auto" w:fill="auto"/>
            <w:vAlign w:val="center"/>
          </w:tcPr>
          <w:p w14:paraId="4690E273" w14:textId="49001579" w:rsidR="00A77A4C" w:rsidRPr="009347C6" w:rsidRDefault="00A77A4C" w:rsidP="009347C6">
            <w:pPr>
              <w:pStyle w:val="aff4"/>
              <w:rPr>
                <w:szCs w:val="20"/>
                <w:lang w:eastAsia="ru-RU"/>
              </w:rPr>
            </w:pPr>
            <w:r w:rsidRPr="009347C6">
              <w:rPr>
                <w:szCs w:val="20"/>
                <w:lang w:eastAsia="ru-RU"/>
              </w:rPr>
              <w:t>14652,34</w:t>
            </w:r>
          </w:p>
        </w:tc>
      </w:tr>
    </w:tbl>
    <w:p w14:paraId="620DFAB7" w14:textId="77777777" w:rsidR="00330200" w:rsidRPr="009347C6" w:rsidRDefault="00330200" w:rsidP="009347C6"/>
    <w:p w14:paraId="4D583970" w14:textId="77777777" w:rsidR="00330200" w:rsidRPr="009347C6" w:rsidRDefault="002B2149" w:rsidP="009347C6">
      <w:pPr>
        <w:pStyle w:val="a2"/>
        <w:rPr>
          <w:color w:val="auto"/>
        </w:rPr>
      </w:pPr>
      <w:bookmarkStart w:id="45" w:name="_Toc147906956"/>
      <w:r w:rsidRPr="009347C6">
        <w:rPr>
          <w:color w:val="auto"/>
        </w:rPr>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45"/>
    </w:p>
    <w:p w14:paraId="4CA05A4C" w14:textId="57547B60" w:rsidR="00330200" w:rsidRPr="009347C6" w:rsidRDefault="002B2149" w:rsidP="009347C6">
      <w:r w:rsidRPr="009347C6">
        <w:t xml:space="preserve">Фактические годовые и часовые потери тепловой энергии на территории </w:t>
      </w:r>
      <w:r w:rsidR="00DA4AAC">
        <w:t>городского округа «Город Коряжма»</w:t>
      </w:r>
      <w:r w:rsidRPr="009347C6">
        <w:t xml:space="preserve"> за последние 3 года (20</w:t>
      </w:r>
      <w:r w:rsidR="00DF307E" w:rsidRPr="009347C6">
        <w:t>20</w:t>
      </w:r>
      <w:r w:rsidRPr="009347C6">
        <w:t xml:space="preserve"> – 202</w:t>
      </w:r>
      <w:r w:rsidR="00DF307E" w:rsidRPr="009347C6">
        <w:t>2</w:t>
      </w:r>
      <w:r w:rsidRPr="009347C6">
        <w:t xml:space="preserve"> гг.), определенные расчетным способом представлены в таблице </w:t>
      </w:r>
      <w:r w:rsidR="00FC1111" w:rsidRPr="009347C6">
        <w:t>1</w:t>
      </w:r>
      <w:r w:rsidR="00636471">
        <w:t>7</w:t>
      </w:r>
      <w:r w:rsidRPr="009347C6">
        <w:t>.</w:t>
      </w:r>
    </w:p>
    <w:p w14:paraId="3EB502EE" w14:textId="73721703" w:rsidR="00330200" w:rsidRPr="009347C6" w:rsidRDefault="002B2149" w:rsidP="009347C6">
      <w:pPr>
        <w:pStyle w:val="ac"/>
        <w:keepNext/>
        <w:ind w:firstLine="284"/>
        <w:rPr>
          <w:b/>
          <w:i w:val="0"/>
          <w:color w:val="auto"/>
          <w:sz w:val="24"/>
          <w:szCs w:val="24"/>
        </w:rPr>
      </w:pPr>
      <w:r w:rsidRPr="009347C6">
        <w:rPr>
          <w:b/>
          <w:i w:val="0"/>
          <w:color w:val="auto"/>
          <w:sz w:val="24"/>
          <w:szCs w:val="24"/>
        </w:rPr>
        <w:t xml:space="preserve">Таблица </w:t>
      </w:r>
      <w:r w:rsidR="002019BF" w:rsidRPr="009347C6">
        <w:rPr>
          <w:b/>
          <w:i w:val="0"/>
          <w:color w:val="auto"/>
          <w:sz w:val="24"/>
          <w:szCs w:val="24"/>
        </w:rPr>
        <w:fldChar w:fldCharType="begin"/>
      </w:r>
      <w:r w:rsidR="002019BF" w:rsidRPr="009347C6">
        <w:rPr>
          <w:b/>
          <w:i w:val="0"/>
          <w:color w:val="auto"/>
          <w:sz w:val="24"/>
          <w:szCs w:val="24"/>
        </w:rPr>
        <w:instrText xml:space="preserve"> SEQ Таблица \* ARABIC </w:instrText>
      </w:r>
      <w:r w:rsidR="002019BF" w:rsidRPr="009347C6">
        <w:rPr>
          <w:b/>
          <w:i w:val="0"/>
          <w:color w:val="auto"/>
          <w:sz w:val="24"/>
          <w:szCs w:val="24"/>
        </w:rPr>
        <w:fldChar w:fldCharType="separate"/>
      </w:r>
      <w:r w:rsidR="00A27C7A">
        <w:rPr>
          <w:b/>
          <w:i w:val="0"/>
          <w:noProof/>
          <w:color w:val="auto"/>
          <w:sz w:val="24"/>
          <w:szCs w:val="24"/>
        </w:rPr>
        <w:t>17</w:t>
      </w:r>
      <w:r w:rsidR="002019BF" w:rsidRPr="009347C6">
        <w:rPr>
          <w:b/>
          <w:i w:val="0"/>
          <w:color w:val="auto"/>
          <w:sz w:val="24"/>
          <w:szCs w:val="24"/>
        </w:rPr>
        <w:fldChar w:fldCharType="end"/>
      </w:r>
      <w:r w:rsidRPr="009347C6">
        <w:rPr>
          <w:b/>
          <w:i w:val="0"/>
          <w:color w:val="auto"/>
          <w:sz w:val="24"/>
          <w:szCs w:val="24"/>
        </w:rPr>
        <w:t xml:space="preserve"> – Фактические годовые и часовые потери тепловой энергии в зонах действия источников тепловой энергии на территории </w:t>
      </w:r>
      <w:r w:rsidR="00DA4AAC">
        <w:rPr>
          <w:b/>
          <w:i w:val="0"/>
          <w:color w:val="auto"/>
          <w:sz w:val="24"/>
          <w:szCs w:val="24"/>
        </w:rPr>
        <w:t>городского округа «Город Коряжма»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38"/>
        <w:gridCol w:w="2136"/>
        <w:gridCol w:w="2136"/>
        <w:gridCol w:w="2134"/>
      </w:tblGrid>
      <w:tr w:rsidR="00330200" w:rsidRPr="009347C6" w14:paraId="04123592" w14:textId="77777777">
        <w:trPr>
          <w:trHeight w:val="20"/>
          <w:tblHeader/>
        </w:trPr>
        <w:tc>
          <w:tcPr>
            <w:tcW w:w="1572" w:type="pct"/>
            <w:vMerge w:val="restart"/>
            <w:shd w:val="clear" w:color="auto" w:fill="auto"/>
            <w:vAlign w:val="center"/>
          </w:tcPr>
          <w:p w14:paraId="413E3ED3" w14:textId="77777777" w:rsidR="00330200" w:rsidRPr="009347C6" w:rsidRDefault="002B2149" w:rsidP="009347C6">
            <w:pPr>
              <w:spacing w:after="0"/>
              <w:ind w:firstLine="0"/>
              <w:jc w:val="center"/>
              <w:rPr>
                <w:rFonts w:cs="Times New Roman"/>
                <w:sz w:val="20"/>
                <w:szCs w:val="20"/>
              </w:rPr>
            </w:pPr>
            <w:r w:rsidRPr="009347C6">
              <w:rPr>
                <w:rFonts w:cs="Times New Roman"/>
                <w:b/>
                <w:bCs/>
                <w:sz w:val="20"/>
                <w:szCs w:val="20"/>
                <w:lang w:eastAsia="ru-RU"/>
              </w:rPr>
              <w:t>Зона действия источника</w:t>
            </w:r>
          </w:p>
        </w:tc>
        <w:tc>
          <w:tcPr>
            <w:tcW w:w="3428" w:type="pct"/>
            <w:gridSpan w:val="3"/>
            <w:shd w:val="clear" w:color="auto" w:fill="auto"/>
            <w:vAlign w:val="center"/>
          </w:tcPr>
          <w:p w14:paraId="0BFD00BE" w14:textId="3572A73F" w:rsidR="00330200" w:rsidRPr="009347C6" w:rsidRDefault="002B2149" w:rsidP="009347C6">
            <w:pPr>
              <w:spacing w:after="0"/>
              <w:ind w:firstLine="0"/>
              <w:jc w:val="center"/>
              <w:rPr>
                <w:rFonts w:cs="Times New Roman"/>
                <w:sz w:val="20"/>
                <w:szCs w:val="20"/>
              </w:rPr>
            </w:pPr>
            <w:r w:rsidRPr="009347C6">
              <w:rPr>
                <w:rFonts w:cs="Times New Roman"/>
                <w:b/>
                <w:bCs/>
                <w:sz w:val="20"/>
                <w:szCs w:val="20"/>
                <w:lang w:eastAsia="ru-RU"/>
              </w:rPr>
              <w:t>Тепловые потери</w:t>
            </w:r>
            <w:r w:rsidR="00434324" w:rsidRPr="009347C6">
              <w:rPr>
                <w:rFonts w:cs="Times New Roman"/>
                <w:b/>
                <w:bCs/>
                <w:sz w:val="20"/>
                <w:szCs w:val="20"/>
                <w:lang w:eastAsia="ru-RU"/>
              </w:rPr>
              <w:t>, Гкал</w:t>
            </w:r>
          </w:p>
        </w:tc>
      </w:tr>
      <w:tr w:rsidR="00434324" w:rsidRPr="009347C6" w14:paraId="7232C72E" w14:textId="77777777" w:rsidTr="00434324">
        <w:trPr>
          <w:trHeight w:val="64"/>
          <w:tblHeader/>
        </w:trPr>
        <w:tc>
          <w:tcPr>
            <w:tcW w:w="1572" w:type="pct"/>
            <w:vMerge/>
            <w:shd w:val="clear" w:color="auto" w:fill="auto"/>
            <w:vAlign w:val="center"/>
          </w:tcPr>
          <w:p w14:paraId="499DCC86" w14:textId="77777777" w:rsidR="00434324" w:rsidRPr="009347C6" w:rsidRDefault="00434324" w:rsidP="009347C6">
            <w:pPr>
              <w:snapToGrid w:val="0"/>
              <w:spacing w:after="0"/>
              <w:ind w:firstLine="0"/>
              <w:jc w:val="center"/>
              <w:rPr>
                <w:rFonts w:cs="Times New Roman"/>
                <w:b/>
                <w:bCs/>
                <w:sz w:val="20"/>
                <w:szCs w:val="20"/>
                <w:lang w:eastAsia="ru-RU"/>
              </w:rPr>
            </w:pPr>
          </w:p>
        </w:tc>
        <w:tc>
          <w:tcPr>
            <w:tcW w:w="1143" w:type="pct"/>
            <w:shd w:val="clear" w:color="auto" w:fill="auto"/>
            <w:vAlign w:val="center"/>
          </w:tcPr>
          <w:p w14:paraId="45BC0A25" w14:textId="47E53817" w:rsidR="00434324" w:rsidRPr="009347C6" w:rsidRDefault="00434324" w:rsidP="009347C6">
            <w:pPr>
              <w:snapToGrid w:val="0"/>
              <w:spacing w:after="0"/>
              <w:ind w:firstLine="0"/>
              <w:jc w:val="center"/>
              <w:rPr>
                <w:rFonts w:cs="Times New Roman"/>
                <w:b/>
                <w:bCs/>
                <w:sz w:val="20"/>
                <w:szCs w:val="20"/>
                <w:lang w:eastAsia="ru-RU"/>
              </w:rPr>
            </w:pPr>
            <w:r w:rsidRPr="009347C6">
              <w:rPr>
                <w:rFonts w:cs="Times New Roman"/>
                <w:b/>
                <w:bCs/>
                <w:sz w:val="20"/>
                <w:szCs w:val="20"/>
                <w:lang w:eastAsia="ru-RU"/>
              </w:rPr>
              <w:t>2020 г.</w:t>
            </w:r>
          </w:p>
        </w:tc>
        <w:tc>
          <w:tcPr>
            <w:tcW w:w="1143" w:type="pct"/>
            <w:shd w:val="clear" w:color="auto" w:fill="auto"/>
            <w:vAlign w:val="center"/>
          </w:tcPr>
          <w:p w14:paraId="59DE02A2" w14:textId="3FA5985B" w:rsidR="00434324" w:rsidRPr="009347C6" w:rsidRDefault="00434324" w:rsidP="009347C6">
            <w:pPr>
              <w:spacing w:after="0"/>
              <w:ind w:firstLine="0"/>
              <w:jc w:val="center"/>
              <w:rPr>
                <w:rFonts w:cs="Times New Roman"/>
                <w:sz w:val="20"/>
                <w:szCs w:val="20"/>
              </w:rPr>
            </w:pPr>
            <w:r w:rsidRPr="009347C6">
              <w:rPr>
                <w:rFonts w:cs="Times New Roman"/>
                <w:b/>
                <w:bCs/>
                <w:sz w:val="20"/>
                <w:szCs w:val="20"/>
                <w:lang w:eastAsia="ru-RU"/>
              </w:rPr>
              <w:t>2021 г.</w:t>
            </w:r>
          </w:p>
        </w:tc>
        <w:tc>
          <w:tcPr>
            <w:tcW w:w="1142" w:type="pct"/>
            <w:shd w:val="clear" w:color="auto" w:fill="auto"/>
            <w:vAlign w:val="center"/>
          </w:tcPr>
          <w:p w14:paraId="3517EED9" w14:textId="26FB39A7" w:rsidR="00434324" w:rsidRPr="009347C6" w:rsidRDefault="00434324" w:rsidP="009347C6">
            <w:pPr>
              <w:spacing w:after="0"/>
              <w:ind w:firstLine="0"/>
              <w:jc w:val="center"/>
              <w:rPr>
                <w:rFonts w:cs="Times New Roman"/>
                <w:b/>
                <w:bCs/>
                <w:sz w:val="20"/>
                <w:szCs w:val="20"/>
                <w:lang w:eastAsia="ru-RU"/>
              </w:rPr>
            </w:pPr>
            <w:r w:rsidRPr="009347C6">
              <w:rPr>
                <w:rFonts w:cs="Times New Roman"/>
                <w:b/>
                <w:bCs/>
                <w:sz w:val="20"/>
                <w:szCs w:val="20"/>
                <w:lang w:eastAsia="ru-RU"/>
              </w:rPr>
              <w:t>2022 г.</w:t>
            </w:r>
          </w:p>
        </w:tc>
      </w:tr>
      <w:tr w:rsidR="00434324" w:rsidRPr="009347C6" w14:paraId="5AC5FFEA" w14:textId="77777777" w:rsidTr="00434324">
        <w:trPr>
          <w:trHeight w:val="20"/>
        </w:trPr>
        <w:tc>
          <w:tcPr>
            <w:tcW w:w="1572" w:type="pct"/>
            <w:shd w:val="clear" w:color="auto" w:fill="auto"/>
            <w:vAlign w:val="center"/>
          </w:tcPr>
          <w:p w14:paraId="6F2DE0EE" w14:textId="274F61CE" w:rsidR="00434324" w:rsidRPr="009347C6" w:rsidRDefault="00434324" w:rsidP="009347C6">
            <w:pPr>
              <w:spacing w:after="0"/>
              <w:ind w:firstLine="0"/>
              <w:jc w:val="center"/>
              <w:rPr>
                <w:rFonts w:cs="Times New Roman"/>
                <w:sz w:val="20"/>
                <w:szCs w:val="20"/>
              </w:rPr>
            </w:pPr>
            <w:r w:rsidRPr="009347C6">
              <w:rPr>
                <w:rFonts w:cs="Times New Roman"/>
                <w:sz w:val="20"/>
                <w:szCs w:val="20"/>
                <w:lang w:eastAsia="ru-RU"/>
              </w:rPr>
              <w:t>МУП «ПУ ЖКХ»</w:t>
            </w:r>
          </w:p>
        </w:tc>
        <w:tc>
          <w:tcPr>
            <w:tcW w:w="1143" w:type="pct"/>
            <w:shd w:val="clear" w:color="auto" w:fill="auto"/>
            <w:vAlign w:val="center"/>
          </w:tcPr>
          <w:p w14:paraId="7CD70020" w14:textId="200EF11A" w:rsidR="00434324" w:rsidRPr="009347C6" w:rsidRDefault="008C50B5" w:rsidP="009347C6">
            <w:pPr>
              <w:pStyle w:val="aff4"/>
              <w:rPr>
                <w:szCs w:val="20"/>
                <w:lang w:eastAsia="ru-RU"/>
              </w:rPr>
            </w:pPr>
            <w:r w:rsidRPr="009347C6">
              <w:rPr>
                <w:szCs w:val="20"/>
                <w:lang w:eastAsia="ru-RU"/>
              </w:rPr>
              <w:t>49291</w:t>
            </w:r>
          </w:p>
        </w:tc>
        <w:tc>
          <w:tcPr>
            <w:tcW w:w="1143" w:type="pct"/>
            <w:shd w:val="clear" w:color="auto" w:fill="auto"/>
            <w:vAlign w:val="center"/>
          </w:tcPr>
          <w:p w14:paraId="52808DC3" w14:textId="7B6FADB3" w:rsidR="00434324" w:rsidRPr="009347C6" w:rsidRDefault="008C50B5" w:rsidP="009347C6">
            <w:pPr>
              <w:pStyle w:val="aff4"/>
              <w:rPr>
                <w:szCs w:val="20"/>
                <w:lang w:eastAsia="ru-RU"/>
              </w:rPr>
            </w:pPr>
            <w:r w:rsidRPr="009347C6">
              <w:rPr>
                <w:szCs w:val="20"/>
                <w:lang w:eastAsia="ru-RU"/>
              </w:rPr>
              <w:t>58407</w:t>
            </w:r>
          </w:p>
        </w:tc>
        <w:tc>
          <w:tcPr>
            <w:tcW w:w="1142" w:type="pct"/>
            <w:shd w:val="clear" w:color="auto" w:fill="auto"/>
            <w:vAlign w:val="center"/>
          </w:tcPr>
          <w:p w14:paraId="1B6DB503" w14:textId="2498838E" w:rsidR="00434324" w:rsidRPr="009347C6" w:rsidRDefault="008C50B5" w:rsidP="009347C6">
            <w:pPr>
              <w:pStyle w:val="aff4"/>
              <w:rPr>
                <w:szCs w:val="20"/>
                <w:lang w:eastAsia="ru-RU"/>
              </w:rPr>
            </w:pPr>
            <w:r w:rsidRPr="009347C6">
              <w:rPr>
                <w:szCs w:val="20"/>
                <w:lang w:eastAsia="ru-RU"/>
              </w:rPr>
              <w:t>41337</w:t>
            </w:r>
          </w:p>
        </w:tc>
      </w:tr>
      <w:tr w:rsidR="00434324" w:rsidRPr="009347C6" w14:paraId="0F0900CD" w14:textId="77777777" w:rsidTr="00434324">
        <w:trPr>
          <w:trHeight w:val="20"/>
        </w:trPr>
        <w:tc>
          <w:tcPr>
            <w:tcW w:w="1572" w:type="pct"/>
            <w:shd w:val="clear" w:color="auto" w:fill="auto"/>
            <w:vAlign w:val="center"/>
          </w:tcPr>
          <w:p w14:paraId="78F7AD50" w14:textId="2B67EA36" w:rsidR="00434324" w:rsidRPr="009347C6" w:rsidRDefault="00434324" w:rsidP="009347C6">
            <w:pPr>
              <w:spacing w:after="0"/>
              <w:ind w:firstLine="0"/>
              <w:jc w:val="center"/>
              <w:rPr>
                <w:rFonts w:cs="Times New Roman"/>
                <w:sz w:val="20"/>
                <w:szCs w:val="20"/>
              </w:rPr>
            </w:pPr>
            <w:r w:rsidRPr="009347C6">
              <w:rPr>
                <w:rFonts w:cs="Times New Roman"/>
                <w:sz w:val="20"/>
                <w:szCs w:val="20"/>
                <w:lang w:eastAsia="ru-RU"/>
              </w:rPr>
              <w:t>АО «Группа «Илим»</w:t>
            </w:r>
          </w:p>
        </w:tc>
        <w:tc>
          <w:tcPr>
            <w:tcW w:w="1143" w:type="pct"/>
            <w:shd w:val="clear" w:color="auto" w:fill="auto"/>
            <w:vAlign w:val="center"/>
          </w:tcPr>
          <w:p w14:paraId="1158DB7C" w14:textId="5A66182E" w:rsidR="00434324" w:rsidRPr="009347C6" w:rsidRDefault="00234BCF" w:rsidP="009347C6">
            <w:pPr>
              <w:pStyle w:val="aff4"/>
              <w:rPr>
                <w:szCs w:val="20"/>
                <w:lang w:eastAsia="ru-RU"/>
              </w:rPr>
            </w:pPr>
            <w:r w:rsidRPr="009347C6">
              <w:rPr>
                <w:szCs w:val="20"/>
                <w:lang w:eastAsia="ru-RU"/>
              </w:rPr>
              <w:t>17586</w:t>
            </w:r>
          </w:p>
        </w:tc>
        <w:tc>
          <w:tcPr>
            <w:tcW w:w="1143" w:type="pct"/>
            <w:shd w:val="clear" w:color="auto" w:fill="auto"/>
            <w:vAlign w:val="center"/>
          </w:tcPr>
          <w:p w14:paraId="388F969E" w14:textId="7AB0BACA" w:rsidR="00434324" w:rsidRPr="009347C6" w:rsidRDefault="00234BCF" w:rsidP="009347C6">
            <w:pPr>
              <w:pStyle w:val="aff4"/>
              <w:rPr>
                <w:szCs w:val="20"/>
                <w:lang w:eastAsia="ru-RU"/>
              </w:rPr>
            </w:pPr>
            <w:r w:rsidRPr="009347C6">
              <w:rPr>
                <w:szCs w:val="20"/>
                <w:lang w:eastAsia="ru-RU"/>
              </w:rPr>
              <w:t>13899</w:t>
            </w:r>
          </w:p>
        </w:tc>
        <w:tc>
          <w:tcPr>
            <w:tcW w:w="1142" w:type="pct"/>
            <w:shd w:val="clear" w:color="auto" w:fill="auto"/>
            <w:vAlign w:val="center"/>
          </w:tcPr>
          <w:p w14:paraId="384A220C" w14:textId="6546E195" w:rsidR="00434324" w:rsidRPr="009347C6" w:rsidRDefault="00234BCF" w:rsidP="009347C6">
            <w:pPr>
              <w:pStyle w:val="aff4"/>
              <w:rPr>
                <w:szCs w:val="20"/>
                <w:lang w:eastAsia="ru-RU"/>
              </w:rPr>
            </w:pPr>
            <w:r w:rsidRPr="009347C6">
              <w:rPr>
                <w:szCs w:val="20"/>
                <w:lang w:eastAsia="ru-RU"/>
              </w:rPr>
              <w:t>19897</w:t>
            </w:r>
          </w:p>
        </w:tc>
      </w:tr>
      <w:tr w:rsidR="00434324" w:rsidRPr="009347C6" w14:paraId="244ECA47" w14:textId="77777777" w:rsidTr="00434324">
        <w:trPr>
          <w:trHeight w:val="20"/>
        </w:trPr>
        <w:tc>
          <w:tcPr>
            <w:tcW w:w="1572" w:type="pct"/>
            <w:shd w:val="clear" w:color="auto" w:fill="auto"/>
            <w:vAlign w:val="center"/>
          </w:tcPr>
          <w:p w14:paraId="12ADEBBF" w14:textId="77777777" w:rsidR="00434324" w:rsidRPr="009347C6" w:rsidRDefault="00434324" w:rsidP="009347C6">
            <w:pPr>
              <w:spacing w:after="0"/>
              <w:ind w:firstLine="0"/>
              <w:jc w:val="center"/>
              <w:rPr>
                <w:rFonts w:cs="Times New Roman"/>
                <w:b/>
                <w:bCs/>
                <w:sz w:val="20"/>
                <w:szCs w:val="20"/>
              </w:rPr>
            </w:pPr>
            <w:r w:rsidRPr="009347C6">
              <w:rPr>
                <w:rFonts w:cs="Times New Roman"/>
                <w:b/>
                <w:bCs/>
                <w:sz w:val="20"/>
                <w:szCs w:val="20"/>
                <w:lang w:eastAsia="ru-RU"/>
              </w:rPr>
              <w:t>ИТОГО:</w:t>
            </w:r>
          </w:p>
        </w:tc>
        <w:tc>
          <w:tcPr>
            <w:tcW w:w="1143" w:type="pct"/>
            <w:shd w:val="clear" w:color="auto" w:fill="auto"/>
            <w:vAlign w:val="center"/>
          </w:tcPr>
          <w:p w14:paraId="031589B1" w14:textId="3C117B2A" w:rsidR="00434324" w:rsidRPr="009347C6" w:rsidRDefault="00234BCF" w:rsidP="009347C6">
            <w:pPr>
              <w:spacing w:after="0"/>
              <w:ind w:firstLine="0"/>
              <w:jc w:val="center"/>
              <w:rPr>
                <w:rFonts w:cs="Times New Roman"/>
                <w:b/>
                <w:bCs/>
                <w:sz w:val="20"/>
                <w:szCs w:val="20"/>
              </w:rPr>
            </w:pPr>
            <w:r w:rsidRPr="009347C6">
              <w:rPr>
                <w:rFonts w:cs="Times New Roman"/>
                <w:b/>
                <w:bCs/>
                <w:sz w:val="20"/>
                <w:szCs w:val="20"/>
              </w:rPr>
              <w:t>66877</w:t>
            </w:r>
          </w:p>
        </w:tc>
        <w:tc>
          <w:tcPr>
            <w:tcW w:w="1143" w:type="pct"/>
            <w:shd w:val="clear" w:color="auto" w:fill="auto"/>
            <w:vAlign w:val="center"/>
          </w:tcPr>
          <w:p w14:paraId="53D40B21" w14:textId="372AAA42" w:rsidR="00434324" w:rsidRPr="009347C6" w:rsidRDefault="00234BCF" w:rsidP="009347C6">
            <w:pPr>
              <w:spacing w:after="0"/>
              <w:ind w:firstLine="0"/>
              <w:jc w:val="center"/>
              <w:rPr>
                <w:rFonts w:cs="Times New Roman"/>
                <w:b/>
                <w:bCs/>
                <w:sz w:val="20"/>
                <w:szCs w:val="20"/>
              </w:rPr>
            </w:pPr>
            <w:r w:rsidRPr="009347C6">
              <w:rPr>
                <w:rFonts w:cs="Times New Roman"/>
                <w:b/>
                <w:bCs/>
                <w:sz w:val="20"/>
                <w:szCs w:val="20"/>
              </w:rPr>
              <w:t>72306</w:t>
            </w:r>
          </w:p>
        </w:tc>
        <w:tc>
          <w:tcPr>
            <w:tcW w:w="1142" w:type="pct"/>
            <w:tcBorders>
              <w:top w:val="nil"/>
            </w:tcBorders>
            <w:shd w:val="clear" w:color="auto" w:fill="auto"/>
            <w:vAlign w:val="center"/>
          </w:tcPr>
          <w:p w14:paraId="2A9153F6" w14:textId="50CCC34D" w:rsidR="00434324" w:rsidRPr="009347C6" w:rsidRDefault="00234BCF" w:rsidP="009347C6">
            <w:pPr>
              <w:spacing w:after="0"/>
              <w:ind w:firstLine="0"/>
              <w:jc w:val="center"/>
              <w:rPr>
                <w:rFonts w:cs="Times New Roman"/>
                <w:b/>
                <w:bCs/>
                <w:sz w:val="20"/>
                <w:szCs w:val="20"/>
              </w:rPr>
            </w:pPr>
            <w:r w:rsidRPr="009347C6">
              <w:rPr>
                <w:rFonts w:cs="Times New Roman"/>
                <w:b/>
                <w:bCs/>
                <w:sz w:val="20"/>
                <w:szCs w:val="20"/>
              </w:rPr>
              <w:t>61234</w:t>
            </w:r>
          </w:p>
        </w:tc>
      </w:tr>
    </w:tbl>
    <w:p w14:paraId="4F2F1E92" w14:textId="77777777" w:rsidR="00330200" w:rsidRPr="009347C6" w:rsidRDefault="00330200" w:rsidP="009347C6"/>
    <w:p w14:paraId="5DB4A4C6" w14:textId="77777777" w:rsidR="00330200" w:rsidRPr="009347C6" w:rsidRDefault="002B2149" w:rsidP="009347C6">
      <w:pPr>
        <w:pStyle w:val="a2"/>
        <w:rPr>
          <w:color w:val="auto"/>
        </w:rPr>
      </w:pPr>
      <w:bookmarkStart w:id="46" w:name="_Toc147906957"/>
      <w:r w:rsidRPr="009347C6">
        <w:rPr>
          <w:color w:val="auto"/>
        </w:rPr>
        <w:t>Предписания надзорных органов по запрещению дальнейшей эксплуатации участков тепловой сети и результаты их исполнения</w:t>
      </w:r>
      <w:bookmarkEnd w:id="46"/>
    </w:p>
    <w:p w14:paraId="762222AF" w14:textId="056B632C" w:rsidR="00330200" w:rsidRPr="009347C6" w:rsidRDefault="002B2149" w:rsidP="009347C6">
      <w:r w:rsidRPr="009347C6">
        <w:t xml:space="preserve">Предписания надзорных органов, запрещающие эксплуатацию оборудования и участков тепловой сети в </w:t>
      </w:r>
      <w:r w:rsidR="00DA4AAC">
        <w:t>городском округе «Город Коряжма»</w:t>
      </w:r>
      <w:r w:rsidRPr="009347C6">
        <w:t xml:space="preserve"> – не выдавались.</w:t>
      </w:r>
    </w:p>
    <w:p w14:paraId="16997CDA" w14:textId="77777777" w:rsidR="00330200" w:rsidRPr="009347C6" w:rsidRDefault="002B2149" w:rsidP="009347C6">
      <w:pPr>
        <w:pStyle w:val="a2"/>
        <w:rPr>
          <w:color w:val="auto"/>
        </w:rPr>
      </w:pPr>
      <w:bookmarkStart w:id="47" w:name="_Toc147906958"/>
      <w:r w:rsidRPr="009347C6">
        <w:rPr>
          <w:color w:val="auto"/>
        </w:rPr>
        <w:t>Описание наиболее распространённых типов присоединений тепло 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47"/>
    </w:p>
    <w:p w14:paraId="073E038D" w14:textId="2239B179" w:rsidR="00234BCF" w:rsidRPr="009347C6" w:rsidRDefault="00234BCF" w:rsidP="009347C6">
      <w:r w:rsidRPr="009347C6">
        <w:t xml:space="preserve">Системы отопления потребителей к системам централизованного теплоснабжения в подавляющем большинстве случаев присоединены по зависимой схеме с элеваторным смешением, горячее водоснабжение обеспечивается по открытой схеме с разбором теплоносителя из сети. Принципиальная схема типовой </w:t>
      </w:r>
      <w:proofErr w:type="spellStart"/>
      <w:r w:rsidRPr="009347C6">
        <w:t>теплопотребляющей</w:t>
      </w:r>
      <w:proofErr w:type="spellEnd"/>
      <w:r w:rsidRPr="009347C6">
        <w:t xml:space="preserve"> установки потребителей представлена на рисунке </w:t>
      </w:r>
      <w:r w:rsidRPr="009347C6">
        <w:fldChar w:fldCharType="begin"/>
      </w:r>
      <w:r w:rsidRPr="009347C6">
        <w:instrText xml:space="preserve"> REF СХприс \h  \* MERGEFORMAT </w:instrText>
      </w:r>
      <w:r w:rsidRPr="009347C6">
        <w:fldChar w:fldCharType="separate"/>
      </w:r>
      <w:r w:rsidR="00A27C7A" w:rsidRPr="00A27C7A">
        <w:t>4</w:t>
      </w:r>
      <w:r w:rsidRPr="009347C6">
        <w:fldChar w:fldCharType="end"/>
      </w:r>
      <w:r w:rsidRPr="009347C6">
        <w:t>.</w:t>
      </w:r>
    </w:p>
    <w:p w14:paraId="5B186670" w14:textId="6931CA49" w:rsidR="00234BCF" w:rsidRPr="009347C6" w:rsidRDefault="00234BCF" w:rsidP="009347C6">
      <w:pPr>
        <w:ind w:firstLine="0"/>
        <w:jc w:val="center"/>
      </w:pPr>
      <w:r w:rsidRPr="009347C6">
        <w:rPr>
          <w:noProof/>
          <w:lang w:eastAsia="ru-RU"/>
        </w:rPr>
        <w:drawing>
          <wp:inline distT="0" distB="0" distL="0" distR="0" wp14:anchorId="0635D0DE" wp14:editId="50E12ABF">
            <wp:extent cx="5447665" cy="2333625"/>
            <wp:effectExtent l="0" t="0" r="635" b="9525"/>
            <wp:docPr id="45635662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47665" cy="2333625"/>
                    </a:xfrm>
                    <a:prstGeom prst="rect">
                      <a:avLst/>
                    </a:prstGeom>
                    <a:noFill/>
                  </pic:spPr>
                </pic:pic>
              </a:graphicData>
            </a:graphic>
          </wp:inline>
        </w:drawing>
      </w:r>
    </w:p>
    <w:p w14:paraId="174221C4" w14:textId="51917446"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bookmarkStart w:id="48" w:name="СХприс"/>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4</w:t>
      </w:r>
      <w:r w:rsidR="002019BF" w:rsidRPr="009347C6">
        <w:rPr>
          <w:b/>
          <w:i w:val="0"/>
          <w:color w:val="auto"/>
          <w:sz w:val="24"/>
          <w:szCs w:val="24"/>
        </w:rPr>
        <w:fldChar w:fldCharType="end"/>
      </w:r>
      <w:bookmarkEnd w:id="48"/>
      <w:r w:rsidRPr="009347C6">
        <w:rPr>
          <w:b/>
          <w:i w:val="0"/>
          <w:color w:val="auto"/>
          <w:sz w:val="24"/>
          <w:szCs w:val="24"/>
        </w:rPr>
        <w:t xml:space="preserve"> – </w:t>
      </w:r>
      <w:r w:rsidR="00234BCF" w:rsidRPr="009347C6">
        <w:rPr>
          <w:b/>
          <w:i w:val="0"/>
          <w:color w:val="auto"/>
          <w:sz w:val="24"/>
          <w:szCs w:val="24"/>
        </w:rPr>
        <w:t xml:space="preserve">Принципиальная схема типовой </w:t>
      </w:r>
      <w:proofErr w:type="spellStart"/>
      <w:r w:rsidR="00234BCF" w:rsidRPr="009347C6">
        <w:rPr>
          <w:b/>
          <w:i w:val="0"/>
          <w:color w:val="auto"/>
          <w:sz w:val="24"/>
          <w:szCs w:val="24"/>
        </w:rPr>
        <w:t>теплопотребляющей</w:t>
      </w:r>
      <w:proofErr w:type="spellEnd"/>
      <w:r w:rsidR="00234BCF" w:rsidRPr="009347C6">
        <w:rPr>
          <w:b/>
          <w:i w:val="0"/>
          <w:color w:val="auto"/>
          <w:sz w:val="24"/>
          <w:szCs w:val="24"/>
        </w:rPr>
        <w:t xml:space="preserve"> установки</w:t>
      </w:r>
    </w:p>
    <w:p w14:paraId="6B3F2512" w14:textId="77777777" w:rsidR="00330200" w:rsidRPr="009347C6" w:rsidRDefault="002B2149" w:rsidP="009347C6">
      <w:pPr>
        <w:pStyle w:val="a2"/>
        <w:rPr>
          <w:color w:val="auto"/>
        </w:rPr>
      </w:pPr>
      <w:bookmarkStart w:id="49" w:name="_Toc147906959"/>
      <w:r w:rsidRPr="009347C6">
        <w:rPr>
          <w:color w:val="auto"/>
        </w:rPr>
        <w:lastRenderedPageBreak/>
        <w:t>Сведения о наличии коммерческого приборного учёта тепловой энергии, отпущенной из тепловых сетей потребителям, и анализ планов по установке приборов учёта тепловой энергии и теплоносителя</w:t>
      </w:r>
      <w:bookmarkEnd w:id="49"/>
    </w:p>
    <w:p w14:paraId="2A1A34B6" w14:textId="5DB80738" w:rsidR="00234BCF" w:rsidRPr="009347C6" w:rsidRDefault="00234BCF" w:rsidP="009347C6">
      <w:r w:rsidRPr="009347C6">
        <w:t>Общедомовыми приборами учета (ОДПУ) оснащены 95% многоквартирных жилых домов. В оставшихся домах отсутствует техническая возможность учета тепловой энергии.</w:t>
      </w:r>
    </w:p>
    <w:p w14:paraId="6E85C4D1" w14:textId="77777777" w:rsidR="00330200" w:rsidRPr="009347C6" w:rsidRDefault="002B2149" w:rsidP="009347C6">
      <w:pPr>
        <w:pStyle w:val="a2"/>
        <w:rPr>
          <w:color w:val="auto"/>
        </w:rPr>
      </w:pPr>
      <w:bookmarkStart w:id="50" w:name="_Toc147906960"/>
      <w:r w:rsidRPr="009347C6">
        <w:rPr>
          <w:color w:val="auto"/>
        </w:rP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0"/>
    </w:p>
    <w:p w14:paraId="1CDC792B" w14:textId="059322F6" w:rsidR="00330200" w:rsidRPr="009347C6" w:rsidRDefault="002B2149" w:rsidP="009347C6">
      <w:r w:rsidRPr="009347C6">
        <w:t>Надежная и безопасная эксплуатация инженерных объектов обеспечивается единым комплексом контроля и управления технологическими процессами – системой диспетчеризации.</w:t>
      </w:r>
    </w:p>
    <w:p w14:paraId="5121282F" w14:textId="77777777" w:rsidR="00330200" w:rsidRPr="009347C6" w:rsidRDefault="002B2149" w:rsidP="009347C6">
      <w:r w:rsidRPr="009347C6">
        <w:t>Система диспетчеризации позволяет осуществлять контроль оперативно, в режиме реального времени, силами минимального штата сотрудников. При этом риск возникновения аварийных ситуаций значительно снижается.</w:t>
      </w:r>
    </w:p>
    <w:p w14:paraId="0B4DC507" w14:textId="77777777" w:rsidR="00330200" w:rsidRPr="009347C6" w:rsidRDefault="002B2149" w:rsidP="009347C6">
      <w:pPr>
        <w:pStyle w:val="a2"/>
        <w:rPr>
          <w:color w:val="auto"/>
        </w:rPr>
      </w:pPr>
      <w:bookmarkStart w:id="51" w:name="_Toc147906961"/>
      <w:r w:rsidRPr="009347C6">
        <w:rPr>
          <w:color w:val="auto"/>
        </w:rPr>
        <w:t>Уровень автоматизации и обслуживания центральных тепловых пунктов, насосных станций</w:t>
      </w:r>
      <w:bookmarkEnd w:id="51"/>
    </w:p>
    <w:p w14:paraId="4CE2575A" w14:textId="312E88D3" w:rsidR="00A612D4" w:rsidRPr="009347C6" w:rsidRDefault="00A612D4" w:rsidP="009347C6">
      <w:r w:rsidRPr="009347C6">
        <w:t xml:space="preserve">В системе централизованного </w:t>
      </w:r>
      <w:proofErr w:type="gramStart"/>
      <w:r w:rsidRPr="009347C6">
        <w:t>теплоснабжения  округа</w:t>
      </w:r>
      <w:proofErr w:type="gramEnd"/>
      <w:r w:rsidRPr="009347C6">
        <w:t xml:space="preserve"> не предусмотрены центральные тепловые пункты и насосные станции, все средства автоматизации и управления процессом теплоснабжения установлены на бойлерной станции расположенной на территории ТЭЦ.</w:t>
      </w:r>
    </w:p>
    <w:p w14:paraId="1624254C" w14:textId="77777777" w:rsidR="00330200" w:rsidRPr="009347C6" w:rsidRDefault="002B2149" w:rsidP="009347C6">
      <w:pPr>
        <w:pStyle w:val="a2"/>
        <w:rPr>
          <w:color w:val="auto"/>
        </w:rPr>
      </w:pPr>
      <w:bookmarkStart w:id="52" w:name="_Toc147906962"/>
      <w:r w:rsidRPr="009347C6">
        <w:rPr>
          <w:color w:val="auto"/>
        </w:rPr>
        <w:t>Сведения о наличии защиты тепловых сетей от превышения давления</w:t>
      </w:r>
      <w:bookmarkEnd w:id="52"/>
    </w:p>
    <w:p w14:paraId="19B20D97" w14:textId="5823BB73" w:rsidR="00A612D4" w:rsidRPr="009347C6" w:rsidRDefault="00A612D4" w:rsidP="009347C6">
      <w:r w:rsidRPr="009347C6">
        <w:t>Для защиты тепловых сетей от недопустимо высоких давлений при гидравлическом ударе предусматривают: 1) устройство в источнике теплоты и в насосных станциях противоударной перемычки между обратным и подающим трубопроводами с установкой на ней обратного клапана. При внезапной остановке насосов, когда давление в обратном трубопроводе превышает давление в подающем, открывается обратный клапан на противоударной перемычке, что приводит к выравниванию давлений в трубопроводах и затуханию ударной волны; 2) устройства для сброса давлений — гидрозатворы, сбросные предохранительные клапаны, разрывные выпуклые и плоские мембраны. Гидрозатвор, установленный вертикально "труба в трубе", примерно на 3 м больше напора в обратном трубопроводе. Внутренняя труба гидрозатвора врезана в обратный трубопровод, внешняя — служит для приема выброса воды при срабатывании гидрозатвора и подключается к приемной емкости либо к системе канализации; 3) автоматическое включение резервного насоса при выходе из строй рабочего насоса. Система централизованного теплоснабжения городского округа оснащена устройствами защиты от превышения недопустимо высоких давлений, задачами теплоснабжающих организаций является поддержание данных устройств в исправном состоянии.</w:t>
      </w:r>
    </w:p>
    <w:p w14:paraId="374AB35B" w14:textId="77777777" w:rsidR="00330200" w:rsidRPr="009347C6" w:rsidRDefault="002B2149" w:rsidP="009347C6">
      <w:pPr>
        <w:pStyle w:val="a2"/>
        <w:rPr>
          <w:color w:val="auto"/>
        </w:rPr>
      </w:pPr>
      <w:bookmarkStart w:id="53" w:name="_Toc147906963"/>
      <w:r w:rsidRPr="009347C6">
        <w:rPr>
          <w:color w:val="auto"/>
        </w:rPr>
        <w:t>Перечень выявленных бесхозяйных тепловых сетей и обоснование выбора организации, уполномоченной на их эксплуатацию</w:t>
      </w:r>
      <w:bookmarkEnd w:id="53"/>
    </w:p>
    <w:p w14:paraId="47CF8B9D" w14:textId="01DB196F" w:rsidR="00330200" w:rsidRPr="009347C6" w:rsidRDefault="00234BCF" w:rsidP="009347C6">
      <w:bookmarkStart w:id="54" w:name="_Hlk145868019"/>
      <w:r w:rsidRPr="009347C6">
        <w:t>Перечень бесхозяйных объектов теплоснабжения приведен в таблице ниже.</w:t>
      </w:r>
    </w:p>
    <w:p w14:paraId="2AC2451C" w14:textId="748AE8B9" w:rsidR="00234BCF" w:rsidRPr="009347C6" w:rsidRDefault="00234BCF" w:rsidP="009347C6">
      <w:pPr>
        <w:pStyle w:val="ac"/>
        <w:keepNext/>
        <w:ind w:firstLine="284"/>
        <w:rPr>
          <w:b/>
          <w:i w:val="0"/>
          <w:color w:val="auto"/>
          <w:sz w:val="24"/>
          <w:szCs w:val="24"/>
        </w:rPr>
      </w:pPr>
      <w:r w:rsidRPr="009347C6">
        <w:rPr>
          <w:b/>
          <w:i w:val="0"/>
          <w:color w:val="auto"/>
          <w:sz w:val="24"/>
          <w:szCs w:val="24"/>
        </w:rPr>
        <w:lastRenderedPageBreak/>
        <w:t xml:space="preserve">Таблица </w:t>
      </w:r>
      <w:r w:rsidRPr="009347C6">
        <w:rPr>
          <w:b/>
          <w:i w:val="0"/>
          <w:color w:val="auto"/>
          <w:sz w:val="24"/>
          <w:szCs w:val="24"/>
        </w:rPr>
        <w:fldChar w:fldCharType="begin"/>
      </w:r>
      <w:r w:rsidRPr="009347C6">
        <w:rPr>
          <w:b/>
          <w:i w:val="0"/>
          <w:color w:val="auto"/>
          <w:sz w:val="24"/>
          <w:szCs w:val="24"/>
        </w:rPr>
        <w:instrText xml:space="preserve"> SEQ Таблица \* ARABIC </w:instrText>
      </w:r>
      <w:r w:rsidRPr="009347C6">
        <w:rPr>
          <w:b/>
          <w:i w:val="0"/>
          <w:color w:val="auto"/>
          <w:sz w:val="24"/>
          <w:szCs w:val="24"/>
        </w:rPr>
        <w:fldChar w:fldCharType="separate"/>
      </w:r>
      <w:r w:rsidR="00A27C7A">
        <w:rPr>
          <w:b/>
          <w:i w:val="0"/>
          <w:noProof/>
          <w:color w:val="auto"/>
          <w:sz w:val="24"/>
          <w:szCs w:val="24"/>
        </w:rPr>
        <w:t>18</w:t>
      </w:r>
      <w:r w:rsidRPr="009347C6">
        <w:rPr>
          <w:b/>
          <w:i w:val="0"/>
          <w:color w:val="auto"/>
          <w:sz w:val="24"/>
          <w:szCs w:val="24"/>
        </w:rPr>
        <w:fldChar w:fldCharType="end"/>
      </w:r>
      <w:r w:rsidRPr="009347C6">
        <w:rPr>
          <w:b/>
          <w:i w:val="0"/>
          <w:color w:val="auto"/>
          <w:sz w:val="24"/>
          <w:szCs w:val="24"/>
        </w:rPr>
        <w:t xml:space="preserve"> – Перечень бесхозяйных объектов системы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098"/>
        <w:gridCol w:w="4246"/>
      </w:tblGrid>
      <w:tr w:rsidR="00234BCF" w:rsidRPr="009347C6" w14:paraId="2C18C263" w14:textId="77777777" w:rsidTr="00234BCF">
        <w:trPr>
          <w:trHeight w:val="20"/>
          <w:tblHeader/>
        </w:trPr>
        <w:tc>
          <w:tcPr>
            <w:tcW w:w="2728" w:type="pct"/>
            <w:vAlign w:val="center"/>
          </w:tcPr>
          <w:p w14:paraId="5DC45525" w14:textId="265E8AFD" w:rsidR="00234BCF" w:rsidRPr="009347C6" w:rsidRDefault="00234BCF" w:rsidP="009347C6">
            <w:pPr>
              <w:spacing w:after="0"/>
              <w:ind w:left="-57" w:right="-57" w:firstLine="0"/>
              <w:jc w:val="center"/>
              <w:rPr>
                <w:rFonts w:cs="Times New Roman"/>
                <w:b/>
                <w:sz w:val="20"/>
                <w:szCs w:val="20"/>
              </w:rPr>
            </w:pPr>
            <w:r w:rsidRPr="009347C6">
              <w:rPr>
                <w:rFonts w:cs="Times New Roman"/>
                <w:b/>
                <w:sz w:val="20"/>
                <w:szCs w:val="20"/>
              </w:rPr>
              <w:t>Наименование бесхозяйного объекта</w:t>
            </w:r>
          </w:p>
        </w:tc>
        <w:tc>
          <w:tcPr>
            <w:tcW w:w="2272" w:type="pct"/>
            <w:vAlign w:val="center"/>
          </w:tcPr>
          <w:p w14:paraId="50035D22" w14:textId="504E6695" w:rsidR="00234BCF" w:rsidRPr="009347C6" w:rsidRDefault="00234BCF" w:rsidP="009347C6">
            <w:pPr>
              <w:spacing w:after="0"/>
              <w:ind w:left="-57" w:right="-57" w:firstLine="0"/>
              <w:jc w:val="center"/>
              <w:rPr>
                <w:rFonts w:cs="Times New Roman"/>
                <w:b/>
                <w:sz w:val="20"/>
                <w:szCs w:val="20"/>
              </w:rPr>
            </w:pPr>
            <w:r w:rsidRPr="009347C6">
              <w:rPr>
                <w:rFonts w:cs="Times New Roman"/>
                <w:b/>
                <w:sz w:val="20"/>
                <w:szCs w:val="20"/>
              </w:rPr>
              <w:t>Примечание</w:t>
            </w:r>
          </w:p>
        </w:tc>
      </w:tr>
      <w:tr w:rsidR="00234BCF" w:rsidRPr="009347C6" w14:paraId="06922EDD" w14:textId="77777777" w:rsidTr="00234BCF">
        <w:trPr>
          <w:trHeight w:val="20"/>
        </w:trPr>
        <w:tc>
          <w:tcPr>
            <w:tcW w:w="2728" w:type="pct"/>
            <w:vAlign w:val="center"/>
          </w:tcPr>
          <w:p w14:paraId="26C69C21"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Наружная сеть от ТК, адрес: Архангельская область, г. Коряжма, ул. </w:t>
            </w:r>
            <w:proofErr w:type="spellStart"/>
            <w:r w:rsidRPr="009347C6">
              <w:rPr>
                <w:rFonts w:cs="Times New Roman"/>
                <w:sz w:val="20"/>
                <w:szCs w:val="20"/>
              </w:rPr>
              <w:t>Глейха</w:t>
            </w:r>
            <w:proofErr w:type="spellEnd"/>
            <w:r w:rsidRPr="009347C6">
              <w:rPr>
                <w:rFonts w:cs="Times New Roman"/>
                <w:sz w:val="20"/>
                <w:szCs w:val="20"/>
              </w:rPr>
              <w:t>, д.18, кадастровый номер 29:23:000000:35</w:t>
            </w:r>
          </w:p>
        </w:tc>
        <w:tc>
          <w:tcPr>
            <w:tcW w:w="2272" w:type="pct"/>
            <w:vAlign w:val="center"/>
          </w:tcPr>
          <w:p w14:paraId="2C605463" w14:textId="25DBEEB5"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Принята на учет как бесхозяйный объект недвижимости, 18.07.2023 запись регистрации № 29:23-000000:35-29/006/2023-1У</w:t>
            </w:r>
          </w:p>
        </w:tc>
      </w:tr>
      <w:tr w:rsidR="00234BCF" w:rsidRPr="009347C6" w14:paraId="70DDED2A" w14:textId="77777777" w:rsidTr="00234BCF">
        <w:trPr>
          <w:trHeight w:val="20"/>
        </w:trPr>
        <w:tc>
          <w:tcPr>
            <w:tcW w:w="2728" w:type="pct"/>
            <w:vAlign w:val="center"/>
          </w:tcPr>
          <w:p w14:paraId="4BD0F586"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Тепловая камера №1, адрес: Архангельская область, г. Коряжма, у дома №20 по ул. имени </w:t>
            </w:r>
            <w:proofErr w:type="spellStart"/>
            <w:r w:rsidRPr="009347C6">
              <w:rPr>
                <w:rFonts w:cs="Times New Roman"/>
                <w:sz w:val="20"/>
                <w:szCs w:val="20"/>
              </w:rPr>
              <w:t>Дыбцына</w:t>
            </w:r>
            <w:proofErr w:type="spellEnd"/>
            <w:r w:rsidRPr="009347C6">
              <w:rPr>
                <w:rFonts w:cs="Times New Roman"/>
                <w:sz w:val="20"/>
                <w:szCs w:val="20"/>
              </w:rPr>
              <w:t>, кадастровый номер 29:23:000000:262</w:t>
            </w:r>
          </w:p>
        </w:tc>
        <w:tc>
          <w:tcPr>
            <w:tcW w:w="2272" w:type="pct"/>
            <w:vAlign w:val="center"/>
          </w:tcPr>
          <w:p w14:paraId="2A67F2E4" w14:textId="7AE843A1"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Принята на учет как бесхозяйный объект недвижимости, 05.06.2023 запись регистрации № 29:23-000000:101-29/006/2023-1У</w:t>
            </w:r>
          </w:p>
        </w:tc>
      </w:tr>
      <w:tr w:rsidR="00234BCF" w:rsidRPr="009347C6" w14:paraId="65F8F8A0" w14:textId="77777777" w:rsidTr="00234BCF">
        <w:trPr>
          <w:trHeight w:val="20"/>
        </w:trPr>
        <w:tc>
          <w:tcPr>
            <w:tcW w:w="2728" w:type="pct"/>
            <w:vAlign w:val="center"/>
          </w:tcPr>
          <w:p w14:paraId="0CE06A62"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Тепловая камера №2, адрес: Архангельская область, г. Коряжма, район Кругового движения, кадастровый номер 29:23:000000:261</w:t>
            </w:r>
          </w:p>
        </w:tc>
        <w:tc>
          <w:tcPr>
            <w:tcW w:w="2272" w:type="pct"/>
            <w:vAlign w:val="center"/>
          </w:tcPr>
          <w:p w14:paraId="185DEA7A" w14:textId="744847BC"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Принята на учет как бесхозяйный объект недвижимости, 05.06.2023 запись регистрации № 29:23-000000:261-29/006/2023-1У</w:t>
            </w:r>
          </w:p>
        </w:tc>
      </w:tr>
      <w:tr w:rsidR="00234BCF" w:rsidRPr="009347C6" w14:paraId="5249C367" w14:textId="77777777" w:rsidTr="00234BCF">
        <w:trPr>
          <w:trHeight w:val="20"/>
        </w:trPr>
        <w:tc>
          <w:tcPr>
            <w:tcW w:w="2728" w:type="pct"/>
            <w:vAlign w:val="center"/>
          </w:tcPr>
          <w:p w14:paraId="6BA86EC9" w14:textId="5AD40BC5"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Транзитный трубопровод в подвальном помещении, расположенный по адресу: </w:t>
            </w:r>
            <w:proofErr w:type="spellStart"/>
            <w:r w:rsidRPr="009347C6">
              <w:rPr>
                <w:rFonts w:cs="Times New Roman"/>
                <w:sz w:val="20"/>
                <w:szCs w:val="20"/>
              </w:rPr>
              <w:t>г.Коряжма</w:t>
            </w:r>
            <w:proofErr w:type="spellEnd"/>
            <w:r w:rsidRPr="009347C6">
              <w:rPr>
                <w:rFonts w:cs="Times New Roman"/>
                <w:sz w:val="20"/>
                <w:szCs w:val="20"/>
              </w:rPr>
              <w:t xml:space="preserve">, </w:t>
            </w:r>
            <w:proofErr w:type="spellStart"/>
            <w:r w:rsidRPr="009347C6">
              <w:rPr>
                <w:rFonts w:cs="Times New Roman"/>
                <w:sz w:val="20"/>
                <w:szCs w:val="20"/>
              </w:rPr>
              <w:t>пр.Ленина</w:t>
            </w:r>
            <w:proofErr w:type="spellEnd"/>
            <w:r w:rsidRPr="009347C6">
              <w:rPr>
                <w:rFonts w:cs="Times New Roman"/>
                <w:sz w:val="20"/>
                <w:szCs w:val="20"/>
              </w:rPr>
              <w:t>, д.19</w:t>
            </w:r>
          </w:p>
        </w:tc>
        <w:tc>
          <w:tcPr>
            <w:tcW w:w="2272" w:type="pct"/>
            <w:vAlign w:val="center"/>
          </w:tcPr>
          <w:p w14:paraId="37AF11C7"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Требуется постановка на кадастровый учет</w:t>
            </w:r>
          </w:p>
        </w:tc>
      </w:tr>
      <w:tr w:rsidR="00234BCF" w:rsidRPr="009347C6" w14:paraId="75D42E89" w14:textId="77777777" w:rsidTr="00234BCF">
        <w:trPr>
          <w:trHeight w:val="20"/>
        </w:trPr>
        <w:tc>
          <w:tcPr>
            <w:tcW w:w="2728" w:type="pct"/>
            <w:vAlign w:val="center"/>
          </w:tcPr>
          <w:p w14:paraId="72DA2486" w14:textId="589206C9"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Транзитный трубопровод в подвальном помещении, расположенный по адресу: </w:t>
            </w:r>
            <w:proofErr w:type="spellStart"/>
            <w:r w:rsidRPr="009347C6">
              <w:rPr>
                <w:rFonts w:cs="Times New Roman"/>
                <w:sz w:val="20"/>
                <w:szCs w:val="20"/>
              </w:rPr>
              <w:t>г.Коряжма</w:t>
            </w:r>
            <w:proofErr w:type="spellEnd"/>
            <w:r w:rsidRPr="009347C6">
              <w:rPr>
                <w:rFonts w:cs="Times New Roman"/>
                <w:sz w:val="20"/>
                <w:szCs w:val="20"/>
              </w:rPr>
              <w:t xml:space="preserve">, </w:t>
            </w:r>
            <w:proofErr w:type="spellStart"/>
            <w:r w:rsidRPr="009347C6">
              <w:rPr>
                <w:rFonts w:cs="Times New Roman"/>
                <w:sz w:val="20"/>
                <w:szCs w:val="20"/>
              </w:rPr>
              <w:t>ул.Архангельская</w:t>
            </w:r>
            <w:proofErr w:type="spellEnd"/>
            <w:r w:rsidRPr="009347C6">
              <w:rPr>
                <w:rFonts w:cs="Times New Roman"/>
                <w:sz w:val="20"/>
                <w:szCs w:val="20"/>
              </w:rPr>
              <w:t>, д.27Б</w:t>
            </w:r>
          </w:p>
        </w:tc>
        <w:tc>
          <w:tcPr>
            <w:tcW w:w="2272" w:type="pct"/>
            <w:vAlign w:val="center"/>
          </w:tcPr>
          <w:p w14:paraId="35B82E47"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Требуется постановка на кадастровый учет</w:t>
            </w:r>
          </w:p>
        </w:tc>
      </w:tr>
      <w:tr w:rsidR="00234BCF" w:rsidRPr="009347C6" w14:paraId="31EF3FB8" w14:textId="77777777" w:rsidTr="00234BCF">
        <w:trPr>
          <w:trHeight w:val="20"/>
        </w:trPr>
        <w:tc>
          <w:tcPr>
            <w:tcW w:w="2728" w:type="pct"/>
            <w:vAlign w:val="center"/>
          </w:tcPr>
          <w:p w14:paraId="680A2851" w14:textId="2CEE0043"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Транзитный трубопровод в подвальном помещении, расположенный по адресу: </w:t>
            </w:r>
            <w:proofErr w:type="spellStart"/>
            <w:r w:rsidRPr="009347C6">
              <w:rPr>
                <w:rFonts w:cs="Times New Roman"/>
                <w:sz w:val="20"/>
                <w:szCs w:val="20"/>
              </w:rPr>
              <w:t>г.Коряжма</w:t>
            </w:r>
            <w:proofErr w:type="spellEnd"/>
            <w:r w:rsidRPr="009347C6">
              <w:rPr>
                <w:rFonts w:cs="Times New Roman"/>
                <w:sz w:val="20"/>
                <w:szCs w:val="20"/>
              </w:rPr>
              <w:t xml:space="preserve">, </w:t>
            </w:r>
            <w:proofErr w:type="spellStart"/>
            <w:r w:rsidRPr="009347C6">
              <w:rPr>
                <w:rFonts w:cs="Times New Roman"/>
                <w:sz w:val="20"/>
                <w:szCs w:val="20"/>
              </w:rPr>
              <w:t>пр.Ленина</w:t>
            </w:r>
            <w:proofErr w:type="spellEnd"/>
            <w:r w:rsidRPr="009347C6">
              <w:rPr>
                <w:rFonts w:cs="Times New Roman"/>
                <w:sz w:val="20"/>
                <w:szCs w:val="20"/>
              </w:rPr>
              <w:t>, д.41А</w:t>
            </w:r>
          </w:p>
        </w:tc>
        <w:tc>
          <w:tcPr>
            <w:tcW w:w="2272" w:type="pct"/>
            <w:vAlign w:val="center"/>
          </w:tcPr>
          <w:p w14:paraId="68B990A7"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Требуется постановка на кадастровый учет</w:t>
            </w:r>
          </w:p>
        </w:tc>
      </w:tr>
      <w:tr w:rsidR="00234BCF" w:rsidRPr="009347C6" w14:paraId="5E68574D" w14:textId="77777777" w:rsidTr="00234BCF">
        <w:trPr>
          <w:trHeight w:val="20"/>
        </w:trPr>
        <w:tc>
          <w:tcPr>
            <w:tcW w:w="2728" w:type="pct"/>
            <w:vAlign w:val="center"/>
          </w:tcPr>
          <w:p w14:paraId="426C42A5" w14:textId="506EC02F"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Транзитный трубопровод в подвальном помещении, расположенный по адресу: </w:t>
            </w:r>
            <w:proofErr w:type="spellStart"/>
            <w:r w:rsidRPr="009347C6">
              <w:rPr>
                <w:rFonts w:cs="Times New Roman"/>
                <w:sz w:val="20"/>
                <w:szCs w:val="20"/>
              </w:rPr>
              <w:t>г.Коряжма</w:t>
            </w:r>
            <w:proofErr w:type="spellEnd"/>
            <w:r w:rsidRPr="009347C6">
              <w:rPr>
                <w:rFonts w:cs="Times New Roman"/>
                <w:sz w:val="20"/>
                <w:szCs w:val="20"/>
              </w:rPr>
              <w:t xml:space="preserve">, </w:t>
            </w:r>
            <w:proofErr w:type="spellStart"/>
            <w:r w:rsidRPr="009347C6">
              <w:rPr>
                <w:rFonts w:cs="Times New Roman"/>
                <w:sz w:val="20"/>
                <w:szCs w:val="20"/>
              </w:rPr>
              <w:t>пр.Ленина</w:t>
            </w:r>
            <w:proofErr w:type="spellEnd"/>
            <w:r w:rsidRPr="009347C6">
              <w:rPr>
                <w:rFonts w:cs="Times New Roman"/>
                <w:sz w:val="20"/>
                <w:szCs w:val="20"/>
              </w:rPr>
              <w:t>, д.41Б</w:t>
            </w:r>
          </w:p>
        </w:tc>
        <w:tc>
          <w:tcPr>
            <w:tcW w:w="2272" w:type="pct"/>
            <w:vAlign w:val="center"/>
          </w:tcPr>
          <w:p w14:paraId="4E4594C0"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Требуется постановка на кадастровый учет</w:t>
            </w:r>
          </w:p>
        </w:tc>
      </w:tr>
      <w:tr w:rsidR="00234BCF" w:rsidRPr="009347C6" w14:paraId="4896C44C" w14:textId="77777777" w:rsidTr="00234BCF">
        <w:trPr>
          <w:trHeight w:val="20"/>
        </w:trPr>
        <w:tc>
          <w:tcPr>
            <w:tcW w:w="2728" w:type="pct"/>
            <w:vAlign w:val="center"/>
          </w:tcPr>
          <w:p w14:paraId="63E9FEBC" w14:textId="0E194C2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Транзитный трубопровод в подвальном помещении, расположенный по адресу: </w:t>
            </w:r>
            <w:proofErr w:type="spellStart"/>
            <w:r w:rsidRPr="009347C6">
              <w:rPr>
                <w:rFonts w:cs="Times New Roman"/>
                <w:sz w:val="20"/>
                <w:szCs w:val="20"/>
              </w:rPr>
              <w:t>г.Коряжма</w:t>
            </w:r>
            <w:proofErr w:type="spellEnd"/>
            <w:r w:rsidRPr="009347C6">
              <w:rPr>
                <w:rFonts w:cs="Times New Roman"/>
                <w:sz w:val="20"/>
                <w:szCs w:val="20"/>
              </w:rPr>
              <w:t xml:space="preserve">, </w:t>
            </w:r>
            <w:proofErr w:type="spellStart"/>
            <w:r w:rsidRPr="009347C6">
              <w:rPr>
                <w:rFonts w:cs="Times New Roman"/>
                <w:sz w:val="20"/>
                <w:szCs w:val="20"/>
              </w:rPr>
              <w:t>пр.Ленина</w:t>
            </w:r>
            <w:proofErr w:type="spellEnd"/>
            <w:r w:rsidRPr="009347C6">
              <w:rPr>
                <w:rFonts w:cs="Times New Roman"/>
                <w:sz w:val="20"/>
                <w:szCs w:val="20"/>
              </w:rPr>
              <w:t>, д.43А</w:t>
            </w:r>
          </w:p>
        </w:tc>
        <w:tc>
          <w:tcPr>
            <w:tcW w:w="2272" w:type="pct"/>
            <w:vAlign w:val="center"/>
          </w:tcPr>
          <w:p w14:paraId="22DE635E"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Требуется постановка на кадастровый учет</w:t>
            </w:r>
          </w:p>
        </w:tc>
      </w:tr>
      <w:tr w:rsidR="00234BCF" w:rsidRPr="009347C6" w14:paraId="6D1758A9" w14:textId="77777777" w:rsidTr="00234BCF">
        <w:trPr>
          <w:trHeight w:val="20"/>
        </w:trPr>
        <w:tc>
          <w:tcPr>
            <w:tcW w:w="2728" w:type="pct"/>
            <w:vAlign w:val="center"/>
          </w:tcPr>
          <w:p w14:paraId="5AF56575" w14:textId="23744283"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Наружная теплосеть от внешнего среза стены многоквартирного дома №12 до внешнего среза стены многоквартирного дома №10 по </w:t>
            </w:r>
            <w:proofErr w:type="spellStart"/>
            <w:proofErr w:type="gramStart"/>
            <w:r w:rsidRPr="009347C6">
              <w:rPr>
                <w:rFonts w:cs="Times New Roman"/>
                <w:sz w:val="20"/>
                <w:szCs w:val="20"/>
              </w:rPr>
              <w:t>ул.имени</w:t>
            </w:r>
            <w:proofErr w:type="spellEnd"/>
            <w:proofErr w:type="gramEnd"/>
            <w:r w:rsidRPr="009347C6">
              <w:rPr>
                <w:rFonts w:cs="Times New Roman"/>
                <w:sz w:val="20"/>
                <w:szCs w:val="20"/>
              </w:rPr>
              <w:t xml:space="preserve"> </w:t>
            </w:r>
            <w:proofErr w:type="spellStart"/>
            <w:r w:rsidRPr="009347C6">
              <w:rPr>
                <w:rFonts w:cs="Times New Roman"/>
                <w:sz w:val="20"/>
                <w:szCs w:val="20"/>
              </w:rPr>
              <w:t>Дыбцына</w:t>
            </w:r>
            <w:proofErr w:type="spellEnd"/>
          </w:p>
        </w:tc>
        <w:tc>
          <w:tcPr>
            <w:tcW w:w="2272" w:type="pct"/>
            <w:vAlign w:val="center"/>
          </w:tcPr>
          <w:p w14:paraId="13422F25"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Требуется постановка на кадастровый учет</w:t>
            </w:r>
          </w:p>
        </w:tc>
      </w:tr>
      <w:tr w:rsidR="00234BCF" w:rsidRPr="009347C6" w14:paraId="61269F70" w14:textId="77777777" w:rsidTr="00234BCF">
        <w:trPr>
          <w:trHeight w:val="20"/>
        </w:trPr>
        <w:tc>
          <w:tcPr>
            <w:tcW w:w="2728" w:type="pct"/>
            <w:vAlign w:val="center"/>
          </w:tcPr>
          <w:p w14:paraId="33B12A68" w14:textId="3075D6E9"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Наружная теплосеть от ТК – 23 до внешнего среза стены многоквартирного дома №10А по </w:t>
            </w:r>
            <w:proofErr w:type="spellStart"/>
            <w:proofErr w:type="gramStart"/>
            <w:r w:rsidRPr="009347C6">
              <w:rPr>
                <w:rFonts w:cs="Times New Roman"/>
                <w:sz w:val="20"/>
                <w:szCs w:val="20"/>
              </w:rPr>
              <w:t>пр.имени</w:t>
            </w:r>
            <w:proofErr w:type="spellEnd"/>
            <w:proofErr w:type="gramEnd"/>
            <w:r w:rsidRPr="009347C6">
              <w:rPr>
                <w:rFonts w:cs="Times New Roman"/>
                <w:sz w:val="20"/>
                <w:szCs w:val="20"/>
              </w:rPr>
              <w:t xml:space="preserve"> </w:t>
            </w:r>
            <w:proofErr w:type="spellStart"/>
            <w:r w:rsidRPr="009347C6">
              <w:rPr>
                <w:rFonts w:cs="Times New Roman"/>
                <w:sz w:val="20"/>
                <w:szCs w:val="20"/>
              </w:rPr>
              <w:t>М.В.Ломоносова</w:t>
            </w:r>
            <w:proofErr w:type="spellEnd"/>
          </w:p>
        </w:tc>
        <w:tc>
          <w:tcPr>
            <w:tcW w:w="2272" w:type="pct"/>
            <w:vAlign w:val="center"/>
          </w:tcPr>
          <w:p w14:paraId="2EB4978C"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Требуется постановка на кадастровый учет</w:t>
            </w:r>
          </w:p>
        </w:tc>
      </w:tr>
      <w:tr w:rsidR="00234BCF" w:rsidRPr="009347C6" w14:paraId="5E0B8618" w14:textId="77777777" w:rsidTr="00234BCF">
        <w:trPr>
          <w:trHeight w:val="20"/>
        </w:trPr>
        <w:tc>
          <w:tcPr>
            <w:tcW w:w="2728" w:type="pct"/>
            <w:vAlign w:val="center"/>
          </w:tcPr>
          <w:p w14:paraId="21BF73C4" w14:textId="474B69C5"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Тепловая сеть, расположенная по адресу: </w:t>
            </w:r>
            <w:proofErr w:type="spellStart"/>
            <w:r w:rsidRPr="009347C6">
              <w:rPr>
                <w:rFonts w:cs="Times New Roman"/>
                <w:sz w:val="20"/>
                <w:szCs w:val="20"/>
              </w:rPr>
              <w:t>г.Коряжма</w:t>
            </w:r>
            <w:proofErr w:type="spellEnd"/>
            <w:r w:rsidRPr="009347C6">
              <w:rPr>
                <w:rFonts w:cs="Times New Roman"/>
                <w:sz w:val="20"/>
                <w:szCs w:val="20"/>
              </w:rPr>
              <w:t xml:space="preserve">, </w:t>
            </w:r>
            <w:proofErr w:type="spellStart"/>
            <w:r w:rsidRPr="009347C6">
              <w:rPr>
                <w:rFonts w:cs="Times New Roman"/>
                <w:sz w:val="20"/>
                <w:szCs w:val="20"/>
              </w:rPr>
              <w:t>пр.Ленина</w:t>
            </w:r>
            <w:proofErr w:type="spellEnd"/>
            <w:r w:rsidRPr="009347C6">
              <w:rPr>
                <w:rFonts w:cs="Times New Roman"/>
                <w:sz w:val="20"/>
                <w:szCs w:val="20"/>
              </w:rPr>
              <w:t>, д.35</w:t>
            </w:r>
          </w:p>
        </w:tc>
        <w:tc>
          <w:tcPr>
            <w:tcW w:w="2272" w:type="pct"/>
            <w:vAlign w:val="center"/>
          </w:tcPr>
          <w:p w14:paraId="48C8E525"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Требуется постановка на кадастровый учет</w:t>
            </w:r>
          </w:p>
        </w:tc>
      </w:tr>
      <w:tr w:rsidR="00234BCF" w:rsidRPr="009347C6" w14:paraId="2EC3BF49" w14:textId="77777777" w:rsidTr="00234BCF">
        <w:trPr>
          <w:trHeight w:val="20"/>
        </w:trPr>
        <w:tc>
          <w:tcPr>
            <w:tcW w:w="2728" w:type="pct"/>
            <w:vAlign w:val="center"/>
          </w:tcPr>
          <w:p w14:paraId="7B2435C2" w14:textId="4440B9D4"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Тепловая сеть, расположенная по адресу: </w:t>
            </w:r>
            <w:proofErr w:type="spellStart"/>
            <w:r w:rsidRPr="009347C6">
              <w:rPr>
                <w:rFonts w:cs="Times New Roman"/>
                <w:sz w:val="20"/>
                <w:szCs w:val="20"/>
              </w:rPr>
              <w:t>г.Коряжма</w:t>
            </w:r>
            <w:proofErr w:type="spellEnd"/>
            <w:r w:rsidRPr="009347C6">
              <w:rPr>
                <w:rFonts w:cs="Times New Roman"/>
                <w:sz w:val="20"/>
                <w:szCs w:val="20"/>
              </w:rPr>
              <w:t xml:space="preserve">, </w:t>
            </w:r>
            <w:proofErr w:type="spellStart"/>
            <w:proofErr w:type="gramStart"/>
            <w:r w:rsidRPr="009347C6">
              <w:rPr>
                <w:rFonts w:cs="Times New Roman"/>
                <w:sz w:val="20"/>
                <w:szCs w:val="20"/>
              </w:rPr>
              <w:t>пр.имени</w:t>
            </w:r>
            <w:proofErr w:type="spellEnd"/>
            <w:proofErr w:type="gramEnd"/>
            <w:r w:rsidRPr="009347C6">
              <w:rPr>
                <w:rFonts w:cs="Times New Roman"/>
                <w:sz w:val="20"/>
                <w:szCs w:val="20"/>
              </w:rPr>
              <w:t xml:space="preserve"> </w:t>
            </w:r>
            <w:proofErr w:type="spellStart"/>
            <w:r w:rsidRPr="009347C6">
              <w:rPr>
                <w:rFonts w:cs="Times New Roman"/>
                <w:sz w:val="20"/>
                <w:szCs w:val="20"/>
              </w:rPr>
              <w:t>М.В.Ломоносова</w:t>
            </w:r>
            <w:proofErr w:type="spellEnd"/>
            <w:r w:rsidRPr="009347C6">
              <w:rPr>
                <w:rFonts w:cs="Times New Roman"/>
                <w:sz w:val="20"/>
                <w:szCs w:val="20"/>
              </w:rPr>
              <w:t>, д.5В</w:t>
            </w:r>
          </w:p>
        </w:tc>
        <w:tc>
          <w:tcPr>
            <w:tcW w:w="2272" w:type="pct"/>
            <w:vAlign w:val="center"/>
          </w:tcPr>
          <w:p w14:paraId="372F5B06"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Требуется постановка на кадастровый учет</w:t>
            </w:r>
          </w:p>
        </w:tc>
      </w:tr>
      <w:tr w:rsidR="00234BCF" w:rsidRPr="009347C6" w14:paraId="6241641D" w14:textId="77777777" w:rsidTr="00234BCF">
        <w:trPr>
          <w:trHeight w:val="20"/>
        </w:trPr>
        <w:tc>
          <w:tcPr>
            <w:tcW w:w="2728" w:type="pct"/>
            <w:vAlign w:val="center"/>
          </w:tcPr>
          <w:p w14:paraId="268E1FA6" w14:textId="0093865B"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Тепловая сеть, расположенная по адресу: </w:t>
            </w:r>
            <w:proofErr w:type="spellStart"/>
            <w:r w:rsidRPr="009347C6">
              <w:rPr>
                <w:rFonts w:cs="Times New Roman"/>
                <w:sz w:val="20"/>
                <w:szCs w:val="20"/>
              </w:rPr>
              <w:t>г.Коряжма</w:t>
            </w:r>
            <w:proofErr w:type="spellEnd"/>
            <w:r w:rsidRPr="009347C6">
              <w:rPr>
                <w:rFonts w:cs="Times New Roman"/>
                <w:sz w:val="20"/>
                <w:szCs w:val="20"/>
              </w:rPr>
              <w:t xml:space="preserve">, </w:t>
            </w:r>
            <w:proofErr w:type="spellStart"/>
            <w:proofErr w:type="gramStart"/>
            <w:r w:rsidRPr="009347C6">
              <w:rPr>
                <w:rFonts w:cs="Times New Roman"/>
                <w:sz w:val="20"/>
                <w:szCs w:val="20"/>
              </w:rPr>
              <w:t>пр.имени</w:t>
            </w:r>
            <w:proofErr w:type="spellEnd"/>
            <w:proofErr w:type="gramEnd"/>
            <w:r w:rsidRPr="009347C6">
              <w:rPr>
                <w:rFonts w:cs="Times New Roman"/>
                <w:sz w:val="20"/>
                <w:szCs w:val="20"/>
              </w:rPr>
              <w:t xml:space="preserve"> </w:t>
            </w:r>
            <w:proofErr w:type="spellStart"/>
            <w:r w:rsidRPr="009347C6">
              <w:rPr>
                <w:rFonts w:cs="Times New Roman"/>
                <w:sz w:val="20"/>
                <w:szCs w:val="20"/>
              </w:rPr>
              <w:t>М.В.Ломоносова</w:t>
            </w:r>
            <w:proofErr w:type="spellEnd"/>
            <w:r w:rsidRPr="009347C6">
              <w:rPr>
                <w:rFonts w:cs="Times New Roman"/>
                <w:sz w:val="20"/>
                <w:szCs w:val="20"/>
              </w:rPr>
              <w:t>, д.5</w:t>
            </w:r>
          </w:p>
        </w:tc>
        <w:tc>
          <w:tcPr>
            <w:tcW w:w="2272" w:type="pct"/>
            <w:vAlign w:val="center"/>
          </w:tcPr>
          <w:p w14:paraId="3560EBC3"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Требуется постановка на кадастровый учет</w:t>
            </w:r>
          </w:p>
        </w:tc>
      </w:tr>
      <w:tr w:rsidR="00234BCF" w:rsidRPr="009347C6" w14:paraId="67B9AF4C" w14:textId="77777777" w:rsidTr="00234BCF">
        <w:trPr>
          <w:trHeight w:val="20"/>
        </w:trPr>
        <w:tc>
          <w:tcPr>
            <w:tcW w:w="2728" w:type="pct"/>
            <w:vAlign w:val="center"/>
          </w:tcPr>
          <w:p w14:paraId="01AAA94B" w14:textId="32DFF3F5"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Тепловая сеть, расположенная по адресу: </w:t>
            </w:r>
            <w:proofErr w:type="spellStart"/>
            <w:r w:rsidRPr="009347C6">
              <w:rPr>
                <w:rFonts w:cs="Times New Roman"/>
                <w:sz w:val="20"/>
                <w:szCs w:val="20"/>
              </w:rPr>
              <w:t>г.Коряжма</w:t>
            </w:r>
            <w:proofErr w:type="spellEnd"/>
            <w:r w:rsidRPr="009347C6">
              <w:rPr>
                <w:rFonts w:cs="Times New Roman"/>
                <w:sz w:val="20"/>
                <w:szCs w:val="20"/>
              </w:rPr>
              <w:t xml:space="preserve">, </w:t>
            </w:r>
            <w:proofErr w:type="spellStart"/>
            <w:proofErr w:type="gramStart"/>
            <w:r w:rsidRPr="009347C6">
              <w:rPr>
                <w:rFonts w:cs="Times New Roman"/>
                <w:sz w:val="20"/>
                <w:szCs w:val="20"/>
              </w:rPr>
              <w:t>ул.имени</w:t>
            </w:r>
            <w:proofErr w:type="spellEnd"/>
            <w:proofErr w:type="gramEnd"/>
            <w:r w:rsidRPr="009347C6">
              <w:rPr>
                <w:rFonts w:cs="Times New Roman"/>
                <w:sz w:val="20"/>
                <w:szCs w:val="20"/>
              </w:rPr>
              <w:t xml:space="preserve"> </w:t>
            </w:r>
            <w:proofErr w:type="spellStart"/>
            <w:r w:rsidRPr="009347C6">
              <w:rPr>
                <w:rFonts w:cs="Times New Roman"/>
                <w:sz w:val="20"/>
                <w:szCs w:val="20"/>
              </w:rPr>
              <w:t>А.Г.Глейха</w:t>
            </w:r>
            <w:proofErr w:type="spellEnd"/>
            <w:r w:rsidRPr="009347C6">
              <w:rPr>
                <w:rFonts w:cs="Times New Roman"/>
                <w:sz w:val="20"/>
                <w:szCs w:val="20"/>
              </w:rPr>
              <w:t>, д.18</w:t>
            </w:r>
          </w:p>
        </w:tc>
        <w:tc>
          <w:tcPr>
            <w:tcW w:w="2272" w:type="pct"/>
            <w:vAlign w:val="center"/>
          </w:tcPr>
          <w:p w14:paraId="0B2D6649"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Требуется постановка на кадастровый учет</w:t>
            </w:r>
          </w:p>
        </w:tc>
      </w:tr>
      <w:tr w:rsidR="00234BCF" w:rsidRPr="009347C6" w14:paraId="52F5C187" w14:textId="77777777" w:rsidTr="00234BCF">
        <w:trPr>
          <w:trHeight w:val="20"/>
        </w:trPr>
        <w:tc>
          <w:tcPr>
            <w:tcW w:w="2728" w:type="pct"/>
            <w:vAlign w:val="center"/>
          </w:tcPr>
          <w:p w14:paraId="5986F0F5" w14:textId="6DA00191"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Тепловая сеть, расположенная по адресу: </w:t>
            </w:r>
            <w:proofErr w:type="spellStart"/>
            <w:r w:rsidRPr="009347C6">
              <w:rPr>
                <w:rFonts w:cs="Times New Roman"/>
                <w:sz w:val="20"/>
                <w:szCs w:val="20"/>
              </w:rPr>
              <w:t>г.Коряжма</w:t>
            </w:r>
            <w:proofErr w:type="spellEnd"/>
            <w:r w:rsidRPr="009347C6">
              <w:rPr>
                <w:rFonts w:cs="Times New Roman"/>
                <w:sz w:val="20"/>
                <w:szCs w:val="20"/>
              </w:rPr>
              <w:t xml:space="preserve">, </w:t>
            </w:r>
            <w:proofErr w:type="spellStart"/>
            <w:proofErr w:type="gramStart"/>
            <w:r w:rsidRPr="009347C6">
              <w:rPr>
                <w:rFonts w:cs="Times New Roman"/>
                <w:sz w:val="20"/>
                <w:szCs w:val="20"/>
              </w:rPr>
              <w:t>ул.имени</w:t>
            </w:r>
            <w:proofErr w:type="spellEnd"/>
            <w:proofErr w:type="gramEnd"/>
            <w:r w:rsidRPr="009347C6">
              <w:rPr>
                <w:rFonts w:cs="Times New Roman"/>
                <w:sz w:val="20"/>
                <w:szCs w:val="20"/>
              </w:rPr>
              <w:t xml:space="preserve"> </w:t>
            </w:r>
            <w:proofErr w:type="spellStart"/>
            <w:r w:rsidRPr="009347C6">
              <w:rPr>
                <w:rFonts w:cs="Times New Roman"/>
                <w:sz w:val="20"/>
                <w:szCs w:val="20"/>
              </w:rPr>
              <w:t>А.Г.Глейха</w:t>
            </w:r>
            <w:proofErr w:type="spellEnd"/>
            <w:r w:rsidRPr="009347C6">
              <w:rPr>
                <w:rFonts w:cs="Times New Roman"/>
                <w:sz w:val="20"/>
                <w:szCs w:val="20"/>
              </w:rPr>
              <w:t>, д.22</w:t>
            </w:r>
          </w:p>
        </w:tc>
        <w:tc>
          <w:tcPr>
            <w:tcW w:w="2272" w:type="pct"/>
            <w:vAlign w:val="center"/>
          </w:tcPr>
          <w:p w14:paraId="28D6C950"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Требуется постановка на кадастровый учет</w:t>
            </w:r>
          </w:p>
        </w:tc>
      </w:tr>
      <w:tr w:rsidR="00234BCF" w:rsidRPr="009347C6" w14:paraId="133DB7BE" w14:textId="77777777" w:rsidTr="00234BCF">
        <w:trPr>
          <w:trHeight w:val="20"/>
        </w:trPr>
        <w:tc>
          <w:tcPr>
            <w:tcW w:w="2728" w:type="pct"/>
            <w:vAlign w:val="center"/>
          </w:tcPr>
          <w:p w14:paraId="390E2C1D" w14:textId="10FF61E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Тепловая сеть, адрес: </w:t>
            </w:r>
            <w:proofErr w:type="spellStart"/>
            <w:r w:rsidRPr="009347C6">
              <w:rPr>
                <w:rFonts w:cs="Times New Roman"/>
                <w:sz w:val="20"/>
                <w:szCs w:val="20"/>
              </w:rPr>
              <w:t>г.Коряжма</w:t>
            </w:r>
            <w:proofErr w:type="spellEnd"/>
            <w:r w:rsidRPr="009347C6">
              <w:rPr>
                <w:rFonts w:cs="Times New Roman"/>
                <w:sz w:val="20"/>
                <w:szCs w:val="20"/>
              </w:rPr>
              <w:t xml:space="preserve">, </w:t>
            </w:r>
            <w:proofErr w:type="spellStart"/>
            <w:r w:rsidRPr="009347C6">
              <w:rPr>
                <w:rFonts w:cs="Times New Roman"/>
                <w:sz w:val="20"/>
                <w:szCs w:val="20"/>
              </w:rPr>
              <w:t>ул.Театральная</w:t>
            </w:r>
            <w:proofErr w:type="spellEnd"/>
            <w:r w:rsidRPr="009347C6">
              <w:rPr>
                <w:rFonts w:cs="Times New Roman"/>
                <w:sz w:val="20"/>
                <w:szCs w:val="20"/>
              </w:rPr>
              <w:t>, д.1А</w:t>
            </w:r>
          </w:p>
        </w:tc>
        <w:tc>
          <w:tcPr>
            <w:tcW w:w="2272" w:type="pct"/>
            <w:vAlign w:val="center"/>
          </w:tcPr>
          <w:p w14:paraId="6FBF26BB"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Требуется постановка на кадастровый учет</w:t>
            </w:r>
          </w:p>
        </w:tc>
      </w:tr>
      <w:tr w:rsidR="00234BCF" w:rsidRPr="009347C6" w14:paraId="1EFBFB70" w14:textId="77777777" w:rsidTr="00234BCF">
        <w:trPr>
          <w:trHeight w:val="20"/>
        </w:trPr>
        <w:tc>
          <w:tcPr>
            <w:tcW w:w="2728" w:type="pct"/>
            <w:vAlign w:val="center"/>
          </w:tcPr>
          <w:p w14:paraId="41BEA567" w14:textId="439228F1"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Тепловая сеть, адрес: </w:t>
            </w:r>
            <w:proofErr w:type="spellStart"/>
            <w:r w:rsidRPr="009347C6">
              <w:rPr>
                <w:rFonts w:cs="Times New Roman"/>
                <w:sz w:val="20"/>
                <w:szCs w:val="20"/>
              </w:rPr>
              <w:t>г.Коряжма</w:t>
            </w:r>
            <w:proofErr w:type="spellEnd"/>
            <w:r w:rsidRPr="009347C6">
              <w:rPr>
                <w:rFonts w:cs="Times New Roman"/>
                <w:sz w:val="20"/>
                <w:szCs w:val="20"/>
              </w:rPr>
              <w:t xml:space="preserve">, </w:t>
            </w:r>
            <w:proofErr w:type="spellStart"/>
            <w:r w:rsidRPr="009347C6">
              <w:rPr>
                <w:rFonts w:cs="Times New Roman"/>
                <w:sz w:val="20"/>
                <w:szCs w:val="20"/>
              </w:rPr>
              <w:t>ул.Кирова</w:t>
            </w:r>
            <w:proofErr w:type="spellEnd"/>
            <w:r w:rsidRPr="009347C6">
              <w:rPr>
                <w:rFonts w:cs="Times New Roman"/>
                <w:sz w:val="20"/>
                <w:szCs w:val="20"/>
              </w:rPr>
              <w:t>, д.27А</w:t>
            </w:r>
          </w:p>
        </w:tc>
        <w:tc>
          <w:tcPr>
            <w:tcW w:w="2272" w:type="pct"/>
            <w:vAlign w:val="center"/>
          </w:tcPr>
          <w:p w14:paraId="49DC2ECB"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Требуется постановка на кадастровый учет</w:t>
            </w:r>
          </w:p>
        </w:tc>
      </w:tr>
      <w:tr w:rsidR="00234BCF" w:rsidRPr="009347C6" w14:paraId="2BAFB520" w14:textId="77777777" w:rsidTr="00234BCF">
        <w:trPr>
          <w:trHeight w:val="20"/>
        </w:trPr>
        <w:tc>
          <w:tcPr>
            <w:tcW w:w="2728" w:type="pct"/>
            <w:vAlign w:val="center"/>
          </w:tcPr>
          <w:p w14:paraId="43E9BB6C" w14:textId="0CBC5DCF"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 xml:space="preserve">Тепловая сеть, адрес: </w:t>
            </w:r>
            <w:proofErr w:type="spellStart"/>
            <w:r w:rsidRPr="009347C6">
              <w:rPr>
                <w:rFonts w:cs="Times New Roman"/>
                <w:sz w:val="20"/>
                <w:szCs w:val="20"/>
              </w:rPr>
              <w:t>г.Коряжма</w:t>
            </w:r>
            <w:proofErr w:type="spellEnd"/>
            <w:r w:rsidRPr="009347C6">
              <w:rPr>
                <w:rFonts w:cs="Times New Roman"/>
                <w:sz w:val="20"/>
                <w:szCs w:val="20"/>
              </w:rPr>
              <w:t xml:space="preserve">, </w:t>
            </w:r>
            <w:proofErr w:type="spellStart"/>
            <w:r w:rsidRPr="009347C6">
              <w:rPr>
                <w:rFonts w:cs="Times New Roman"/>
                <w:sz w:val="20"/>
                <w:szCs w:val="20"/>
              </w:rPr>
              <w:t>ул.Кирова</w:t>
            </w:r>
            <w:proofErr w:type="spellEnd"/>
            <w:r w:rsidRPr="009347C6">
              <w:rPr>
                <w:rFonts w:cs="Times New Roman"/>
                <w:sz w:val="20"/>
                <w:szCs w:val="20"/>
              </w:rPr>
              <w:t>, д.27Б</w:t>
            </w:r>
          </w:p>
        </w:tc>
        <w:tc>
          <w:tcPr>
            <w:tcW w:w="2272" w:type="pct"/>
            <w:vAlign w:val="center"/>
          </w:tcPr>
          <w:p w14:paraId="78C7FFDD" w14:textId="77777777" w:rsidR="00234BCF" w:rsidRPr="009347C6" w:rsidRDefault="00234BCF" w:rsidP="009347C6">
            <w:pPr>
              <w:spacing w:after="0"/>
              <w:ind w:left="-57" w:right="-57" w:firstLine="0"/>
              <w:jc w:val="center"/>
              <w:rPr>
                <w:rFonts w:cs="Times New Roman"/>
                <w:sz w:val="20"/>
                <w:szCs w:val="20"/>
              </w:rPr>
            </w:pPr>
            <w:r w:rsidRPr="009347C6">
              <w:rPr>
                <w:rFonts w:cs="Times New Roman"/>
                <w:sz w:val="20"/>
                <w:szCs w:val="20"/>
              </w:rPr>
              <w:t>Требуется постановка на кадастровый учет</w:t>
            </w:r>
          </w:p>
        </w:tc>
      </w:tr>
      <w:bookmarkEnd w:id="54"/>
    </w:tbl>
    <w:p w14:paraId="4BD17F21" w14:textId="77777777" w:rsidR="00234BCF" w:rsidRPr="009347C6" w:rsidRDefault="00234BCF" w:rsidP="009347C6"/>
    <w:p w14:paraId="57407D19" w14:textId="77777777" w:rsidR="00330200" w:rsidRPr="009347C6" w:rsidRDefault="002B2149" w:rsidP="009347C6">
      <w:pPr>
        <w:pStyle w:val="a2"/>
        <w:rPr>
          <w:color w:val="auto"/>
        </w:rPr>
      </w:pPr>
      <w:bookmarkStart w:id="55" w:name="_Toc147906964"/>
      <w:r w:rsidRPr="009347C6">
        <w:rPr>
          <w:color w:val="auto"/>
        </w:rPr>
        <w:t>Данные энергетических характеристик тепловых сетей (при их наличии)</w:t>
      </w:r>
      <w:bookmarkEnd w:id="55"/>
    </w:p>
    <w:p w14:paraId="600C025E" w14:textId="77777777" w:rsidR="00330200" w:rsidRPr="009347C6" w:rsidRDefault="002B2149" w:rsidP="009347C6">
      <w:r w:rsidRPr="009347C6">
        <w:t>Энергетические характеристики тепловых сетей не разрабатывались.</w:t>
      </w:r>
    </w:p>
    <w:p w14:paraId="47C3CBA1" w14:textId="77777777" w:rsidR="00330200" w:rsidRPr="009347C6" w:rsidRDefault="002B2149" w:rsidP="009347C6">
      <w:pPr>
        <w:pStyle w:val="a2"/>
        <w:rPr>
          <w:color w:val="auto"/>
        </w:rPr>
      </w:pPr>
      <w:bookmarkStart w:id="56" w:name="_Toc147906965"/>
      <w:r w:rsidRPr="009347C6">
        <w:rPr>
          <w:color w:val="auto"/>
        </w:rPr>
        <w:t>Описание изменений в характеристиках тепловых сетей и сооружений на них, зафиксированных за период, предшествующий актуализации системы теплоснабжения</w:t>
      </w:r>
      <w:bookmarkEnd w:id="56"/>
    </w:p>
    <w:p w14:paraId="1F44767B" w14:textId="5587004C" w:rsidR="0079436E" w:rsidRPr="009347C6" w:rsidRDefault="0079436E" w:rsidP="009347C6">
      <w:r w:rsidRPr="009347C6">
        <w:t>Уточнен</w:t>
      </w:r>
      <w:r w:rsidR="00987B1D" w:rsidRPr="009347C6">
        <w:t>ы характерис</w:t>
      </w:r>
      <w:r w:rsidR="008050A6">
        <w:t>ти</w:t>
      </w:r>
      <w:r w:rsidR="00987B1D" w:rsidRPr="009347C6">
        <w:t>ки</w:t>
      </w:r>
      <w:r w:rsidRPr="009347C6">
        <w:t xml:space="preserve"> тепловых сетей</w:t>
      </w:r>
      <w:r w:rsidR="00987B1D" w:rsidRPr="009347C6">
        <w:t xml:space="preserve"> на момент актуализации схемы теплоснабжения</w:t>
      </w:r>
      <w:r w:rsidRPr="009347C6">
        <w:t>.</w:t>
      </w:r>
    </w:p>
    <w:p w14:paraId="5137866D" w14:textId="77777777" w:rsidR="00330200" w:rsidRPr="009347C6" w:rsidRDefault="002B2149" w:rsidP="009347C6">
      <w:pPr>
        <w:pStyle w:val="11"/>
        <w:numPr>
          <w:ilvl w:val="1"/>
          <w:numId w:val="3"/>
        </w:numPr>
        <w:rPr>
          <w:color w:val="auto"/>
        </w:rPr>
      </w:pPr>
      <w:bookmarkStart w:id="57" w:name="_Toc147906966"/>
      <w:r w:rsidRPr="009347C6">
        <w:rPr>
          <w:color w:val="auto"/>
        </w:rPr>
        <w:lastRenderedPageBreak/>
        <w:t>Зоны действия источников тепловой энергии</w:t>
      </w:r>
      <w:bookmarkEnd w:id="57"/>
    </w:p>
    <w:p w14:paraId="5A2CE095" w14:textId="77777777" w:rsidR="00330200" w:rsidRPr="009347C6" w:rsidRDefault="002B2149" w:rsidP="009347C6">
      <w:pPr>
        <w:pStyle w:val="a2"/>
        <w:rPr>
          <w:color w:val="auto"/>
        </w:rPr>
      </w:pPr>
      <w:bookmarkStart w:id="58" w:name="_Toc147906967"/>
      <w:r w:rsidRPr="009347C6">
        <w:rPr>
          <w:color w:val="auto"/>
        </w:rPr>
        <w:t>Описание изменений в зонах действия источников тепловой энергии, зафиксированных за период, предшествующий актуализации схемы теплоснабжения</w:t>
      </w:r>
      <w:bookmarkEnd w:id="58"/>
    </w:p>
    <w:p w14:paraId="06B09DEE" w14:textId="10A0DF7A" w:rsidR="00330200" w:rsidRPr="009347C6" w:rsidRDefault="002B2149" w:rsidP="009347C6">
      <w:r w:rsidRPr="009347C6">
        <w:t>Изменение зон теплоснабжения за 202</w:t>
      </w:r>
      <w:r w:rsidR="0079436E" w:rsidRPr="009347C6">
        <w:t>2</w:t>
      </w:r>
      <w:r w:rsidRPr="009347C6">
        <w:t xml:space="preserve"> г. связано с подключением новых потребителей. </w:t>
      </w:r>
      <w:r w:rsidR="00987B1D" w:rsidRPr="009347C6">
        <w:t>П</w:t>
      </w:r>
      <w:r w:rsidRPr="009347C6">
        <w:t>отребители тепловой энергии, введенные в эксплуатацию в 202</w:t>
      </w:r>
      <w:r w:rsidR="0079436E" w:rsidRPr="009347C6">
        <w:t>2</w:t>
      </w:r>
      <w:r w:rsidRPr="009347C6">
        <w:t xml:space="preserve"> г., расположены в границах существующих кварталов – уплотнительная застройка.</w:t>
      </w:r>
    </w:p>
    <w:p w14:paraId="40A77938" w14:textId="77777777" w:rsidR="00330200" w:rsidRPr="009347C6" w:rsidRDefault="002B2149" w:rsidP="009347C6">
      <w:pPr>
        <w:pStyle w:val="a2"/>
        <w:rPr>
          <w:color w:val="auto"/>
        </w:rPr>
      </w:pPr>
      <w:bookmarkStart w:id="59" w:name="_Toc147906968"/>
      <w:r w:rsidRPr="009347C6">
        <w:rPr>
          <w:color w:val="auto"/>
        </w:rPr>
        <w:t>Описание существующих зон действия источников тепловой энергии во всех системах теплоснабжения на территории поселения, городского округа, города федерального значения</w:t>
      </w:r>
      <w:bookmarkEnd w:id="59"/>
    </w:p>
    <w:p w14:paraId="73E2374D" w14:textId="77777777" w:rsidR="00330200" w:rsidRPr="009347C6" w:rsidRDefault="002B2149" w:rsidP="009347C6">
      <w:r w:rsidRPr="009347C6">
        <w:t>Зона действия источника тепловой энергии образуется технологической цепочкой: непосредственно источник тепловой энергии - тепловые сети от него до абонентского ввода потребителя тепла.</w:t>
      </w:r>
    </w:p>
    <w:p w14:paraId="51216C2C" w14:textId="3614AA3F" w:rsidR="00330200" w:rsidRPr="009347C6" w:rsidRDefault="000245D9" w:rsidP="009347C6">
      <w:r w:rsidRPr="009347C6">
        <w:t xml:space="preserve">Централизованное теплоснабжение в </w:t>
      </w:r>
      <w:r w:rsidR="00DA4AAC">
        <w:t>городском округе «Город Коряжма»</w:t>
      </w:r>
      <w:r w:rsidRPr="009347C6">
        <w:t xml:space="preserve"> осуществляется от одного источника тепловой энергии – ТЭЦ-1. Зона теплоснабжения ТЭЦ </w:t>
      </w:r>
      <w:proofErr w:type="gramStart"/>
      <w:r w:rsidRPr="009347C6">
        <w:t>включает  зоны</w:t>
      </w:r>
      <w:proofErr w:type="gramEnd"/>
      <w:r w:rsidRPr="009347C6">
        <w:t xml:space="preserve"> ответственности теплоснабжающих организаций АО «Группа «Илим» и МУП «ПУ ЖКХ» и изображена на рисунке</w:t>
      </w:r>
      <w:r w:rsidR="006E4B2C" w:rsidRPr="009347C6">
        <w:t xml:space="preserve"> </w:t>
      </w:r>
      <w:r w:rsidR="00DE18E7" w:rsidRPr="009347C6">
        <w:t>ниже</w:t>
      </w:r>
      <w:r w:rsidR="002B2149" w:rsidRPr="009347C6">
        <w:t>.</w:t>
      </w:r>
    </w:p>
    <w:p w14:paraId="4F1891CF" w14:textId="77777777" w:rsidR="00DE18E7" w:rsidRPr="009347C6" w:rsidRDefault="00DE18E7" w:rsidP="009347C6">
      <w:pPr>
        <w:sectPr w:rsidR="00DE18E7" w:rsidRPr="009347C6">
          <w:pgSz w:w="11906" w:h="16838"/>
          <w:pgMar w:top="1134" w:right="851" w:bottom="1134" w:left="1701" w:header="709" w:footer="283" w:gutter="0"/>
          <w:cols w:space="708"/>
          <w:titlePg/>
          <w:docGrid w:linePitch="360"/>
        </w:sectPr>
      </w:pPr>
    </w:p>
    <w:p w14:paraId="6F37E9FD" w14:textId="357F2169" w:rsidR="00DE18E7" w:rsidRPr="009347C6" w:rsidRDefault="00825665" w:rsidP="009347C6">
      <w:pPr>
        <w:ind w:firstLine="0"/>
        <w:jc w:val="center"/>
      </w:pPr>
      <w:r>
        <w:rPr>
          <w:noProof/>
          <w:lang w:eastAsia="ru-RU"/>
        </w:rPr>
        <w:lastRenderedPageBreak/>
        <w:drawing>
          <wp:inline distT="0" distB="0" distL="0" distR="0" wp14:anchorId="075DCCD0" wp14:editId="5D53440A">
            <wp:extent cx="9839960" cy="5887155"/>
            <wp:effectExtent l="0" t="0" r="8890" b="0"/>
            <wp:docPr id="5931347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rotWithShape="1">
                    <a:blip r:embed="rId18">
                      <a:extLst>
                        <a:ext uri="{28A0092B-C50C-407E-A947-70E740481C1C}">
                          <a14:useLocalDpi xmlns:a14="http://schemas.microsoft.com/office/drawing/2010/main" val="0"/>
                        </a:ext>
                      </a:extLst>
                    </a:blip>
                    <a:srcRect t="15280"/>
                    <a:stretch/>
                  </pic:blipFill>
                  <pic:spPr bwMode="auto">
                    <a:xfrm>
                      <a:off x="0" y="0"/>
                      <a:ext cx="9840834" cy="5887678"/>
                    </a:xfrm>
                    <a:prstGeom prst="rect">
                      <a:avLst/>
                    </a:prstGeom>
                    <a:noFill/>
                    <a:ln>
                      <a:noFill/>
                    </a:ln>
                    <a:extLst>
                      <a:ext uri="{53640926-AAD7-44D8-BBD7-CCE9431645EC}">
                        <a14:shadowObscured xmlns:a14="http://schemas.microsoft.com/office/drawing/2010/main"/>
                      </a:ext>
                    </a:extLst>
                  </pic:spPr>
                </pic:pic>
              </a:graphicData>
            </a:graphic>
          </wp:inline>
        </w:drawing>
      </w:r>
    </w:p>
    <w:p w14:paraId="7C9E989F" w14:textId="01B2BE47" w:rsidR="00DE18E7" w:rsidRPr="009347C6" w:rsidRDefault="002B2149" w:rsidP="009347C6">
      <w:pPr>
        <w:pStyle w:val="ac"/>
        <w:ind w:firstLine="284"/>
        <w:jc w:val="center"/>
        <w:rPr>
          <w:b/>
          <w:i w:val="0"/>
          <w:color w:val="auto"/>
          <w:sz w:val="24"/>
          <w:szCs w:val="24"/>
        </w:rPr>
        <w:sectPr w:rsidR="00DE18E7" w:rsidRPr="009347C6" w:rsidSect="00DE18E7">
          <w:pgSz w:w="16838" w:h="11906" w:orient="landscape"/>
          <w:pgMar w:top="1134" w:right="567" w:bottom="851" w:left="567" w:header="709" w:footer="284" w:gutter="0"/>
          <w:cols w:space="708"/>
          <w:titlePg/>
          <w:docGrid w:linePitch="360"/>
        </w:sect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5</w:t>
      </w:r>
      <w:r w:rsidR="002019BF" w:rsidRPr="009347C6">
        <w:rPr>
          <w:b/>
          <w:i w:val="0"/>
          <w:color w:val="auto"/>
          <w:sz w:val="24"/>
          <w:szCs w:val="24"/>
        </w:rPr>
        <w:fldChar w:fldCharType="end"/>
      </w:r>
      <w:r w:rsidRPr="009347C6">
        <w:rPr>
          <w:b/>
          <w:i w:val="0"/>
          <w:color w:val="auto"/>
          <w:sz w:val="24"/>
          <w:szCs w:val="24"/>
        </w:rPr>
        <w:t xml:space="preserve"> – Зоны действия источников тепловой энергии, действующих на территории </w:t>
      </w:r>
      <w:r w:rsidR="00DA4AAC">
        <w:rPr>
          <w:b/>
          <w:i w:val="0"/>
          <w:color w:val="auto"/>
          <w:sz w:val="24"/>
          <w:szCs w:val="24"/>
        </w:rPr>
        <w:t>городского округа «Город Коряжма»</w:t>
      </w:r>
    </w:p>
    <w:p w14:paraId="38CFB576" w14:textId="77777777" w:rsidR="00330200" w:rsidRPr="009347C6" w:rsidRDefault="002B2149" w:rsidP="009347C6">
      <w:pPr>
        <w:pStyle w:val="a2"/>
      </w:pPr>
      <w:bookmarkStart w:id="60" w:name="_Toc147906969"/>
      <w:r w:rsidRPr="009347C6">
        <w:lastRenderedPageBreak/>
        <w:t>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bookmarkEnd w:id="60"/>
    </w:p>
    <w:p w14:paraId="137130E8" w14:textId="77777777" w:rsidR="00330200" w:rsidRPr="009347C6" w:rsidRDefault="002B2149" w:rsidP="009347C6">
      <w:r w:rsidRPr="009347C6">
        <w:t>Результаты расчета радиуса эффективного теплоснабжения представлены в Главе 7.</w:t>
      </w:r>
    </w:p>
    <w:p w14:paraId="786E013B" w14:textId="083C07C9" w:rsidR="00330200" w:rsidRPr="009347C6" w:rsidRDefault="002B2149" w:rsidP="009347C6">
      <w:r w:rsidRPr="009347C6">
        <w:t xml:space="preserve">В зоне эффективного теплоснабжения </w:t>
      </w:r>
      <w:r w:rsidR="006E4B2C" w:rsidRPr="009347C6">
        <w:t>ТЭЦ-1</w:t>
      </w:r>
      <w:r w:rsidRPr="009347C6">
        <w:t xml:space="preserve"> котельные не располагаются.</w:t>
      </w:r>
    </w:p>
    <w:p w14:paraId="2F32232E" w14:textId="77777777" w:rsidR="00330200" w:rsidRPr="009347C6" w:rsidRDefault="002B2149" w:rsidP="009347C6">
      <w:pPr>
        <w:pStyle w:val="11"/>
        <w:numPr>
          <w:ilvl w:val="1"/>
          <w:numId w:val="3"/>
        </w:numPr>
        <w:rPr>
          <w:color w:val="auto"/>
        </w:rPr>
      </w:pPr>
      <w:bookmarkStart w:id="61" w:name="_Toc147906970"/>
      <w:r w:rsidRPr="009347C6">
        <w:rPr>
          <w:color w:val="auto"/>
        </w:rPr>
        <w:t>Тепловые нагрузки потребителей тепловой энергии, групп потребителей тепловой энергии в зонах действия источников тепловой энергии</w:t>
      </w:r>
      <w:bookmarkEnd w:id="61"/>
    </w:p>
    <w:p w14:paraId="317C612C" w14:textId="77777777" w:rsidR="00330200" w:rsidRPr="009347C6" w:rsidRDefault="002B2149" w:rsidP="009347C6">
      <w:pPr>
        <w:pStyle w:val="a2"/>
        <w:rPr>
          <w:color w:val="auto"/>
        </w:rPr>
      </w:pPr>
      <w:bookmarkStart w:id="62" w:name="_Toc147906971"/>
      <w:r w:rsidRPr="009347C6">
        <w:rPr>
          <w:color w:val="auto"/>
        </w:rPr>
        <w:t>Описание значений спроса на тепловую мощность в расчётных элементах территориального деления</w:t>
      </w:r>
      <w:bookmarkEnd w:id="62"/>
    </w:p>
    <w:p w14:paraId="0BA89713" w14:textId="1E661F51" w:rsidR="00330200" w:rsidRPr="009347C6" w:rsidRDefault="002B2149" w:rsidP="009347C6">
      <w:r w:rsidRPr="009347C6">
        <w:t xml:space="preserve">Значения договорных тепловых нагрузок на потребителях в расчетных элементах территориального деления муниципального образования </w:t>
      </w:r>
      <w:r w:rsidR="00DA4AAC">
        <w:t>городского округа «Город Коряжма»</w:t>
      </w:r>
      <w:r w:rsidRPr="009347C6">
        <w:t xml:space="preserve"> представлен в таблице </w:t>
      </w:r>
      <w:r w:rsidR="00FC1111" w:rsidRPr="009347C6">
        <w:t>1</w:t>
      </w:r>
      <w:r w:rsidR="00636471">
        <w:t>9</w:t>
      </w:r>
      <w:r w:rsidRPr="009347C6">
        <w:t>.</w:t>
      </w:r>
    </w:p>
    <w:p w14:paraId="5DB86F52" w14:textId="639256DA"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19</w:t>
      </w:r>
      <w:r w:rsidR="002019BF" w:rsidRPr="009347C6">
        <w:rPr>
          <w:b/>
          <w:i w:val="0"/>
          <w:color w:val="000000" w:themeColor="text1"/>
          <w:sz w:val="24"/>
          <w:szCs w:val="24"/>
        </w:rPr>
        <w:fldChar w:fldCharType="end"/>
      </w:r>
      <w:r w:rsidRPr="009347C6">
        <w:rPr>
          <w:b/>
          <w:i w:val="0"/>
          <w:color w:val="000000" w:themeColor="text1"/>
          <w:sz w:val="24"/>
          <w:szCs w:val="24"/>
        </w:rPr>
        <w:t xml:space="preserve"> – Потребление тепловой энергии в расчетных элементах территориального деления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3"/>
        <w:gridCol w:w="1905"/>
        <w:gridCol w:w="1905"/>
        <w:gridCol w:w="1905"/>
        <w:gridCol w:w="1903"/>
      </w:tblGrid>
      <w:tr w:rsidR="00330200" w:rsidRPr="009347C6" w14:paraId="1ED08118" w14:textId="77777777">
        <w:trPr>
          <w:trHeight w:val="20"/>
          <w:tblHeader/>
        </w:trPr>
        <w:tc>
          <w:tcPr>
            <w:tcW w:w="1157" w:type="pct"/>
            <w:shd w:val="clear" w:color="auto" w:fill="auto"/>
            <w:noWrap/>
            <w:vAlign w:val="center"/>
            <w:hideMark/>
          </w:tcPr>
          <w:p w14:paraId="07937835" w14:textId="77777777"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Наименование источника тепловой энергии</w:t>
            </w:r>
          </w:p>
        </w:tc>
        <w:tc>
          <w:tcPr>
            <w:tcW w:w="961" w:type="pct"/>
            <w:shd w:val="clear" w:color="auto" w:fill="auto"/>
            <w:noWrap/>
            <w:vAlign w:val="center"/>
            <w:hideMark/>
          </w:tcPr>
          <w:p w14:paraId="3F772D72" w14:textId="77777777"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Договорная тепловая нагрузка на отопление и вентиляцию, Гкал/ч</w:t>
            </w:r>
          </w:p>
        </w:tc>
        <w:tc>
          <w:tcPr>
            <w:tcW w:w="961" w:type="pct"/>
            <w:shd w:val="clear" w:color="auto" w:fill="auto"/>
            <w:noWrap/>
            <w:vAlign w:val="center"/>
            <w:hideMark/>
          </w:tcPr>
          <w:p w14:paraId="5A173DFD" w14:textId="77777777"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Договорная тепловая нагрузка на ГВС, Гкал/ч</w:t>
            </w:r>
          </w:p>
        </w:tc>
        <w:tc>
          <w:tcPr>
            <w:tcW w:w="961" w:type="pct"/>
            <w:shd w:val="clear" w:color="auto" w:fill="auto"/>
            <w:noWrap/>
            <w:vAlign w:val="center"/>
            <w:hideMark/>
          </w:tcPr>
          <w:p w14:paraId="48B1E901" w14:textId="77777777"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Тепловая нагрузка (потери), Гкал/ч</w:t>
            </w:r>
          </w:p>
        </w:tc>
        <w:tc>
          <w:tcPr>
            <w:tcW w:w="960" w:type="pct"/>
            <w:vAlign w:val="center"/>
          </w:tcPr>
          <w:p w14:paraId="6C4499E3" w14:textId="77777777"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Итого тепловая нагрузка, Гкал/ч</w:t>
            </w:r>
          </w:p>
        </w:tc>
      </w:tr>
      <w:tr w:rsidR="00330200" w:rsidRPr="009347C6" w14:paraId="3C70A6DF" w14:textId="77777777">
        <w:trPr>
          <w:trHeight w:val="20"/>
          <w:tblHeader/>
        </w:trPr>
        <w:tc>
          <w:tcPr>
            <w:tcW w:w="5000" w:type="pct"/>
            <w:gridSpan w:val="5"/>
            <w:shd w:val="clear" w:color="auto" w:fill="auto"/>
            <w:noWrap/>
            <w:vAlign w:val="center"/>
          </w:tcPr>
          <w:p w14:paraId="3FF53149" w14:textId="59354AA8" w:rsidR="00330200" w:rsidRPr="009347C6" w:rsidRDefault="005407A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городско</w:t>
            </w:r>
            <w:r w:rsidR="00DE18E7" w:rsidRPr="009347C6">
              <w:rPr>
                <w:rFonts w:eastAsia="Times New Roman" w:cs="Times New Roman"/>
                <w:b/>
                <w:bCs/>
                <w:color w:val="000000"/>
                <w:sz w:val="20"/>
                <w:szCs w:val="20"/>
                <w:lang w:eastAsia="ru-RU"/>
              </w:rPr>
              <w:t>й</w:t>
            </w:r>
            <w:r w:rsidRPr="009347C6">
              <w:rPr>
                <w:rFonts w:eastAsia="Times New Roman" w:cs="Times New Roman"/>
                <w:b/>
                <w:bCs/>
                <w:color w:val="000000"/>
                <w:sz w:val="20"/>
                <w:szCs w:val="20"/>
                <w:lang w:eastAsia="ru-RU"/>
              </w:rPr>
              <w:t xml:space="preserve"> округ</w:t>
            </w:r>
            <w:r w:rsidR="00DA4AAC">
              <w:rPr>
                <w:rFonts w:eastAsia="Times New Roman" w:cs="Times New Roman"/>
                <w:b/>
                <w:bCs/>
                <w:color w:val="000000"/>
                <w:sz w:val="20"/>
                <w:szCs w:val="20"/>
                <w:lang w:eastAsia="ru-RU"/>
              </w:rPr>
              <w:t xml:space="preserve"> «Город</w:t>
            </w:r>
            <w:r w:rsidRPr="009347C6">
              <w:rPr>
                <w:rFonts w:eastAsia="Times New Roman" w:cs="Times New Roman"/>
                <w:b/>
                <w:bCs/>
                <w:color w:val="000000"/>
                <w:sz w:val="20"/>
                <w:szCs w:val="20"/>
                <w:lang w:eastAsia="ru-RU"/>
              </w:rPr>
              <w:t xml:space="preserve"> Коряжма</w:t>
            </w:r>
            <w:r w:rsidR="00DA4AAC">
              <w:rPr>
                <w:rFonts w:eastAsia="Times New Roman" w:cs="Times New Roman"/>
                <w:b/>
                <w:bCs/>
                <w:color w:val="000000"/>
                <w:sz w:val="20"/>
                <w:szCs w:val="20"/>
                <w:lang w:eastAsia="ru-RU"/>
              </w:rPr>
              <w:t>»</w:t>
            </w:r>
          </w:p>
        </w:tc>
      </w:tr>
      <w:tr w:rsidR="00D92832" w:rsidRPr="009347C6" w14:paraId="065FF035" w14:textId="77777777">
        <w:trPr>
          <w:trHeight w:val="20"/>
        </w:trPr>
        <w:tc>
          <w:tcPr>
            <w:tcW w:w="1157" w:type="pct"/>
            <w:shd w:val="clear" w:color="auto" w:fill="auto"/>
            <w:noWrap/>
            <w:vAlign w:val="center"/>
            <w:hideMark/>
          </w:tcPr>
          <w:p w14:paraId="48BE7B53" w14:textId="71A9DCC0" w:rsidR="00D92832" w:rsidRPr="009347C6" w:rsidRDefault="00D92832"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Потребители МУП «ПУ ЖКХ»</w:t>
            </w:r>
          </w:p>
        </w:tc>
        <w:tc>
          <w:tcPr>
            <w:tcW w:w="961" w:type="pct"/>
            <w:shd w:val="clear" w:color="auto" w:fill="auto"/>
            <w:noWrap/>
            <w:vAlign w:val="center"/>
          </w:tcPr>
          <w:p w14:paraId="4E8DEF7A" w14:textId="5E2DDDF1" w:rsidR="00D92832" w:rsidRPr="009347C6" w:rsidRDefault="00D92832"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75,485</w:t>
            </w:r>
          </w:p>
        </w:tc>
        <w:tc>
          <w:tcPr>
            <w:tcW w:w="961" w:type="pct"/>
            <w:shd w:val="clear" w:color="auto" w:fill="auto"/>
            <w:noWrap/>
            <w:vAlign w:val="center"/>
          </w:tcPr>
          <w:p w14:paraId="3628EA5F" w14:textId="605BD808" w:rsidR="00D92832" w:rsidRPr="009347C6" w:rsidRDefault="00D92832"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19,565</w:t>
            </w:r>
          </w:p>
        </w:tc>
        <w:tc>
          <w:tcPr>
            <w:tcW w:w="961" w:type="pct"/>
            <w:shd w:val="clear" w:color="auto" w:fill="auto"/>
            <w:noWrap/>
            <w:vAlign w:val="center"/>
          </w:tcPr>
          <w:p w14:paraId="5AB40A30" w14:textId="6C14C8BA" w:rsidR="00D92832" w:rsidRPr="009347C6" w:rsidRDefault="00D92832" w:rsidP="009347C6">
            <w:pPr>
              <w:spacing w:after="0"/>
              <w:ind w:firstLine="0"/>
              <w:contextualSpacing w:val="0"/>
              <w:jc w:val="center"/>
              <w:rPr>
                <w:rFonts w:eastAsia="Times New Roman" w:cs="Times New Roman"/>
                <w:color w:val="000000"/>
                <w:sz w:val="20"/>
                <w:szCs w:val="20"/>
                <w:lang w:eastAsia="ru-RU"/>
              </w:rPr>
            </w:pPr>
            <w:r w:rsidRPr="009347C6">
              <w:rPr>
                <w:color w:val="auto"/>
                <w:sz w:val="20"/>
                <w:szCs w:val="20"/>
              </w:rPr>
              <w:t>4,943</w:t>
            </w:r>
          </w:p>
        </w:tc>
        <w:tc>
          <w:tcPr>
            <w:tcW w:w="960" w:type="pct"/>
            <w:vAlign w:val="center"/>
          </w:tcPr>
          <w:p w14:paraId="47F7BECF" w14:textId="6A10D947" w:rsidR="00D92832" w:rsidRPr="009347C6" w:rsidRDefault="00D92832"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99,993</w:t>
            </w:r>
          </w:p>
        </w:tc>
      </w:tr>
      <w:tr w:rsidR="00D92832" w:rsidRPr="009347C6" w14:paraId="5366DA70" w14:textId="77777777">
        <w:trPr>
          <w:trHeight w:val="20"/>
        </w:trPr>
        <w:tc>
          <w:tcPr>
            <w:tcW w:w="1157" w:type="pct"/>
            <w:shd w:val="clear" w:color="auto" w:fill="auto"/>
            <w:noWrap/>
            <w:vAlign w:val="center"/>
          </w:tcPr>
          <w:p w14:paraId="7206C675" w14:textId="76410FD4" w:rsidR="00D92832" w:rsidRPr="009347C6" w:rsidRDefault="00D92832"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Потребители АО «Группа «Илим»</w:t>
            </w:r>
          </w:p>
        </w:tc>
        <w:tc>
          <w:tcPr>
            <w:tcW w:w="961" w:type="pct"/>
            <w:shd w:val="clear" w:color="auto" w:fill="auto"/>
            <w:noWrap/>
            <w:vAlign w:val="center"/>
          </w:tcPr>
          <w:p w14:paraId="08F87031" w14:textId="75C08432" w:rsidR="00D92832" w:rsidRPr="009347C6" w:rsidRDefault="00D92832"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45,744</w:t>
            </w:r>
          </w:p>
        </w:tc>
        <w:tc>
          <w:tcPr>
            <w:tcW w:w="961" w:type="pct"/>
            <w:shd w:val="clear" w:color="auto" w:fill="auto"/>
            <w:noWrap/>
            <w:vAlign w:val="center"/>
          </w:tcPr>
          <w:p w14:paraId="3DF4BAAD" w14:textId="7AB061C9" w:rsidR="00D92832" w:rsidRPr="009347C6" w:rsidRDefault="00D92832"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4,356</w:t>
            </w:r>
          </w:p>
        </w:tc>
        <w:tc>
          <w:tcPr>
            <w:tcW w:w="961" w:type="pct"/>
            <w:shd w:val="clear" w:color="auto" w:fill="auto"/>
            <w:noWrap/>
            <w:vAlign w:val="center"/>
          </w:tcPr>
          <w:p w14:paraId="70AA657F" w14:textId="12C75E12" w:rsidR="00D92832" w:rsidRPr="009347C6" w:rsidRDefault="00D92832" w:rsidP="009347C6">
            <w:pPr>
              <w:spacing w:after="0"/>
              <w:ind w:firstLine="0"/>
              <w:contextualSpacing w:val="0"/>
              <w:jc w:val="center"/>
              <w:rPr>
                <w:rFonts w:eastAsia="Times New Roman" w:cs="Times New Roman"/>
                <w:color w:val="000000"/>
                <w:sz w:val="20"/>
                <w:szCs w:val="20"/>
                <w:lang w:eastAsia="ru-RU"/>
              </w:rPr>
            </w:pPr>
            <w:r w:rsidRPr="009347C6">
              <w:rPr>
                <w:color w:val="auto"/>
                <w:sz w:val="20"/>
                <w:szCs w:val="20"/>
              </w:rPr>
              <w:t>1,342</w:t>
            </w:r>
          </w:p>
        </w:tc>
        <w:tc>
          <w:tcPr>
            <w:tcW w:w="960" w:type="pct"/>
            <w:vAlign w:val="center"/>
          </w:tcPr>
          <w:p w14:paraId="5404B37E" w14:textId="585106BD" w:rsidR="00D92832" w:rsidRPr="009347C6" w:rsidRDefault="00D92832"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51,442</w:t>
            </w:r>
          </w:p>
        </w:tc>
      </w:tr>
      <w:tr w:rsidR="00D92832" w:rsidRPr="009347C6" w14:paraId="1220A7C8" w14:textId="77777777">
        <w:trPr>
          <w:trHeight w:val="20"/>
        </w:trPr>
        <w:tc>
          <w:tcPr>
            <w:tcW w:w="1157" w:type="pct"/>
            <w:shd w:val="clear" w:color="auto" w:fill="auto"/>
            <w:noWrap/>
            <w:vAlign w:val="center"/>
          </w:tcPr>
          <w:p w14:paraId="46E01E7A" w14:textId="5EB40A3D" w:rsidR="00D92832" w:rsidRPr="009347C6" w:rsidRDefault="00D92832"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Всего:</w:t>
            </w:r>
          </w:p>
        </w:tc>
        <w:tc>
          <w:tcPr>
            <w:tcW w:w="961" w:type="pct"/>
            <w:shd w:val="clear" w:color="auto" w:fill="auto"/>
            <w:noWrap/>
            <w:vAlign w:val="center"/>
          </w:tcPr>
          <w:p w14:paraId="1EFE053D" w14:textId="7911FF99" w:rsidR="00D92832" w:rsidRPr="009347C6" w:rsidRDefault="00D92832"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121,229</w:t>
            </w:r>
          </w:p>
        </w:tc>
        <w:tc>
          <w:tcPr>
            <w:tcW w:w="961" w:type="pct"/>
            <w:shd w:val="clear" w:color="auto" w:fill="auto"/>
            <w:noWrap/>
            <w:vAlign w:val="center"/>
          </w:tcPr>
          <w:p w14:paraId="121BC39D" w14:textId="3098DEED" w:rsidR="00D92832" w:rsidRPr="009347C6" w:rsidRDefault="00D92832"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23,921</w:t>
            </w:r>
          </w:p>
        </w:tc>
        <w:tc>
          <w:tcPr>
            <w:tcW w:w="961" w:type="pct"/>
            <w:shd w:val="clear" w:color="auto" w:fill="auto"/>
            <w:noWrap/>
            <w:vAlign w:val="center"/>
          </w:tcPr>
          <w:p w14:paraId="4E2C1854" w14:textId="529859D3" w:rsidR="00D92832" w:rsidRPr="009347C6" w:rsidRDefault="00D92832"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6,285</w:t>
            </w:r>
          </w:p>
        </w:tc>
        <w:tc>
          <w:tcPr>
            <w:tcW w:w="960" w:type="pct"/>
            <w:vAlign w:val="center"/>
          </w:tcPr>
          <w:p w14:paraId="0CAE347F" w14:textId="79775205" w:rsidR="00D92832" w:rsidRPr="009347C6" w:rsidRDefault="00D92832"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151,435</w:t>
            </w:r>
          </w:p>
        </w:tc>
      </w:tr>
    </w:tbl>
    <w:p w14:paraId="5C92268F" w14:textId="77777777" w:rsidR="00330200" w:rsidRPr="009347C6" w:rsidRDefault="00330200" w:rsidP="009347C6"/>
    <w:p w14:paraId="6DDE1E41" w14:textId="77777777" w:rsidR="00330200" w:rsidRPr="009347C6" w:rsidRDefault="002B2149" w:rsidP="009347C6">
      <w:pPr>
        <w:pStyle w:val="a2"/>
        <w:rPr>
          <w:color w:val="auto"/>
        </w:rPr>
      </w:pPr>
      <w:bookmarkStart w:id="63" w:name="_Toc147906972"/>
      <w:r w:rsidRPr="009347C6">
        <w:rPr>
          <w:color w:val="auto"/>
        </w:rPr>
        <w:t>Описание значений расчётных тепловых нагрузок на коллекторах источников тепловой энергии</w:t>
      </w:r>
      <w:bookmarkEnd w:id="63"/>
    </w:p>
    <w:p w14:paraId="6D651F2A" w14:textId="1D9388AD" w:rsidR="00330200" w:rsidRPr="009347C6" w:rsidRDefault="00E32508" w:rsidP="009347C6">
      <w:r w:rsidRPr="009347C6">
        <w:t>Расчетные тепловые нагрузки на коллекторах источника тепловой энергии могут быть определены по данным архивов приборов учета отпущенной тепловой энергии. Так как данные показаний приборов учета ТЭЦ-1 отсутствуют, значения расчетных тепловых нагрузок для ТЭЦ-1 приняты равными договорным нагрузкам.</w:t>
      </w:r>
    </w:p>
    <w:p w14:paraId="5B698D43" w14:textId="77777777" w:rsidR="00330200" w:rsidRPr="009347C6" w:rsidRDefault="002B2149" w:rsidP="009347C6">
      <w:pPr>
        <w:pStyle w:val="a2"/>
        <w:rPr>
          <w:color w:val="auto"/>
        </w:rPr>
      </w:pPr>
      <w:bookmarkStart w:id="64" w:name="_Toc147906973"/>
      <w:r w:rsidRPr="009347C6">
        <w:rPr>
          <w:color w:val="auto"/>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64"/>
    </w:p>
    <w:p w14:paraId="7B5D18AE" w14:textId="77777777" w:rsidR="00330200" w:rsidRPr="009347C6" w:rsidRDefault="002B2149" w:rsidP="009347C6">
      <w:r w:rsidRPr="009347C6">
        <w:t>Использование источников индивидуального теплоснабжения, согласно ФЗ-190 от 27.07.2010 (ред. от 02.07.2013) «О теплоснабжении» (с изменениями и дополнениями, вступающими в силу с 01.01.2014), для отопления жилых помещений в многоквартирных домах может осуществляться только при соответствии этих источников перечню условий, определенному Правилами подключения (технического присоединения) к системам теплоснабжения.</w:t>
      </w:r>
    </w:p>
    <w:p w14:paraId="3D88C725" w14:textId="0871D46E" w:rsidR="00330200" w:rsidRPr="009347C6" w:rsidRDefault="002B2149" w:rsidP="009347C6">
      <w:r w:rsidRPr="009347C6">
        <w:lastRenderedPageBreak/>
        <w:t xml:space="preserve">Случаев (условий) применение отопления жилых помещений в многоквартирных домах с использованием индивидуальных квартирных источников тепловой энергии на территории </w:t>
      </w:r>
      <w:r w:rsidR="00DA4AAC">
        <w:t>городского округа «Город Коряжма»</w:t>
      </w:r>
      <w:r w:rsidRPr="009347C6">
        <w:t xml:space="preserve"> - не выявлено.</w:t>
      </w:r>
    </w:p>
    <w:p w14:paraId="434C9AB4" w14:textId="77777777" w:rsidR="00330200" w:rsidRPr="009347C6" w:rsidRDefault="002B2149" w:rsidP="009347C6">
      <w:pPr>
        <w:pStyle w:val="a2"/>
        <w:rPr>
          <w:color w:val="auto"/>
        </w:rPr>
      </w:pPr>
      <w:bookmarkStart w:id="65" w:name="_Toc147906974"/>
      <w:r w:rsidRPr="009347C6">
        <w:rPr>
          <w:color w:val="auto"/>
        </w:rPr>
        <w:t>Описание величины потребления тепловой энергии в расчётных элементах территориального деления за отопительный период и за год в целом</w:t>
      </w:r>
      <w:bookmarkEnd w:id="65"/>
    </w:p>
    <w:p w14:paraId="6CD7B112" w14:textId="418C5E45" w:rsidR="00330200" w:rsidRPr="009347C6" w:rsidRDefault="002B2149" w:rsidP="009347C6">
      <w:r w:rsidRPr="009347C6">
        <w:t xml:space="preserve">Значения потребления тепловой энергии представлены в таблице </w:t>
      </w:r>
      <w:r w:rsidR="00636471">
        <w:t>20</w:t>
      </w:r>
      <w:r w:rsidRPr="009347C6">
        <w:t>.</w:t>
      </w:r>
    </w:p>
    <w:p w14:paraId="29B0FCE5" w14:textId="39ADFCCB"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20</w:t>
      </w:r>
      <w:r w:rsidR="002019BF" w:rsidRPr="009347C6">
        <w:rPr>
          <w:b/>
          <w:i w:val="0"/>
          <w:color w:val="000000" w:themeColor="text1"/>
          <w:sz w:val="24"/>
          <w:szCs w:val="24"/>
        </w:rPr>
        <w:fldChar w:fldCharType="end"/>
      </w:r>
      <w:r w:rsidRPr="009347C6">
        <w:rPr>
          <w:b/>
          <w:i w:val="0"/>
          <w:color w:val="000000" w:themeColor="text1"/>
          <w:sz w:val="24"/>
          <w:szCs w:val="24"/>
        </w:rPr>
        <w:t xml:space="preserve"> – Потребление тепловой энергии за отопительный период и за год в целом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415"/>
        <w:gridCol w:w="1962"/>
        <w:gridCol w:w="2002"/>
        <w:gridCol w:w="1998"/>
      </w:tblGrid>
      <w:tr w:rsidR="00B164B8" w:rsidRPr="009347C6" w14:paraId="4A9F28D4" w14:textId="77777777" w:rsidTr="00B164B8">
        <w:trPr>
          <w:trHeight w:val="198"/>
          <w:tblHeader/>
        </w:trPr>
        <w:tc>
          <w:tcPr>
            <w:tcW w:w="269" w:type="pct"/>
            <w:vMerge w:val="restart"/>
            <w:shd w:val="clear" w:color="auto" w:fill="auto"/>
            <w:vAlign w:val="center"/>
            <w:hideMark/>
          </w:tcPr>
          <w:p w14:paraId="05E2B2B0" w14:textId="77777777" w:rsidR="00B164B8" w:rsidRPr="009347C6" w:rsidRDefault="00B164B8"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 п/п</w:t>
            </w:r>
          </w:p>
        </w:tc>
        <w:tc>
          <w:tcPr>
            <w:tcW w:w="1723" w:type="pct"/>
            <w:vMerge w:val="restart"/>
            <w:shd w:val="clear" w:color="auto" w:fill="auto"/>
            <w:vAlign w:val="center"/>
            <w:hideMark/>
          </w:tcPr>
          <w:p w14:paraId="64EDC714" w14:textId="77777777" w:rsidR="00B164B8" w:rsidRPr="009347C6" w:rsidRDefault="00B164B8"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Наименование источника тепловой энергии</w:t>
            </w:r>
          </w:p>
        </w:tc>
        <w:tc>
          <w:tcPr>
            <w:tcW w:w="3008" w:type="pct"/>
            <w:gridSpan w:val="3"/>
            <w:shd w:val="clear" w:color="auto" w:fill="auto"/>
            <w:vAlign w:val="center"/>
          </w:tcPr>
          <w:p w14:paraId="0EE6E300" w14:textId="22383732" w:rsidR="00B164B8" w:rsidRPr="009347C6" w:rsidRDefault="00B164B8"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Полезный отпуск конечным потребителям, Гкал</w:t>
            </w:r>
          </w:p>
        </w:tc>
      </w:tr>
      <w:tr w:rsidR="00B164B8" w:rsidRPr="009347C6" w14:paraId="36EFFAD7" w14:textId="77777777" w:rsidTr="00B164B8">
        <w:trPr>
          <w:trHeight w:val="258"/>
          <w:tblHeader/>
        </w:trPr>
        <w:tc>
          <w:tcPr>
            <w:tcW w:w="269" w:type="pct"/>
            <w:vMerge/>
            <w:shd w:val="clear" w:color="auto" w:fill="auto"/>
            <w:vAlign w:val="center"/>
          </w:tcPr>
          <w:p w14:paraId="1965BFBE" w14:textId="77777777" w:rsidR="00B164B8" w:rsidRPr="009347C6" w:rsidRDefault="00B164B8" w:rsidP="009347C6">
            <w:pPr>
              <w:spacing w:after="0"/>
              <w:ind w:firstLine="0"/>
              <w:contextualSpacing w:val="0"/>
              <w:jc w:val="center"/>
              <w:rPr>
                <w:rFonts w:eastAsia="Times New Roman" w:cs="Times New Roman"/>
                <w:b/>
                <w:bCs/>
                <w:color w:val="auto"/>
                <w:sz w:val="20"/>
                <w:szCs w:val="20"/>
                <w:lang w:eastAsia="ru-RU"/>
              </w:rPr>
            </w:pPr>
          </w:p>
        </w:tc>
        <w:tc>
          <w:tcPr>
            <w:tcW w:w="1723" w:type="pct"/>
            <w:vMerge/>
            <w:shd w:val="clear" w:color="auto" w:fill="auto"/>
            <w:vAlign w:val="center"/>
          </w:tcPr>
          <w:p w14:paraId="6F79914B" w14:textId="77777777" w:rsidR="00B164B8" w:rsidRPr="009347C6" w:rsidRDefault="00B164B8" w:rsidP="009347C6">
            <w:pPr>
              <w:spacing w:after="0"/>
              <w:ind w:firstLine="0"/>
              <w:contextualSpacing w:val="0"/>
              <w:jc w:val="center"/>
              <w:rPr>
                <w:rFonts w:eastAsia="Times New Roman" w:cs="Times New Roman"/>
                <w:b/>
                <w:bCs/>
                <w:color w:val="auto"/>
                <w:sz w:val="20"/>
                <w:szCs w:val="20"/>
                <w:lang w:eastAsia="ru-RU"/>
              </w:rPr>
            </w:pPr>
          </w:p>
        </w:tc>
        <w:tc>
          <w:tcPr>
            <w:tcW w:w="990" w:type="pct"/>
            <w:shd w:val="clear" w:color="auto" w:fill="auto"/>
            <w:vAlign w:val="center"/>
          </w:tcPr>
          <w:p w14:paraId="25C7F012" w14:textId="04843948" w:rsidR="00B164B8" w:rsidRPr="009347C6" w:rsidRDefault="00B164B8"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2020</w:t>
            </w:r>
          </w:p>
        </w:tc>
        <w:tc>
          <w:tcPr>
            <w:tcW w:w="1010" w:type="pct"/>
          </w:tcPr>
          <w:p w14:paraId="0251A5E7" w14:textId="1DAF83F5" w:rsidR="00B164B8" w:rsidRPr="009347C6" w:rsidRDefault="00B164B8"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2021</w:t>
            </w:r>
          </w:p>
        </w:tc>
        <w:tc>
          <w:tcPr>
            <w:tcW w:w="1008" w:type="pct"/>
            <w:shd w:val="clear" w:color="auto" w:fill="auto"/>
            <w:vAlign w:val="center"/>
          </w:tcPr>
          <w:p w14:paraId="11564DB6" w14:textId="59EA4E71" w:rsidR="00B164B8" w:rsidRPr="009347C6" w:rsidRDefault="00B164B8"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2022</w:t>
            </w:r>
          </w:p>
        </w:tc>
      </w:tr>
      <w:tr w:rsidR="00B164B8" w:rsidRPr="009347C6" w14:paraId="0821DF12" w14:textId="77777777" w:rsidTr="00B164B8">
        <w:trPr>
          <w:trHeight w:val="20"/>
        </w:trPr>
        <w:tc>
          <w:tcPr>
            <w:tcW w:w="5000" w:type="pct"/>
            <w:gridSpan w:val="5"/>
          </w:tcPr>
          <w:p w14:paraId="56EE1ED6" w14:textId="41DA8B91" w:rsidR="00B164B8" w:rsidRPr="009347C6" w:rsidRDefault="00DA4AAC" w:rsidP="009347C6">
            <w:pPr>
              <w:pStyle w:val="aff4"/>
              <w:rPr>
                <w:b/>
                <w:bCs/>
                <w:szCs w:val="20"/>
              </w:rPr>
            </w:pPr>
            <w:r>
              <w:rPr>
                <w:b/>
                <w:bCs/>
                <w:szCs w:val="20"/>
              </w:rPr>
              <w:t>городской округ «Город Коряжма»</w:t>
            </w:r>
          </w:p>
        </w:tc>
      </w:tr>
      <w:tr w:rsidR="00B164B8" w:rsidRPr="009347C6" w14:paraId="6AC17EB8" w14:textId="77777777" w:rsidTr="00B164B8">
        <w:trPr>
          <w:trHeight w:val="20"/>
        </w:trPr>
        <w:tc>
          <w:tcPr>
            <w:tcW w:w="269" w:type="pct"/>
            <w:shd w:val="clear" w:color="auto" w:fill="auto"/>
            <w:noWrap/>
            <w:vAlign w:val="center"/>
          </w:tcPr>
          <w:p w14:paraId="16777B86" w14:textId="77777777" w:rsidR="00B164B8" w:rsidRPr="009347C6" w:rsidRDefault="00B164B8"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w:t>
            </w:r>
          </w:p>
        </w:tc>
        <w:tc>
          <w:tcPr>
            <w:tcW w:w="1723" w:type="pct"/>
            <w:shd w:val="clear" w:color="auto" w:fill="auto"/>
            <w:vAlign w:val="center"/>
          </w:tcPr>
          <w:p w14:paraId="00CA9030" w14:textId="0710F099" w:rsidR="00B164B8" w:rsidRPr="009347C6" w:rsidRDefault="00B164B8"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000000"/>
                <w:sz w:val="20"/>
                <w:szCs w:val="20"/>
                <w:lang w:eastAsia="ru-RU"/>
              </w:rPr>
              <w:t>Потребители МУП «ПУ ЖКХ»</w:t>
            </w:r>
          </w:p>
        </w:tc>
        <w:tc>
          <w:tcPr>
            <w:tcW w:w="990" w:type="pct"/>
            <w:shd w:val="clear" w:color="auto" w:fill="auto"/>
            <w:noWrap/>
            <w:vAlign w:val="bottom"/>
          </w:tcPr>
          <w:p w14:paraId="760A2001" w14:textId="15AE14C1" w:rsidR="00B164B8" w:rsidRPr="009347C6" w:rsidRDefault="00B164B8" w:rsidP="009347C6">
            <w:pPr>
              <w:spacing w:after="0"/>
              <w:ind w:firstLine="0"/>
              <w:contextualSpacing w:val="0"/>
              <w:jc w:val="center"/>
              <w:rPr>
                <w:color w:val="000000"/>
                <w:sz w:val="20"/>
                <w:szCs w:val="20"/>
              </w:rPr>
            </w:pPr>
            <w:r w:rsidRPr="009347C6">
              <w:rPr>
                <w:color w:val="000000"/>
                <w:sz w:val="20"/>
                <w:szCs w:val="20"/>
              </w:rPr>
              <w:t>304192</w:t>
            </w:r>
          </w:p>
        </w:tc>
        <w:tc>
          <w:tcPr>
            <w:tcW w:w="1010" w:type="pct"/>
          </w:tcPr>
          <w:p w14:paraId="796C6124" w14:textId="38AC6B4E" w:rsidR="00B164B8" w:rsidRPr="009347C6" w:rsidRDefault="00B164B8"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397308</w:t>
            </w:r>
          </w:p>
        </w:tc>
        <w:tc>
          <w:tcPr>
            <w:tcW w:w="1008" w:type="pct"/>
            <w:shd w:val="clear" w:color="auto" w:fill="auto"/>
            <w:noWrap/>
            <w:vAlign w:val="center"/>
          </w:tcPr>
          <w:p w14:paraId="7D7ACAC2" w14:textId="42B3B1E2" w:rsidR="00B164B8" w:rsidRPr="009347C6" w:rsidRDefault="00B164B8"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374921</w:t>
            </w:r>
          </w:p>
        </w:tc>
      </w:tr>
      <w:tr w:rsidR="00B164B8" w:rsidRPr="009347C6" w14:paraId="2C909EED" w14:textId="77777777" w:rsidTr="00B164B8">
        <w:trPr>
          <w:trHeight w:val="20"/>
        </w:trPr>
        <w:tc>
          <w:tcPr>
            <w:tcW w:w="269" w:type="pct"/>
            <w:shd w:val="clear" w:color="auto" w:fill="auto"/>
            <w:noWrap/>
            <w:vAlign w:val="center"/>
          </w:tcPr>
          <w:p w14:paraId="1C2737A1" w14:textId="77777777" w:rsidR="00B164B8" w:rsidRPr="009347C6" w:rsidRDefault="00B164B8"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w:t>
            </w:r>
          </w:p>
        </w:tc>
        <w:tc>
          <w:tcPr>
            <w:tcW w:w="1723" w:type="pct"/>
            <w:shd w:val="clear" w:color="auto" w:fill="auto"/>
            <w:vAlign w:val="center"/>
          </w:tcPr>
          <w:p w14:paraId="278DECB6" w14:textId="2FEACAB1" w:rsidR="00B164B8" w:rsidRPr="009347C6" w:rsidRDefault="00B164B8"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000000"/>
                <w:sz w:val="20"/>
                <w:szCs w:val="20"/>
                <w:lang w:eastAsia="ru-RU"/>
              </w:rPr>
              <w:t>Потребители АО «Группа «Илим»</w:t>
            </w:r>
          </w:p>
        </w:tc>
        <w:tc>
          <w:tcPr>
            <w:tcW w:w="990" w:type="pct"/>
            <w:shd w:val="clear" w:color="auto" w:fill="auto"/>
            <w:noWrap/>
            <w:vAlign w:val="bottom"/>
          </w:tcPr>
          <w:p w14:paraId="0ABED810" w14:textId="0A7B61DC" w:rsidR="00B164B8" w:rsidRPr="009347C6" w:rsidRDefault="00B164B8" w:rsidP="009347C6">
            <w:pPr>
              <w:spacing w:after="0"/>
              <w:ind w:firstLine="0"/>
              <w:contextualSpacing w:val="0"/>
              <w:jc w:val="center"/>
              <w:rPr>
                <w:color w:val="000000"/>
                <w:sz w:val="20"/>
                <w:szCs w:val="20"/>
              </w:rPr>
            </w:pPr>
            <w:r w:rsidRPr="009347C6">
              <w:rPr>
                <w:color w:val="000000"/>
                <w:sz w:val="20"/>
                <w:szCs w:val="20"/>
              </w:rPr>
              <w:t>14525</w:t>
            </w:r>
          </w:p>
        </w:tc>
        <w:tc>
          <w:tcPr>
            <w:tcW w:w="1010" w:type="pct"/>
          </w:tcPr>
          <w:p w14:paraId="6154B10A" w14:textId="281744AC" w:rsidR="00B164B8" w:rsidRPr="009347C6" w:rsidRDefault="00B164B8"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22768</w:t>
            </w:r>
          </w:p>
        </w:tc>
        <w:tc>
          <w:tcPr>
            <w:tcW w:w="1008" w:type="pct"/>
            <w:shd w:val="clear" w:color="auto" w:fill="auto"/>
            <w:noWrap/>
            <w:vAlign w:val="center"/>
          </w:tcPr>
          <w:p w14:paraId="56739E66" w14:textId="4A7A367C" w:rsidR="00B164B8" w:rsidRPr="009347C6" w:rsidRDefault="00B164B8"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16154</w:t>
            </w:r>
          </w:p>
        </w:tc>
      </w:tr>
      <w:tr w:rsidR="00B164B8" w:rsidRPr="009347C6" w14:paraId="26CF40C8" w14:textId="77777777" w:rsidTr="00B164B8">
        <w:trPr>
          <w:trHeight w:val="20"/>
        </w:trPr>
        <w:tc>
          <w:tcPr>
            <w:tcW w:w="1992" w:type="pct"/>
            <w:gridSpan w:val="2"/>
            <w:shd w:val="clear" w:color="auto" w:fill="auto"/>
            <w:vAlign w:val="center"/>
            <w:hideMark/>
          </w:tcPr>
          <w:p w14:paraId="6354D485" w14:textId="59A52EB8" w:rsidR="00B164B8" w:rsidRPr="009347C6" w:rsidRDefault="00B164B8"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Итого по городскому округу</w:t>
            </w:r>
          </w:p>
        </w:tc>
        <w:tc>
          <w:tcPr>
            <w:tcW w:w="990" w:type="pct"/>
            <w:shd w:val="clear" w:color="auto" w:fill="auto"/>
            <w:noWrap/>
            <w:vAlign w:val="center"/>
          </w:tcPr>
          <w:p w14:paraId="4869E5DB" w14:textId="42D4BB62" w:rsidR="00B164B8" w:rsidRPr="009347C6" w:rsidRDefault="00B164B8" w:rsidP="009347C6">
            <w:pPr>
              <w:spacing w:after="0"/>
              <w:ind w:firstLine="0"/>
              <w:contextualSpacing w:val="0"/>
              <w:jc w:val="center"/>
              <w:rPr>
                <w:b/>
                <w:bCs/>
                <w:color w:val="000000"/>
                <w:sz w:val="20"/>
                <w:szCs w:val="20"/>
              </w:rPr>
            </w:pPr>
            <w:r w:rsidRPr="009347C6">
              <w:rPr>
                <w:b/>
                <w:bCs/>
                <w:color w:val="000000"/>
                <w:sz w:val="20"/>
                <w:szCs w:val="20"/>
              </w:rPr>
              <w:t>318717</w:t>
            </w:r>
          </w:p>
        </w:tc>
        <w:tc>
          <w:tcPr>
            <w:tcW w:w="1010" w:type="pct"/>
          </w:tcPr>
          <w:p w14:paraId="167CEAAB" w14:textId="2095EBAD" w:rsidR="00B164B8" w:rsidRPr="009347C6" w:rsidRDefault="006F33AA" w:rsidP="009347C6">
            <w:pPr>
              <w:spacing w:after="0"/>
              <w:ind w:firstLine="0"/>
              <w:contextualSpacing w:val="0"/>
              <w:jc w:val="center"/>
              <w:rPr>
                <w:b/>
                <w:bCs/>
                <w:color w:val="000000"/>
                <w:sz w:val="20"/>
                <w:szCs w:val="20"/>
              </w:rPr>
            </w:pPr>
            <w:r w:rsidRPr="009347C6">
              <w:rPr>
                <w:b/>
                <w:bCs/>
                <w:color w:val="000000"/>
                <w:sz w:val="20"/>
                <w:szCs w:val="20"/>
              </w:rPr>
              <w:t>420076</w:t>
            </w:r>
          </w:p>
        </w:tc>
        <w:tc>
          <w:tcPr>
            <w:tcW w:w="1008" w:type="pct"/>
            <w:shd w:val="clear" w:color="auto" w:fill="auto"/>
            <w:noWrap/>
            <w:vAlign w:val="bottom"/>
          </w:tcPr>
          <w:p w14:paraId="21A3DFD9" w14:textId="7D9A7030" w:rsidR="00B164B8" w:rsidRPr="009347C6" w:rsidRDefault="006F33AA" w:rsidP="009347C6">
            <w:pPr>
              <w:spacing w:after="0"/>
              <w:ind w:firstLine="0"/>
              <w:contextualSpacing w:val="0"/>
              <w:jc w:val="center"/>
              <w:rPr>
                <w:b/>
                <w:bCs/>
                <w:color w:val="000000"/>
                <w:sz w:val="20"/>
                <w:szCs w:val="20"/>
              </w:rPr>
            </w:pPr>
            <w:r w:rsidRPr="009347C6">
              <w:rPr>
                <w:b/>
                <w:bCs/>
                <w:color w:val="000000"/>
                <w:sz w:val="20"/>
                <w:szCs w:val="20"/>
              </w:rPr>
              <w:t>391075</w:t>
            </w:r>
          </w:p>
        </w:tc>
      </w:tr>
    </w:tbl>
    <w:p w14:paraId="5B2BC917" w14:textId="77777777" w:rsidR="00330200" w:rsidRPr="009347C6" w:rsidRDefault="00330200" w:rsidP="009347C6"/>
    <w:p w14:paraId="39CE6EA4" w14:textId="77777777" w:rsidR="00330200" w:rsidRPr="009347C6" w:rsidRDefault="002B2149" w:rsidP="009347C6">
      <w:pPr>
        <w:pStyle w:val="a2"/>
        <w:rPr>
          <w:color w:val="auto"/>
        </w:rPr>
      </w:pPr>
      <w:bookmarkStart w:id="66" w:name="_Toc147906975"/>
      <w:r w:rsidRPr="009347C6">
        <w:rPr>
          <w:color w:val="auto"/>
        </w:rPr>
        <w:t>Описание существующих нормативов потребления тепловой энергии для населения на отопление и горячее водоснабжение</w:t>
      </w:r>
      <w:bookmarkEnd w:id="66"/>
    </w:p>
    <w:p w14:paraId="3F776A03" w14:textId="4BD43174" w:rsidR="00330200" w:rsidRPr="009347C6" w:rsidRDefault="002B2149" w:rsidP="009347C6">
      <w:r w:rsidRPr="009347C6">
        <w:t xml:space="preserve">Нормативы потребления тепловой энергии для населения на отопление в </w:t>
      </w:r>
      <w:r w:rsidR="00DA4AAC">
        <w:t>городском округе «Город Коряжма»</w:t>
      </w:r>
      <w:r w:rsidRPr="009347C6">
        <w:t xml:space="preserve"> установлены в соответствии с </w:t>
      </w:r>
      <w:r w:rsidR="000D5B08" w:rsidRPr="009347C6">
        <w:t>постановлением от 24 июня 2013 года №87-пн</w:t>
      </w:r>
      <w:r w:rsidRPr="009347C6">
        <w:t xml:space="preserve"> «</w:t>
      </w:r>
      <w:r w:rsidR="000D5B08" w:rsidRPr="009347C6">
        <w:t>Об утверждении нормативов потребления коммунальных услуг по отоплению в жилых и нежилых помещениях в многоквартирных домах, жилых домов, расположенных на территории муниципального образования "Город Коряжма"</w:t>
      </w:r>
      <w:r w:rsidRPr="009347C6">
        <w:t xml:space="preserve">» и представлены в таблице </w:t>
      </w:r>
      <w:r w:rsidR="00FC1111" w:rsidRPr="009347C6">
        <w:t>2</w:t>
      </w:r>
      <w:r w:rsidR="00636471">
        <w:t>1</w:t>
      </w:r>
      <w:r w:rsidRPr="009347C6">
        <w:t>.</w:t>
      </w:r>
    </w:p>
    <w:p w14:paraId="632AC629" w14:textId="6A4A6F4E"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21</w:t>
      </w:r>
      <w:r w:rsidR="002019BF" w:rsidRPr="009347C6">
        <w:rPr>
          <w:b/>
          <w:i w:val="0"/>
          <w:color w:val="000000" w:themeColor="text1"/>
          <w:sz w:val="24"/>
          <w:szCs w:val="24"/>
        </w:rPr>
        <w:fldChar w:fldCharType="end"/>
      </w:r>
      <w:r w:rsidRPr="009347C6">
        <w:rPr>
          <w:b/>
          <w:i w:val="0"/>
          <w:color w:val="000000" w:themeColor="text1"/>
          <w:sz w:val="24"/>
          <w:szCs w:val="24"/>
        </w:rPr>
        <w:t xml:space="preserve"> – Нормативы потребления тепловой энергии для населения на отопление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2" w:type="dxa"/>
          <w:right w:w="62" w:type="dxa"/>
        </w:tblCellMar>
        <w:tblLook w:val="0000" w:firstRow="0" w:lastRow="0" w:firstColumn="0" w:lastColumn="0" w:noHBand="0" w:noVBand="0"/>
      </w:tblPr>
      <w:tblGrid>
        <w:gridCol w:w="1649"/>
        <w:gridCol w:w="2438"/>
        <w:gridCol w:w="5824"/>
      </w:tblGrid>
      <w:tr w:rsidR="00330200" w:rsidRPr="009347C6" w14:paraId="6CC692E7" w14:textId="77777777" w:rsidTr="00B164B8">
        <w:trPr>
          <w:trHeight w:val="20"/>
          <w:tblHeader/>
        </w:trPr>
        <w:tc>
          <w:tcPr>
            <w:tcW w:w="832" w:type="pct"/>
            <w:vAlign w:val="center"/>
          </w:tcPr>
          <w:p w14:paraId="7B010143" w14:textId="665343F2" w:rsidR="00330200" w:rsidRPr="009347C6" w:rsidRDefault="000D5B08" w:rsidP="009347C6">
            <w:pPr>
              <w:autoSpaceDE w:val="0"/>
              <w:autoSpaceDN w:val="0"/>
              <w:adjustRightInd w:val="0"/>
              <w:spacing w:after="0"/>
              <w:ind w:firstLine="0"/>
              <w:jc w:val="center"/>
              <w:rPr>
                <w:rFonts w:cs="Times New Roman"/>
                <w:b/>
                <w:bCs/>
                <w:sz w:val="20"/>
                <w:szCs w:val="20"/>
              </w:rPr>
            </w:pPr>
            <w:r w:rsidRPr="009347C6">
              <w:rPr>
                <w:rFonts w:cs="Times New Roman"/>
                <w:b/>
                <w:bCs/>
                <w:sz w:val="20"/>
                <w:szCs w:val="20"/>
              </w:rPr>
              <w:t>Этажность дома</w:t>
            </w:r>
          </w:p>
        </w:tc>
        <w:tc>
          <w:tcPr>
            <w:tcW w:w="1230" w:type="pct"/>
            <w:vAlign w:val="center"/>
          </w:tcPr>
          <w:p w14:paraId="709A5688" w14:textId="7A636A04" w:rsidR="00330200" w:rsidRPr="009347C6" w:rsidRDefault="000D5B08" w:rsidP="009347C6">
            <w:pPr>
              <w:autoSpaceDE w:val="0"/>
              <w:autoSpaceDN w:val="0"/>
              <w:adjustRightInd w:val="0"/>
              <w:spacing w:after="0"/>
              <w:ind w:firstLine="0"/>
              <w:jc w:val="center"/>
              <w:rPr>
                <w:rFonts w:cs="Times New Roman"/>
                <w:b/>
                <w:bCs/>
                <w:sz w:val="20"/>
                <w:szCs w:val="20"/>
              </w:rPr>
            </w:pPr>
            <w:r w:rsidRPr="009347C6">
              <w:rPr>
                <w:rFonts w:cs="Times New Roman"/>
                <w:b/>
                <w:bCs/>
                <w:sz w:val="20"/>
                <w:szCs w:val="20"/>
              </w:rPr>
              <w:t>Материал стен дома</w:t>
            </w:r>
          </w:p>
        </w:tc>
        <w:tc>
          <w:tcPr>
            <w:tcW w:w="2938" w:type="pct"/>
            <w:vAlign w:val="center"/>
          </w:tcPr>
          <w:p w14:paraId="6BF68E86" w14:textId="4D837D86" w:rsidR="00330200" w:rsidRPr="009347C6" w:rsidRDefault="000D5B08" w:rsidP="009347C6">
            <w:pPr>
              <w:autoSpaceDE w:val="0"/>
              <w:autoSpaceDN w:val="0"/>
              <w:adjustRightInd w:val="0"/>
              <w:spacing w:after="0"/>
              <w:ind w:firstLine="0"/>
              <w:jc w:val="center"/>
              <w:rPr>
                <w:rFonts w:cs="Times New Roman"/>
                <w:b/>
                <w:bCs/>
                <w:sz w:val="20"/>
                <w:szCs w:val="20"/>
              </w:rPr>
            </w:pPr>
            <w:r w:rsidRPr="009347C6">
              <w:rPr>
                <w:rFonts w:cs="Times New Roman"/>
                <w:b/>
                <w:bCs/>
                <w:sz w:val="20"/>
                <w:szCs w:val="20"/>
              </w:rPr>
              <w:t>Нормативы потребления коммунальной услуги по отоплению в жилых и нежилых помещениях (Гкал на 1 кв. м общей площади всех жилых и нежилых помещений в многоквартирном доме или жилого дома в месяц) в течении отопительного периода</w:t>
            </w:r>
          </w:p>
        </w:tc>
      </w:tr>
      <w:tr w:rsidR="00330200" w:rsidRPr="009347C6" w14:paraId="5E2DB835" w14:textId="77777777" w:rsidTr="00B164B8">
        <w:trPr>
          <w:trHeight w:val="20"/>
        </w:trPr>
        <w:tc>
          <w:tcPr>
            <w:tcW w:w="832" w:type="pct"/>
            <w:vAlign w:val="center"/>
          </w:tcPr>
          <w:p w14:paraId="1019F015" w14:textId="455B3E61" w:rsidR="00330200"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1-этажные</w:t>
            </w:r>
          </w:p>
        </w:tc>
        <w:tc>
          <w:tcPr>
            <w:tcW w:w="1230" w:type="pct"/>
            <w:vAlign w:val="center"/>
          </w:tcPr>
          <w:p w14:paraId="4E1C00C9" w14:textId="682F775A" w:rsidR="00330200"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деревянные, кирпичные и прочие</w:t>
            </w:r>
          </w:p>
        </w:tc>
        <w:tc>
          <w:tcPr>
            <w:tcW w:w="2938" w:type="pct"/>
            <w:vAlign w:val="center"/>
          </w:tcPr>
          <w:p w14:paraId="235710D6" w14:textId="38453454" w:rsidR="00330200"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0,03016</w:t>
            </w:r>
          </w:p>
        </w:tc>
      </w:tr>
      <w:tr w:rsidR="000D5B08" w:rsidRPr="009347C6" w14:paraId="45F0D947" w14:textId="77777777" w:rsidTr="00B164B8">
        <w:trPr>
          <w:trHeight w:val="20"/>
        </w:trPr>
        <w:tc>
          <w:tcPr>
            <w:tcW w:w="832" w:type="pct"/>
            <w:vAlign w:val="center"/>
          </w:tcPr>
          <w:p w14:paraId="33ACD00C" w14:textId="00BA1A66"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2-этажные</w:t>
            </w:r>
          </w:p>
        </w:tc>
        <w:tc>
          <w:tcPr>
            <w:tcW w:w="1230" w:type="pct"/>
            <w:vAlign w:val="center"/>
          </w:tcPr>
          <w:p w14:paraId="07B61B3A" w14:textId="1CB04FC4"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деревянные, кирпичные и прочие</w:t>
            </w:r>
          </w:p>
        </w:tc>
        <w:tc>
          <w:tcPr>
            <w:tcW w:w="2938" w:type="pct"/>
            <w:vAlign w:val="center"/>
          </w:tcPr>
          <w:p w14:paraId="703F42C1" w14:textId="3D227A26"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0,03016</w:t>
            </w:r>
          </w:p>
        </w:tc>
      </w:tr>
      <w:tr w:rsidR="000D5B08" w:rsidRPr="009347C6" w14:paraId="190C89B4" w14:textId="77777777" w:rsidTr="00B164B8">
        <w:trPr>
          <w:trHeight w:val="20"/>
        </w:trPr>
        <w:tc>
          <w:tcPr>
            <w:tcW w:w="832" w:type="pct"/>
            <w:vAlign w:val="center"/>
          </w:tcPr>
          <w:p w14:paraId="4D6FEBFF" w14:textId="78888EA3"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3-этажные</w:t>
            </w:r>
          </w:p>
        </w:tc>
        <w:tc>
          <w:tcPr>
            <w:tcW w:w="1230" w:type="pct"/>
            <w:vAlign w:val="center"/>
          </w:tcPr>
          <w:p w14:paraId="59BD7A6A" w14:textId="5D09F148"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кирпичные и прочие</w:t>
            </w:r>
          </w:p>
        </w:tc>
        <w:tc>
          <w:tcPr>
            <w:tcW w:w="2938" w:type="pct"/>
            <w:vAlign w:val="center"/>
          </w:tcPr>
          <w:p w14:paraId="550E1A1C" w14:textId="5F2334C1"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0,03011</w:t>
            </w:r>
          </w:p>
        </w:tc>
      </w:tr>
      <w:tr w:rsidR="000D5B08" w:rsidRPr="009347C6" w14:paraId="4D19CC89" w14:textId="77777777" w:rsidTr="00B164B8">
        <w:trPr>
          <w:trHeight w:val="20"/>
        </w:trPr>
        <w:tc>
          <w:tcPr>
            <w:tcW w:w="832" w:type="pct"/>
            <w:vAlign w:val="center"/>
          </w:tcPr>
          <w:p w14:paraId="2B37E1BB" w14:textId="6B6CB791"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4-этажные</w:t>
            </w:r>
          </w:p>
        </w:tc>
        <w:tc>
          <w:tcPr>
            <w:tcW w:w="1230" w:type="pct"/>
            <w:vAlign w:val="center"/>
          </w:tcPr>
          <w:p w14:paraId="19DB9728" w14:textId="617A478C"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кирпичные и прочие</w:t>
            </w:r>
          </w:p>
        </w:tc>
        <w:tc>
          <w:tcPr>
            <w:tcW w:w="2938" w:type="pct"/>
            <w:vAlign w:val="center"/>
          </w:tcPr>
          <w:p w14:paraId="1842934E" w14:textId="7BF37701"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0,03011</w:t>
            </w:r>
          </w:p>
        </w:tc>
      </w:tr>
      <w:tr w:rsidR="000D5B08" w:rsidRPr="009347C6" w14:paraId="776462F9" w14:textId="77777777" w:rsidTr="00B164B8">
        <w:trPr>
          <w:trHeight w:val="20"/>
        </w:trPr>
        <w:tc>
          <w:tcPr>
            <w:tcW w:w="832" w:type="pct"/>
            <w:vAlign w:val="center"/>
          </w:tcPr>
          <w:p w14:paraId="241117B9" w14:textId="3DC2E541"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5-этажные</w:t>
            </w:r>
          </w:p>
        </w:tc>
        <w:tc>
          <w:tcPr>
            <w:tcW w:w="1230" w:type="pct"/>
            <w:vAlign w:val="center"/>
          </w:tcPr>
          <w:p w14:paraId="3EC7DBC4" w14:textId="797BF818"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панельные, кирпичные и прочие</w:t>
            </w:r>
          </w:p>
        </w:tc>
        <w:tc>
          <w:tcPr>
            <w:tcW w:w="2938" w:type="pct"/>
            <w:vAlign w:val="center"/>
          </w:tcPr>
          <w:p w14:paraId="1446B397" w14:textId="0A380C6E"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0,02799</w:t>
            </w:r>
          </w:p>
        </w:tc>
      </w:tr>
      <w:tr w:rsidR="000D5B08" w:rsidRPr="009347C6" w14:paraId="52317E4A" w14:textId="77777777" w:rsidTr="00B164B8">
        <w:trPr>
          <w:trHeight w:val="20"/>
        </w:trPr>
        <w:tc>
          <w:tcPr>
            <w:tcW w:w="832" w:type="pct"/>
            <w:vAlign w:val="center"/>
          </w:tcPr>
          <w:p w14:paraId="19462D82" w14:textId="080D84BD"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9-этажные</w:t>
            </w:r>
          </w:p>
        </w:tc>
        <w:tc>
          <w:tcPr>
            <w:tcW w:w="1230" w:type="pct"/>
            <w:vAlign w:val="center"/>
          </w:tcPr>
          <w:p w14:paraId="344C9E42" w14:textId="23E9AB87"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кирпичные и прочие</w:t>
            </w:r>
          </w:p>
        </w:tc>
        <w:tc>
          <w:tcPr>
            <w:tcW w:w="2938" w:type="pct"/>
            <w:vAlign w:val="center"/>
          </w:tcPr>
          <w:p w14:paraId="7A600F22" w14:textId="323EE932"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0,02860</w:t>
            </w:r>
          </w:p>
        </w:tc>
      </w:tr>
      <w:tr w:rsidR="000D5B08" w:rsidRPr="009347C6" w14:paraId="71010890" w14:textId="77777777" w:rsidTr="00B164B8">
        <w:trPr>
          <w:trHeight w:val="20"/>
        </w:trPr>
        <w:tc>
          <w:tcPr>
            <w:tcW w:w="832" w:type="pct"/>
            <w:vAlign w:val="center"/>
          </w:tcPr>
          <w:p w14:paraId="407C8F68" w14:textId="09AA0993"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12-этажные</w:t>
            </w:r>
          </w:p>
        </w:tc>
        <w:tc>
          <w:tcPr>
            <w:tcW w:w="1230" w:type="pct"/>
            <w:vAlign w:val="center"/>
          </w:tcPr>
          <w:p w14:paraId="05966F10" w14:textId="566628CB"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кирпичные и прочие</w:t>
            </w:r>
          </w:p>
        </w:tc>
        <w:tc>
          <w:tcPr>
            <w:tcW w:w="2938" w:type="pct"/>
            <w:vAlign w:val="center"/>
          </w:tcPr>
          <w:p w14:paraId="772F69F6" w14:textId="7F0B81A2" w:rsidR="000D5B08" w:rsidRPr="009347C6" w:rsidRDefault="000D5B08" w:rsidP="009347C6">
            <w:pPr>
              <w:autoSpaceDE w:val="0"/>
              <w:autoSpaceDN w:val="0"/>
              <w:adjustRightInd w:val="0"/>
              <w:spacing w:after="0"/>
              <w:ind w:firstLine="0"/>
              <w:jc w:val="center"/>
              <w:rPr>
                <w:rFonts w:cs="Times New Roman"/>
                <w:sz w:val="20"/>
                <w:szCs w:val="20"/>
              </w:rPr>
            </w:pPr>
            <w:r w:rsidRPr="009347C6">
              <w:rPr>
                <w:rFonts w:cs="Times New Roman"/>
                <w:sz w:val="20"/>
                <w:szCs w:val="20"/>
              </w:rPr>
              <w:t>0,02939</w:t>
            </w:r>
          </w:p>
        </w:tc>
      </w:tr>
    </w:tbl>
    <w:p w14:paraId="1B00BA9F" w14:textId="77777777" w:rsidR="00330200" w:rsidRPr="009347C6" w:rsidRDefault="00330200" w:rsidP="009347C6"/>
    <w:p w14:paraId="19783502" w14:textId="77777777" w:rsidR="00330200" w:rsidRPr="009347C6" w:rsidRDefault="002B2149" w:rsidP="009347C6">
      <w:pPr>
        <w:pStyle w:val="a2"/>
        <w:rPr>
          <w:color w:val="auto"/>
        </w:rPr>
      </w:pPr>
      <w:bookmarkStart w:id="67" w:name="_Toc147906976"/>
      <w:r w:rsidRPr="009347C6">
        <w:rPr>
          <w:color w:val="auto"/>
        </w:rPr>
        <w:t>Описание сравнения величины договорной и расчётной тепловой нагрузки по зоне действия каждого источника тепловой энергии</w:t>
      </w:r>
      <w:bookmarkEnd w:id="67"/>
    </w:p>
    <w:p w14:paraId="6F089393" w14:textId="5A556CFC" w:rsidR="00B164B8" w:rsidRPr="009347C6" w:rsidRDefault="00B164B8" w:rsidP="009347C6">
      <w:r w:rsidRPr="009347C6">
        <w:t>Расчетные тепловые нагрузки для ТЭЦ-1 приняты равными договорным нагрузкам.</w:t>
      </w:r>
    </w:p>
    <w:p w14:paraId="57B270AC" w14:textId="77777777" w:rsidR="00330200" w:rsidRPr="009347C6" w:rsidRDefault="002B2149" w:rsidP="009347C6">
      <w:pPr>
        <w:pStyle w:val="a2"/>
        <w:rPr>
          <w:color w:val="auto"/>
        </w:rPr>
      </w:pPr>
      <w:bookmarkStart w:id="68" w:name="_Toc147906977"/>
      <w:r w:rsidRPr="009347C6">
        <w:rPr>
          <w:color w:val="auto"/>
        </w:rPr>
        <w:lastRenderedPageBreak/>
        <w:t>Описание изменений тепловых нагрузок потребителей тепловой энергии, в том числе подключённых к тепловым сетям каждой системы теплоснабжения, зафиксированных за период, предшествующий актуализации системы теплоснабжения</w:t>
      </w:r>
      <w:bookmarkEnd w:id="68"/>
    </w:p>
    <w:p w14:paraId="7399599D" w14:textId="77777777" w:rsidR="00330200" w:rsidRPr="009347C6" w:rsidRDefault="002B2149" w:rsidP="009347C6">
      <w:r w:rsidRPr="009347C6">
        <w:t>При актуализации Схемы теплоснабжения произошли следующие изменения в части тепловых нагрузок потребителей:</w:t>
      </w:r>
    </w:p>
    <w:p w14:paraId="5D0FC1C9" w14:textId="77B437B2" w:rsidR="00330200" w:rsidRPr="009347C6" w:rsidRDefault="002B2149" w:rsidP="009347C6">
      <w:r w:rsidRPr="009347C6">
        <w:t>1) Уточнены договорные нагрузки по состоянию на 1 января 202</w:t>
      </w:r>
      <w:r w:rsidR="00CE0218" w:rsidRPr="009347C6">
        <w:t>3</w:t>
      </w:r>
      <w:r w:rsidRPr="009347C6">
        <w:t xml:space="preserve"> г.</w:t>
      </w:r>
    </w:p>
    <w:p w14:paraId="408A2FA2" w14:textId="77777777" w:rsidR="00330200" w:rsidRPr="009347C6" w:rsidRDefault="002B2149" w:rsidP="009347C6">
      <w:pPr>
        <w:pStyle w:val="11"/>
        <w:numPr>
          <w:ilvl w:val="1"/>
          <w:numId w:val="3"/>
        </w:numPr>
        <w:rPr>
          <w:color w:val="auto"/>
        </w:rPr>
      </w:pPr>
      <w:bookmarkStart w:id="69" w:name="_Toc147906978"/>
      <w:r w:rsidRPr="009347C6">
        <w:rPr>
          <w:color w:val="auto"/>
        </w:rPr>
        <w:t>Балансы тепловой мощности и тепловой нагрузки в зонах действия источников тепловой энергии</w:t>
      </w:r>
      <w:bookmarkEnd w:id="69"/>
    </w:p>
    <w:p w14:paraId="10523E1C" w14:textId="77777777" w:rsidR="00330200" w:rsidRPr="009347C6" w:rsidRDefault="002B2149" w:rsidP="009347C6">
      <w:pPr>
        <w:pStyle w:val="a2"/>
        <w:rPr>
          <w:color w:val="auto"/>
        </w:rPr>
      </w:pPr>
      <w:bookmarkStart w:id="70" w:name="_Toc147906979"/>
      <w:r w:rsidRPr="009347C6">
        <w:rPr>
          <w:color w:val="auto"/>
        </w:rPr>
        <w:t>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w:t>
      </w:r>
      <w:bookmarkEnd w:id="70"/>
    </w:p>
    <w:p w14:paraId="3B648B48" w14:textId="4F463F2A" w:rsidR="00BC5CA6" w:rsidRPr="009347C6" w:rsidRDefault="002B2149" w:rsidP="009347C6">
      <w:r w:rsidRPr="009347C6">
        <w:t xml:space="preserve">В рамках работ по актуализации схемы теплоснабжения </w:t>
      </w:r>
      <w:r w:rsidR="00DA4AAC">
        <w:t>городского округа «Город Коряжма»</w:t>
      </w:r>
      <w:r w:rsidRPr="009347C6">
        <w:t xml:space="preserve"> на основании предоставленных данных о договорных присоединённых тепловых нагрузках, установленных мощностях и собственных нуждах </w:t>
      </w:r>
      <w:r w:rsidR="000A7B14" w:rsidRPr="009347C6">
        <w:t>ТЭЦ</w:t>
      </w:r>
      <w:r w:rsidRPr="009347C6">
        <w:t xml:space="preserve"> был составлен баланс тепловой мощности и нагрузки, приведенный в таблиц</w:t>
      </w:r>
      <w:r w:rsidR="000A7B14" w:rsidRPr="009347C6">
        <w:t>е</w:t>
      </w:r>
      <w:r w:rsidRPr="009347C6">
        <w:t xml:space="preserve"> </w:t>
      </w:r>
      <w:r w:rsidR="00FC1111" w:rsidRPr="009347C6">
        <w:t>2</w:t>
      </w:r>
      <w:r w:rsidR="00636471">
        <w:t>2</w:t>
      </w:r>
      <w:r w:rsidRPr="009347C6">
        <w:t>.</w:t>
      </w:r>
    </w:p>
    <w:p w14:paraId="3CD34EA6" w14:textId="1A65332E"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22</w:t>
      </w:r>
      <w:r w:rsidR="002019BF" w:rsidRPr="009347C6">
        <w:rPr>
          <w:b/>
          <w:i w:val="0"/>
          <w:color w:val="000000" w:themeColor="text1"/>
          <w:sz w:val="24"/>
          <w:szCs w:val="24"/>
        </w:rPr>
        <w:fldChar w:fldCharType="end"/>
      </w:r>
      <w:r w:rsidRPr="009347C6">
        <w:rPr>
          <w:b/>
          <w:i w:val="0"/>
          <w:color w:val="000000" w:themeColor="text1"/>
          <w:sz w:val="24"/>
          <w:szCs w:val="24"/>
        </w:rPr>
        <w:t xml:space="preserve"> – Тепловой баланс мощности ТЭЦ</w:t>
      </w:r>
      <w:r w:rsidR="00BC5CA6" w:rsidRPr="009347C6">
        <w:rPr>
          <w:b/>
          <w:i w:val="0"/>
          <w:color w:val="000000" w:themeColor="text1"/>
          <w:sz w:val="24"/>
          <w:szCs w:val="24"/>
        </w:rPr>
        <w:t>-1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4"/>
        <w:gridCol w:w="3919"/>
        <w:gridCol w:w="992"/>
        <w:gridCol w:w="3679"/>
      </w:tblGrid>
      <w:tr w:rsidR="00330200" w:rsidRPr="009347C6" w14:paraId="01A4EE3E" w14:textId="77777777">
        <w:trPr>
          <w:trHeight w:val="20"/>
        </w:trPr>
        <w:tc>
          <w:tcPr>
            <w:tcW w:w="754" w:type="dxa"/>
            <w:shd w:val="clear" w:color="auto" w:fill="auto"/>
            <w:noWrap/>
            <w:vAlign w:val="center"/>
            <w:hideMark/>
          </w:tcPr>
          <w:p w14:paraId="117D123F" w14:textId="77777777"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п/п</w:t>
            </w:r>
          </w:p>
        </w:tc>
        <w:tc>
          <w:tcPr>
            <w:tcW w:w="3919" w:type="dxa"/>
            <w:shd w:val="clear" w:color="auto" w:fill="auto"/>
            <w:noWrap/>
            <w:vAlign w:val="center"/>
            <w:hideMark/>
          </w:tcPr>
          <w:p w14:paraId="0631A97F" w14:textId="77777777"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Показатели</w:t>
            </w:r>
          </w:p>
        </w:tc>
        <w:tc>
          <w:tcPr>
            <w:tcW w:w="992" w:type="dxa"/>
            <w:shd w:val="clear" w:color="auto" w:fill="auto"/>
            <w:noWrap/>
            <w:vAlign w:val="center"/>
            <w:hideMark/>
          </w:tcPr>
          <w:p w14:paraId="3A401FDD" w14:textId="77777777"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Ед. изм.</w:t>
            </w:r>
          </w:p>
        </w:tc>
        <w:tc>
          <w:tcPr>
            <w:tcW w:w="3679" w:type="dxa"/>
            <w:shd w:val="clear" w:color="auto" w:fill="auto"/>
            <w:noWrap/>
            <w:vAlign w:val="center"/>
            <w:hideMark/>
          </w:tcPr>
          <w:p w14:paraId="49133A00" w14:textId="3E038AC2"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w:t>
            </w:r>
            <w:r w:rsidR="00CE0218" w:rsidRPr="009347C6">
              <w:rPr>
                <w:rFonts w:eastAsia="Times New Roman" w:cs="Times New Roman"/>
                <w:b/>
                <w:bCs/>
                <w:color w:val="000000"/>
                <w:sz w:val="20"/>
                <w:szCs w:val="20"/>
                <w:lang w:eastAsia="ru-RU"/>
              </w:rPr>
              <w:t>2</w:t>
            </w:r>
          </w:p>
        </w:tc>
      </w:tr>
      <w:tr w:rsidR="00330200" w:rsidRPr="009347C6" w14:paraId="0F5D9A57" w14:textId="77777777">
        <w:trPr>
          <w:trHeight w:val="20"/>
        </w:trPr>
        <w:tc>
          <w:tcPr>
            <w:tcW w:w="754" w:type="dxa"/>
            <w:shd w:val="clear" w:color="000000" w:fill="D6DCE4"/>
            <w:noWrap/>
            <w:vAlign w:val="center"/>
            <w:hideMark/>
          </w:tcPr>
          <w:p w14:paraId="2F5464A4" w14:textId="77777777"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w:t>
            </w:r>
          </w:p>
        </w:tc>
        <w:tc>
          <w:tcPr>
            <w:tcW w:w="3919" w:type="dxa"/>
            <w:shd w:val="clear" w:color="000000" w:fill="D6DCE4"/>
            <w:noWrap/>
            <w:vAlign w:val="center"/>
            <w:hideMark/>
          </w:tcPr>
          <w:p w14:paraId="53A5B02F" w14:textId="1149BD8C" w:rsidR="00330200" w:rsidRPr="009347C6" w:rsidRDefault="00BC5CA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ТЭЦ-1</w:t>
            </w:r>
          </w:p>
        </w:tc>
        <w:tc>
          <w:tcPr>
            <w:tcW w:w="992" w:type="dxa"/>
            <w:shd w:val="clear" w:color="000000" w:fill="D6DCE4"/>
            <w:noWrap/>
            <w:vAlign w:val="center"/>
            <w:hideMark/>
          </w:tcPr>
          <w:p w14:paraId="1664E0CB" w14:textId="77777777" w:rsidR="00330200" w:rsidRPr="009347C6" w:rsidRDefault="00330200" w:rsidP="009347C6">
            <w:pPr>
              <w:spacing w:after="0"/>
              <w:ind w:firstLine="0"/>
              <w:contextualSpacing w:val="0"/>
              <w:jc w:val="center"/>
              <w:rPr>
                <w:rFonts w:eastAsia="Times New Roman" w:cs="Times New Roman"/>
                <w:b/>
                <w:bCs/>
                <w:color w:val="000000"/>
                <w:sz w:val="20"/>
                <w:szCs w:val="20"/>
                <w:lang w:eastAsia="ru-RU"/>
              </w:rPr>
            </w:pPr>
          </w:p>
        </w:tc>
        <w:tc>
          <w:tcPr>
            <w:tcW w:w="3679" w:type="dxa"/>
            <w:shd w:val="clear" w:color="000000" w:fill="D6DCE4"/>
            <w:noWrap/>
            <w:vAlign w:val="center"/>
            <w:hideMark/>
          </w:tcPr>
          <w:p w14:paraId="37108225" w14:textId="77777777" w:rsidR="00330200" w:rsidRPr="009347C6" w:rsidRDefault="00330200" w:rsidP="009347C6">
            <w:pPr>
              <w:spacing w:after="0"/>
              <w:ind w:firstLine="0"/>
              <w:contextualSpacing w:val="0"/>
              <w:jc w:val="center"/>
              <w:rPr>
                <w:rFonts w:eastAsia="Times New Roman" w:cs="Times New Roman"/>
                <w:b/>
                <w:bCs/>
                <w:color w:val="000000"/>
                <w:sz w:val="20"/>
                <w:szCs w:val="20"/>
                <w:lang w:eastAsia="ru-RU"/>
              </w:rPr>
            </w:pPr>
          </w:p>
        </w:tc>
      </w:tr>
      <w:tr w:rsidR="00330200" w:rsidRPr="009347C6" w14:paraId="38940AD6" w14:textId="77777777" w:rsidTr="00BC5CA6">
        <w:trPr>
          <w:trHeight w:val="20"/>
        </w:trPr>
        <w:tc>
          <w:tcPr>
            <w:tcW w:w="754" w:type="dxa"/>
            <w:shd w:val="clear" w:color="auto" w:fill="auto"/>
            <w:noWrap/>
            <w:vAlign w:val="center"/>
            <w:hideMark/>
          </w:tcPr>
          <w:p w14:paraId="14F6A75E"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1.1</w:t>
            </w:r>
          </w:p>
        </w:tc>
        <w:tc>
          <w:tcPr>
            <w:tcW w:w="3919" w:type="dxa"/>
            <w:shd w:val="clear" w:color="auto" w:fill="auto"/>
            <w:noWrap/>
            <w:vAlign w:val="center"/>
            <w:hideMark/>
          </w:tcPr>
          <w:p w14:paraId="557F779F"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Установленная тепловая мощность</w:t>
            </w:r>
          </w:p>
        </w:tc>
        <w:tc>
          <w:tcPr>
            <w:tcW w:w="992" w:type="dxa"/>
            <w:shd w:val="clear" w:color="auto" w:fill="auto"/>
            <w:noWrap/>
            <w:vAlign w:val="center"/>
            <w:hideMark/>
          </w:tcPr>
          <w:p w14:paraId="161CEAA0"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679" w:type="dxa"/>
            <w:shd w:val="clear" w:color="auto" w:fill="auto"/>
            <w:noWrap/>
            <w:vAlign w:val="center"/>
          </w:tcPr>
          <w:p w14:paraId="6E61CA1F" w14:textId="1D0043EE" w:rsidR="00330200" w:rsidRPr="009347C6" w:rsidRDefault="00723E61"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927,2</w:t>
            </w:r>
          </w:p>
        </w:tc>
      </w:tr>
      <w:tr w:rsidR="00330200" w:rsidRPr="009347C6" w14:paraId="77BE04F6" w14:textId="77777777" w:rsidTr="00BC5CA6">
        <w:trPr>
          <w:trHeight w:val="20"/>
        </w:trPr>
        <w:tc>
          <w:tcPr>
            <w:tcW w:w="754" w:type="dxa"/>
            <w:shd w:val="clear" w:color="auto" w:fill="auto"/>
            <w:noWrap/>
            <w:vAlign w:val="center"/>
            <w:hideMark/>
          </w:tcPr>
          <w:p w14:paraId="22708C16"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1.2</w:t>
            </w:r>
          </w:p>
        </w:tc>
        <w:tc>
          <w:tcPr>
            <w:tcW w:w="3919" w:type="dxa"/>
            <w:shd w:val="clear" w:color="auto" w:fill="auto"/>
            <w:noWrap/>
            <w:vAlign w:val="center"/>
            <w:hideMark/>
          </w:tcPr>
          <w:p w14:paraId="52BAE163"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Располагаемая тепловая мощность</w:t>
            </w:r>
          </w:p>
        </w:tc>
        <w:tc>
          <w:tcPr>
            <w:tcW w:w="992" w:type="dxa"/>
            <w:shd w:val="clear" w:color="auto" w:fill="auto"/>
            <w:noWrap/>
            <w:vAlign w:val="center"/>
            <w:hideMark/>
          </w:tcPr>
          <w:p w14:paraId="6665720C"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679" w:type="dxa"/>
            <w:shd w:val="clear" w:color="auto" w:fill="auto"/>
            <w:noWrap/>
            <w:vAlign w:val="center"/>
          </w:tcPr>
          <w:p w14:paraId="5CD52374" w14:textId="5F6DAFBC" w:rsidR="00330200" w:rsidRPr="009347C6" w:rsidRDefault="00723E61"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700,0</w:t>
            </w:r>
          </w:p>
        </w:tc>
      </w:tr>
      <w:tr w:rsidR="00330200" w:rsidRPr="009347C6" w14:paraId="7EB79553" w14:textId="77777777" w:rsidTr="00BC5CA6">
        <w:trPr>
          <w:trHeight w:val="20"/>
        </w:trPr>
        <w:tc>
          <w:tcPr>
            <w:tcW w:w="754" w:type="dxa"/>
            <w:shd w:val="clear" w:color="auto" w:fill="auto"/>
            <w:noWrap/>
            <w:vAlign w:val="center"/>
            <w:hideMark/>
          </w:tcPr>
          <w:p w14:paraId="4FD139D1"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1.3</w:t>
            </w:r>
          </w:p>
        </w:tc>
        <w:tc>
          <w:tcPr>
            <w:tcW w:w="3919" w:type="dxa"/>
            <w:shd w:val="clear" w:color="auto" w:fill="auto"/>
            <w:noWrap/>
            <w:vAlign w:val="center"/>
            <w:hideMark/>
          </w:tcPr>
          <w:p w14:paraId="28A3E8DC"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Собственные нужды</w:t>
            </w:r>
          </w:p>
        </w:tc>
        <w:tc>
          <w:tcPr>
            <w:tcW w:w="992" w:type="dxa"/>
            <w:shd w:val="clear" w:color="auto" w:fill="auto"/>
            <w:noWrap/>
            <w:vAlign w:val="center"/>
            <w:hideMark/>
          </w:tcPr>
          <w:p w14:paraId="332902E9"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679" w:type="dxa"/>
            <w:shd w:val="clear" w:color="auto" w:fill="auto"/>
            <w:noWrap/>
            <w:vAlign w:val="center"/>
          </w:tcPr>
          <w:p w14:paraId="476166F5" w14:textId="1E2B0347" w:rsidR="00330200" w:rsidRPr="009347C6" w:rsidRDefault="00723E61"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8,2</w:t>
            </w:r>
          </w:p>
        </w:tc>
      </w:tr>
      <w:tr w:rsidR="00330200" w:rsidRPr="009347C6" w14:paraId="6D61C20E" w14:textId="77777777" w:rsidTr="00BC5CA6">
        <w:trPr>
          <w:trHeight w:val="20"/>
        </w:trPr>
        <w:tc>
          <w:tcPr>
            <w:tcW w:w="754" w:type="dxa"/>
            <w:shd w:val="clear" w:color="auto" w:fill="auto"/>
            <w:noWrap/>
            <w:vAlign w:val="center"/>
            <w:hideMark/>
          </w:tcPr>
          <w:p w14:paraId="63E88690"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1.4</w:t>
            </w:r>
          </w:p>
        </w:tc>
        <w:tc>
          <w:tcPr>
            <w:tcW w:w="3919" w:type="dxa"/>
            <w:shd w:val="clear" w:color="auto" w:fill="auto"/>
            <w:noWrap/>
            <w:vAlign w:val="center"/>
            <w:hideMark/>
          </w:tcPr>
          <w:p w14:paraId="6A7F346D"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Тепловая мощность "нетто"</w:t>
            </w:r>
          </w:p>
        </w:tc>
        <w:tc>
          <w:tcPr>
            <w:tcW w:w="992" w:type="dxa"/>
            <w:shd w:val="clear" w:color="auto" w:fill="auto"/>
            <w:noWrap/>
            <w:vAlign w:val="center"/>
            <w:hideMark/>
          </w:tcPr>
          <w:p w14:paraId="2D0B2BF1"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679" w:type="dxa"/>
            <w:shd w:val="clear" w:color="auto" w:fill="auto"/>
            <w:noWrap/>
            <w:vAlign w:val="center"/>
          </w:tcPr>
          <w:p w14:paraId="20A17712" w14:textId="7B20F884" w:rsidR="00330200" w:rsidRPr="009347C6" w:rsidRDefault="00723E61"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691,8</w:t>
            </w:r>
          </w:p>
        </w:tc>
      </w:tr>
      <w:tr w:rsidR="00330200" w:rsidRPr="009347C6" w14:paraId="03304765" w14:textId="77777777" w:rsidTr="00BC5CA6">
        <w:trPr>
          <w:trHeight w:val="20"/>
        </w:trPr>
        <w:tc>
          <w:tcPr>
            <w:tcW w:w="754" w:type="dxa"/>
            <w:shd w:val="clear" w:color="auto" w:fill="auto"/>
            <w:noWrap/>
            <w:vAlign w:val="center"/>
            <w:hideMark/>
          </w:tcPr>
          <w:p w14:paraId="5A5E8F17" w14:textId="77777777"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1.5</w:t>
            </w:r>
          </w:p>
        </w:tc>
        <w:tc>
          <w:tcPr>
            <w:tcW w:w="3919" w:type="dxa"/>
            <w:shd w:val="clear" w:color="auto" w:fill="auto"/>
            <w:noWrap/>
            <w:vAlign w:val="center"/>
            <w:hideMark/>
          </w:tcPr>
          <w:p w14:paraId="78A456DE" w14:textId="77777777"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Тепловая нагрузка (договор), в т.ч.:</w:t>
            </w:r>
          </w:p>
        </w:tc>
        <w:tc>
          <w:tcPr>
            <w:tcW w:w="992" w:type="dxa"/>
            <w:shd w:val="clear" w:color="auto" w:fill="auto"/>
            <w:noWrap/>
            <w:vAlign w:val="center"/>
            <w:hideMark/>
          </w:tcPr>
          <w:p w14:paraId="53A589F8" w14:textId="77777777"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Гкал/ч</w:t>
            </w:r>
          </w:p>
        </w:tc>
        <w:tc>
          <w:tcPr>
            <w:tcW w:w="3679" w:type="dxa"/>
            <w:shd w:val="clear" w:color="auto" w:fill="auto"/>
            <w:noWrap/>
            <w:vAlign w:val="center"/>
          </w:tcPr>
          <w:p w14:paraId="10AACABC" w14:textId="1F78B48C" w:rsidR="00330200" w:rsidRPr="009347C6" w:rsidRDefault="00723E6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145,15</w:t>
            </w:r>
          </w:p>
        </w:tc>
      </w:tr>
      <w:tr w:rsidR="00330200" w:rsidRPr="009347C6" w14:paraId="1E97419E" w14:textId="77777777" w:rsidTr="00BC5CA6">
        <w:trPr>
          <w:trHeight w:val="20"/>
        </w:trPr>
        <w:tc>
          <w:tcPr>
            <w:tcW w:w="754" w:type="dxa"/>
            <w:shd w:val="clear" w:color="auto" w:fill="auto"/>
            <w:noWrap/>
            <w:vAlign w:val="center"/>
            <w:hideMark/>
          </w:tcPr>
          <w:p w14:paraId="6E2FB0E6" w14:textId="77777777" w:rsidR="00330200" w:rsidRPr="009347C6" w:rsidRDefault="00330200" w:rsidP="009347C6">
            <w:pPr>
              <w:spacing w:after="0"/>
              <w:ind w:firstLine="0"/>
              <w:contextualSpacing w:val="0"/>
              <w:jc w:val="center"/>
              <w:rPr>
                <w:rFonts w:eastAsia="Times New Roman" w:cs="Times New Roman"/>
                <w:color w:val="000000"/>
                <w:sz w:val="20"/>
                <w:szCs w:val="20"/>
                <w:lang w:eastAsia="ru-RU"/>
              </w:rPr>
            </w:pPr>
          </w:p>
        </w:tc>
        <w:tc>
          <w:tcPr>
            <w:tcW w:w="3919" w:type="dxa"/>
            <w:shd w:val="clear" w:color="auto" w:fill="auto"/>
            <w:noWrap/>
            <w:vAlign w:val="center"/>
            <w:hideMark/>
          </w:tcPr>
          <w:p w14:paraId="36A26523"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Отопительно-вентиляционная</w:t>
            </w:r>
          </w:p>
        </w:tc>
        <w:tc>
          <w:tcPr>
            <w:tcW w:w="992" w:type="dxa"/>
            <w:shd w:val="clear" w:color="auto" w:fill="auto"/>
            <w:noWrap/>
            <w:vAlign w:val="center"/>
            <w:hideMark/>
          </w:tcPr>
          <w:p w14:paraId="0F0ECAC2"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679" w:type="dxa"/>
            <w:shd w:val="clear" w:color="auto" w:fill="auto"/>
            <w:noWrap/>
            <w:vAlign w:val="center"/>
          </w:tcPr>
          <w:p w14:paraId="45851C30" w14:textId="65E4D811" w:rsidR="00330200" w:rsidRPr="009347C6" w:rsidRDefault="00723E61"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121,229</w:t>
            </w:r>
          </w:p>
        </w:tc>
      </w:tr>
      <w:tr w:rsidR="00330200" w:rsidRPr="009347C6" w14:paraId="5C5456D3" w14:textId="77777777" w:rsidTr="00BC5CA6">
        <w:trPr>
          <w:trHeight w:val="20"/>
        </w:trPr>
        <w:tc>
          <w:tcPr>
            <w:tcW w:w="754" w:type="dxa"/>
            <w:shd w:val="clear" w:color="auto" w:fill="auto"/>
            <w:noWrap/>
            <w:vAlign w:val="center"/>
            <w:hideMark/>
          </w:tcPr>
          <w:p w14:paraId="2BBD1E9F" w14:textId="77777777" w:rsidR="00330200" w:rsidRPr="009347C6" w:rsidRDefault="00330200" w:rsidP="009347C6">
            <w:pPr>
              <w:spacing w:after="0"/>
              <w:ind w:firstLine="0"/>
              <w:contextualSpacing w:val="0"/>
              <w:jc w:val="center"/>
              <w:rPr>
                <w:rFonts w:eastAsia="Times New Roman" w:cs="Times New Roman"/>
                <w:color w:val="000000"/>
                <w:sz w:val="20"/>
                <w:szCs w:val="20"/>
                <w:lang w:eastAsia="ru-RU"/>
              </w:rPr>
            </w:pPr>
          </w:p>
        </w:tc>
        <w:tc>
          <w:tcPr>
            <w:tcW w:w="3919" w:type="dxa"/>
            <w:shd w:val="clear" w:color="auto" w:fill="auto"/>
            <w:noWrap/>
            <w:vAlign w:val="center"/>
            <w:hideMark/>
          </w:tcPr>
          <w:p w14:paraId="114C7389"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ГВС (ср. час)</w:t>
            </w:r>
          </w:p>
        </w:tc>
        <w:tc>
          <w:tcPr>
            <w:tcW w:w="992" w:type="dxa"/>
            <w:shd w:val="clear" w:color="auto" w:fill="auto"/>
            <w:noWrap/>
            <w:vAlign w:val="center"/>
            <w:hideMark/>
          </w:tcPr>
          <w:p w14:paraId="3CF903F8"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679" w:type="dxa"/>
            <w:shd w:val="clear" w:color="auto" w:fill="auto"/>
            <w:noWrap/>
            <w:vAlign w:val="center"/>
          </w:tcPr>
          <w:p w14:paraId="381A1996" w14:textId="11582DF4" w:rsidR="00330200" w:rsidRPr="009347C6" w:rsidRDefault="00723E61"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23,921</w:t>
            </w:r>
          </w:p>
        </w:tc>
      </w:tr>
      <w:tr w:rsidR="00330200" w:rsidRPr="009347C6" w14:paraId="51400D56" w14:textId="77777777" w:rsidTr="00BC5CA6">
        <w:trPr>
          <w:trHeight w:val="20"/>
        </w:trPr>
        <w:tc>
          <w:tcPr>
            <w:tcW w:w="754" w:type="dxa"/>
            <w:shd w:val="clear" w:color="auto" w:fill="auto"/>
            <w:noWrap/>
            <w:vAlign w:val="center"/>
            <w:hideMark/>
          </w:tcPr>
          <w:p w14:paraId="68106549" w14:textId="77777777"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1.6</w:t>
            </w:r>
          </w:p>
        </w:tc>
        <w:tc>
          <w:tcPr>
            <w:tcW w:w="3919" w:type="dxa"/>
            <w:shd w:val="clear" w:color="auto" w:fill="auto"/>
            <w:noWrap/>
            <w:vAlign w:val="center"/>
            <w:hideMark/>
          </w:tcPr>
          <w:p w14:paraId="580A8493" w14:textId="7C70EB52"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Тепловая нагрузка потребителей (</w:t>
            </w:r>
            <w:r w:rsidR="00BC5CA6" w:rsidRPr="009347C6">
              <w:rPr>
                <w:rFonts w:eastAsia="Times New Roman" w:cs="Times New Roman"/>
                <w:b/>
                <w:bCs/>
                <w:color w:val="000000"/>
                <w:sz w:val="20"/>
                <w:szCs w:val="20"/>
                <w:lang w:eastAsia="ru-RU"/>
              </w:rPr>
              <w:t>расчетная</w:t>
            </w:r>
            <w:r w:rsidRPr="009347C6">
              <w:rPr>
                <w:rFonts w:eastAsia="Times New Roman" w:cs="Times New Roman"/>
                <w:b/>
                <w:bCs/>
                <w:color w:val="000000"/>
                <w:sz w:val="20"/>
                <w:szCs w:val="20"/>
                <w:lang w:eastAsia="ru-RU"/>
              </w:rPr>
              <w:t>), в т.ч.:</w:t>
            </w:r>
          </w:p>
        </w:tc>
        <w:tc>
          <w:tcPr>
            <w:tcW w:w="992" w:type="dxa"/>
            <w:shd w:val="clear" w:color="auto" w:fill="auto"/>
            <w:noWrap/>
            <w:vAlign w:val="center"/>
            <w:hideMark/>
          </w:tcPr>
          <w:p w14:paraId="268CDA30" w14:textId="77777777" w:rsidR="00330200" w:rsidRPr="009347C6" w:rsidRDefault="002B2149"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Гкал/ч</w:t>
            </w:r>
          </w:p>
        </w:tc>
        <w:tc>
          <w:tcPr>
            <w:tcW w:w="3679" w:type="dxa"/>
            <w:shd w:val="clear" w:color="auto" w:fill="auto"/>
            <w:noWrap/>
            <w:vAlign w:val="center"/>
          </w:tcPr>
          <w:p w14:paraId="049B34AA" w14:textId="5E82EF12" w:rsidR="00330200" w:rsidRPr="009347C6" w:rsidRDefault="00723E6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145,15</w:t>
            </w:r>
          </w:p>
        </w:tc>
      </w:tr>
      <w:tr w:rsidR="00330200" w:rsidRPr="009347C6" w14:paraId="6056626A" w14:textId="77777777" w:rsidTr="00BC5CA6">
        <w:trPr>
          <w:trHeight w:val="20"/>
        </w:trPr>
        <w:tc>
          <w:tcPr>
            <w:tcW w:w="754" w:type="dxa"/>
            <w:shd w:val="clear" w:color="auto" w:fill="auto"/>
            <w:noWrap/>
            <w:vAlign w:val="center"/>
            <w:hideMark/>
          </w:tcPr>
          <w:p w14:paraId="214C8332" w14:textId="77777777" w:rsidR="00330200" w:rsidRPr="009347C6" w:rsidRDefault="00330200" w:rsidP="009347C6">
            <w:pPr>
              <w:spacing w:after="0"/>
              <w:ind w:firstLine="0"/>
              <w:contextualSpacing w:val="0"/>
              <w:jc w:val="center"/>
              <w:rPr>
                <w:rFonts w:eastAsia="Times New Roman" w:cs="Times New Roman"/>
                <w:color w:val="000000"/>
                <w:sz w:val="20"/>
                <w:szCs w:val="20"/>
                <w:lang w:eastAsia="ru-RU"/>
              </w:rPr>
            </w:pPr>
          </w:p>
        </w:tc>
        <w:tc>
          <w:tcPr>
            <w:tcW w:w="3919" w:type="dxa"/>
            <w:shd w:val="clear" w:color="auto" w:fill="auto"/>
            <w:noWrap/>
            <w:vAlign w:val="center"/>
            <w:hideMark/>
          </w:tcPr>
          <w:p w14:paraId="0F51DEAC"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Отопительно-вентиляционная</w:t>
            </w:r>
          </w:p>
        </w:tc>
        <w:tc>
          <w:tcPr>
            <w:tcW w:w="992" w:type="dxa"/>
            <w:shd w:val="clear" w:color="auto" w:fill="auto"/>
            <w:noWrap/>
            <w:vAlign w:val="center"/>
            <w:hideMark/>
          </w:tcPr>
          <w:p w14:paraId="52D8273A"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679" w:type="dxa"/>
            <w:shd w:val="clear" w:color="auto" w:fill="auto"/>
            <w:noWrap/>
            <w:vAlign w:val="center"/>
          </w:tcPr>
          <w:p w14:paraId="4965C57F" w14:textId="5A17B124" w:rsidR="00CE0218" w:rsidRPr="009347C6" w:rsidRDefault="00723E61"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121,229</w:t>
            </w:r>
          </w:p>
        </w:tc>
      </w:tr>
      <w:tr w:rsidR="00330200" w:rsidRPr="009347C6" w14:paraId="29783C21" w14:textId="77777777" w:rsidTr="00BC5CA6">
        <w:trPr>
          <w:trHeight w:val="20"/>
        </w:trPr>
        <w:tc>
          <w:tcPr>
            <w:tcW w:w="754" w:type="dxa"/>
            <w:shd w:val="clear" w:color="auto" w:fill="auto"/>
            <w:noWrap/>
            <w:vAlign w:val="center"/>
            <w:hideMark/>
          </w:tcPr>
          <w:p w14:paraId="6D0A6F12" w14:textId="77777777" w:rsidR="00330200" w:rsidRPr="009347C6" w:rsidRDefault="00330200" w:rsidP="009347C6">
            <w:pPr>
              <w:spacing w:after="0"/>
              <w:ind w:firstLine="0"/>
              <w:contextualSpacing w:val="0"/>
              <w:jc w:val="center"/>
              <w:rPr>
                <w:rFonts w:eastAsia="Times New Roman" w:cs="Times New Roman"/>
                <w:color w:val="000000"/>
                <w:sz w:val="20"/>
                <w:szCs w:val="20"/>
                <w:lang w:eastAsia="ru-RU"/>
              </w:rPr>
            </w:pPr>
          </w:p>
        </w:tc>
        <w:tc>
          <w:tcPr>
            <w:tcW w:w="3919" w:type="dxa"/>
            <w:shd w:val="clear" w:color="auto" w:fill="auto"/>
            <w:noWrap/>
            <w:vAlign w:val="center"/>
            <w:hideMark/>
          </w:tcPr>
          <w:p w14:paraId="4453FB54"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ГВС (ср. час)</w:t>
            </w:r>
          </w:p>
        </w:tc>
        <w:tc>
          <w:tcPr>
            <w:tcW w:w="992" w:type="dxa"/>
            <w:shd w:val="clear" w:color="auto" w:fill="auto"/>
            <w:noWrap/>
            <w:vAlign w:val="center"/>
            <w:hideMark/>
          </w:tcPr>
          <w:p w14:paraId="64DD8DAB"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679" w:type="dxa"/>
            <w:shd w:val="clear" w:color="auto" w:fill="auto"/>
            <w:noWrap/>
            <w:vAlign w:val="center"/>
          </w:tcPr>
          <w:p w14:paraId="2290D641" w14:textId="7099EBD4" w:rsidR="00330200" w:rsidRPr="009347C6" w:rsidRDefault="00723E61"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23,921</w:t>
            </w:r>
          </w:p>
        </w:tc>
      </w:tr>
      <w:tr w:rsidR="00330200" w:rsidRPr="009347C6" w14:paraId="7F2FEF56" w14:textId="77777777" w:rsidTr="00BC5CA6">
        <w:trPr>
          <w:trHeight w:val="20"/>
        </w:trPr>
        <w:tc>
          <w:tcPr>
            <w:tcW w:w="754" w:type="dxa"/>
            <w:shd w:val="clear" w:color="auto" w:fill="auto"/>
            <w:noWrap/>
            <w:vAlign w:val="center"/>
            <w:hideMark/>
          </w:tcPr>
          <w:p w14:paraId="51DFEC5E"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1.7</w:t>
            </w:r>
          </w:p>
        </w:tc>
        <w:tc>
          <w:tcPr>
            <w:tcW w:w="3919" w:type="dxa"/>
            <w:shd w:val="clear" w:color="auto" w:fill="auto"/>
            <w:noWrap/>
            <w:vAlign w:val="center"/>
            <w:hideMark/>
          </w:tcPr>
          <w:p w14:paraId="167BABEA" w14:textId="217BD83E"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Потери при передаче</w:t>
            </w:r>
          </w:p>
        </w:tc>
        <w:tc>
          <w:tcPr>
            <w:tcW w:w="992" w:type="dxa"/>
            <w:shd w:val="clear" w:color="auto" w:fill="auto"/>
            <w:noWrap/>
            <w:vAlign w:val="center"/>
            <w:hideMark/>
          </w:tcPr>
          <w:p w14:paraId="217EFAB7"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679" w:type="dxa"/>
            <w:shd w:val="clear" w:color="auto" w:fill="auto"/>
            <w:noWrap/>
            <w:vAlign w:val="center"/>
          </w:tcPr>
          <w:p w14:paraId="1F64F5A1" w14:textId="1B1EF4C8" w:rsidR="00330200" w:rsidRPr="009347C6" w:rsidRDefault="00723E61"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6,285</w:t>
            </w:r>
          </w:p>
        </w:tc>
      </w:tr>
      <w:tr w:rsidR="00330200" w:rsidRPr="009347C6" w14:paraId="35668B09" w14:textId="77777777" w:rsidTr="00BC5CA6">
        <w:trPr>
          <w:trHeight w:val="20"/>
        </w:trPr>
        <w:tc>
          <w:tcPr>
            <w:tcW w:w="754" w:type="dxa"/>
            <w:shd w:val="clear" w:color="auto" w:fill="auto"/>
            <w:noWrap/>
            <w:vAlign w:val="center"/>
            <w:hideMark/>
          </w:tcPr>
          <w:p w14:paraId="6CFDABE1"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1.8</w:t>
            </w:r>
          </w:p>
        </w:tc>
        <w:tc>
          <w:tcPr>
            <w:tcW w:w="3919" w:type="dxa"/>
            <w:shd w:val="clear" w:color="auto" w:fill="auto"/>
            <w:noWrap/>
            <w:vAlign w:val="center"/>
            <w:hideMark/>
          </w:tcPr>
          <w:p w14:paraId="5AB7B778"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Резерв (+)/дефицит (-) тепловой мощности (по договорным нагрузкам)</w:t>
            </w:r>
          </w:p>
        </w:tc>
        <w:tc>
          <w:tcPr>
            <w:tcW w:w="992" w:type="dxa"/>
            <w:shd w:val="clear" w:color="auto" w:fill="auto"/>
            <w:noWrap/>
            <w:vAlign w:val="center"/>
            <w:hideMark/>
          </w:tcPr>
          <w:p w14:paraId="5506639D"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679" w:type="dxa"/>
            <w:shd w:val="clear" w:color="auto" w:fill="auto"/>
            <w:noWrap/>
            <w:vAlign w:val="center"/>
          </w:tcPr>
          <w:p w14:paraId="712862E3" w14:textId="53C82405" w:rsidR="00330200" w:rsidRPr="009347C6" w:rsidRDefault="00723E61"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540,365</w:t>
            </w:r>
          </w:p>
        </w:tc>
      </w:tr>
      <w:tr w:rsidR="00330200" w:rsidRPr="009347C6" w14:paraId="5B14CB32" w14:textId="77777777" w:rsidTr="00BC5CA6">
        <w:trPr>
          <w:trHeight w:val="20"/>
        </w:trPr>
        <w:tc>
          <w:tcPr>
            <w:tcW w:w="754" w:type="dxa"/>
            <w:shd w:val="clear" w:color="auto" w:fill="auto"/>
            <w:noWrap/>
            <w:vAlign w:val="center"/>
            <w:hideMark/>
          </w:tcPr>
          <w:p w14:paraId="39F0B9C0" w14:textId="77777777" w:rsidR="00330200" w:rsidRPr="009347C6" w:rsidRDefault="00330200" w:rsidP="009347C6">
            <w:pPr>
              <w:spacing w:after="0"/>
              <w:ind w:firstLine="0"/>
              <w:contextualSpacing w:val="0"/>
              <w:jc w:val="center"/>
              <w:rPr>
                <w:rFonts w:eastAsia="Times New Roman" w:cs="Times New Roman"/>
                <w:color w:val="000000"/>
                <w:sz w:val="20"/>
                <w:szCs w:val="20"/>
                <w:lang w:eastAsia="ru-RU"/>
              </w:rPr>
            </w:pPr>
          </w:p>
        </w:tc>
        <w:tc>
          <w:tcPr>
            <w:tcW w:w="3919" w:type="dxa"/>
            <w:shd w:val="clear" w:color="auto" w:fill="auto"/>
            <w:noWrap/>
            <w:vAlign w:val="center"/>
            <w:hideMark/>
          </w:tcPr>
          <w:p w14:paraId="6312E0A7"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то же в %</w:t>
            </w:r>
          </w:p>
        </w:tc>
        <w:tc>
          <w:tcPr>
            <w:tcW w:w="992" w:type="dxa"/>
            <w:shd w:val="clear" w:color="auto" w:fill="auto"/>
            <w:noWrap/>
            <w:vAlign w:val="center"/>
            <w:hideMark/>
          </w:tcPr>
          <w:p w14:paraId="664141B4" w14:textId="77777777" w:rsidR="00330200" w:rsidRPr="009347C6" w:rsidRDefault="00330200" w:rsidP="009347C6">
            <w:pPr>
              <w:spacing w:after="0"/>
              <w:ind w:firstLine="0"/>
              <w:contextualSpacing w:val="0"/>
              <w:jc w:val="center"/>
              <w:rPr>
                <w:rFonts w:eastAsia="Times New Roman" w:cs="Times New Roman"/>
                <w:color w:val="000000"/>
                <w:sz w:val="20"/>
                <w:szCs w:val="20"/>
                <w:lang w:eastAsia="ru-RU"/>
              </w:rPr>
            </w:pPr>
          </w:p>
        </w:tc>
        <w:tc>
          <w:tcPr>
            <w:tcW w:w="3679" w:type="dxa"/>
            <w:shd w:val="clear" w:color="auto" w:fill="auto"/>
            <w:noWrap/>
            <w:vAlign w:val="center"/>
          </w:tcPr>
          <w:p w14:paraId="70828AD4" w14:textId="30D57AB4" w:rsidR="00330200" w:rsidRPr="009347C6" w:rsidRDefault="00723E61"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78,1</w:t>
            </w:r>
          </w:p>
        </w:tc>
      </w:tr>
      <w:tr w:rsidR="00330200" w:rsidRPr="009347C6" w14:paraId="2ACE3C36" w14:textId="77777777" w:rsidTr="00BC5CA6">
        <w:trPr>
          <w:trHeight w:val="20"/>
        </w:trPr>
        <w:tc>
          <w:tcPr>
            <w:tcW w:w="754" w:type="dxa"/>
            <w:shd w:val="clear" w:color="auto" w:fill="auto"/>
            <w:noWrap/>
            <w:vAlign w:val="center"/>
            <w:hideMark/>
          </w:tcPr>
          <w:p w14:paraId="47C41175"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1.9</w:t>
            </w:r>
          </w:p>
        </w:tc>
        <w:tc>
          <w:tcPr>
            <w:tcW w:w="3919" w:type="dxa"/>
            <w:shd w:val="clear" w:color="auto" w:fill="auto"/>
            <w:noWrap/>
            <w:vAlign w:val="center"/>
            <w:hideMark/>
          </w:tcPr>
          <w:p w14:paraId="47DE9C9B"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Резерв (+)/дефицит (-) тепловой мощности (по фактическим нагрузкам)</w:t>
            </w:r>
          </w:p>
        </w:tc>
        <w:tc>
          <w:tcPr>
            <w:tcW w:w="992" w:type="dxa"/>
            <w:shd w:val="clear" w:color="auto" w:fill="auto"/>
            <w:noWrap/>
            <w:vAlign w:val="center"/>
            <w:hideMark/>
          </w:tcPr>
          <w:p w14:paraId="422ABDC0"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679" w:type="dxa"/>
            <w:shd w:val="clear" w:color="auto" w:fill="auto"/>
            <w:noWrap/>
            <w:vAlign w:val="center"/>
          </w:tcPr>
          <w:p w14:paraId="7CBE479D" w14:textId="2F2E4803" w:rsidR="00330200" w:rsidRPr="009347C6" w:rsidRDefault="00723E61"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540,365</w:t>
            </w:r>
          </w:p>
        </w:tc>
      </w:tr>
      <w:tr w:rsidR="00330200" w:rsidRPr="009347C6" w14:paraId="4668E45A" w14:textId="77777777" w:rsidTr="00BC5CA6">
        <w:trPr>
          <w:trHeight w:val="20"/>
        </w:trPr>
        <w:tc>
          <w:tcPr>
            <w:tcW w:w="754" w:type="dxa"/>
            <w:shd w:val="clear" w:color="auto" w:fill="auto"/>
            <w:noWrap/>
            <w:vAlign w:val="center"/>
            <w:hideMark/>
          </w:tcPr>
          <w:p w14:paraId="44E8A5EE" w14:textId="77777777" w:rsidR="00330200" w:rsidRPr="009347C6" w:rsidRDefault="00330200" w:rsidP="009347C6">
            <w:pPr>
              <w:spacing w:after="0"/>
              <w:ind w:firstLine="0"/>
              <w:contextualSpacing w:val="0"/>
              <w:jc w:val="center"/>
              <w:rPr>
                <w:rFonts w:eastAsia="Times New Roman" w:cs="Times New Roman"/>
                <w:color w:val="000000"/>
                <w:sz w:val="20"/>
                <w:szCs w:val="20"/>
                <w:lang w:eastAsia="ru-RU"/>
              </w:rPr>
            </w:pPr>
          </w:p>
        </w:tc>
        <w:tc>
          <w:tcPr>
            <w:tcW w:w="3919" w:type="dxa"/>
            <w:shd w:val="clear" w:color="auto" w:fill="auto"/>
            <w:noWrap/>
            <w:vAlign w:val="center"/>
            <w:hideMark/>
          </w:tcPr>
          <w:p w14:paraId="2C326BC9" w14:textId="77777777" w:rsidR="00330200" w:rsidRPr="009347C6" w:rsidRDefault="002B2149"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то же в %</w:t>
            </w:r>
          </w:p>
        </w:tc>
        <w:tc>
          <w:tcPr>
            <w:tcW w:w="992" w:type="dxa"/>
            <w:shd w:val="clear" w:color="auto" w:fill="auto"/>
            <w:noWrap/>
            <w:vAlign w:val="center"/>
            <w:hideMark/>
          </w:tcPr>
          <w:p w14:paraId="255DCD12" w14:textId="77777777" w:rsidR="00330200" w:rsidRPr="009347C6" w:rsidRDefault="00330200" w:rsidP="009347C6">
            <w:pPr>
              <w:spacing w:after="0"/>
              <w:ind w:firstLine="0"/>
              <w:contextualSpacing w:val="0"/>
              <w:jc w:val="center"/>
              <w:rPr>
                <w:rFonts w:eastAsia="Times New Roman" w:cs="Times New Roman"/>
                <w:color w:val="000000"/>
                <w:sz w:val="20"/>
                <w:szCs w:val="20"/>
                <w:lang w:eastAsia="ru-RU"/>
              </w:rPr>
            </w:pPr>
          </w:p>
        </w:tc>
        <w:tc>
          <w:tcPr>
            <w:tcW w:w="3679" w:type="dxa"/>
            <w:shd w:val="clear" w:color="auto" w:fill="auto"/>
            <w:noWrap/>
            <w:vAlign w:val="center"/>
          </w:tcPr>
          <w:p w14:paraId="1A90F738" w14:textId="731ECD47" w:rsidR="00330200" w:rsidRPr="009347C6" w:rsidRDefault="00723E61"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78,1</w:t>
            </w:r>
          </w:p>
        </w:tc>
      </w:tr>
    </w:tbl>
    <w:p w14:paraId="65A56BD6" w14:textId="77777777" w:rsidR="000A7B14" w:rsidRPr="009347C6" w:rsidRDefault="000A7B14" w:rsidP="009347C6"/>
    <w:p w14:paraId="5FDAE4F0" w14:textId="5FAC076B" w:rsidR="00330200" w:rsidRPr="009347C6" w:rsidRDefault="002B2149" w:rsidP="009347C6">
      <w:pPr>
        <w:pStyle w:val="a2"/>
        <w:rPr>
          <w:color w:val="auto"/>
        </w:rPr>
      </w:pPr>
      <w:bookmarkStart w:id="71" w:name="_Toc147906980"/>
      <w:r w:rsidRPr="009347C6">
        <w:rPr>
          <w:color w:val="auto"/>
        </w:rPr>
        <w:t>Описание резервов и дефицитов тепловой мощности нетто по каждому источнику тепловой энергии</w:t>
      </w:r>
      <w:bookmarkEnd w:id="71"/>
    </w:p>
    <w:p w14:paraId="6B8DB249" w14:textId="0719E5C0" w:rsidR="00330200" w:rsidRPr="009347C6" w:rsidRDefault="002B2149" w:rsidP="009347C6">
      <w:r w:rsidRPr="009347C6">
        <w:t>В соответствии со сформированным баланс</w:t>
      </w:r>
      <w:r w:rsidR="00723E61" w:rsidRPr="009347C6">
        <w:t>ом</w:t>
      </w:r>
      <w:r w:rsidRPr="009347C6">
        <w:t xml:space="preserve"> тепловой мощности</w:t>
      </w:r>
      <w:r w:rsidR="00723E61" w:rsidRPr="009347C6">
        <w:t xml:space="preserve"> ТЭЦ-1</w:t>
      </w:r>
      <w:r w:rsidRPr="009347C6">
        <w:t xml:space="preserve"> </w:t>
      </w:r>
      <w:r w:rsidR="00723E61" w:rsidRPr="009347C6">
        <w:t>резерв тепловой мощности источника тепловой энергии составляет 540,4 Гкал/ч.</w:t>
      </w:r>
    </w:p>
    <w:p w14:paraId="4AFA937E" w14:textId="7FB613DA" w:rsidR="00330200" w:rsidRPr="009347C6" w:rsidRDefault="002B2149" w:rsidP="009347C6">
      <w:pPr>
        <w:pStyle w:val="a2"/>
        <w:rPr>
          <w:color w:val="auto"/>
        </w:rPr>
      </w:pPr>
      <w:bookmarkStart w:id="72" w:name="_Toc147906981"/>
      <w:r w:rsidRPr="009347C6">
        <w:rPr>
          <w:color w:val="auto"/>
        </w:rPr>
        <w:lastRenderedPageBreak/>
        <w:t>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72"/>
    </w:p>
    <w:p w14:paraId="09F91D12" w14:textId="502779C5" w:rsidR="00330200" w:rsidRPr="009347C6" w:rsidRDefault="002B2149" w:rsidP="009347C6">
      <w:r w:rsidRPr="009347C6">
        <w:t xml:space="preserve">Гидравлические режимы тепловых сетей обеспечивает насосное оборудование </w:t>
      </w:r>
      <w:r w:rsidR="00723E61" w:rsidRPr="009347C6">
        <w:t>ТЭЦ-1</w:t>
      </w:r>
      <w:r w:rsidRPr="009347C6">
        <w:t>.</w:t>
      </w:r>
    </w:p>
    <w:p w14:paraId="76D2D7AF" w14:textId="77777777" w:rsidR="00254501" w:rsidRDefault="00254501" w:rsidP="00254501">
      <w:r>
        <w:t xml:space="preserve">Основные параметры </w:t>
      </w:r>
      <w:proofErr w:type="spellStart"/>
      <w:r>
        <w:t>гидровлических</w:t>
      </w:r>
      <w:proofErr w:type="spellEnd"/>
      <w:r>
        <w:t xml:space="preserve"> режимов работы тепловых сетей приведены в таблице ниже.</w:t>
      </w:r>
    </w:p>
    <w:p w14:paraId="11A95587" w14:textId="51FBF4B3" w:rsidR="00254501" w:rsidRPr="009347C6" w:rsidRDefault="00254501" w:rsidP="00254501">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Pr="009347C6">
        <w:rPr>
          <w:b/>
          <w:i w:val="0"/>
          <w:color w:val="000000" w:themeColor="text1"/>
          <w:sz w:val="24"/>
          <w:szCs w:val="24"/>
        </w:rPr>
        <w:fldChar w:fldCharType="begin"/>
      </w:r>
      <w:r w:rsidRPr="009347C6">
        <w:rPr>
          <w:b/>
          <w:i w:val="0"/>
          <w:color w:val="000000" w:themeColor="text1"/>
          <w:sz w:val="24"/>
          <w:szCs w:val="24"/>
        </w:rPr>
        <w:instrText xml:space="preserve"> SEQ Таблица \* ARABIC </w:instrText>
      </w:r>
      <w:r w:rsidRPr="009347C6">
        <w:rPr>
          <w:b/>
          <w:i w:val="0"/>
          <w:color w:val="000000" w:themeColor="text1"/>
          <w:sz w:val="24"/>
          <w:szCs w:val="24"/>
        </w:rPr>
        <w:fldChar w:fldCharType="separate"/>
      </w:r>
      <w:r w:rsidR="00A27C7A">
        <w:rPr>
          <w:b/>
          <w:i w:val="0"/>
          <w:noProof/>
          <w:color w:val="000000" w:themeColor="text1"/>
          <w:sz w:val="24"/>
          <w:szCs w:val="24"/>
        </w:rPr>
        <w:t>23</w:t>
      </w:r>
      <w:r w:rsidRPr="009347C6">
        <w:rPr>
          <w:b/>
          <w:i w:val="0"/>
          <w:color w:val="000000" w:themeColor="text1"/>
          <w:sz w:val="24"/>
          <w:szCs w:val="24"/>
        </w:rPr>
        <w:fldChar w:fldCharType="end"/>
      </w:r>
      <w:r w:rsidRPr="009347C6">
        <w:rPr>
          <w:b/>
          <w:i w:val="0"/>
          <w:color w:val="000000" w:themeColor="text1"/>
          <w:sz w:val="24"/>
          <w:szCs w:val="24"/>
        </w:rPr>
        <w:t xml:space="preserve"> – </w:t>
      </w:r>
      <w:proofErr w:type="spellStart"/>
      <w:r w:rsidRPr="00254501">
        <w:rPr>
          <w:b/>
          <w:i w:val="0"/>
          <w:color w:val="000000" w:themeColor="text1"/>
          <w:sz w:val="24"/>
          <w:szCs w:val="24"/>
        </w:rPr>
        <w:t>Теплогидравлические</w:t>
      </w:r>
      <w:proofErr w:type="spellEnd"/>
      <w:r w:rsidRPr="00254501">
        <w:rPr>
          <w:b/>
          <w:i w:val="0"/>
          <w:color w:val="000000" w:themeColor="text1"/>
          <w:sz w:val="24"/>
          <w:szCs w:val="24"/>
        </w:rPr>
        <w:t xml:space="preserve"> режимы работы тепловых сетей (по каждому тепловому выводу, до и после насосных</w:t>
      </w:r>
      <w:r>
        <w:rPr>
          <w:b/>
          <w:i w:val="0"/>
          <w:color w:val="000000" w:themeColor="text1"/>
          <w:sz w:val="24"/>
          <w:szCs w:val="24"/>
        </w:rPr>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18"/>
        <w:gridCol w:w="1153"/>
        <w:gridCol w:w="1289"/>
        <w:gridCol w:w="1289"/>
        <w:gridCol w:w="1288"/>
        <w:gridCol w:w="1288"/>
        <w:gridCol w:w="1286"/>
      </w:tblGrid>
      <w:tr w:rsidR="00254501" w:rsidRPr="00254501" w14:paraId="16A3500F" w14:textId="77777777" w:rsidTr="008E0CDE">
        <w:trPr>
          <w:trHeight w:val="20"/>
          <w:tblHeader/>
        </w:trPr>
        <w:tc>
          <w:tcPr>
            <w:tcW w:w="1169" w:type="pct"/>
            <w:vMerge w:val="restart"/>
            <w:shd w:val="clear" w:color="auto" w:fill="auto"/>
            <w:vAlign w:val="center"/>
          </w:tcPr>
          <w:p w14:paraId="2842E6C0" w14:textId="77777777" w:rsidR="00254501" w:rsidRPr="00254501" w:rsidRDefault="00254501" w:rsidP="008E0CDE">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Наименование теплоисточника (по каждому тепловому выводу, до и после насосных, в контрольных точках)</w:t>
            </w:r>
          </w:p>
        </w:tc>
        <w:tc>
          <w:tcPr>
            <w:tcW w:w="1881" w:type="pct"/>
            <w:gridSpan w:val="3"/>
            <w:shd w:val="clear" w:color="auto" w:fill="auto"/>
            <w:vAlign w:val="center"/>
          </w:tcPr>
          <w:p w14:paraId="299B0AE6" w14:textId="77777777" w:rsidR="00254501" w:rsidRPr="00254501" w:rsidRDefault="00254501" w:rsidP="008E0CDE">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Отопительный период</w:t>
            </w:r>
          </w:p>
        </w:tc>
        <w:tc>
          <w:tcPr>
            <w:tcW w:w="1949" w:type="pct"/>
            <w:gridSpan w:val="3"/>
            <w:shd w:val="clear" w:color="auto" w:fill="auto"/>
            <w:vAlign w:val="center"/>
          </w:tcPr>
          <w:p w14:paraId="3BFDE768" w14:textId="77777777" w:rsidR="00254501" w:rsidRPr="00254501" w:rsidRDefault="00254501" w:rsidP="008E0CDE">
            <w:pPr>
              <w:autoSpaceDE w:val="0"/>
              <w:autoSpaceDN w:val="0"/>
              <w:adjustRightInd w:val="0"/>
              <w:spacing w:after="0"/>
              <w:ind w:firstLine="0"/>
              <w:contextualSpacing w:val="0"/>
              <w:jc w:val="center"/>
              <w:rPr>
                <w:rFonts w:eastAsia="Calibri" w:cs="Times New Roman"/>
                <w:b/>
                <w:bCs/>
                <w:color w:val="auto"/>
                <w:sz w:val="20"/>
                <w:szCs w:val="20"/>
              </w:rPr>
            </w:pPr>
            <w:proofErr w:type="spellStart"/>
            <w:r w:rsidRPr="00254501">
              <w:rPr>
                <w:rFonts w:eastAsia="Calibri" w:cs="Times New Roman"/>
                <w:b/>
                <w:bCs/>
                <w:color w:val="auto"/>
                <w:sz w:val="20"/>
                <w:szCs w:val="20"/>
              </w:rPr>
              <w:t>Межотопительный</w:t>
            </w:r>
            <w:proofErr w:type="spellEnd"/>
            <w:r w:rsidRPr="00254501">
              <w:rPr>
                <w:rFonts w:eastAsia="Calibri" w:cs="Times New Roman"/>
                <w:b/>
                <w:bCs/>
                <w:color w:val="auto"/>
                <w:sz w:val="20"/>
                <w:szCs w:val="20"/>
              </w:rPr>
              <w:t xml:space="preserve"> период</w:t>
            </w:r>
          </w:p>
        </w:tc>
      </w:tr>
      <w:tr w:rsidR="00254501" w:rsidRPr="00254501" w14:paraId="565958ED" w14:textId="77777777" w:rsidTr="008E0CDE">
        <w:trPr>
          <w:trHeight w:val="20"/>
          <w:tblHeader/>
        </w:trPr>
        <w:tc>
          <w:tcPr>
            <w:tcW w:w="1169" w:type="pct"/>
            <w:vMerge/>
            <w:shd w:val="clear" w:color="auto" w:fill="auto"/>
            <w:vAlign w:val="center"/>
          </w:tcPr>
          <w:p w14:paraId="124309AC" w14:textId="77777777" w:rsidR="00254501" w:rsidRPr="00254501" w:rsidRDefault="00254501" w:rsidP="008E0CDE">
            <w:pPr>
              <w:autoSpaceDE w:val="0"/>
              <w:autoSpaceDN w:val="0"/>
              <w:adjustRightInd w:val="0"/>
              <w:spacing w:after="0"/>
              <w:ind w:firstLine="0"/>
              <w:contextualSpacing w:val="0"/>
              <w:jc w:val="center"/>
              <w:rPr>
                <w:rFonts w:eastAsia="Calibri" w:cs="Times New Roman"/>
                <w:b/>
                <w:bCs/>
                <w:color w:val="auto"/>
                <w:sz w:val="20"/>
                <w:szCs w:val="20"/>
              </w:rPr>
            </w:pPr>
          </w:p>
        </w:tc>
        <w:tc>
          <w:tcPr>
            <w:tcW w:w="581" w:type="pct"/>
            <w:shd w:val="clear" w:color="auto" w:fill="auto"/>
            <w:vAlign w:val="center"/>
          </w:tcPr>
          <w:p w14:paraId="30D6C422" w14:textId="77777777" w:rsidR="00254501" w:rsidRPr="00254501" w:rsidRDefault="00254501" w:rsidP="008E0CDE">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Расход сетевой воды, т/ч</w:t>
            </w:r>
          </w:p>
        </w:tc>
        <w:tc>
          <w:tcPr>
            <w:tcW w:w="650" w:type="pct"/>
            <w:shd w:val="clear" w:color="auto" w:fill="auto"/>
            <w:vAlign w:val="center"/>
          </w:tcPr>
          <w:p w14:paraId="3A2F0C1E" w14:textId="77777777" w:rsidR="00254501" w:rsidRPr="00254501" w:rsidRDefault="00254501" w:rsidP="008E0CDE">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Давление в прямой магистрали, кгс/см</w:t>
            </w:r>
            <w:r w:rsidRPr="00254501">
              <w:rPr>
                <w:rFonts w:eastAsia="Calibri" w:cs="Times New Roman"/>
                <w:b/>
                <w:bCs/>
                <w:color w:val="auto"/>
                <w:sz w:val="20"/>
                <w:szCs w:val="20"/>
                <w:vertAlign w:val="superscript"/>
              </w:rPr>
              <w:t>2</w:t>
            </w:r>
          </w:p>
        </w:tc>
        <w:tc>
          <w:tcPr>
            <w:tcW w:w="650" w:type="pct"/>
            <w:shd w:val="clear" w:color="auto" w:fill="auto"/>
            <w:vAlign w:val="center"/>
          </w:tcPr>
          <w:p w14:paraId="39F0A47B" w14:textId="77777777" w:rsidR="00254501" w:rsidRPr="00254501" w:rsidRDefault="00254501" w:rsidP="008E0CDE">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Давление в обратной магистрали, кгс/см</w:t>
            </w:r>
            <w:r w:rsidRPr="00254501">
              <w:rPr>
                <w:rFonts w:eastAsia="Calibri" w:cs="Times New Roman"/>
                <w:b/>
                <w:bCs/>
                <w:color w:val="auto"/>
                <w:sz w:val="20"/>
                <w:szCs w:val="20"/>
                <w:vertAlign w:val="superscript"/>
              </w:rPr>
              <w:t>2</w:t>
            </w:r>
          </w:p>
        </w:tc>
        <w:tc>
          <w:tcPr>
            <w:tcW w:w="650" w:type="pct"/>
            <w:shd w:val="clear" w:color="auto" w:fill="auto"/>
            <w:vAlign w:val="center"/>
          </w:tcPr>
          <w:p w14:paraId="5FE2C465" w14:textId="77777777" w:rsidR="00254501" w:rsidRPr="00254501" w:rsidRDefault="00254501" w:rsidP="008E0CDE">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Расход сетевой воды, т/ч</w:t>
            </w:r>
          </w:p>
        </w:tc>
        <w:tc>
          <w:tcPr>
            <w:tcW w:w="650" w:type="pct"/>
            <w:shd w:val="clear" w:color="auto" w:fill="auto"/>
            <w:vAlign w:val="center"/>
          </w:tcPr>
          <w:p w14:paraId="19953BFF" w14:textId="77777777" w:rsidR="00254501" w:rsidRPr="00254501" w:rsidRDefault="00254501" w:rsidP="008E0CDE">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Давление в прямой магистрали, кгс/см</w:t>
            </w:r>
            <w:r w:rsidRPr="00254501">
              <w:rPr>
                <w:rFonts w:eastAsia="Calibri" w:cs="Times New Roman"/>
                <w:b/>
                <w:bCs/>
                <w:color w:val="auto"/>
                <w:sz w:val="20"/>
                <w:szCs w:val="20"/>
                <w:vertAlign w:val="superscript"/>
              </w:rPr>
              <w:t>2</w:t>
            </w:r>
          </w:p>
        </w:tc>
        <w:tc>
          <w:tcPr>
            <w:tcW w:w="649" w:type="pct"/>
            <w:shd w:val="clear" w:color="auto" w:fill="auto"/>
            <w:vAlign w:val="center"/>
          </w:tcPr>
          <w:p w14:paraId="0D2B6F4B" w14:textId="77777777" w:rsidR="00254501" w:rsidRPr="00254501" w:rsidRDefault="00254501" w:rsidP="008E0CDE">
            <w:pPr>
              <w:autoSpaceDE w:val="0"/>
              <w:autoSpaceDN w:val="0"/>
              <w:adjustRightInd w:val="0"/>
              <w:spacing w:after="0"/>
              <w:ind w:firstLine="0"/>
              <w:contextualSpacing w:val="0"/>
              <w:jc w:val="center"/>
              <w:rPr>
                <w:rFonts w:eastAsia="Calibri" w:cs="Times New Roman"/>
                <w:b/>
                <w:bCs/>
                <w:color w:val="auto"/>
                <w:sz w:val="20"/>
                <w:szCs w:val="20"/>
              </w:rPr>
            </w:pPr>
            <w:r w:rsidRPr="00254501">
              <w:rPr>
                <w:rFonts w:eastAsia="Calibri" w:cs="Times New Roman"/>
                <w:b/>
                <w:bCs/>
                <w:color w:val="auto"/>
                <w:sz w:val="20"/>
                <w:szCs w:val="20"/>
              </w:rPr>
              <w:t>Давление в обратной магистрали, кгс/см</w:t>
            </w:r>
            <w:r w:rsidRPr="00254501">
              <w:rPr>
                <w:rFonts w:eastAsia="Calibri" w:cs="Times New Roman"/>
                <w:b/>
                <w:bCs/>
                <w:color w:val="auto"/>
                <w:sz w:val="20"/>
                <w:szCs w:val="20"/>
                <w:vertAlign w:val="superscript"/>
              </w:rPr>
              <w:t>2</w:t>
            </w:r>
          </w:p>
        </w:tc>
      </w:tr>
      <w:tr w:rsidR="00254501" w:rsidRPr="00254501" w14:paraId="6E557C8E" w14:textId="77777777" w:rsidTr="008E0CDE">
        <w:trPr>
          <w:trHeight w:val="20"/>
        </w:trPr>
        <w:tc>
          <w:tcPr>
            <w:tcW w:w="1169" w:type="pct"/>
            <w:shd w:val="clear" w:color="auto" w:fill="auto"/>
            <w:vAlign w:val="center"/>
          </w:tcPr>
          <w:p w14:paraId="3CB55D48" w14:textId="77777777" w:rsidR="00254501" w:rsidRPr="00254501" w:rsidRDefault="00254501" w:rsidP="008E0CDE">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Город 1</w:t>
            </w:r>
          </w:p>
        </w:tc>
        <w:tc>
          <w:tcPr>
            <w:tcW w:w="581" w:type="pct"/>
            <w:shd w:val="clear" w:color="auto" w:fill="auto"/>
            <w:vAlign w:val="center"/>
          </w:tcPr>
          <w:p w14:paraId="14C85D30" w14:textId="77777777" w:rsidR="00254501" w:rsidRPr="00254501" w:rsidRDefault="00254501" w:rsidP="008E0CDE">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400-500</w:t>
            </w:r>
          </w:p>
        </w:tc>
        <w:tc>
          <w:tcPr>
            <w:tcW w:w="650" w:type="pct"/>
            <w:shd w:val="clear" w:color="auto" w:fill="auto"/>
            <w:vAlign w:val="center"/>
          </w:tcPr>
          <w:p w14:paraId="65ABBF98" w14:textId="77777777" w:rsidR="00254501" w:rsidRPr="00254501" w:rsidRDefault="00254501" w:rsidP="008E0CDE">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5,0-5,5</w:t>
            </w:r>
          </w:p>
        </w:tc>
        <w:tc>
          <w:tcPr>
            <w:tcW w:w="650" w:type="pct"/>
            <w:shd w:val="clear" w:color="auto" w:fill="auto"/>
            <w:vAlign w:val="center"/>
          </w:tcPr>
          <w:p w14:paraId="08E21D2A" w14:textId="77777777" w:rsidR="00254501" w:rsidRPr="00254501" w:rsidRDefault="00254501" w:rsidP="008E0CDE">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4,0-4,5</w:t>
            </w:r>
          </w:p>
        </w:tc>
        <w:tc>
          <w:tcPr>
            <w:tcW w:w="650" w:type="pct"/>
            <w:shd w:val="clear" w:color="auto" w:fill="auto"/>
            <w:vAlign w:val="center"/>
          </w:tcPr>
          <w:p w14:paraId="658579CC" w14:textId="77777777" w:rsidR="00254501" w:rsidRPr="00254501" w:rsidRDefault="00254501" w:rsidP="008E0CDE">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200-250</w:t>
            </w:r>
          </w:p>
        </w:tc>
        <w:tc>
          <w:tcPr>
            <w:tcW w:w="650" w:type="pct"/>
            <w:shd w:val="clear" w:color="auto" w:fill="auto"/>
            <w:vAlign w:val="center"/>
          </w:tcPr>
          <w:p w14:paraId="4C9E6106" w14:textId="77777777" w:rsidR="00254501" w:rsidRPr="00254501" w:rsidRDefault="00254501" w:rsidP="008E0CDE">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4,0-4,2</w:t>
            </w:r>
          </w:p>
        </w:tc>
        <w:tc>
          <w:tcPr>
            <w:tcW w:w="649" w:type="pct"/>
            <w:shd w:val="clear" w:color="auto" w:fill="auto"/>
            <w:vAlign w:val="center"/>
          </w:tcPr>
          <w:p w14:paraId="72FCFBD1" w14:textId="77777777" w:rsidR="00254501" w:rsidRPr="00254501" w:rsidRDefault="00254501" w:rsidP="008E0CDE">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2,9-3,1</w:t>
            </w:r>
          </w:p>
        </w:tc>
      </w:tr>
      <w:tr w:rsidR="00254501" w:rsidRPr="00254501" w14:paraId="1D4F2A84" w14:textId="77777777" w:rsidTr="008E0CDE">
        <w:trPr>
          <w:trHeight w:val="20"/>
        </w:trPr>
        <w:tc>
          <w:tcPr>
            <w:tcW w:w="1169" w:type="pct"/>
            <w:shd w:val="clear" w:color="auto" w:fill="auto"/>
            <w:vAlign w:val="center"/>
          </w:tcPr>
          <w:p w14:paraId="609848B2" w14:textId="77777777" w:rsidR="00254501" w:rsidRPr="00254501" w:rsidRDefault="00254501" w:rsidP="008E0CDE">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Город 2</w:t>
            </w:r>
          </w:p>
        </w:tc>
        <w:tc>
          <w:tcPr>
            <w:tcW w:w="581" w:type="pct"/>
            <w:shd w:val="clear" w:color="auto" w:fill="auto"/>
            <w:vAlign w:val="center"/>
          </w:tcPr>
          <w:p w14:paraId="4D29D145" w14:textId="77777777" w:rsidR="00254501" w:rsidRPr="00254501" w:rsidRDefault="00254501" w:rsidP="008E0CDE">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2100-2300</w:t>
            </w:r>
          </w:p>
        </w:tc>
        <w:tc>
          <w:tcPr>
            <w:tcW w:w="650" w:type="pct"/>
            <w:shd w:val="clear" w:color="auto" w:fill="auto"/>
            <w:vAlign w:val="center"/>
          </w:tcPr>
          <w:p w14:paraId="584E2087" w14:textId="77777777" w:rsidR="00254501" w:rsidRPr="00254501" w:rsidRDefault="00254501" w:rsidP="008E0CDE">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6,0-6,5</w:t>
            </w:r>
          </w:p>
        </w:tc>
        <w:tc>
          <w:tcPr>
            <w:tcW w:w="650" w:type="pct"/>
            <w:shd w:val="clear" w:color="auto" w:fill="auto"/>
            <w:vAlign w:val="center"/>
          </w:tcPr>
          <w:p w14:paraId="4842BA6D" w14:textId="77777777" w:rsidR="00254501" w:rsidRPr="00254501" w:rsidRDefault="00254501" w:rsidP="008E0CDE">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4,0-4,5</w:t>
            </w:r>
          </w:p>
        </w:tc>
        <w:tc>
          <w:tcPr>
            <w:tcW w:w="650" w:type="pct"/>
            <w:shd w:val="clear" w:color="auto" w:fill="auto"/>
            <w:vAlign w:val="center"/>
          </w:tcPr>
          <w:p w14:paraId="42F6CA34" w14:textId="77777777" w:rsidR="00254501" w:rsidRPr="00254501" w:rsidRDefault="00254501" w:rsidP="008E0CDE">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1500-1560</w:t>
            </w:r>
          </w:p>
        </w:tc>
        <w:tc>
          <w:tcPr>
            <w:tcW w:w="650" w:type="pct"/>
            <w:shd w:val="clear" w:color="auto" w:fill="auto"/>
            <w:vAlign w:val="center"/>
          </w:tcPr>
          <w:p w14:paraId="10B8083B" w14:textId="77777777" w:rsidR="00254501" w:rsidRPr="00254501" w:rsidRDefault="00254501" w:rsidP="008E0CDE">
            <w:pPr>
              <w:autoSpaceDE w:val="0"/>
              <w:autoSpaceDN w:val="0"/>
              <w:adjustRightInd w:val="0"/>
              <w:spacing w:after="0"/>
              <w:ind w:firstLine="0"/>
              <w:contextualSpacing w:val="0"/>
              <w:jc w:val="center"/>
              <w:rPr>
                <w:rFonts w:eastAsia="Calibri" w:cs="Times New Roman"/>
                <w:color w:val="auto"/>
                <w:sz w:val="20"/>
                <w:szCs w:val="20"/>
              </w:rPr>
            </w:pPr>
            <w:r w:rsidRPr="00254501">
              <w:rPr>
                <w:rFonts w:eastAsia="Calibri" w:cs="Times New Roman"/>
                <w:color w:val="auto"/>
                <w:sz w:val="20"/>
                <w:szCs w:val="20"/>
              </w:rPr>
              <w:t>4,9-5,1</w:t>
            </w:r>
          </w:p>
        </w:tc>
        <w:tc>
          <w:tcPr>
            <w:tcW w:w="649" w:type="pct"/>
            <w:shd w:val="clear" w:color="auto" w:fill="auto"/>
            <w:vAlign w:val="center"/>
          </w:tcPr>
          <w:p w14:paraId="7F208304" w14:textId="77777777" w:rsidR="00254501" w:rsidRPr="00254501" w:rsidRDefault="00254501" w:rsidP="008E0CDE">
            <w:pPr>
              <w:autoSpaceDE w:val="0"/>
              <w:autoSpaceDN w:val="0"/>
              <w:adjustRightInd w:val="0"/>
              <w:spacing w:after="0"/>
              <w:ind w:firstLine="0"/>
              <w:contextualSpacing w:val="0"/>
              <w:jc w:val="center"/>
              <w:rPr>
                <w:rFonts w:eastAsia="Calibri" w:cs="Times New Roman"/>
                <w:sz w:val="20"/>
                <w:szCs w:val="20"/>
              </w:rPr>
            </w:pPr>
            <w:r w:rsidRPr="00254501">
              <w:rPr>
                <w:rFonts w:eastAsia="Calibri" w:cs="Times New Roman"/>
                <w:color w:val="auto"/>
                <w:sz w:val="20"/>
                <w:szCs w:val="20"/>
              </w:rPr>
              <w:t>3,5-3,6</w:t>
            </w:r>
          </w:p>
        </w:tc>
      </w:tr>
    </w:tbl>
    <w:p w14:paraId="3FE34CD1" w14:textId="77777777" w:rsidR="00254501" w:rsidRDefault="00254501" w:rsidP="009347C6"/>
    <w:p w14:paraId="7C5C2D83" w14:textId="77777777" w:rsidR="00330200" w:rsidRPr="009347C6" w:rsidRDefault="002B2149" w:rsidP="009347C6">
      <w:pPr>
        <w:pStyle w:val="a2"/>
        <w:rPr>
          <w:color w:val="auto"/>
        </w:rPr>
      </w:pPr>
      <w:bookmarkStart w:id="73" w:name="_Toc147906982"/>
      <w:r w:rsidRPr="009347C6">
        <w:rPr>
          <w:color w:val="auto"/>
        </w:rPr>
        <w:t>Описание причины возникновения дефицитов тепловой мощности и последствий влияния дефицитов на качество теплоснабжения</w:t>
      </w:r>
      <w:bookmarkEnd w:id="73"/>
    </w:p>
    <w:p w14:paraId="774AFF49" w14:textId="65D405BE" w:rsidR="00330200" w:rsidRPr="009347C6" w:rsidRDefault="002B2149" w:rsidP="009347C6">
      <w:r w:rsidRPr="009347C6">
        <w:t xml:space="preserve">Дефициты тепловой мощности источников тепловой энергии на территории </w:t>
      </w:r>
      <w:r w:rsidR="00DA4AAC">
        <w:t>городского округа «Город Коряжма»</w:t>
      </w:r>
      <w:r w:rsidRPr="009347C6">
        <w:t xml:space="preserve"> – отсутствуют.</w:t>
      </w:r>
    </w:p>
    <w:p w14:paraId="133087BD" w14:textId="77777777" w:rsidR="00330200" w:rsidRPr="009347C6" w:rsidRDefault="002B2149" w:rsidP="009347C6">
      <w:pPr>
        <w:pStyle w:val="a2"/>
        <w:rPr>
          <w:color w:val="auto"/>
        </w:rPr>
      </w:pPr>
      <w:bookmarkStart w:id="74" w:name="_Toc147906983"/>
      <w:r w:rsidRPr="009347C6">
        <w:rPr>
          <w:color w:val="auto"/>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74"/>
    </w:p>
    <w:p w14:paraId="47D406A5" w14:textId="52A7F9E5" w:rsidR="00330200" w:rsidRPr="009347C6" w:rsidRDefault="002B2149" w:rsidP="009347C6">
      <w:r w:rsidRPr="009347C6">
        <w:t xml:space="preserve">Анализ возможности расширения технологических зон действия источников тепловой энергии </w:t>
      </w:r>
      <w:r w:rsidR="00DA4AAC">
        <w:t>городского округа «Город Коряжма»</w:t>
      </w:r>
      <w:r w:rsidRPr="009347C6">
        <w:t xml:space="preserve"> приведен в таблице </w:t>
      </w:r>
      <w:r w:rsidR="00FC1111" w:rsidRPr="009347C6">
        <w:t>2</w:t>
      </w:r>
      <w:r w:rsidR="00636471">
        <w:t>4</w:t>
      </w:r>
      <w:r w:rsidRPr="009347C6">
        <w:t>.</w:t>
      </w:r>
    </w:p>
    <w:p w14:paraId="2C0FCF7E" w14:textId="0354176D"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24</w:t>
      </w:r>
      <w:r w:rsidR="002019BF" w:rsidRPr="009347C6">
        <w:rPr>
          <w:b/>
          <w:i w:val="0"/>
          <w:color w:val="000000" w:themeColor="text1"/>
          <w:sz w:val="24"/>
          <w:szCs w:val="24"/>
        </w:rPr>
        <w:fldChar w:fldCharType="end"/>
      </w:r>
      <w:r w:rsidRPr="009347C6">
        <w:rPr>
          <w:b/>
          <w:i w:val="0"/>
          <w:color w:val="000000" w:themeColor="text1"/>
          <w:sz w:val="24"/>
          <w:szCs w:val="24"/>
        </w:rPr>
        <w:t xml:space="preserve"> – Возможность расширения технологических зон действия источников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0"/>
        <w:gridCol w:w="2880"/>
        <w:gridCol w:w="2127"/>
        <w:gridCol w:w="2127"/>
        <w:gridCol w:w="2127"/>
      </w:tblGrid>
      <w:tr w:rsidR="00305409" w:rsidRPr="009347C6" w14:paraId="44C93BAC" w14:textId="77777777" w:rsidTr="00305409">
        <w:trPr>
          <w:trHeight w:val="20"/>
          <w:tblHeader/>
        </w:trPr>
        <w:tc>
          <w:tcPr>
            <w:tcW w:w="328" w:type="pct"/>
            <w:shd w:val="clear" w:color="auto" w:fill="auto"/>
            <w:vAlign w:val="center"/>
            <w:hideMark/>
          </w:tcPr>
          <w:p w14:paraId="7597EFA9" w14:textId="77777777" w:rsidR="00305409" w:rsidRPr="009347C6" w:rsidRDefault="00305409"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 п/п</w:t>
            </w:r>
          </w:p>
        </w:tc>
        <w:tc>
          <w:tcPr>
            <w:tcW w:w="1453" w:type="pct"/>
            <w:shd w:val="clear" w:color="auto" w:fill="auto"/>
            <w:vAlign w:val="center"/>
            <w:hideMark/>
          </w:tcPr>
          <w:p w14:paraId="60D20CE5" w14:textId="77777777" w:rsidR="00305409" w:rsidRPr="009347C6" w:rsidRDefault="00305409"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Наименование</w:t>
            </w:r>
          </w:p>
        </w:tc>
        <w:tc>
          <w:tcPr>
            <w:tcW w:w="1073" w:type="pct"/>
            <w:shd w:val="clear" w:color="auto" w:fill="auto"/>
            <w:vAlign w:val="center"/>
          </w:tcPr>
          <w:p w14:paraId="0A22EF82" w14:textId="77777777" w:rsidR="00305409" w:rsidRPr="009347C6" w:rsidRDefault="00305409"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Резерв/дефицит, Гкал/ч</w:t>
            </w:r>
          </w:p>
        </w:tc>
        <w:tc>
          <w:tcPr>
            <w:tcW w:w="1073" w:type="pct"/>
            <w:shd w:val="clear" w:color="auto" w:fill="auto"/>
            <w:vAlign w:val="center"/>
          </w:tcPr>
          <w:p w14:paraId="794B0F30" w14:textId="77777777" w:rsidR="00305409" w:rsidRPr="009347C6" w:rsidRDefault="00305409"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Резерв/дефицит от мощности нетто, %</w:t>
            </w:r>
          </w:p>
        </w:tc>
        <w:tc>
          <w:tcPr>
            <w:tcW w:w="1073" w:type="pct"/>
            <w:vAlign w:val="center"/>
          </w:tcPr>
          <w:p w14:paraId="4F9290C8" w14:textId="77777777" w:rsidR="00305409" w:rsidRPr="009347C6" w:rsidRDefault="00305409"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Возможность расширения технологической зоны действия источника</w:t>
            </w:r>
          </w:p>
        </w:tc>
      </w:tr>
      <w:tr w:rsidR="00305409" w:rsidRPr="009347C6" w14:paraId="31C9005B" w14:textId="77777777" w:rsidTr="00305409">
        <w:trPr>
          <w:trHeight w:val="20"/>
        </w:trPr>
        <w:tc>
          <w:tcPr>
            <w:tcW w:w="328" w:type="pct"/>
            <w:shd w:val="clear" w:color="auto" w:fill="auto"/>
            <w:vAlign w:val="center"/>
          </w:tcPr>
          <w:p w14:paraId="7703085A" w14:textId="77777777" w:rsidR="00305409" w:rsidRPr="009347C6" w:rsidRDefault="00305409" w:rsidP="009347C6">
            <w:pPr>
              <w:pStyle w:val="aff4"/>
              <w:rPr>
                <w:szCs w:val="20"/>
              </w:rPr>
            </w:pPr>
            <w:r w:rsidRPr="009347C6">
              <w:rPr>
                <w:szCs w:val="20"/>
              </w:rPr>
              <w:t>1</w:t>
            </w:r>
          </w:p>
        </w:tc>
        <w:tc>
          <w:tcPr>
            <w:tcW w:w="1453" w:type="pct"/>
            <w:shd w:val="clear" w:color="auto" w:fill="auto"/>
            <w:vAlign w:val="center"/>
          </w:tcPr>
          <w:p w14:paraId="4A6460DA" w14:textId="6C4D0B38" w:rsidR="00305409" w:rsidRPr="009347C6" w:rsidRDefault="00305409"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ТЭЦ-1</w:t>
            </w:r>
          </w:p>
        </w:tc>
        <w:tc>
          <w:tcPr>
            <w:tcW w:w="1073" w:type="pct"/>
            <w:shd w:val="clear" w:color="auto" w:fill="auto"/>
            <w:vAlign w:val="center"/>
          </w:tcPr>
          <w:p w14:paraId="5FE81D3C" w14:textId="2322E152" w:rsidR="00305409" w:rsidRPr="009347C6" w:rsidRDefault="00305409" w:rsidP="009347C6">
            <w:pPr>
              <w:spacing w:after="0"/>
              <w:ind w:firstLine="0"/>
              <w:contextualSpacing w:val="0"/>
              <w:jc w:val="center"/>
              <w:rPr>
                <w:rFonts w:eastAsia="Times New Roman" w:cs="Times New Roman"/>
                <w:sz w:val="20"/>
                <w:szCs w:val="20"/>
                <w:lang w:eastAsia="ru-RU"/>
              </w:rPr>
            </w:pPr>
            <w:r w:rsidRPr="009347C6">
              <w:rPr>
                <w:sz w:val="20"/>
                <w:szCs w:val="20"/>
              </w:rPr>
              <w:t>540,4</w:t>
            </w:r>
          </w:p>
        </w:tc>
        <w:tc>
          <w:tcPr>
            <w:tcW w:w="1073" w:type="pct"/>
            <w:shd w:val="clear" w:color="auto" w:fill="auto"/>
            <w:vAlign w:val="center"/>
          </w:tcPr>
          <w:p w14:paraId="66B66308" w14:textId="51E7F061" w:rsidR="00305409" w:rsidRPr="009347C6" w:rsidRDefault="00305409" w:rsidP="009347C6">
            <w:pPr>
              <w:spacing w:after="0"/>
              <w:ind w:firstLine="0"/>
              <w:contextualSpacing w:val="0"/>
              <w:jc w:val="center"/>
              <w:rPr>
                <w:sz w:val="20"/>
                <w:szCs w:val="20"/>
              </w:rPr>
            </w:pPr>
            <w:r w:rsidRPr="009347C6">
              <w:rPr>
                <w:sz w:val="20"/>
                <w:szCs w:val="20"/>
              </w:rPr>
              <w:t>78,1</w:t>
            </w:r>
          </w:p>
        </w:tc>
        <w:tc>
          <w:tcPr>
            <w:tcW w:w="1073" w:type="pct"/>
            <w:vAlign w:val="center"/>
          </w:tcPr>
          <w:p w14:paraId="7E021ABF" w14:textId="77777777" w:rsidR="00305409" w:rsidRPr="009347C6" w:rsidRDefault="00305409"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присутствует</w:t>
            </w:r>
          </w:p>
        </w:tc>
      </w:tr>
    </w:tbl>
    <w:p w14:paraId="0EA75487" w14:textId="77777777" w:rsidR="00330200" w:rsidRPr="009347C6" w:rsidRDefault="00330200" w:rsidP="009347C6"/>
    <w:p w14:paraId="44627870" w14:textId="77777777" w:rsidR="00330200" w:rsidRPr="009347C6" w:rsidRDefault="002B2149" w:rsidP="009347C6">
      <w:pPr>
        <w:pStyle w:val="a2"/>
        <w:rPr>
          <w:color w:val="auto"/>
        </w:rPr>
      </w:pPr>
      <w:bookmarkStart w:id="75" w:name="_Toc147906984"/>
      <w:r w:rsidRPr="009347C6">
        <w:rPr>
          <w:color w:val="auto"/>
        </w:rPr>
        <w:t>Описание изменений в балансах тепловой мощности и тепловой нагрузки каждой системы теплоснабжения, в том числе с учётом реализации планов строительства, реконструкции и технического перевооружения источников тепловой энергии, введённых в эксплуатацию за период, предшествующий актуализации системы теплоснабжения</w:t>
      </w:r>
      <w:bookmarkEnd w:id="75"/>
    </w:p>
    <w:p w14:paraId="10B33FC6" w14:textId="77777777" w:rsidR="00330200" w:rsidRPr="009347C6" w:rsidRDefault="002B2149" w:rsidP="009347C6">
      <w:r w:rsidRPr="009347C6">
        <w:t>По сравнению с базовым проектом Схемы теплоснабжения, балансы тепловой мощности скорректированы следующим образом:</w:t>
      </w:r>
    </w:p>
    <w:p w14:paraId="47A255A9" w14:textId="77777777" w:rsidR="00330200" w:rsidRPr="009347C6" w:rsidRDefault="002B2149" w:rsidP="009347C6">
      <w:r w:rsidRPr="009347C6">
        <w:lastRenderedPageBreak/>
        <w:t>1) Уточнена расчетная тепловая нагрузка на коллекторах теплоисточников, а также договорная и расчетная нагрузка конечных потребителей;</w:t>
      </w:r>
    </w:p>
    <w:p w14:paraId="39BD2038" w14:textId="77777777" w:rsidR="00330200" w:rsidRPr="009347C6" w:rsidRDefault="002B2149" w:rsidP="009347C6">
      <w:pPr>
        <w:pStyle w:val="11"/>
        <w:numPr>
          <w:ilvl w:val="1"/>
          <w:numId w:val="3"/>
        </w:numPr>
        <w:rPr>
          <w:color w:val="auto"/>
        </w:rPr>
      </w:pPr>
      <w:bookmarkStart w:id="76" w:name="_Toc147906985"/>
      <w:r w:rsidRPr="009347C6">
        <w:rPr>
          <w:color w:val="auto"/>
        </w:rPr>
        <w:t>Балансы теплоносителя</w:t>
      </w:r>
      <w:bookmarkEnd w:id="76"/>
    </w:p>
    <w:p w14:paraId="2789C66F" w14:textId="77777777" w:rsidR="00330200" w:rsidRPr="009347C6" w:rsidRDefault="002B2149" w:rsidP="009347C6">
      <w:pPr>
        <w:pStyle w:val="a2"/>
        <w:rPr>
          <w:color w:val="auto"/>
        </w:rPr>
      </w:pPr>
      <w:bookmarkStart w:id="77" w:name="_Toc147906986"/>
      <w:r w:rsidRPr="009347C6">
        <w:rPr>
          <w:color w:val="auto"/>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77"/>
    </w:p>
    <w:p w14:paraId="2BEE95A5" w14:textId="7C96CBA9" w:rsidR="00305409" w:rsidRPr="009347C6" w:rsidRDefault="00305409" w:rsidP="009347C6">
      <w:r w:rsidRPr="009347C6">
        <w:t>Водоснабжение ТЭЦ осуществляется речной водой р. Вычегда. Речная вода перекачивается станциями первого подъема через конденсаторы паровых турбин и поступает на очистные сооружения (ФОС) и далее на узел химической подготовки подпиточной воды ТЭЦ. Умягчение водопроводной воды для подпитки сети осуществляется в шести натрий-</w:t>
      </w:r>
      <w:proofErr w:type="spellStart"/>
      <w:r w:rsidRPr="009347C6">
        <w:t>катионитовых</w:t>
      </w:r>
      <w:proofErr w:type="spellEnd"/>
      <w:r w:rsidRPr="009347C6">
        <w:t xml:space="preserve"> фильтрах марки </w:t>
      </w:r>
      <w:proofErr w:type="spellStart"/>
      <w:r w:rsidRPr="009347C6">
        <w:t>ФИПаNaI</w:t>
      </w:r>
      <w:proofErr w:type="spellEnd"/>
      <w:r w:rsidRPr="009347C6">
        <w:t xml:space="preserve"> Д 3400, единичной производительностью 100-125 м</w:t>
      </w:r>
      <w:r w:rsidRPr="009347C6">
        <w:rPr>
          <w:vertAlign w:val="superscript"/>
        </w:rPr>
        <w:t>3</w:t>
      </w:r>
      <w:r w:rsidRPr="009347C6">
        <w:t>/ч. Далее химически очищенная вода поступает в два атмосферных деаэратора ДСА-300 единичной производительностью 300 м</w:t>
      </w:r>
      <w:r w:rsidRPr="009347C6">
        <w:rPr>
          <w:vertAlign w:val="superscript"/>
        </w:rPr>
        <w:t>3</w:t>
      </w:r>
      <w:r w:rsidRPr="009347C6">
        <w:t>/ч. После термической обработки подпиточная вода направляется в аккумуляторные баки и посредством подпиточных насосов в обратный сетевой коллектор тепловой сети. Установленная производительность системы подготовки подпиточной воды составляет 600 м</w:t>
      </w:r>
      <w:r w:rsidRPr="009347C6">
        <w:rPr>
          <w:vertAlign w:val="superscript"/>
        </w:rPr>
        <w:t>3</w:t>
      </w:r>
      <w:r w:rsidRPr="009347C6">
        <w:t>/ч.</w:t>
      </w:r>
    </w:p>
    <w:p w14:paraId="7AEFB693" w14:textId="77777777" w:rsidR="00305409" w:rsidRPr="009347C6" w:rsidRDefault="00305409" w:rsidP="009347C6">
      <w:r w:rsidRPr="009347C6">
        <w:t>Подпиточная обеспечивает восполнение затрат теплоносителя в тепловой сети обусловленных, разбором теплоносителя на нужды горячего водоснабжения потребителей и восполнение утечек теплоносителя через неплотности трубопроводов тепловых сетей и абонентских установок, а также в следствие аварий, заполнение трубопроводов после проведения регламентных работ на сетях и ввода новых в эксплуатацию новых участков тепловых сетей.</w:t>
      </w:r>
    </w:p>
    <w:p w14:paraId="4FE9A782" w14:textId="3DEE74A9" w:rsidR="00330200" w:rsidRPr="009347C6" w:rsidRDefault="002B2149" w:rsidP="009347C6">
      <w:r w:rsidRPr="009347C6">
        <w:t xml:space="preserve">Сведения о водоподготовительных установках (далее - ВПУ) </w:t>
      </w:r>
      <w:r w:rsidR="00305409" w:rsidRPr="009347C6">
        <w:t>ТЭЦ-1</w:t>
      </w:r>
      <w:r w:rsidRPr="009347C6">
        <w:t xml:space="preserve"> приведены в таблице </w:t>
      </w:r>
      <w:r w:rsidR="00305409" w:rsidRPr="009347C6">
        <w:fldChar w:fldCharType="begin"/>
      </w:r>
      <w:r w:rsidR="00305409" w:rsidRPr="009347C6">
        <w:instrText xml:space="preserve"> REF ВПУпр \h  \* MERGEFORMAT </w:instrText>
      </w:r>
      <w:r w:rsidR="00305409" w:rsidRPr="009347C6">
        <w:fldChar w:fldCharType="separate"/>
      </w:r>
      <w:r w:rsidR="00A27C7A" w:rsidRPr="00A27C7A">
        <w:t>25</w:t>
      </w:r>
      <w:r w:rsidR="00305409" w:rsidRPr="009347C6">
        <w:fldChar w:fldCharType="end"/>
      </w:r>
      <w:r w:rsidRPr="009347C6">
        <w:t>.</w:t>
      </w:r>
    </w:p>
    <w:p w14:paraId="51CC03F6" w14:textId="7BBE6B24"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bookmarkStart w:id="78" w:name="ВПУпр"/>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25</w:t>
      </w:r>
      <w:r w:rsidR="002019BF" w:rsidRPr="009347C6">
        <w:rPr>
          <w:b/>
          <w:i w:val="0"/>
          <w:color w:val="000000" w:themeColor="text1"/>
          <w:sz w:val="24"/>
          <w:szCs w:val="24"/>
        </w:rPr>
        <w:fldChar w:fldCharType="end"/>
      </w:r>
      <w:bookmarkEnd w:id="78"/>
      <w:r w:rsidRPr="009347C6">
        <w:rPr>
          <w:b/>
          <w:i w:val="0"/>
          <w:color w:val="000000" w:themeColor="text1"/>
          <w:sz w:val="24"/>
          <w:szCs w:val="24"/>
        </w:rPr>
        <w:t xml:space="preserve"> – Сведения о водоподготовительных установках </w:t>
      </w:r>
      <w:r w:rsidR="00305409" w:rsidRPr="009347C6">
        <w:rPr>
          <w:b/>
          <w:i w:val="0"/>
          <w:color w:val="000000" w:themeColor="text1"/>
          <w:sz w:val="24"/>
          <w:szCs w:val="24"/>
        </w:rPr>
        <w:t>ТЭЦ-1</w:t>
      </w:r>
      <w:r w:rsidR="00A0656C" w:rsidRPr="009347C6">
        <w:rPr>
          <w:b/>
          <w:i w:val="0"/>
          <w:color w:val="000000" w:themeColor="text1"/>
          <w:sz w:val="24"/>
          <w:szCs w:val="24"/>
        </w:rPr>
        <w:t>, м</w:t>
      </w:r>
      <w:r w:rsidR="00A0656C" w:rsidRPr="009347C6">
        <w:rPr>
          <w:b/>
          <w:i w:val="0"/>
          <w:color w:val="000000" w:themeColor="text1"/>
          <w:sz w:val="24"/>
          <w:szCs w:val="24"/>
          <w:vertAlign w:val="superscript"/>
        </w:rPr>
        <w:t>3</w:t>
      </w:r>
      <w:r w:rsidR="00A0656C" w:rsidRPr="009347C6">
        <w:rPr>
          <w:b/>
          <w:i w:val="0"/>
          <w:color w:val="000000" w:themeColor="text1"/>
          <w:sz w:val="24"/>
          <w:szCs w:val="24"/>
        </w:rPr>
        <w:t>/ч</w:t>
      </w:r>
    </w:p>
    <w:tbl>
      <w:tblPr>
        <w:tblW w:w="0" w:type="auto"/>
        <w:tblLayout w:type="fixed"/>
        <w:tblLook w:val="00A0" w:firstRow="1" w:lastRow="0" w:firstColumn="1" w:lastColumn="0" w:noHBand="0" w:noVBand="0"/>
      </w:tblPr>
      <w:tblGrid>
        <w:gridCol w:w="6516"/>
        <w:gridCol w:w="3395"/>
      </w:tblGrid>
      <w:tr w:rsidR="00305409" w:rsidRPr="009347C6" w14:paraId="39B8FCE8" w14:textId="77777777" w:rsidTr="00305409">
        <w:trPr>
          <w:trHeight w:val="57"/>
          <w:tblHeader/>
        </w:trPr>
        <w:tc>
          <w:tcPr>
            <w:tcW w:w="651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BB2C12" w14:textId="77777777" w:rsidR="00305409" w:rsidRPr="009347C6" w:rsidRDefault="00305409" w:rsidP="009347C6">
            <w:pPr>
              <w:spacing w:after="0"/>
              <w:ind w:left="-57" w:right="-57" w:firstLine="0"/>
              <w:jc w:val="center"/>
              <w:rPr>
                <w:rFonts w:cs="Times New Roman"/>
                <w:b/>
                <w:bCs/>
                <w:sz w:val="20"/>
                <w:szCs w:val="20"/>
              </w:rPr>
            </w:pPr>
            <w:r w:rsidRPr="009347C6">
              <w:rPr>
                <w:rFonts w:cs="Times New Roman"/>
                <w:b/>
                <w:bCs/>
                <w:sz w:val="20"/>
                <w:szCs w:val="20"/>
              </w:rPr>
              <w:t>Наименование</w:t>
            </w:r>
          </w:p>
        </w:tc>
        <w:tc>
          <w:tcPr>
            <w:tcW w:w="3395" w:type="dxa"/>
            <w:tcBorders>
              <w:top w:val="single" w:sz="4" w:space="0" w:color="auto"/>
              <w:left w:val="nil"/>
              <w:bottom w:val="single" w:sz="4" w:space="0" w:color="auto"/>
              <w:right w:val="single" w:sz="4" w:space="0" w:color="auto"/>
            </w:tcBorders>
            <w:shd w:val="clear" w:color="auto" w:fill="auto"/>
            <w:noWrap/>
            <w:vAlign w:val="center"/>
          </w:tcPr>
          <w:p w14:paraId="3A967951" w14:textId="4CE9DDF9" w:rsidR="00305409" w:rsidRPr="009347C6" w:rsidRDefault="00305409" w:rsidP="009347C6">
            <w:pPr>
              <w:spacing w:after="0"/>
              <w:ind w:left="-57" w:right="-57" w:firstLine="0"/>
              <w:jc w:val="center"/>
              <w:rPr>
                <w:rFonts w:cs="Times New Roman"/>
                <w:b/>
                <w:bCs/>
                <w:sz w:val="20"/>
                <w:szCs w:val="20"/>
              </w:rPr>
            </w:pPr>
            <w:r w:rsidRPr="009347C6">
              <w:rPr>
                <w:rFonts w:cs="Times New Roman"/>
                <w:b/>
                <w:bCs/>
                <w:sz w:val="20"/>
                <w:szCs w:val="20"/>
              </w:rPr>
              <w:t>Величина</w:t>
            </w:r>
          </w:p>
        </w:tc>
      </w:tr>
      <w:tr w:rsidR="00305409" w:rsidRPr="009347C6" w14:paraId="266F93B9" w14:textId="77777777" w:rsidTr="00305409">
        <w:trPr>
          <w:trHeight w:val="57"/>
        </w:trPr>
        <w:tc>
          <w:tcPr>
            <w:tcW w:w="6516" w:type="dxa"/>
            <w:tcBorders>
              <w:top w:val="nil"/>
              <w:left w:val="single" w:sz="4" w:space="0" w:color="auto"/>
              <w:bottom w:val="single" w:sz="4" w:space="0" w:color="auto"/>
              <w:right w:val="single" w:sz="4" w:space="0" w:color="auto"/>
            </w:tcBorders>
            <w:shd w:val="clear" w:color="auto" w:fill="auto"/>
            <w:noWrap/>
            <w:vAlign w:val="center"/>
          </w:tcPr>
          <w:p w14:paraId="08CB1A04" w14:textId="77777777" w:rsidR="00305409" w:rsidRPr="009347C6" w:rsidRDefault="00305409" w:rsidP="009347C6">
            <w:pPr>
              <w:spacing w:after="0"/>
              <w:ind w:left="-57" w:right="-57" w:firstLine="0"/>
              <w:jc w:val="center"/>
              <w:rPr>
                <w:rFonts w:cs="Times New Roman"/>
                <w:sz w:val="20"/>
                <w:szCs w:val="20"/>
              </w:rPr>
            </w:pPr>
            <w:r w:rsidRPr="009347C6">
              <w:rPr>
                <w:rFonts w:cs="Times New Roman"/>
                <w:sz w:val="20"/>
                <w:szCs w:val="20"/>
              </w:rPr>
              <w:t>Установленная производительность ХВО</w:t>
            </w:r>
          </w:p>
        </w:tc>
        <w:tc>
          <w:tcPr>
            <w:tcW w:w="3395" w:type="dxa"/>
            <w:tcBorders>
              <w:top w:val="nil"/>
              <w:left w:val="nil"/>
              <w:bottom w:val="single" w:sz="4" w:space="0" w:color="auto"/>
              <w:right w:val="single" w:sz="4" w:space="0" w:color="auto"/>
            </w:tcBorders>
            <w:shd w:val="clear" w:color="auto" w:fill="auto"/>
            <w:noWrap/>
            <w:vAlign w:val="center"/>
          </w:tcPr>
          <w:p w14:paraId="72B1B4BC" w14:textId="77777777" w:rsidR="00305409" w:rsidRPr="009347C6" w:rsidRDefault="00305409" w:rsidP="009347C6">
            <w:pPr>
              <w:spacing w:after="0"/>
              <w:ind w:left="-57" w:right="-57" w:firstLine="0"/>
              <w:jc w:val="center"/>
              <w:rPr>
                <w:rFonts w:cs="Times New Roman"/>
                <w:sz w:val="20"/>
                <w:szCs w:val="20"/>
              </w:rPr>
            </w:pPr>
            <w:r w:rsidRPr="009347C6">
              <w:rPr>
                <w:rFonts w:cs="Times New Roman"/>
                <w:sz w:val="20"/>
                <w:szCs w:val="20"/>
              </w:rPr>
              <w:t>600</w:t>
            </w:r>
          </w:p>
        </w:tc>
      </w:tr>
      <w:tr w:rsidR="00305409" w:rsidRPr="009347C6" w14:paraId="431D5A9A" w14:textId="77777777" w:rsidTr="00305409">
        <w:trPr>
          <w:trHeight w:val="57"/>
        </w:trPr>
        <w:tc>
          <w:tcPr>
            <w:tcW w:w="6516" w:type="dxa"/>
            <w:tcBorders>
              <w:top w:val="nil"/>
              <w:left w:val="single" w:sz="4" w:space="0" w:color="auto"/>
              <w:bottom w:val="single" w:sz="4" w:space="0" w:color="auto"/>
              <w:right w:val="single" w:sz="4" w:space="0" w:color="auto"/>
            </w:tcBorders>
            <w:shd w:val="clear" w:color="auto" w:fill="auto"/>
            <w:noWrap/>
            <w:vAlign w:val="center"/>
          </w:tcPr>
          <w:p w14:paraId="2182EAC3" w14:textId="77777777" w:rsidR="00305409" w:rsidRPr="009347C6" w:rsidRDefault="00305409" w:rsidP="009347C6">
            <w:pPr>
              <w:spacing w:after="0"/>
              <w:ind w:left="-57" w:right="-57" w:firstLine="0"/>
              <w:jc w:val="center"/>
              <w:rPr>
                <w:rFonts w:cs="Times New Roman"/>
                <w:sz w:val="20"/>
                <w:szCs w:val="20"/>
              </w:rPr>
            </w:pPr>
            <w:r w:rsidRPr="009347C6">
              <w:rPr>
                <w:rFonts w:cs="Times New Roman"/>
                <w:sz w:val="20"/>
                <w:szCs w:val="20"/>
              </w:rPr>
              <w:t>Фактическая подпитка сети</w:t>
            </w:r>
          </w:p>
        </w:tc>
        <w:tc>
          <w:tcPr>
            <w:tcW w:w="3395" w:type="dxa"/>
            <w:tcBorders>
              <w:top w:val="nil"/>
              <w:left w:val="nil"/>
              <w:bottom w:val="single" w:sz="4" w:space="0" w:color="auto"/>
              <w:right w:val="single" w:sz="4" w:space="0" w:color="auto"/>
            </w:tcBorders>
            <w:shd w:val="clear" w:color="auto" w:fill="auto"/>
            <w:noWrap/>
            <w:vAlign w:val="center"/>
          </w:tcPr>
          <w:p w14:paraId="36750A6A" w14:textId="5D607BC3" w:rsidR="00305409" w:rsidRPr="009347C6" w:rsidRDefault="00305409" w:rsidP="009347C6">
            <w:pPr>
              <w:spacing w:after="0"/>
              <w:ind w:left="-57" w:right="-57" w:firstLine="0"/>
              <w:jc w:val="center"/>
              <w:rPr>
                <w:rFonts w:cs="Times New Roman"/>
                <w:sz w:val="20"/>
                <w:szCs w:val="20"/>
              </w:rPr>
            </w:pPr>
            <w:r w:rsidRPr="009347C6">
              <w:rPr>
                <w:rFonts w:cs="Times New Roman"/>
                <w:sz w:val="20"/>
                <w:szCs w:val="20"/>
              </w:rPr>
              <w:t>291,4</w:t>
            </w:r>
          </w:p>
        </w:tc>
      </w:tr>
      <w:tr w:rsidR="00305409" w:rsidRPr="009347C6" w14:paraId="61E8F133" w14:textId="77777777" w:rsidTr="00305409">
        <w:trPr>
          <w:trHeight w:val="57"/>
        </w:trPr>
        <w:tc>
          <w:tcPr>
            <w:tcW w:w="6516" w:type="dxa"/>
            <w:tcBorders>
              <w:top w:val="nil"/>
              <w:left w:val="single" w:sz="4" w:space="0" w:color="auto"/>
              <w:bottom w:val="single" w:sz="4" w:space="0" w:color="auto"/>
              <w:right w:val="single" w:sz="4" w:space="0" w:color="auto"/>
            </w:tcBorders>
            <w:shd w:val="clear" w:color="auto" w:fill="auto"/>
            <w:noWrap/>
            <w:vAlign w:val="center"/>
          </w:tcPr>
          <w:p w14:paraId="58299478" w14:textId="77777777" w:rsidR="00305409" w:rsidRPr="009347C6" w:rsidRDefault="00305409" w:rsidP="009347C6">
            <w:pPr>
              <w:spacing w:after="0"/>
              <w:ind w:left="-57" w:right="-57" w:firstLine="0"/>
              <w:jc w:val="center"/>
              <w:rPr>
                <w:rFonts w:cs="Times New Roman"/>
                <w:sz w:val="20"/>
                <w:szCs w:val="20"/>
              </w:rPr>
            </w:pPr>
            <w:r w:rsidRPr="009347C6">
              <w:rPr>
                <w:rFonts w:cs="Times New Roman"/>
                <w:sz w:val="20"/>
                <w:szCs w:val="20"/>
              </w:rPr>
              <w:t>Нормативное потребление на горячий водоразбор</w:t>
            </w:r>
          </w:p>
        </w:tc>
        <w:tc>
          <w:tcPr>
            <w:tcW w:w="3395" w:type="dxa"/>
            <w:tcBorders>
              <w:top w:val="nil"/>
              <w:left w:val="nil"/>
              <w:bottom w:val="single" w:sz="4" w:space="0" w:color="auto"/>
              <w:right w:val="single" w:sz="4" w:space="0" w:color="auto"/>
            </w:tcBorders>
            <w:shd w:val="clear" w:color="auto" w:fill="auto"/>
            <w:noWrap/>
            <w:vAlign w:val="center"/>
          </w:tcPr>
          <w:p w14:paraId="4E31A738" w14:textId="0BE11CE6" w:rsidR="00305409" w:rsidRPr="009347C6" w:rsidRDefault="00305409" w:rsidP="009347C6">
            <w:pPr>
              <w:spacing w:after="0"/>
              <w:ind w:left="-57" w:right="-57" w:firstLine="0"/>
              <w:jc w:val="center"/>
              <w:rPr>
                <w:rFonts w:cs="Times New Roman"/>
                <w:sz w:val="20"/>
                <w:szCs w:val="20"/>
              </w:rPr>
            </w:pPr>
            <w:r w:rsidRPr="009347C6">
              <w:rPr>
                <w:rFonts w:cs="Times New Roman"/>
                <w:sz w:val="20"/>
                <w:szCs w:val="20"/>
              </w:rPr>
              <w:t>237,1</w:t>
            </w:r>
          </w:p>
        </w:tc>
      </w:tr>
      <w:tr w:rsidR="00305409" w:rsidRPr="009347C6" w14:paraId="7C890736" w14:textId="77777777" w:rsidTr="00305409">
        <w:trPr>
          <w:trHeight w:val="57"/>
        </w:trPr>
        <w:tc>
          <w:tcPr>
            <w:tcW w:w="6516" w:type="dxa"/>
            <w:tcBorders>
              <w:top w:val="nil"/>
              <w:left w:val="single" w:sz="4" w:space="0" w:color="auto"/>
              <w:bottom w:val="single" w:sz="4" w:space="0" w:color="auto"/>
              <w:right w:val="single" w:sz="4" w:space="0" w:color="auto"/>
            </w:tcBorders>
            <w:shd w:val="clear" w:color="auto" w:fill="auto"/>
            <w:noWrap/>
            <w:vAlign w:val="center"/>
          </w:tcPr>
          <w:p w14:paraId="407A13E9" w14:textId="77777777" w:rsidR="00305409" w:rsidRPr="009347C6" w:rsidRDefault="00305409" w:rsidP="009347C6">
            <w:pPr>
              <w:spacing w:after="0"/>
              <w:ind w:left="-57" w:right="-57" w:firstLine="0"/>
              <w:jc w:val="center"/>
              <w:rPr>
                <w:rFonts w:cs="Times New Roman"/>
                <w:sz w:val="20"/>
                <w:szCs w:val="20"/>
              </w:rPr>
            </w:pPr>
            <w:r w:rsidRPr="009347C6">
              <w:rPr>
                <w:rFonts w:cs="Times New Roman"/>
                <w:sz w:val="20"/>
                <w:szCs w:val="20"/>
              </w:rPr>
              <w:t>Нормативные утечки теплоносителя</w:t>
            </w:r>
          </w:p>
        </w:tc>
        <w:tc>
          <w:tcPr>
            <w:tcW w:w="3395" w:type="dxa"/>
            <w:tcBorders>
              <w:top w:val="nil"/>
              <w:left w:val="nil"/>
              <w:bottom w:val="single" w:sz="4" w:space="0" w:color="auto"/>
              <w:right w:val="single" w:sz="4" w:space="0" w:color="auto"/>
            </w:tcBorders>
            <w:shd w:val="clear" w:color="auto" w:fill="auto"/>
            <w:noWrap/>
            <w:vAlign w:val="center"/>
          </w:tcPr>
          <w:p w14:paraId="265A9814" w14:textId="66848DFD" w:rsidR="00305409" w:rsidRPr="009347C6" w:rsidRDefault="00305409" w:rsidP="009347C6">
            <w:pPr>
              <w:spacing w:after="0"/>
              <w:ind w:left="-57" w:right="-57" w:firstLine="0"/>
              <w:jc w:val="center"/>
              <w:rPr>
                <w:rFonts w:cs="Times New Roman"/>
                <w:sz w:val="20"/>
                <w:szCs w:val="20"/>
              </w:rPr>
            </w:pPr>
            <w:r w:rsidRPr="009347C6">
              <w:rPr>
                <w:rFonts w:cs="Times New Roman"/>
                <w:sz w:val="20"/>
                <w:szCs w:val="20"/>
              </w:rPr>
              <w:t>14,5</w:t>
            </w:r>
          </w:p>
        </w:tc>
      </w:tr>
      <w:tr w:rsidR="00305409" w:rsidRPr="009347C6" w14:paraId="04250E1C" w14:textId="77777777" w:rsidTr="00305409">
        <w:trPr>
          <w:trHeight w:val="57"/>
        </w:trPr>
        <w:tc>
          <w:tcPr>
            <w:tcW w:w="6516" w:type="dxa"/>
            <w:tcBorders>
              <w:top w:val="nil"/>
              <w:left w:val="single" w:sz="4" w:space="0" w:color="auto"/>
              <w:bottom w:val="single" w:sz="4" w:space="0" w:color="auto"/>
              <w:right w:val="single" w:sz="4" w:space="0" w:color="auto"/>
            </w:tcBorders>
            <w:shd w:val="clear" w:color="auto" w:fill="auto"/>
            <w:noWrap/>
            <w:vAlign w:val="center"/>
          </w:tcPr>
          <w:p w14:paraId="2FE69B8E" w14:textId="77777777" w:rsidR="00305409" w:rsidRPr="009347C6" w:rsidRDefault="00305409" w:rsidP="009347C6">
            <w:pPr>
              <w:spacing w:after="0"/>
              <w:ind w:left="-57" w:right="-57" w:firstLine="0"/>
              <w:jc w:val="center"/>
              <w:rPr>
                <w:rFonts w:cs="Times New Roman"/>
                <w:b/>
                <w:bCs/>
                <w:sz w:val="20"/>
                <w:szCs w:val="20"/>
              </w:rPr>
            </w:pPr>
            <w:r w:rsidRPr="009347C6">
              <w:rPr>
                <w:rFonts w:cs="Times New Roman"/>
                <w:b/>
                <w:bCs/>
                <w:sz w:val="20"/>
                <w:szCs w:val="20"/>
              </w:rPr>
              <w:t>Небаланс</w:t>
            </w:r>
          </w:p>
        </w:tc>
        <w:tc>
          <w:tcPr>
            <w:tcW w:w="3395" w:type="dxa"/>
            <w:tcBorders>
              <w:top w:val="nil"/>
              <w:left w:val="nil"/>
              <w:bottom w:val="single" w:sz="4" w:space="0" w:color="auto"/>
              <w:right w:val="single" w:sz="4" w:space="0" w:color="auto"/>
            </w:tcBorders>
            <w:shd w:val="clear" w:color="auto" w:fill="auto"/>
            <w:noWrap/>
            <w:vAlign w:val="center"/>
          </w:tcPr>
          <w:p w14:paraId="3CEA50A8" w14:textId="14E5CA56" w:rsidR="00305409" w:rsidRPr="009347C6" w:rsidRDefault="00305409" w:rsidP="009347C6">
            <w:pPr>
              <w:spacing w:after="0"/>
              <w:ind w:left="-57" w:right="-57" w:firstLine="0"/>
              <w:jc w:val="center"/>
              <w:rPr>
                <w:rFonts w:cs="Times New Roman"/>
                <w:b/>
                <w:bCs/>
                <w:sz w:val="20"/>
                <w:szCs w:val="20"/>
              </w:rPr>
            </w:pPr>
            <w:r w:rsidRPr="009347C6">
              <w:rPr>
                <w:rFonts w:cs="Times New Roman"/>
                <w:b/>
                <w:bCs/>
                <w:sz w:val="20"/>
                <w:szCs w:val="20"/>
              </w:rPr>
              <w:t>39,8</w:t>
            </w:r>
          </w:p>
        </w:tc>
      </w:tr>
    </w:tbl>
    <w:p w14:paraId="2C25C499" w14:textId="77777777" w:rsidR="00305409" w:rsidRPr="009347C6" w:rsidRDefault="00305409" w:rsidP="009347C6"/>
    <w:p w14:paraId="2D07BA42" w14:textId="77777777" w:rsidR="00330200" w:rsidRPr="009347C6" w:rsidRDefault="002B2149" w:rsidP="009347C6">
      <w:pPr>
        <w:pStyle w:val="a2"/>
        <w:rPr>
          <w:color w:val="auto"/>
        </w:rPr>
      </w:pPr>
      <w:bookmarkStart w:id="79" w:name="_Toc147906987"/>
      <w:r w:rsidRPr="009347C6">
        <w:rPr>
          <w:color w:val="auto"/>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79"/>
    </w:p>
    <w:p w14:paraId="1C8147E0" w14:textId="2817C733" w:rsidR="00330200" w:rsidRPr="009347C6" w:rsidRDefault="002B2149" w:rsidP="009347C6">
      <w:r w:rsidRPr="009347C6">
        <w:t xml:space="preserve">Данные о потреблении теплоносителя в аварийных режимах, с учетом подачи в тепловую сеть «сырой» воды представлены в таблице </w:t>
      </w:r>
      <w:r w:rsidR="00FC1111" w:rsidRPr="009347C6">
        <w:t>2</w:t>
      </w:r>
      <w:r w:rsidR="00636471">
        <w:t>6</w:t>
      </w:r>
      <w:r w:rsidRPr="009347C6">
        <w:t>.</w:t>
      </w:r>
    </w:p>
    <w:p w14:paraId="26AF244F" w14:textId="54C5D2B1"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26</w:t>
      </w:r>
      <w:r w:rsidR="002019BF" w:rsidRPr="009347C6">
        <w:rPr>
          <w:b/>
          <w:i w:val="0"/>
          <w:color w:val="000000" w:themeColor="text1"/>
          <w:sz w:val="24"/>
          <w:szCs w:val="24"/>
        </w:rPr>
        <w:fldChar w:fldCharType="end"/>
      </w:r>
      <w:r w:rsidRPr="009347C6">
        <w:rPr>
          <w:b/>
          <w:i w:val="0"/>
          <w:color w:val="000000" w:themeColor="text1"/>
          <w:sz w:val="24"/>
          <w:szCs w:val="24"/>
        </w:rPr>
        <w:t xml:space="preserve"> – Потребление теплоносителя в аварийном режиме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4"/>
        <w:gridCol w:w="3437"/>
      </w:tblGrid>
      <w:tr w:rsidR="00330200" w:rsidRPr="009347C6" w14:paraId="290A6237" w14:textId="77777777">
        <w:trPr>
          <w:cantSplit/>
          <w:trHeight w:val="20"/>
          <w:tblHeader/>
        </w:trPr>
        <w:tc>
          <w:tcPr>
            <w:tcW w:w="3266" w:type="pct"/>
            <w:shd w:val="clear" w:color="auto" w:fill="auto"/>
            <w:vAlign w:val="center"/>
            <w:hideMark/>
          </w:tcPr>
          <w:p w14:paraId="2810AC90" w14:textId="0DEFA301" w:rsidR="00330200" w:rsidRPr="009347C6" w:rsidRDefault="002B2149" w:rsidP="009347C6">
            <w:pPr>
              <w:spacing w:after="0"/>
              <w:ind w:firstLine="0"/>
              <w:contextualSpacing w:val="0"/>
              <w:jc w:val="center"/>
              <w:rPr>
                <w:rFonts w:eastAsia="Times New Roman" w:cs="Times New Roman"/>
                <w:b/>
                <w:bCs/>
                <w:sz w:val="20"/>
                <w:szCs w:val="20"/>
                <w:lang w:eastAsia="ru-RU"/>
              </w:rPr>
            </w:pPr>
            <w:bookmarkStart w:id="80" w:name="_Hlk115120637"/>
            <w:r w:rsidRPr="009347C6">
              <w:rPr>
                <w:rFonts w:eastAsia="Times New Roman" w:cs="Times New Roman"/>
                <w:b/>
                <w:bCs/>
                <w:sz w:val="20"/>
                <w:szCs w:val="20"/>
                <w:lang w:eastAsia="ru-RU"/>
              </w:rPr>
              <w:t xml:space="preserve">Наименование </w:t>
            </w:r>
            <w:r w:rsidR="00FC1111" w:rsidRPr="009347C6">
              <w:rPr>
                <w:rFonts w:eastAsia="Times New Roman" w:cs="Times New Roman"/>
                <w:b/>
                <w:bCs/>
                <w:sz w:val="20"/>
                <w:szCs w:val="20"/>
                <w:lang w:eastAsia="ru-RU"/>
              </w:rPr>
              <w:t>источника</w:t>
            </w:r>
          </w:p>
        </w:tc>
        <w:tc>
          <w:tcPr>
            <w:tcW w:w="1734" w:type="pct"/>
            <w:shd w:val="clear" w:color="auto" w:fill="auto"/>
            <w:vAlign w:val="center"/>
            <w:hideMark/>
          </w:tcPr>
          <w:p w14:paraId="22B8DD31" w14:textId="77777777" w:rsidR="00330200" w:rsidRPr="009347C6" w:rsidRDefault="002B2149"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Максимальная подпитка тепловой сети в аварийном режиме, м³/ч</w:t>
            </w:r>
          </w:p>
        </w:tc>
      </w:tr>
      <w:tr w:rsidR="00330200" w:rsidRPr="009347C6" w14:paraId="652F9EB3" w14:textId="77777777">
        <w:trPr>
          <w:trHeight w:val="20"/>
        </w:trPr>
        <w:tc>
          <w:tcPr>
            <w:tcW w:w="3266" w:type="pct"/>
            <w:shd w:val="clear" w:color="auto" w:fill="auto"/>
            <w:vAlign w:val="center"/>
          </w:tcPr>
          <w:p w14:paraId="0E66A16A" w14:textId="4C74D596" w:rsidR="00330200" w:rsidRPr="009347C6" w:rsidRDefault="00305409"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ТЭЦ-1</w:t>
            </w:r>
          </w:p>
        </w:tc>
        <w:tc>
          <w:tcPr>
            <w:tcW w:w="1734" w:type="pct"/>
            <w:shd w:val="clear" w:color="auto" w:fill="auto"/>
            <w:vAlign w:val="center"/>
          </w:tcPr>
          <w:p w14:paraId="124B1349" w14:textId="5AEEB046" w:rsidR="00330200" w:rsidRPr="009347C6" w:rsidRDefault="00A0656C" w:rsidP="009347C6">
            <w:pPr>
              <w:spacing w:after="0"/>
              <w:ind w:firstLine="0"/>
              <w:contextualSpacing w:val="0"/>
              <w:jc w:val="center"/>
              <w:rPr>
                <w:rFonts w:eastAsia="Times New Roman" w:cs="Times New Roman"/>
                <w:sz w:val="20"/>
                <w:szCs w:val="20"/>
                <w:lang w:eastAsia="ru-RU"/>
              </w:rPr>
            </w:pPr>
            <w:r w:rsidRPr="009347C6">
              <w:rPr>
                <w:rFonts w:cs="Times New Roman"/>
                <w:sz w:val="20"/>
                <w:szCs w:val="20"/>
              </w:rPr>
              <w:t>320,4</w:t>
            </w:r>
          </w:p>
        </w:tc>
      </w:tr>
      <w:bookmarkEnd w:id="80"/>
    </w:tbl>
    <w:p w14:paraId="1574A0B6" w14:textId="77777777" w:rsidR="00330200" w:rsidRPr="009347C6" w:rsidRDefault="00330200" w:rsidP="009347C6"/>
    <w:p w14:paraId="36461C71" w14:textId="77777777" w:rsidR="00330200" w:rsidRPr="009347C6" w:rsidRDefault="002B2149" w:rsidP="009347C6">
      <w:r w:rsidRPr="009347C6">
        <w:lastRenderedPageBreak/>
        <w:t>Сравнение объемов аварийной подпитки с объемом тепловых сетей поселения позволяет сделать вывод о достаточности существующих мощностей ВПУ и баков-аккумуляторов, которые обеспечивают аварийную подпитку. Дополнительные мероприятия по повышению объемов аварийной подпитки не требуются.</w:t>
      </w:r>
    </w:p>
    <w:p w14:paraId="3ABDE8FA" w14:textId="77777777" w:rsidR="00330200" w:rsidRPr="009347C6" w:rsidRDefault="002B2149" w:rsidP="009347C6">
      <w:pPr>
        <w:pStyle w:val="a2"/>
        <w:rPr>
          <w:color w:val="auto"/>
        </w:rPr>
      </w:pPr>
      <w:bookmarkStart w:id="81" w:name="_Toc147906988"/>
      <w:r w:rsidRPr="009347C6">
        <w:rPr>
          <w:color w:val="auto"/>
        </w:rPr>
        <w:t>Описание изменений в балансах водоподготовительных установок для каждой системы теплоснабжения, в том числе с учётом реализации планов строительства, реконструкции и технического перевооружения этих установок, введённых в эксплуатацию в период, предшествующий актуализации системы теплоснабжения</w:t>
      </w:r>
      <w:bookmarkEnd w:id="81"/>
    </w:p>
    <w:p w14:paraId="229F9511" w14:textId="77777777" w:rsidR="00330200" w:rsidRPr="009347C6" w:rsidRDefault="002B2149" w:rsidP="009347C6">
      <w:r w:rsidRPr="009347C6">
        <w:t>Изменений в балансах водоподготовительных установок для каждой системы теплоснабжения в период, предшествующий актуализации системы теплоснабжения, не зафиксировано.</w:t>
      </w:r>
    </w:p>
    <w:p w14:paraId="5F266346" w14:textId="77777777" w:rsidR="00330200" w:rsidRPr="009347C6" w:rsidRDefault="002B2149" w:rsidP="009347C6">
      <w:pPr>
        <w:pStyle w:val="11"/>
        <w:numPr>
          <w:ilvl w:val="1"/>
          <w:numId w:val="3"/>
        </w:numPr>
        <w:rPr>
          <w:color w:val="auto"/>
        </w:rPr>
      </w:pPr>
      <w:bookmarkStart w:id="82" w:name="_Toc147906989"/>
      <w:r w:rsidRPr="009347C6">
        <w:rPr>
          <w:color w:val="auto"/>
        </w:rPr>
        <w:t>Топливные балансы источников тепловой энергии и система обеспечения топливом</w:t>
      </w:r>
      <w:bookmarkEnd w:id="82"/>
    </w:p>
    <w:p w14:paraId="5EBB53D0" w14:textId="77777777" w:rsidR="00330200" w:rsidRPr="009347C6" w:rsidRDefault="002B2149" w:rsidP="009347C6">
      <w:pPr>
        <w:pStyle w:val="a2"/>
        <w:rPr>
          <w:color w:val="auto"/>
        </w:rPr>
      </w:pPr>
      <w:bookmarkStart w:id="83" w:name="_Toc147906990"/>
      <w:r w:rsidRPr="009347C6">
        <w:rPr>
          <w:color w:val="auto"/>
        </w:rPr>
        <w:t>Описание видов и количества используемого основного топлива для каждого источника тепловой энергии</w:t>
      </w:r>
      <w:bookmarkEnd w:id="83"/>
    </w:p>
    <w:p w14:paraId="121F9A49" w14:textId="08CAF99B" w:rsidR="000B138F" w:rsidRPr="009347C6" w:rsidRDefault="000B138F" w:rsidP="009347C6">
      <w:bookmarkStart w:id="84" w:name="_Hlk145866932"/>
      <w:bookmarkStart w:id="85" w:name="_Hlk145867513"/>
      <w:r w:rsidRPr="009347C6">
        <w:t xml:space="preserve">Основным топливом на единственном источнике теплоснабжения является магистральный природный газ </w:t>
      </w:r>
      <w:proofErr w:type="spellStart"/>
      <w:r w:rsidRPr="009347C6">
        <w:t>Вуктыльского</w:t>
      </w:r>
      <w:proofErr w:type="spellEnd"/>
      <w:r w:rsidRPr="009347C6">
        <w:t xml:space="preserve"> месторождения, резервными видами топлива является каменный уголь Интинского месторождения и топочный мазут.</w:t>
      </w:r>
      <w:bookmarkEnd w:id="84"/>
    </w:p>
    <w:bookmarkEnd w:id="85"/>
    <w:p w14:paraId="059D4C8D" w14:textId="4332CCFA" w:rsidR="000B138F" w:rsidRPr="009347C6" w:rsidRDefault="000B138F" w:rsidP="009347C6">
      <w:r w:rsidRPr="009347C6">
        <w:t xml:space="preserve">Сведения о фактических расходах </w:t>
      </w:r>
      <w:proofErr w:type="gramStart"/>
      <w:r w:rsidRPr="009347C6">
        <w:t>топлива  в</w:t>
      </w:r>
      <w:proofErr w:type="gramEnd"/>
      <w:r w:rsidRPr="009347C6">
        <w:t xml:space="preserve"> течение трех предыдущих лет представлены в таблице ниже.</w:t>
      </w:r>
    </w:p>
    <w:p w14:paraId="1E838DF6" w14:textId="0E5C34D5"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27</w:t>
      </w:r>
      <w:r w:rsidR="002019BF" w:rsidRPr="009347C6">
        <w:rPr>
          <w:b/>
          <w:i w:val="0"/>
          <w:color w:val="000000" w:themeColor="text1"/>
          <w:sz w:val="24"/>
          <w:szCs w:val="24"/>
        </w:rPr>
        <w:fldChar w:fldCharType="end"/>
      </w:r>
      <w:r w:rsidRPr="009347C6">
        <w:rPr>
          <w:b/>
          <w:i w:val="0"/>
          <w:color w:val="000000" w:themeColor="text1"/>
          <w:sz w:val="24"/>
          <w:szCs w:val="24"/>
        </w:rPr>
        <w:t xml:space="preserve"> – Вид используемого топлива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1348"/>
        <w:gridCol w:w="1348"/>
        <w:gridCol w:w="1873"/>
        <w:gridCol w:w="1873"/>
        <w:gridCol w:w="1336"/>
        <w:gridCol w:w="1282"/>
      </w:tblGrid>
      <w:tr w:rsidR="000B138F" w:rsidRPr="009347C6" w14:paraId="4FF975E9" w14:textId="77777777" w:rsidTr="00193DF7">
        <w:trPr>
          <w:trHeight w:val="20"/>
          <w:tblHeader/>
        </w:trPr>
        <w:tc>
          <w:tcPr>
            <w:tcW w:w="429" w:type="pct"/>
            <w:vMerge w:val="restart"/>
            <w:vAlign w:val="center"/>
            <w:hideMark/>
          </w:tcPr>
          <w:p w14:paraId="01AC70F0" w14:textId="77777777" w:rsidR="000B138F" w:rsidRPr="009347C6" w:rsidRDefault="000B138F" w:rsidP="009347C6">
            <w:pPr>
              <w:spacing w:after="0"/>
              <w:ind w:firstLine="0"/>
              <w:contextualSpacing w:val="0"/>
              <w:jc w:val="center"/>
              <w:rPr>
                <w:rFonts w:eastAsiaTheme="majorEastAsia" w:cs="Times New Roman"/>
                <w:b/>
                <w:bCs/>
                <w:color w:val="000000"/>
                <w:sz w:val="20"/>
                <w:szCs w:val="20"/>
                <w:lang w:eastAsia="ru-RU"/>
              </w:rPr>
            </w:pPr>
            <w:r w:rsidRPr="009347C6">
              <w:rPr>
                <w:rFonts w:eastAsiaTheme="majorEastAsia" w:cs="Times New Roman"/>
                <w:b/>
                <w:bCs/>
                <w:color w:val="000000"/>
                <w:sz w:val="20"/>
                <w:szCs w:val="20"/>
                <w:lang w:eastAsia="ru-RU"/>
              </w:rPr>
              <w:t>Баланс топлива за год</w:t>
            </w:r>
          </w:p>
        </w:tc>
        <w:tc>
          <w:tcPr>
            <w:tcW w:w="680" w:type="pct"/>
            <w:vMerge w:val="restart"/>
            <w:vAlign w:val="center"/>
            <w:hideMark/>
          </w:tcPr>
          <w:p w14:paraId="4F7564DA" w14:textId="77777777" w:rsidR="000B138F" w:rsidRPr="009347C6" w:rsidRDefault="000B138F" w:rsidP="009347C6">
            <w:pPr>
              <w:spacing w:after="0"/>
              <w:ind w:firstLine="0"/>
              <w:contextualSpacing w:val="0"/>
              <w:jc w:val="center"/>
              <w:rPr>
                <w:rFonts w:eastAsiaTheme="majorEastAsia" w:cs="Times New Roman"/>
                <w:b/>
                <w:bCs/>
                <w:color w:val="000000"/>
                <w:sz w:val="20"/>
                <w:szCs w:val="20"/>
                <w:lang w:eastAsia="ru-RU"/>
              </w:rPr>
            </w:pPr>
            <w:r w:rsidRPr="009347C6">
              <w:rPr>
                <w:rFonts w:eastAsiaTheme="majorEastAsia" w:cs="Times New Roman"/>
                <w:b/>
                <w:bCs/>
                <w:color w:val="000000"/>
                <w:sz w:val="20"/>
                <w:szCs w:val="20"/>
                <w:lang w:eastAsia="ru-RU"/>
              </w:rPr>
              <w:t>Остаток топлива на начало года, т. натурального топлива, тыс. м</w:t>
            </w:r>
            <w:r w:rsidRPr="009347C6">
              <w:rPr>
                <w:rFonts w:eastAsiaTheme="majorEastAsia" w:cs="Times New Roman"/>
                <w:b/>
                <w:bCs/>
                <w:color w:val="000000"/>
                <w:sz w:val="20"/>
                <w:szCs w:val="20"/>
                <w:vertAlign w:val="superscript"/>
                <w:lang w:eastAsia="ru-RU"/>
              </w:rPr>
              <w:t>3</w:t>
            </w:r>
          </w:p>
        </w:tc>
        <w:tc>
          <w:tcPr>
            <w:tcW w:w="680" w:type="pct"/>
            <w:vMerge w:val="restart"/>
            <w:vAlign w:val="center"/>
            <w:hideMark/>
          </w:tcPr>
          <w:p w14:paraId="65AAEBD7" w14:textId="77777777" w:rsidR="000B138F" w:rsidRPr="009347C6" w:rsidRDefault="000B138F" w:rsidP="009347C6">
            <w:pPr>
              <w:spacing w:after="0"/>
              <w:ind w:firstLine="0"/>
              <w:contextualSpacing w:val="0"/>
              <w:jc w:val="center"/>
              <w:rPr>
                <w:rFonts w:eastAsiaTheme="majorEastAsia" w:cs="Times New Roman"/>
                <w:b/>
                <w:bCs/>
                <w:color w:val="000000"/>
                <w:sz w:val="20"/>
                <w:szCs w:val="20"/>
                <w:lang w:eastAsia="ru-RU"/>
              </w:rPr>
            </w:pPr>
            <w:r w:rsidRPr="009347C6">
              <w:rPr>
                <w:rFonts w:eastAsiaTheme="majorEastAsia" w:cs="Times New Roman"/>
                <w:b/>
                <w:bCs/>
                <w:color w:val="000000"/>
                <w:sz w:val="20"/>
                <w:szCs w:val="20"/>
                <w:lang w:eastAsia="ru-RU"/>
              </w:rPr>
              <w:t>Приход топлива за год, т. натурального топлива, тыс. м</w:t>
            </w:r>
            <w:r w:rsidRPr="009347C6">
              <w:rPr>
                <w:rFonts w:eastAsiaTheme="majorEastAsia" w:cs="Times New Roman"/>
                <w:b/>
                <w:bCs/>
                <w:color w:val="000000"/>
                <w:sz w:val="20"/>
                <w:szCs w:val="20"/>
                <w:vertAlign w:val="superscript"/>
                <w:lang w:eastAsia="ru-RU"/>
              </w:rPr>
              <w:t>3</w:t>
            </w:r>
          </w:p>
        </w:tc>
        <w:tc>
          <w:tcPr>
            <w:tcW w:w="1890" w:type="pct"/>
            <w:gridSpan w:val="2"/>
            <w:vAlign w:val="center"/>
            <w:hideMark/>
          </w:tcPr>
          <w:p w14:paraId="6926967B" w14:textId="77777777" w:rsidR="000B138F" w:rsidRPr="009347C6" w:rsidRDefault="000B138F" w:rsidP="009347C6">
            <w:pPr>
              <w:spacing w:after="0"/>
              <w:ind w:firstLine="0"/>
              <w:contextualSpacing w:val="0"/>
              <w:jc w:val="center"/>
              <w:rPr>
                <w:rFonts w:eastAsiaTheme="majorEastAsia" w:cs="Times New Roman"/>
                <w:b/>
                <w:bCs/>
                <w:color w:val="000000"/>
                <w:sz w:val="20"/>
                <w:szCs w:val="20"/>
                <w:lang w:eastAsia="ru-RU"/>
              </w:rPr>
            </w:pPr>
            <w:r w:rsidRPr="009347C6">
              <w:rPr>
                <w:rFonts w:eastAsiaTheme="majorEastAsia" w:cs="Times New Roman"/>
                <w:b/>
                <w:bCs/>
                <w:color w:val="000000"/>
                <w:sz w:val="20"/>
                <w:szCs w:val="20"/>
                <w:lang w:eastAsia="ru-RU"/>
              </w:rPr>
              <w:t>Израсходовано топлива за год</w:t>
            </w:r>
          </w:p>
        </w:tc>
        <w:tc>
          <w:tcPr>
            <w:tcW w:w="674" w:type="pct"/>
            <w:vMerge w:val="restart"/>
            <w:vAlign w:val="center"/>
            <w:hideMark/>
          </w:tcPr>
          <w:p w14:paraId="0867E4CC" w14:textId="43BEA6AA" w:rsidR="000B138F" w:rsidRPr="009347C6" w:rsidRDefault="000B138F" w:rsidP="009347C6">
            <w:pPr>
              <w:spacing w:after="0"/>
              <w:ind w:firstLine="0"/>
              <w:contextualSpacing w:val="0"/>
              <w:jc w:val="center"/>
              <w:rPr>
                <w:rFonts w:eastAsiaTheme="majorEastAsia" w:cs="Times New Roman"/>
                <w:b/>
                <w:bCs/>
                <w:color w:val="000000"/>
                <w:sz w:val="20"/>
                <w:szCs w:val="20"/>
                <w:lang w:eastAsia="ru-RU"/>
              </w:rPr>
            </w:pPr>
            <w:r w:rsidRPr="009347C6">
              <w:rPr>
                <w:rFonts w:eastAsiaTheme="majorEastAsia" w:cs="Times New Roman"/>
                <w:b/>
                <w:bCs/>
                <w:color w:val="000000"/>
                <w:sz w:val="20"/>
                <w:szCs w:val="20"/>
                <w:lang w:eastAsia="ru-RU"/>
              </w:rPr>
              <w:t>Остаток топлива, т. натурального топлива, тыс. м</w:t>
            </w:r>
            <w:r w:rsidRPr="009347C6">
              <w:rPr>
                <w:rFonts w:eastAsiaTheme="majorEastAsia" w:cs="Times New Roman"/>
                <w:b/>
                <w:bCs/>
                <w:color w:val="000000"/>
                <w:sz w:val="20"/>
                <w:szCs w:val="20"/>
                <w:vertAlign w:val="superscript"/>
                <w:lang w:eastAsia="ru-RU"/>
              </w:rPr>
              <w:t>3</w:t>
            </w:r>
          </w:p>
        </w:tc>
        <w:tc>
          <w:tcPr>
            <w:tcW w:w="647" w:type="pct"/>
            <w:vMerge w:val="restart"/>
            <w:vAlign w:val="center"/>
            <w:hideMark/>
          </w:tcPr>
          <w:p w14:paraId="14C1201B" w14:textId="77777777" w:rsidR="000B138F" w:rsidRPr="009347C6" w:rsidRDefault="000B138F" w:rsidP="009347C6">
            <w:pPr>
              <w:spacing w:after="0"/>
              <w:ind w:firstLine="0"/>
              <w:contextualSpacing w:val="0"/>
              <w:jc w:val="center"/>
              <w:rPr>
                <w:rFonts w:eastAsiaTheme="majorEastAsia" w:cs="Times New Roman"/>
                <w:b/>
                <w:bCs/>
                <w:color w:val="000000"/>
                <w:sz w:val="20"/>
                <w:szCs w:val="20"/>
                <w:lang w:eastAsia="ru-RU"/>
              </w:rPr>
            </w:pPr>
            <w:r w:rsidRPr="009347C6">
              <w:rPr>
                <w:rFonts w:eastAsiaTheme="majorEastAsia" w:cs="Times New Roman"/>
                <w:b/>
                <w:bCs/>
                <w:color w:val="000000"/>
                <w:sz w:val="20"/>
                <w:szCs w:val="20"/>
                <w:lang w:eastAsia="ru-RU"/>
              </w:rPr>
              <w:t>Низшая теплота сгорания, ккал/кг (ккал/нм</w:t>
            </w:r>
            <w:r w:rsidRPr="009347C6">
              <w:rPr>
                <w:rFonts w:eastAsiaTheme="majorEastAsia" w:cs="Times New Roman"/>
                <w:b/>
                <w:bCs/>
                <w:color w:val="000000"/>
                <w:sz w:val="20"/>
                <w:szCs w:val="20"/>
                <w:vertAlign w:val="superscript"/>
                <w:lang w:eastAsia="ru-RU"/>
              </w:rPr>
              <w:t>3</w:t>
            </w:r>
            <w:r w:rsidRPr="009347C6">
              <w:rPr>
                <w:rFonts w:eastAsiaTheme="majorEastAsia" w:cs="Times New Roman"/>
                <w:b/>
                <w:bCs/>
                <w:color w:val="000000"/>
                <w:sz w:val="20"/>
                <w:szCs w:val="20"/>
                <w:lang w:eastAsia="ru-RU"/>
              </w:rPr>
              <w:t>)</w:t>
            </w:r>
          </w:p>
        </w:tc>
      </w:tr>
      <w:tr w:rsidR="00193DF7" w:rsidRPr="009347C6" w14:paraId="573D606D" w14:textId="77777777" w:rsidTr="00193DF7">
        <w:trPr>
          <w:trHeight w:val="1160"/>
          <w:tblHeader/>
        </w:trPr>
        <w:tc>
          <w:tcPr>
            <w:tcW w:w="429" w:type="pct"/>
            <w:vMerge/>
            <w:vAlign w:val="center"/>
            <w:hideMark/>
          </w:tcPr>
          <w:p w14:paraId="302D5E23" w14:textId="77777777" w:rsidR="00193DF7" w:rsidRPr="009347C6" w:rsidRDefault="00193DF7" w:rsidP="009347C6">
            <w:pPr>
              <w:spacing w:after="0"/>
              <w:ind w:firstLine="0"/>
              <w:contextualSpacing w:val="0"/>
              <w:jc w:val="center"/>
              <w:rPr>
                <w:rFonts w:eastAsiaTheme="majorEastAsia" w:cs="Times New Roman"/>
                <w:b/>
                <w:bCs/>
                <w:color w:val="000000"/>
                <w:sz w:val="20"/>
                <w:szCs w:val="20"/>
                <w:lang w:eastAsia="ru-RU"/>
              </w:rPr>
            </w:pPr>
          </w:p>
        </w:tc>
        <w:tc>
          <w:tcPr>
            <w:tcW w:w="680" w:type="pct"/>
            <w:vMerge/>
            <w:vAlign w:val="center"/>
            <w:hideMark/>
          </w:tcPr>
          <w:p w14:paraId="57812D2B" w14:textId="77777777" w:rsidR="00193DF7" w:rsidRPr="009347C6" w:rsidRDefault="00193DF7" w:rsidP="009347C6">
            <w:pPr>
              <w:spacing w:after="0"/>
              <w:ind w:firstLine="0"/>
              <w:contextualSpacing w:val="0"/>
              <w:jc w:val="center"/>
              <w:rPr>
                <w:rFonts w:eastAsiaTheme="majorEastAsia" w:cs="Times New Roman"/>
                <w:b/>
                <w:bCs/>
                <w:color w:val="000000"/>
                <w:sz w:val="20"/>
                <w:szCs w:val="20"/>
                <w:lang w:eastAsia="ru-RU"/>
              </w:rPr>
            </w:pPr>
          </w:p>
        </w:tc>
        <w:tc>
          <w:tcPr>
            <w:tcW w:w="680" w:type="pct"/>
            <w:vMerge/>
            <w:vAlign w:val="center"/>
            <w:hideMark/>
          </w:tcPr>
          <w:p w14:paraId="11AEBD44" w14:textId="77777777" w:rsidR="00193DF7" w:rsidRPr="009347C6" w:rsidRDefault="00193DF7" w:rsidP="009347C6">
            <w:pPr>
              <w:spacing w:after="0"/>
              <w:ind w:firstLine="0"/>
              <w:contextualSpacing w:val="0"/>
              <w:jc w:val="center"/>
              <w:rPr>
                <w:rFonts w:eastAsiaTheme="majorEastAsia" w:cs="Times New Roman"/>
                <w:b/>
                <w:bCs/>
                <w:color w:val="000000"/>
                <w:sz w:val="20"/>
                <w:szCs w:val="20"/>
                <w:lang w:eastAsia="ru-RU"/>
              </w:rPr>
            </w:pPr>
          </w:p>
        </w:tc>
        <w:tc>
          <w:tcPr>
            <w:tcW w:w="945" w:type="pct"/>
            <w:vAlign w:val="center"/>
            <w:hideMark/>
          </w:tcPr>
          <w:p w14:paraId="779F89BB" w14:textId="093835CB" w:rsidR="00193DF7" w:rsidRPr="009347C6" w:rsidRDefault="00193DF7" w:rsidP="009347C6">
            <w:pPr>
              <w:spacing w:after="0"/>
              <w:ind w:firstLine="0"/>
              <w:contextualSpacing w:val="0"/>
              <w:jc w:val="center"/>
              <w:rPr>
                <w:rFonts w:eastAsiaTheme="majorEastAsia" w:cs="Times New Roman"/>
                <w:b/>
                <w:bCs/>
                <w:color w:val="000000"/>
                <w:sz w:val="20"/>
                <w:szCs w:val="20"/>
                <w:lang w:eastAsia="ru-RU"/>
              </w:rPr>
            </w:pPr>
            <w:r w:rsidRPr="009347C6">
              <w:rPr>
                <w:rFonts w:eastAsiaTheme="majorEastAsia" w:cs="Times New Roman"/>
                <w:b/>
                <w:bCs/>
                <w:color w:val="000000"/>
                <w:sz w:val="20"/>
                <w:szCs w:val="20"/>
                <w:lang w:eastAsia="ru-RU"/>
              </w:rPr>
              <w:t>Натурального топлива, тыс. м</w:t>
            </w:r>
            <w:r w:rsidRPr="009347C6">
              <w:rPr>
                <w:rFonts w:eastAsiaTheme="majorEastAsia" w:cs="Times New Roman"/>
                <w:b/>
                <w:bCs/>
                <w:color w:val="000000"/>
                <w:sz w:val="20"/>
                <w:szCs w:val="20"/>
                <w:vertAlign w:val="superscript"/>
                <w:lang w:eastAsia="ru-RU"/>
              </w:rPr>
              <w:t>3</w:t>
            </w:r>
          </w:p>
        </w:tc>
        <w:tc>
          <w:tcPr>
            <w:tcW w:w="945" w:type="pct"/>
            <w:vAlign w:val="center"/>
            <w:hideMark/>
          </w:tcPr>
          <w:p w14:paraId="3E73B555" w14:textId="2DBCB008" w:rsidR="00193DF7" w:rsidRPr="009347C6" w:rsidRDefault="00193DF7" w:rsidP="009347C6">
            <w:pPr>
              <w:spacing w:after="0"/>
              <w:ind w:firstLine="0"/>
              <w:contextualSpacing w:val="0"/>
              <w:jc w:val="center"/>
              <w:rPr>
                <w:rFonts w:eastAsiaTheme="majorEastAsia" w:cs="Times New Roman"/>
                <w:b/>
                <w:bCs/>
                <w:color w:val="000000"/>
                <w:sz w:val="20"/>
                <w:szCs w:val="20"/>
                <w:lang w:eastAsia="ru-RU"/>
              </w:rPr>
            </w:pPr>
            <w:r w:rsidRPr="009347C6">
              <w:rPr>
                <w:rFonts w:eastAsiaTheme="majorEastAsia" w:cs="Times New Roman"/>
                <w:b/>
                <w:bCs/>
                <w:color w:val="000000"/>
                <w:sz w:val="20"/>
                <w:szCs w:val="20"/>
                <w:lang w:eastAsia="ru-RU"/>
              </w:rPr>
              <w:t xml:space="preserve">Условного топлива, </w:t>
            </w:r>
            <w:proofErr w:type="spellStart"/>
            <w:r w:rsidRPr="009347C6">
              <w:rPr>
                <w:rFonts w:eastAsiaTheme="majorEastAsia" w:cs="Times New Roman"/>
                <w:b/>
                <w:bCs/>
                <w:color w:val="000000"/>
                <w:sz w:val="20"/>
                <w:szCs w:val="20"/>
                <w:lang w:eastAsia="ru-RU"/>
              </w:rPr>
              <w:t>т.</w:t>
            </w:r>
            <w:proofErr w:type="gramStart"/>
            <w:r w:rsidRPr="009347C6">
              <w:rPr>
                <w:rFonts w:eastAsiaTheme="majorEastAsia" w:cs="Times New Roman"/>
                <w:b/>
                <w:bCs/>
                <w:color w:val="000000"/>
                <w:sz w:val="20"/>
                <w:szCs w:val="20"/>
                <w:lang w:eastAsia="ru-RU"/>
              </w:rPr>
              <w:t>у.т</w:t>
            </w:r>
            <w:proofErr w:type="spellEnd"/>
            <w:proofErr w:type="gramEnd"/>
          </w:p>
        </w:tc>
        <w:tc>
          <w:tcPr>
            <w:tcW w:w="674" w:type="pct"/>
            <w:vMerge/>
            <w:vAlign w:val="center"/>
            <w:hideMark/>
          </w:tcPr>
          <w:p w14:paraId="78005504" w14:textId="77777777" w:rsidR="00193DF7" w:rsidRPr="009347C6" w:rsidRDefault="00193DF7" w:rsidP="009347C6">
            <w:pPr>
              <w:spacing w:after="0"/>
              <w:ind w:firstLine="0"/>
              <w:contextualSpacing w:val="0"/>
              <w:jc w:val="center"/>
              <w:rPr>
                <w:rFonts w:eastAsiaTheme="majorEastAsia" w:cs="Times New Roman"/>
                <w:b/>
                <w:bCs/>
                <w:color w:val="000000"/>
                <w:sz w:val="20"/>
                <w:szCs w:val="20"/>
                <w:lang w:eastAsia="ru-RU"/>
              </w:rPr>
            </w:pPr>
          </w:p>
        </w:tc>
        <w:tc>
          <w:tcPr>
            <w:tcW w:w="647" w:type="pct"/>
            <w:vMerge/>
            <w:vAlign w:val="center"/>
            <w:hideMark/>
          </w:tcPr>
          <w:p w14:paraId="3FCA842C" w14:textId="77777777" w:rsidR="00193DF7" w:rsidRPr="009347C6" w:rsidRDefault="00193DF7" w:rsidP="009347C6">
            <w:pPr>
              <w:spacing w:after="0"/>
              <w:ind w:firstLine="0"/>
              <w:contextualSpacing w:val="0"/>
              <w:jc w:val="center"/>
              <w:rPr>
                <w:rFonts w:eastAsiaTheme="majorEastAsia" w:cs="Times New Roman"/>
                <w:b/>
                <w:bCs/>
                <w:color w:val="000000"/>
                <w:sz w:val="20"/>
                <w:szCs w:val="20"/>
                <w:lang w:eastAsia="ru-RU"/>
              </w:rPr>
            </w:pPr>
          </w:p>
        </w:tc>
      </w:tr>
      <w:tr w:rsidR="000B138F" w:rsidRPr="009347C6" w14:paraId="3AF81EB9" w14:textId="77777777" w:rsidTr="000B138F">
        <w:trPr>
          <w:trHeight w:val="20"/>
        </w:trPr>
        <w:tc>
          <w:tcPr>
            <w:tcW w:w="5000" w:type="pct"/>
            <w:gridSpan w:val="7"/>
            <w:vAlign w:val="center"/>
            <w:hideMark/>
          </w:tcPr>
          <w:p w14:paraId="3277DA22" w14:textId="7224CD52" w:rsidR="000B138F" w:rsidRPr="009347C6" w:rsidRDefault="000B138F"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2022 год</w:t>
            </w:r>
          </w:p>
        </w:tc>
      </w:tr>
      <w:tr w:rsidR="002F7ECE" w:rsidRPr="009347C6" w14:paraId="343F1A1A" w14:textId="77777777" w:rsidTr="00193DF7">
        <w:trPr>
          <w:trHeight w:val="20"/>
        </w:trPr>
        <w:tc>
          <w:tcPr>
            <w:tcW w:w="429" w:type="pct"/>
            <w:vAlign w:val="center"/>
            <w:hideMark/>
          </w:tcPr>
          <w:p w14:paraId="5BBF66E9" w14:textId="77777777"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Газ</w:t>
            </w:r>
          </w:p>
        </w:tc>
        <w:tc>
          <w:tcPr>
            <w:tcW w:w="680" w:type="pct"/>
            <w:vAlign w:val="center"/>
          </w:tcPr>
          <w:p w14:paraId="58DBF254" w14:textId="257CB1FF"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80" w:type="pct"/>
            <w:vAlign w:val="center"/>
          </w:tcPr>
          <w:p w14:paraId="08EC59C2" w14:textId="160B174D"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492846,13</w:t>
            </w:r>
          </w:p>
        </w:tc>
        <w:tc>
          <w:tcPr>
            <w:tcW w:w="945" w:type="pct"/>
            <w:vAlign w:val="center"/>
          </w:tcPr>
          <w:p w14:paraId="6E3C27C3" w14:textId="39FF6147"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492846,13</w:t>
            </w:r>
          </w:p>
        </w:tc>
        <w:tc>
          <w:tcPr>
            <w:tcW w:w="945" w:type="pct"/>
            <w:vAlign w:val="center"/>
          </w:tcPr>
          <w:p w14:paraId="4C0095D4" w14:textId="2EBEF41C"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576629,97</w:t>
            </w:r>
          </w:p>
        </w:tc>
        <w:tc>
          <w:tcPr>
            <w:tcW w:w="674" w:type="pct"/>
            <w:vAlign w:val="center"/>
          </w:tcPr>
          <w:p w14:paraId="4D80D4E9" w14:textId="57E46A84"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47" w:type="pct"/>
            <w:vAlign w:val="center"/>
          </w:tcPr>
          <w:p w14:paraId="6274C1E3" w14:textId="041F7F6A"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8190</w:t>
            </w:r>
          </w:p>
        </w:tc>
      </w:tr>
      <w:tr w:rsidR="002F7ECE" w:rsidRPr="009347C6" w14:paraId="1536E411" w14:textId="77777777" w:rsidTr="00193DF7">
        <w:trPr>
          <w:trHeight w:val="20"/>
        </w:trPr>
        <w:tc>
          <w:tcPr>
            <w:tcW w:w="429" w:type="pct"/>
            <w:vAlign w:val="center"/>
            <w:hideMark/>
          </w:tcPr>
          <w:p w14:paraId="73D91BDA" w14:textId="77777777"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Мазут</w:t>
            </w:r>
          </w:p>
        </w:tc>
        <w:tc>
          <w:tcPr>
            <w:tcW w:w="680" w:type="pct"/>
            <w:vAlign w:val="center"/>
          </w:tcPr>
          <w:p w14:paraId="6B0E742D" w14:textId="3BC53B29"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80" w:type="pct"/>
            <w:vAlign w:val="center"/>
          </w:tcPr>
          <w:p w14:paraId="248BD776" w14:textId="774F6244"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1519,61</w:t>
            </w:r>
          </w:p>
        </w:tc>
        <w:tc>
          <w:tcPr>
            <w:tcW w:w="945" w:type="pct"/>
            <w:vAlign w:val="center"/>
          </w:tcPr>
          <w:p w14:paraId="23D5A01D" w14:textId="1543A3B5"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1519,61</w:t>
            </w:r>
          </w:p>
        </w:tc>
        <w:tc>
          <w:tcPr>
            <w:tcW w:w="945" w:type="pct"/>
            <w:vAlign w:val="center"/>
          </w:tcPr>
          <w:p w14:paraId="3245DC3D" w14:textId="221F1BE0"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2170,87</w:t>
            </w:r>
          </w:p>
        </w:tc>
        <w:tc>
          <w:tcPr>
            <w:tcW w:w="674" w:type="pct"/>
            <w:vAlign w:val="center"/>
          </w:tcPr>
          <w:p w14:paraId="3D1ECC67" w14:textId="70D728BC"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47" w:type="pct"/>
            <w:vAlign w:val="center"/>
          </w:tcPr>
          <w:p w14:paraId="619466C1" w14:textId="35E6E05E"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10000</w:t>
            </w:r>
          </w:p>
        </w:tc>
      </w:tr>
      <w:tr w:rsidR="002F7ECE" w:rsidRPr="009347C6" w14:paraId="244447B4" w14:textId="77777777" w:rsidTr="00193DF7">
        <w:trPr>
          <w:trHeight w:val="20"/>
        </w:trPr>
        <w:tc>
          <w:tcPr>
            <w:tcW w:w="429" w:type="pct"/>
            <w:vAlign w:val="center"/>
          </w:tcPr>
          <w:p w14:paraId="61FC35BE" w14:textId="4898921E"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Уголь</w:t>
            </w:r>
          </w:p>
        </w:tc>
        <w:tc>
          <w:tcPr>
            <w:tcW w:w="680" w:type="pct"/>
            <w:vAlign w:val="center"/>
          </w:tcPr>
          <w:p w14:paraId="23A6B6C8" w14:textId="202A74F3"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80" w:type="pct"/>
            <w:vAlign w:val="center"/>
          </w:tcPr>
          <w:p w14:paraId="4DBEDAB1" w14:textId="203D22FE"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3553,08</w:t>
            </w:r>
          </w:p>
        </w:tc>
        <w:tc>
          <w:tcPr>
            <w:tcW w:w="945" w:type="pct"/>
            <w:vAlign w:val="center"/>
          </w:tcPr>
          <w:p w14:paraId="2DD88F72" w14:textId="5EEC1218"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3553,08</w:t>
            </w:r>
          </w:p>
        </w:tc>
        <w:tc>
          <w:tcPr>
            <w:tcW w:w="945" w:type="pct"/>
            <w:vAlign w:val="center"/>
          </w:tcPr>
          <w:p w14:paraId="73B8FB13" w14:textId="34C716F9"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3553,08</w:t>
            </w:r>
          </w:p>
        </w:tc>
        <w:tc>
          <w:tcPr>
            <w:tcW w:w="674" w:type="pct"/>
            <w:vAlign w:val="center"/>
          </w:tcPr>
          <w:p w14:paraId="1A84EF02" w14:textId="553BC6AA"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47" w:type="pct"/>
            <w:vAlign w:val="center"/>
          </w:tcPr>
          <w:p w14:paraId="78D1D0CD" w14:textId="7DAFF38F"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7000</w:t>
            </w:r>
          </w:p>
        </w:tc>
      </w:tr>
      <w:tr w:rsidR="00193DF7" w:rsidRPr="009347C6" w14:paraId="6E24D781" w14:textId="77777777" w:rsidTr="00193DF7">
        <w:trPr>
          <w:trHeight w:val="20"/>
        </w:trPr>
        <w:tc>
          <w:tcPr>
            <w:tcW w:w="429" w:type="pct"/>
            <w:vAlign w:val="center"/>
            <w:hideMark/>
          </w:tcPr>
          <w:p w14:paraId="75D80D81" w14:textId="77777777"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Итого</w:t>
            </w:r>
          </w:p>
        </w:tc>
        <w:tc>
          <w:tcPr>
            <w:tcW w:w="680" w:type="pct"/>
            <w:vAlign w:val="center"/>
          </w:tcPr>
          <w:p w14:paraId="7C8B09F1" w14:textId="187B5E3A"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80" w:type="pct"/>
            <w:vAlign w:val="center"/>
          </w:tcPr>
          <w:p w14:paraId="7D095AF5" w14:textId="0D9EF07D"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945" w:type="pct"/>
            <w:vAlign w:val="center"/>
          </w:tcPr>
          <w:p w14:paraId="6AF3654F" w14:textId="1CDA09A0"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945" w:type="pct"/>
            <w:vAlign w:val="center"/>
          </w:tcPr>
          <w:p w14:paraId="24DEA61F" w14:textId="6905FD90" w:rsidR="00193DF7"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582353,92</w:t>
            </w:r>
          </w:p>
        </w:tc>
        <w:tc>
          <w:tcPr>
            <w:tcW w:w="674" w:type="pct"/>
            <w:vAlign w:val="center"/>
          </w:tcPr>
          <w:p w14:paraId="0C97B0DB" w14:textId="71413B9A"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47" w:type="pct"/>
            <w:vAlign w:val="center"/>
          </w:tcPr>
          <w:p w14:paraId="326880E0" w14:textId="753A3623"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r>
      <w:tr w:rsidR="00193DF7" w:rsidRPr="009347C6" w14:paraId="592B0CE3" w14:textId="77777777" w:rsidTr="000B138F">
        <w:trPr>
          <w:trHeight w:val="20"/>
        </w:trPr>
        <w:tc>
          <w:tcPr>
            <w:tcW w:w="5000" w:type="pct"/>
            <w:gridSpan w:val="7"/>
            <w:vAlign w:val="center"/>
            <w:hideMark/>
          </w:tcPr>
          <w:p w14:paraId="166C70AB" w14:textId="726D90E5"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2021 год</w:t>
            </w:r>
          </w:p>
        </w:tc>
      </w:tr>
      <w:tr w:rsidR="00193DF7" w:rsidRPr="009347C6" w14:paraId="12ACD0B5" w14:textId="77777777" w:rsidTr="00193DF7">
        <w:trPr>
          <w:trHeight w:val="20"/>
        </w:trPr>
        <w:tc>
          <w:tcPr>
            <w:tcW w:w="429" w:type="pct"/>
            <w:vAlign w:val="center"/>
            <w:hideMark/>
          </w:tcPr>
          <w:p w14:paraId="639A4637" w14:textId="24EF7A79"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Газ</w:t>
            </w:r>
          </w:p>
        </w:tc>
        <w:tc>
          <w:tcPr>
            <w:tcW w:w="680" w:type="pct"/>
            <w:vAlign w:val="center"/>
          </w:tcPr>
          <w:p w14:paraId="30849F72" w14:textId="123A2EDB"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80" w:type="pct"/>
            <w:vAlign w:val="center"/>
          </w:tcPr>
          <w:p w14:paraId="6AE5AEBB" w14:textId="5D243231"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479638,82</w:t>
            </w:r>
          </w:p>
        </w:tc>
        <w:tc>
          <w:tcPr>
            <w:tcW w:w="945" w:type="pct"/>
            <w:vAlign w:val="center"/>
          </w:tcPr>
          <w:p w14:paraId="086D1F5E" w14:textId="50A66933"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479638,82</w:t>
            </w:r>
          </w:p>
        </w:tc>
        <w:tc>
          <w:tcPr>
            <w:tcW w:w="945" w:type="pct"/>
            <w:vAlign w:val="center"/>
          </w:tcPr>
          <w:p w14:paraId="3C7FA536" w14:textId="1B1EBCD8"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561177,42</w:t>
            </w:r>
          </w:p>
        </w:tc>
        <w:tc>
          <w:tcPr>
            <w:tcW w:w="674" w:type="pct"/>
            <w:vAlign w:val="center"/>
          </w:tcPr>
          <w:p w14:paraId="07F1DC51" w14:textId="053F72DA"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47" w:type="pct"/>
            <w:vAlign w:val="center"/>
          </w:tcPr>
          <w:p w14:paraId="649DBEC7" w14:textId="6E25DA80"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8190</w:t>
            </w:r>
          </w:p>
        </w:tc>
      </w:tr>
      <w:tr w:rsidR="00193DF7" w:rsidRPr="009347C6" w14:paraId="561201A6" w14:textId="77777777" w:rsidTr="00193DF7">
        <w:trPr>
          <w:trHeight w:val="241"/>
        </w:trPr>
        <w:tc>
          <w:tcPr>
            <w:tcW w:w="429" w:type="pct"/>
            <w:vAlign w:val="center"/>
            <w:hideMark/>
          </w:tcPr>
          <w:p w14:paraId="0ACF5F43" w14:textId="507089E6"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Мазут</w:t>
            </w:r>
          </w:p>
        </w:tc>
        <w:tc>
          <w:tcPr>
            <w:tcW w:w="680" w:type="pct"/>
            <w:vAlign w:val="center"/>
          </w:tcPr>
          <w:p w14:paraId="508646F6" w14:textId="08671739"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80" w:type="pct"/>
            <w:vAlign w:val="center"/>
          </w:tcPr>
          <w:p w14:paraId="4A5D18FE" w14:textId="75F290F0"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2228,15</w:t>
            </w:r>
          </w:p>
        </w:tc>
        <w:tc>
          <w:tcPr>
            <w:tcW w:w="945" w:type="pct"/>
            <w:vAlign w:val="center"/>
          </w:tcPr>
          <w:p w14:paraId="7094A901" w14:textId="75AF3FF8"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2228,15</w:t>
            </w:r>
          </w:p>
        </w:tc>
        <w:tc>
          <w:tcPr>
            <w:tcW w:w="945" w:type="pct"/>
            <w:vAlign w:val="center"/>
          </w:tcPr>
          <w:p w14:paraId="1C284CBD" w14:textId="5F3605CD"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3183,07</w:t>
            </w:r>
          </w:p>
        </w:tc>
        <w:tc>
          <w:tcPr>
            <w:tcW w:w="674" w:type="pct"/>
            <w:vAlign w:val="center"/>
          </w:tcPr>
          <w:p w14:paraId="5114A090" w14:textId="36897B4A"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47" w:type="pct"/>
            <w:vAlign w:val="center"/>
          </w:tcPr>
          <w:p w14:paraId="1F608D1B" w14:textId="534B9C59"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10000</w:t>
            </w:r>
          </w:p>
        </w:tc>
      </w:tr>
      <w:tr w:rsidR="00193DF7" w:rsidRPr="009347C6" w14:paraId="6035F9A8" w14:textId="77777777" w:rsidTr="00193DF7">
        <w:trPr>
          <w:trHeight w:val="241"/>
        </w:trPr>
        <w:tc>
          <w:tcPr>
            <w:tcW w:w="429" w:type="pct"/>
            <w:vAlign w:val="center"/>
          </w:tcPr>
          <w:p w14:paraId="7EFD8451" w14:textId="16B9F3B4"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Уголь</w:t>
            </w:r>
          </w:p>
        </w:tc>
        <w:tc>
          <w:tcPr>
            <w:tcW w:w="680" w:type="pct"/>
            <w:vAlign w:val="center"/>
          </w:tcPr>
          <w:p w14:paraId="5ECA20B1" w14:textId="76C6ED0B"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80" w:type="pct"/>
            <w:vAlign w:val="center"/>
          </w:tcPr>
          <w:p w14:paraId="0B551D84" w14:textId="4880C917"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4300,00</w:t>
            </w:r>
          </w:p>
        </w:tc>
        <w:tc>
          <w:tcPr>
            <w:tcW w:w="945" w:type="pct"/>
            <w:vAlign w:val="center"/>
          </w:tcPr>
          <w:p w14:paraId="5B5A040E" w14:textId="0FAF4835"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4300,00</w:t>
            </w:r>
          </w:p>
        </w:tc>
        <w:tc>
          <w:tcPr>
            <w:tcW w:w="945" w:type="pct"/>
            <w:vAlign w:val="center"/>
          </w:tcPr>
          <w:p w14:paraId="275A6248" w14:textId="5271CC5B"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4300,00</w:t>
            </w:r>
          </w:p>
        </w:tc>
        <w:tc>
          <w:tcPr>
            <w:tcW w:w="674" w:type="pct"/>
            <w:vAlign w:val="center"/>
          </w:tcPr>
          <w:p w14:paraId="51792BC9" w14:textId="72B99440"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47" w:type="pct"/>
            <w:vAlign w:val="center"/>
          </w:tcPr>
          <w:p w14:paraId="3091B0BC" w14:textId="5479493E"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7000</w:t>
            </w:r>
          </w:p>
        </w:tc>
      </w:tr>
      <w:tr w:rsidR="00193DF7" w:rsidRPr="009347C6" w14:paraId="05889FB2" w14:textId="77777777" w:rsidTr="00193DF7">
        <w:trPr>
          <w:trHeight w:val="20"/>
        </w:trPr>
        <w:tc>
          <w:tcPr>
            <w:tcW w:w="429" w:type="pct"/>
            <w:vAlign w:val="center"/>
            <w:hideMark/>
          </w:tcPr>
          <w:p w14:paraId="0BD62A07" w14:textId="14577B86"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Итого</w:t>
            </w:r>
          </w:p>
        </w:tc>
        <w:tc>
          <w:tcPr>
            <w:tcW w:w="680" w:type="pct"/>
            <w:vAlign w:val="center"/>
          </w:tcPr>
          <w:p w14:paraId="32171786" w14:textId="7B2A8397"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80" w:type="pct"/>
            <w:vAlign w:val="center"/>
          </w:tcPr>
          <w:p w14:paraId="3AEE465F" w14:textId="290735BD"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945" w:type="pct"/>
            <w:vAlign w:val="center"/>
          </w:tcPr>
          <w:p w14:paraId="620E8A6B" w14:textId="14A54D22"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945" w:type="pct"/>
            <w:vAlign w:val="center"/>
          </w:tcPr>
          <w:p w14:paraId="705E6AAE" w14:textId="248CD10B"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568660,49</w:t>
            </w:r>
          </w:p>
        </w:tc>
        <w:tc>
          <w:tcPr>
            <w:tcW w:w="674" w:type="pct"/>
            <w:vAlign w:val="center"/>
          </w:tcPr>
          <w:p w14:paraId="712F81C8" w14:textId="493C559B"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47" w:type="pct"/>
            <w:vAlign w:val="center"/>
          </w:tcPr>
          <w:p w14:paraId="4692B723" w14:textId="2AAD0782"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r>
      <w:tr w:rsidR="00193DF7" w:rsidRPr="009347C6" w14:paraId="28813FA8" w14:textId="77777777" w:rsidTr="000B138F">
        <w:trPr>
          <w:trHeight w:val="20"/>
        </w:trPr>
        <w:tc>
          <w:tcPr>
            <w:tcW w:w="5000" w:type="pct"/>
            <w:gridSpan w:val="7"/>
            <w:vAlign w:val="center"/>
            <w:hideMark/>
          </w:tcPr>
          <w:p w14:paraId="65632B4E" w14:textId="41715C14" w:rsidR="00193DF7" w:rsidRPr="009347C6" w:rsidRDefault="00193DF7"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2020 год</w:t>
            </w:r>
          </w:p>
        </w:tc>
      </w:tr>
      <w:tr w:rsidR="002F7ECE" w:rsidRPr="009347C6" w14:paraId="7892769B" w14:textId="77777777" w:rsidTr="00193DF7">
        <w:trPr>
          <w:trHeight w:val="20"/>
        </w:trPr>
        <w:tc>
          <w:tcPr>
            <w:tcW w:w="429" w:type="pct"/>
            <w:vAlign w:val="center"/>
            <w:hideMark/>
          </w:tcPr>
          <w:p w14:paraId="0173CE3A" w14:textId="77777777"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Газ</w:t>
            </w:r>
          </w:p>
        </w:tc>
        <w:tc>
          <w:tcPr>
            <w:tcW w:w="680" w:type="pct"/>
            <w:vAlign w:val="center"/>
          </w:tcPr>
          <w:p w14:paraId="52BB3167" w14:textId="3646C5BB"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80" w:type="pct"/>
            <w:vAlign w:val="center"/>
          </w:tcPr>
          <w:p w14:paraId="72632E4F" w14:textId="0CD52A61"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472639,17</w:t>
            </w:r>
          </w:p>
        </w:tc>
        <w:tc>
          <w:tcPr>
            <w:tcW w:w="945" w:type="pct"/>
            <w:vAlign w:val="center"/>
          </w:tcPr>
          <w:p w14:paraId="61F47599" w14:textId="58FCB70C"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472639,17</w:t>
            </w:r>
          </w:p>
        </w:tc>
        <w:tc>
          <w:tcPr>
            <w:tcW w:w="945" w:type="pct"/>
            <w:vAlign w:val="center"/>
          </w:tcPr>
          <w:p w14:paraId="76AC153F" w14:textId="04865592"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552987,83</w:t>
            </w:r>
          </w:p>
        </w:tc>
        <w:tc>
          <w:tcPr>
            <w:tcW w:w="674" w:type="pct"/>
            <w:vAlign w:val="center"/>
          </w:tcPr>
          <w:p w14:paraId="42B80534" w14:textId="4271B00B"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47" w:type="pct"/>
            <w:vAlign w:val="center"/>
          </w:tcPr>
          <w:p w14:paraId="28AC6459" w14:textId="71CE13AF"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8190</w:t>
            </w:r>
          </w:p>
        </w:tc>
      </w:tr>
      <w:tr w:rsidR="002F7ECE" w:rsidRPr="009347C6" w14:paraId="0C8E2355" w14:textId="77777777" w:rsidTr="00193DF7">
        <w:trPr>
          <w:trHeight w:val="20"/>
        </w:trPr>
        <w:tc>
          <w:tcPr>
            <w:tcW w:w="429" w:type="pct"/>
            <w:vAlign w:val="center"/>
            <w:hideMark/>
          </w:tcPr>
          <w:p w14:paraId="25DD1511" w14:textId="77777777"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Мазут</w:t>
            </w:r>
          </w:p>
        </w:tc>
        <w:tc>
          <w:tcPr>
            <w:tcW w:w="680" w:type="pct"/>
            <w:vAlign w:val="center"/>
          </w:tcPr>
          <w:p w14:paraId="2D7DF149" w14:textId="541C7472"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80" w:type="pct"/>
            <w:vAlign w:val="center"/>
          </w:tcPr>
          <w:p w14:paraId="539E5BA1" w14:textId="4B0F073A"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2091,04</w:t>
            </w:r>
          </w:p>
        </w:tc>
        <w:tc>
          <w:tcPr>
            <w:tcW w:w="945" w:type="pct"/>
            <w:vAlign w:val="center"/>
          </w:tcPr>
          <w:p w14:paraId="7D2E0EB8" w14:textId="72072A90"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2091,04</w:t>
            </w:r>
          </w:p>
        </w:tc>
        <w:tc>
          <w:tcPr>
            <w:tcW w:w="945" w:type="pct"/>
            <w:vAlign w:val="center"/>
          </w:tcPr>
          <w:p w14:paraId="3956AC1B" w14:textId="3D832CD2"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2987,20</w:t>
            </w:r>
          </w:p>
        </w:tc>
        <w:tc>
          <w:tcPr>
            <w:tcW w:w="674" w:type="pct"/>
            <w:vAlign w:val="center"/>
          </w:tcPr>
          <w:p w14:paraId="4D1558A8" w14:textId="1E7B7D1A"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47" w:type="pct"/>
            <w:vAlign w:val="center"/>
          </w:tcPr>
          <w:p w14:paraId="46F6FE7F" w14:textId="09D61EFB"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10000</w:t>
            </w:r>
          </w:p>
        </w:tc>
      </w:tr>
      <w:tr w:rsidR="002F7ECE" w:rsidRPr="009347C6" w14:paraId="32B0442B" w14:textId="77777777" w:rsidTr="00193DF7">
        <w:trPr>
          <w:trHeight w:val="20"/>
        </w:trPr>
        <w:tc>
          <w:tcPr>
            <w:tcW w:w="429" w:type="pct"/>
            <w:vAlign w:val="center"/>
          </w:tcPr>
          <w:p w14:paraId="4679E957" w14:textId="6F636005"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Уголь</w:t>
            </w:r>
          </w:p>
        </w:tc>
        <w:tc>
          <w:tcPr>
            <w:tcW w:w="680" w:type="pct"/>
            <w:vAlign w:val="center"/>
          </w:tcPr>
          <w:p w14:paraId="4DF984D9" w14:textId="62AC1E44"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80" w:type="pct"/>
            <w:vAlign w:val="center"/>
          </w:tcPr>
          <w:p w14:paraId="786A554A" w14:textId="38E5D1AD"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1781,00</w:t>
            </w:r>
          </w:p>
        </w:tc>
        <w:tc>
          <w:tcPr>
            <w:tcW w:w="945" w:type="pct"/>
            <w:vAlign w:val="center"/>
          </w:tcPr>
          <w:p w14:paraId="2256FDA2" w14:textId="17F8C309"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1781,00</w:t>
            </w:r>
          </w:p>
        </w:tc>
        <w:tc>
          <w:tcPr>
            <w:tcW w:w="945" w:type="pct"/>
            <w:vAlign w:val="center"/>
          </w:tcPr>
          <w:p w14:paraId="7E4CEC2A" w14:textId="5F57A0BF"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1781,00</w:t>
            </w:r>
          </w:p>
        </w:tc>
        <w:tc>
          <w:tcPr>
            <w:tcW w:w="674" w:type="pct"/>
            <w:vAlign w:val="center"/>
          </w:tcPr>
          <w:p w14:paraId="680D0FED" w14:textId="027AFF87"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47" w:type="pct"/>
            <w:vAlign w:val="center"/>
          </w:tcPr>
          <w:p w14:paraId="5828DCED" w14:textId="766F4724"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7000</w:t>
            </w:r>
          </w:p>
        </w:tc>
      </w:tr>
      <w:tr w:rsidR="002F7ECE" w:rsidRPr="009347C6" w14:paraId="3657C64D" w14:textId="77777777" w:rsidTr="00193DF7">
        <w:trPr>
          <w:trHeight w:val="20"/>
        </w:trPr>
        <w:tc>
          <w:tcPr>
            <w:tcW w:w="429" w:type="pct"/>
            <w:vAlign w:val="center"/>
            <w:hideMark/>
          </w:tcPr>
          <w:p w14:paraId="43EE3B83" w14:textId="77777777"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Итого</w:t>
            </w:r>
          </w:p>
        </w:tc>
        <w:tc>
          <w:tcPr>
            <w:tcW w:w="680" w:type="pct"/>
            <w:vAlign w:val="center"/>
          </w:tcPr>
          <w:p w14:paraId="256DDCF2" w14:textId="00120347"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80" w:type="pct"/>
            <w:vAlign w:val="center"/>
          </w:tcPr>
          <w:p w14:paraId="02C1E6EA" w14:textId="7E046F66"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945" w:type="pct"/>
            <w:vAlign w:val="center"/>
          </w:tcPr>
          <w:p w14:paraId="63C45EEB" w14:textId="12C6FCAB"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945" w:type="pct"/>
            <w:vAlign w:val="center"/>
          </w:tcPr>
          <w:p w14:paraId="140B9D17" w14:textId="026E82DA"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557756,03</w:t>
            </w:r>
          </w:p>
        </w:tc>
        <w:tc>
          <w:tcPr>
            <w:tcW w:w="674" w:type="pct"/>
            <w:vAlign w:val="center"/>
          </w:tcPr>
          <w:p w14:paraId="1C963221" w14:textId="43A9908B"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c>
          <w:tcPr>
            <w:tcW w:w="647" w:type="pct"/>
            <w:vAlign w:val="center"/>
          </w:tcPr>
          <w:p w14:paraId="490DED5C" w14:textId="7CEE2199" w:rsidR="002F7ECE" w:rsidRPr="009347C6" w:rsidRDefault="002F7ECE" w:rsidP="009347C6">
            <w:pPr>
              <w:spacing w:after="0"/>
              <w:ind w:firstLine="0"/>
              <w:contextualSpacing w:val="0"/>
              <w:jc w:val="center"/>
              <w:rPr>
                <w:rFonts w:eastAsiaTheme="majorEastAsia" w:cs="Times New Roman"/>
                <w:color w:val="000000"/>
                <w:sz w:val="20"/>
                <w:szCs w:val="20"/>
                <w:lang w:eastAsia="ru-RU"/>
              </w:rPr>
            </w:pPr>
            <w:r w:rsidRPr="009347C6">
              <w:rPr>
                <w:rFonts w:eastAsiaTheme="majorEastAsia" w:cs="Times New Roman"/>
                <w:color w:val="000000"/>
                <w:sz w:val="20"/>
                <w:szCs w:val="20"/>
                <w:lang w:eastAsia="ru-RU"/>
              </w:rPr>
              <w:t>-</w:t>
            </w:r>
          </w:p>
        </w:tc>
      </w:tr>
    </w:tbl>
    <w:p w14:paraId="7272601D" w14:textId="77777777" w:rsidR="000B138F" w:rsidRPr="009347C6" w:rsidRDefault="000B138F" w:rsidP="009347C6"/>
    <w:p w14:paraId="0DDADFD5" w14:textId="77777777" w:rsidR="00330200" w:rsidRPr="009347C6" w:rsidRDefault="002B2149" w:rsidP="009347C6">
      <w:pPr>
        <w:pStyle w:val="a2"/>
        <w:rPr>
          <w:color w:val="auto"/>
        </w:rPr>
      </w:pPr>
      <w:bookmarkStart w:id="86" w:name="_Toc147906991"/>
      <w:r w:rsidRPr="009347C6">
        <w:rPr>
          <w:color w:val="auto"/>
        </w:rPr>
        <w:lastRenderedPageBreak/>
        <w:t>Описание видов резервного и аварийного топлива и возможности их обеспечения в соответствии с нормативными требованиями</w:t>
      </w:r>
      <w:bookmarkEnd w:id="86"/>
    </w:p>
    <w:p w14:paraId="24B3FE6B" w14:textId="3728F18A" w:rsidR="002F7ECE" w:rsidRPr="009347C6" w:rsidRDefault="002F7ECE" w:rsidP="009347C6">
      <w:r w:rsidRPr="009347C6">
        <w:t>Резервными видами топлива на ТЭЦ-1 являются каменный уголь Интинского месторождения и топочный мазут.</w:t>
      </w:r>
    </w:p>
    <w:p w14:paraId="73EDE114" w14:textId="3DA4B260" w:rsidR="002F7ECE" w:rsidRPr="009347C6" w:rsidRDefault="002F7ECE" w:rsidP="009347C6">
      <w:r w:rsidRPr="009347C6">
        <w:t>Сведения о нормативных запасах топлива и фактических запасах резервных видов топлива представлены в таблице ниже.</w:t>
      </w:r>
    </w:p>
    <w:p w14:paraId="6C3DB0E4" w14:textId="0211ACC1"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28</w:t>
      </w:r>
      <w:r w:rsidR="002019BF" w:rsidRPr="009347C6">
        <w:rPr>
          <w:b/>
          <w:i w:val="0"/>
          <w:color w:val="000000" w:themeColor="text1"/>
          <w:sz w:val="24"/>
          <w:szCs w:val="24"/>
        </w:rPr>
        <w:fldChar w:fldCharType="end"/>
      </w:r>
      <w:r w:rsidRPr="009347C6">
        <w:rPr>
          <w:b/>
          <w:i w:val="0"/>
          <w:color w:val="000000" w:themeColor="text1"/>
          <w:sz w:val="24"/>
          <w:szCs w:val="24"/>
        </w:rPr>
        <w:t xml:space="preserve"> – Запасы резервного топлива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31"/>
        <w:gridCol w:w="1594"/>
        <w:gridCol w:w="1596"/>
        <w:gridCol w:w="1594"/>
        <w:gridCol w:w="1596"/>
      </w:tblGrid>
      <w:tr w:rsidR="00D11F9D" w:rsidRPr="009347C6" w14:paraId="18871F5C" w14:textId="3F03E77B" w:rsidTr="00D11F9D">
        <w:trPr>
          <w:trHeight w:val="470"/>
          <w:tblHeader/>
        </w:trPr>
        <w:tc>
          <w:tcPr>
            <w:tcW w:w="1782" w:type="pct"/>
            <w:shd w:val="clear" w:color="auto" w:fill="auto"/>
            <w:noWrap/>
            <w:vAlign w:val="center"/>
          </w:tcPr>
          <w:p w14:paraId="5B9CAC8E" w14:textId="77BD59DE" w:rsidR="00D11F9D" w:rsidRPr="009347C6" w:rsidRDefault="00D11F9D" w:rsidP="009347C6">
            <w:pPr>
              <w:spacing w:after="0"/>
              <w:ind w:left="-57" w:right="-57" w:firstLine="0"/>
              <w:jc w:val="center"/>
              <w:rPr>
                <w:rFonts w:cs="Times New Roman"/>
                <w:b/>
                <w:bCs/>
                <w:color w:val="000000"/>
                <w:sz w:val="20"/>
                <w:szCs w:val="20"/>
              </w:rPr>
            </w:pPr>
            <w:r w:rsidRPr="009347C6">
              <w:rPr>
                <w:rFonts w:cs="Times New Roman"/>
                <w:b/>
                <w:bCs/>
                <w:color w:val="000000"/>
                <w:sz w:val="20"/>
                <w:szCs w:val="20"/>
              </w:rPr>
              <w:t>Наименование</w:t>
            </w:r>
          </w:p>
        </w:tc>
        <w:tc>
          <w:tcPr>
            <w:tcW w:w="804" w:type="pct"/>
            <w:shd w:val="clear" w:color="auto" w:fill="auto"/>
            <w:noWrap/>
            <w:vAlign w:val="center"/>
          </w:tcPr>
          <w:p w14:paraId="2494AC6A" w14:textId="78BE6ADF" w:rsidR="00D11F9D" w:rsidRPr="009347C6" w:rsidRDefault="00D11F9D" w:rsidP="009347C6">
            <w:pPr>
              <w:spacing w:after="0"/>
              <w:ind w:left="-57" w:right="-57" w:firstLine="0"/>
              <w:jc w:val="center"/>
              <w:rPr>
                <w:rFonts w:cs="Times New Roman"/>
                <w:b/>
                <w:bCs/>
                <w:color w:val="000000"/>
                <w:sz w:val="20"/>
                <w:szCs w:val="20"/>
              </w:rPr>
            </w:pPr>
            <w:r w:rsidRPr="009347C6">
              <w:rPr>
                <w:rFonts w:cs="Times New Roman"/>
                <w:b/>
                <w:bCs/>
                <w:color w:val="000000"/>
                <w:sz w:val="20"/>
                <w:szCs w:val="20"/>
              </w:rPr>
              <w:t>Вид топлива</w:t>
            </w:r>
          </w:p>
        </w:tc>
        <w:tc>
          <w:tcPr>
            <w:tcW w:w="805" w:type="pct"/>
            <w:shd w:val="clear" w:color="auto" w:fill="auto"/>
            <w:vAlign w:val="center"/>
          </w:tcPr>
          <w:p w14:paraId="7C0D7456" w14:textId="182207EC" w:rsidR="00D11F9D" w:rsidRPr="009347C6" w:rsidRDefault="00D11F9D" w:rsidP="009347C6">
            <w:pPr>
              <w:spacing w:after="0"/>
              <w:ind w:left="-57" w:right="-57" w:firstLine="0"/>
              <w:jc w:val="center"/>
              <w:rPr>
                <w:rFonts w:cs="Times New Roman"/>
                <w:b/>
                <w:bCs/>
                <w:color w:val="000000"/>
                <w:sz w:val="20"/>
                <w:szCs w:val="20"/>
              </w:rPr>
            </w:pPr>
            <w:r w:rsidRPr="009347C6">
              <w:rPr>
                <w:rFonts w:cs="Times New Roman"/>
                <w:b/>
                <w:bCs/>
                <w:color w:val="000000"/>
                <w:sz w:val="20"/>
                <w:szCs w:val="20"/>
              </w:rPr>
              <w:t>Ед. изм.</w:t>
            </w:r>
          </w:p>
        </w:tc>
        <w:tc>
          <w:tcPr>
            <w:tcW w:w="804" w:type="pct"/>
            <w:shd w:val="clear" w:color="auto" w:fill="auto"/>
            <w:vAlign w:val="center"/>
          </w:tcPr>
          <w:p w14:paraId="6C60DEE6" w14:textId="77777777" w:rsidR="00D11F9D" w:rsidRPr="009347C6" w:rsidRDefault="00D11F9D" w:rsidP="009347C6">
            <w:pPr>
              <w:spacing w:after="0"/>
              <w:ind w:left="-57" w:right="-57" w:firstLine="0"/>
              <w:jc w:val="center"/>
              <w:rPr>
                <w:rFonts w:cs="Times New Roman"/>
                <w:b/>
                <w:bCs/>
                <w:color w:val="000000"/>
                <w:sz w:val="20"/>
                <w:szCs w:val="20"/>
              </w:rPr>
            </w:pPr>
            <w:r w:rsidRPr="009347C6">
              <w:rPr>
                <w:rFonts w:cs="Times New Roman"/>
                <w:b/>
                <w:bCs/>
                <w:color w:val="000000"/>
                <w:sz w:val="20"/>
                <w:szCs w:val="20"/>
              </w:rPr>
              <w:t>ННЗТ</w:t>
            </w:r>
          </w:p>
        </w:tc>
        <w:tc>
          <w:tcPr>
            <w:tcW w:w="805" w:type="pct"/>
            <w:shd w:val="clear" w:color="auto" w:fill="auto"/>
            <w:vAlign w:val="center"/>
          </w:tcPr>
          <w:p w14:paraId="13D4285C" w14:textId="3A6C6B65" w:rsidR="00D11F9D" w:rsidRPr="009347C6" w:rsidRDefault="00D11F9D" w:rsidP="009347C6">
            <w:pPr>
              <w:spacing w:after="0"/>
              <w:ind w:left="-57" w:right="-57" w:firstLine="0"/>
              <w:jc w:val="center"/>
              <w:rPr>
                <w:rFonts w:cs="Times New Roman"/>
                <w:b/>
                <w:bCs/>
                <w:color w:val="000000"/>
                <w:sz w:val="20"/>
                <w:szCs w:val="20"/>
              </w:rPr>
            </w:pPr>
            <w:r w:rsidRPr="009347C6">
              <w:rPr>
                <w:rFonts w:cs="Times New Roman"/>
                <w:b/>
                <w:bCs/>
                <w:color w:val="000000"/>
                <w:sz w:val="20"/>
                <w:szCs w:val="20"/>
              </w:rPr>
              <w:t>НЭЗТ</w:t>
            </w:r>
          </w:p>
        </w:tc>
      </w:tr>
      <w:tr w:rsidR="00D11F9D" w:rsidRPr="009347C6" w14:paraId="63F0A9DF" w14:textId="77777777" w:rsidTr="00D11F9D">
        <w:trPr>
          <w:trHeight w:val="20"/>
        </w:trPr>
        <w:tc>
          <w:tcPr>
            <w:tcW w:w="1782" w:type="pct"/>
            <w:vMerge w:val="restart"/>
            <w:shd w:val="clear" w:color="auto" w:fill="auto"/>
            <w:vAlign w:val="center"/>
          </w:tcPr>
          <w:p w14:paraId="12C70A5D" w14:textId="77777777" w:rsidR="00D11F9D" w:rsidRPr="009347C6" w:rsidRDefault="00D11F9D" w:rsidP="009347C6">
            <w:pPr>
              <w:spacing w:after="0"/>
              <w:ind w:left="-57" w:right="-57" w:firstLine="0"/>
              <w:jc w:val="center"/>
              <w:rPr>
                <w:rFonts w:cs="Times New Roman"/>
                <w:color w:val="000000"/>
                <w:sz w:val="20"/>
                <w:szCs w:val="20"/>
              </w:rPr>
            </w:pPr>
            <w:r w:rsidRPr="009347C6">
              <w:rPr>
                <w:rFonts w:cs="Times New Roman"/>
                <w:color w:val="000000"/>
                <w:sz w:val="20"/>
                <w:szCs w:val="20"/>
              </w:rPr>
              <w:t>Приказ Минпромэнерго №200 от 07.07.2007</w:t>
            </w:r>
          </w:p>
        </w:tc>
        <w:tc>
          <w:tcPr>
            <w:tcW w:w="804" w:type="pct"/>
            <w:shd w:val="clear" w:color="auto" w:fill="auto"/>
            <w:noWrap/>
            <w:vAlign w:val="center"/>
          </w:tcPr>
          <w:p w14:paraId="78E546AE" w14:textId="77777777" w:rsidR="00D11F9D" w:rsidRPr="009347C6" w:rsidRDefault="00D11F9D" w:rsidP="009347C6">
            <w:pPr>
              <w:spacing w:after="0"/>
              <w:ind w:left="-57" w:right="-57" w:firstLine="0"/>
              <w:jc w:val="center"/>
              <w:rPr>
                <w:rFonts w:cs="Times New Roman"/>
                <w:color w:val="000000"/>
                <w:sz w:val="20"/>
                <w:szCs w:val="20"/>
              </w:rPr>
            </w:pPr>
            <w:r w:rsidRPr="009347C6">
              <w:rPr>
                <w:rFonts w:cs="Times New Roman"/>
                <w:color w:val="000000"/>
                <w:sz w:val="20"/>
                <w:szCs w:val="20"/>
              </w:rPr>
              <w:t>Уголь</w:t>
            </w:r>
          </w:p>
        </w:tc>
        <w:tc>
          <w:tcPr>
            <w:tcW w:w="805" w:type="pct"/>
            <w:shd w:val="clear" w:color="auto" w:fill="auto"/>
            <w:noWrap/>
            <w:vAlign w:val="center"/>
          </w:tcPr>
          <w:p w14:paraId="0ED58A8F" w14:textId="77777777" w:rsidR="00D11F9D" w:rsidRPr="009347C6" w:rsidRDefault="00D11F9D" w:rsidP="009347C6">
            <w:pPr>
              <w:spacing w:after="0"/>
              <w:ind w:left="-57" w:right="-57" w:firstLine="0"/>
              <w:jc w:val="center"/>
              <w:rPr>
                <w:rFonts w:cs="Times New Roman"/>
                <w:color w:val="000000"/>
                <w:sz w:val="20"/>
                <w:szCs w:val="20"/>
              </w:rPr>
            </w:pPr>
            <w:proofErr w:type="spellStart"/>
            <w:proofErr w:type="gramStart"/>
            <w:r w:rsidRPr="009347C6">
              <w:rPr>
                <w:rFonts w:cs="Times New Roman"/>
                <w:color w:val="000000"/>
                <w:sz w:val="20"/>
                <w:szCs w:val="20"/>
              </w:rPr>
              <w:t>тыс.тн</w:t>
            </w:r>
            <w:proofErr w:type="spellEnd"/>
            <w:proofErr w:type="gramEnd"/>
          </w:p>
        </w:tc>
        <w:tc>
          <w:tcPr>
            <w:tcW w:w="804" w:type="pct"/>
            <w:shd w:val="clear" w:color="auto" w:fill="auto"/>
            <w:vAlign w:val="center"/>
          </w:tcPr>
          <w:p w14:paraId="3131417A" w14:textId="27C8D003" w:rsidR="00D11F9D" w:rsidRPr="009347C6" w:rsidRDefault="00D11F9D" w:rsidP="009347C6">
            <w:pPr>
              <w:spacing w:after="0"/>
              <w:ind w:left="-57" w:right="-57" w:firstLine="0"/>
              <w:jc w:val="center"/>
              <w:rPr>
                <w:rFonts w:cs="Times New Roman"/>
                <w:color w:val="000000"/>
                <w:sz w:val="20"/>
                <w:szCs w:val="20"/>
              </w:rPr>
            </w:pPr>
            <w:r w:rsidRPr="009347C6">
              <w:rPr>
                <w:rFonts w:cs="Times New Roman"/>
                <w:color w:val="000000"/>
                <w:sz w:val="20"/>
                <w:szCs w:val="20"/>
              </w:rPr>
              <w:t>1,38</w:t>
            </w:r>
          </w:p>
        </w:tc>
        <w:tc>
          <w:tcPr>
            <w:tcW w:w="805" w:type="pct"/>
            <w:shd w:val="clear" w:color="auto" w:fill="auto"/>
            <w:noWrap/>
            <w:vAlign w:val="center"/>
          </w:tcPr>
          <w:p w14:paraId="49A9C1A2" w14:textId="4A42D26E" w:rsidR="00D11F9D" w:rsidRPr="009347C6" w:rsidRDefault="00D11F9D" w:rsidP="009347C6">
            <w:pPr>
              <w:spacing w:after="0"/>
              <w:ind w:left="-57" w:right="-57" w:firstLine="0"/>
              <w:jc w:val="center"/>
              <w:rPr>
                <w:rFonts w:cs="Times New Roman"/>
                <w:color w:val="000000"/>
                <w:sz w:val="20"/>
                <w:szCs w:val="20"/>
              </w:rPr>
            </w:pPr>
            <w:r w:rsidRPr="009347C6">
              <w:rPr>
                <w:rFonts w:cs="Times New Roman"/>
                <w:color w:val="000000"/>
                <w:sz w:val="20"/>
                <w:szCs w:val="20"/>
              </w:rPr>
              <w:t>43,59</w:t>
            </w:r>
          </w:p>
        </w:tc>
      </w:tr>
      <w:tr w:rsidR="00D11F9D" w:rsidRPr="009347C6" w14:paraId="5807C99D" w14:textId="77777777" w:rsidTr="00D11F9D">
        <w:trPr>
          <w:trHeight w:val="20"/>
        </w:trPr>
        <w:tc>
          <w:tcPr>
            <w:tcW w:w="1782" w:type="pct"/>
            <w:vMerge/>
            <w:shd w:val="clear" w:color="auto" w:fill="auto"/>
            <w:vAlign w:val="center"/>
          </w:tcPr>
          <w:p w14:paraId="22B1C859" w14:textId="77777777" w:rsidR="00D11F9D" w:rsidRPr="009347C6" w:rsidRDefault="00D11F9D" w:rsidP="009347C6">
            <w:pPr>
              <w:spacing w:after="0"/>
              <w:ind w:left="-57" w:right="-57" w:firstLine="0"/>
              <w:jc w:val="center"/>
              <w:rPr>
                <w:rFonts w:cs="Times New Roman"/>
                <w:color w:val="000000"/>
                <w:sz w:val="20"/>
                <w:szCs w:val="20"/>
              </w:rPr>
            </w:pPr>
          </w:p>
        </w:tc>
        <w:tc>
          <w:tcPr>
            <w:tcW w:w="804" w:type="pct"/>
            <w:shd w:val="clear" w:color="auto" w:fill="auto"/>
            <w:noWrap/>
            <w:vAlign w:val="center"/>
          </w:tcPr>
          <w:p w14:paraId="195FCD3C" w14:textId="77777777" w:rsidR="00D11F9D" w:rsidRPr="009347C6" w:rsidRDefault="00D11F9D" w:rsidP="009347C6">
            <w:pPr>
              <w:spacing w:after="0"/>
              <w:ind w:left="-57" w:right="-57" w:firstLine="0"/>
              <w:jc w:val="center"/>
              <w:rPr>
                <w:rFonts w:cs="Times New Roman"/>
                <w:color w:val="000000"/>
                <w:sz w:val="20"/>
                <w:szCs w:val="20"/>
              </w:rPr>
            </w:pPr>
            <w:r w:rsidRPr="009347C6">
              <w:rPr>
                <w:rFonts w:cs="Times New Roman"/>
                <w:color w:val="000000"/>
                <w:sz w:val="20"/>
                <w:szCs w:val="20"/>
              </w:rPr>
              <w:t>Мазут</w:t>
            </w:r>
          </w:p>
        </w:tc>
        <w:tc>
          <w:tcPr>
            <w:tcW w:w="805" w:type="pct"/>
            <w:shd w:val="clear" w:color="auto" w:fill="auto"/>
            <w:noWrap/>
            <w:vAlign w:val="center"/>
          </w:tcPr>
          <w:p w14:paraId="0B51348B" w14:textId="77777777" w:rsidR="00D11F9D" w:rsidRPr="009347C6" w:rsidRDefault="00D11F9D" w:rsidP="009347C6">
            <w:pPr>
              <w:spacing w:after="0"/>
              <w:ind w:left="-57" w:right="-57" w:firstLine="0"/>
              <w:jc w:val="center"/>
              <w:rPr>
                <w:rFonts w:cs="Times New Roman"/>
                <w:color w:val="000000"/>
                <w:sz w:val="20"/>
                <w:szCs w:val="20"/>
              </w:rPr>
            </w:pPr>
            <w:proofErr w:type="spellStart"/>
            <w:proofErr w:type="gramStart"/>
            <w:r w:rsidRPr="009347C6">
              <w:rPr>
                <w:rFonts w:cs="Times New Roman"/>
                <w:color w:val="000000"/>
                <w:sz w:val="20"/>
                <w:szCs w:val="20"/>
              </w:rPr>
              <w:t>тыс.тн</w:t>
            </w:r>
            <w:proofErr w:type="spellEnd"/>
            <w:proofErr w:type="gramEnd"/>
          </w:p>
        </w:tc>
        <w:tc>
          <w:tcPr>
            <w:tcW w:w="804" w:type="pct"/>
            <w:shd w:val="clear" w:color="auto" w:fill="auto"/>
            <w:noWrap/>
            <w:vAlign w:val="center"/>
          </w:tcPr>
          <w:p w14:paraId="45595F62" w14:textId="5CCC60D4" w:rsidR="00D11F9D" w:rsidRPr="009347C6" w:rsidRDefault="00D11F9D" w:rsidP="009347C6">
            <w:pPr>
              <w:spacing w:after="0"/>
              <w:ind w:left="-57" w:right="-57" w:firstLine="0"/>
              <w:jc w:val="center"/>
              <w:rPr>
                <w:rFonts w:cs="Times New Roman"/>
                <w:color w:val="000000"/>
                <w:sz w:val="20"/>
                <w:szCs w:val="20"/>
              </w:rPr>
            </w:pPr>
            <w:r w:rsidRPr="009347C6">
              <w:rPr>
                <w:rFonts w:cs="Times New Roman"/>
                <w:color w:val="000000"/>
                <w:sz w:val="20"/>
                <w:szCs w:val="20"/>
              </w:rPr>
              <w:t>0,02</w:t>
            </w:r>
          </w:p>
        </w:tc>
        <w:tc>
          <w:tcPr>
            <w:tcW w:w="805" w:type="pct"/>
            <w:shd w:val="clear" w:color="auto" w:fill="auto"/>
            <w:noWrap/>
            <w:vAlign w:val="center"/>
          </w:tcPr>
          <w:p w14:paraId="10AD16DC" w14:textId="4DBF255D" w:rsidR="00D11F9D" w:rsidRPr="009347C6" w:rsidRDefault="00D11F9D" w:rsidP="009347C6">
            <w:pPr>
              <w:spacing w:after="0"/>
              <w:ind w:left="-57" w:right="-57" w:firstLine="0"/>
              <w:jc w:val="center"/>
              <w:rPr>
                <w:rFonts w:cs="Times New Roman"/>
                <w:color w:val="000000"/>
                <w:sz w:val="20"/>
                <w:szCs w:val="20"/>
              </w:rPr>
            </w:pPr>
            <w:r w:rsidRPr="009347C6">
              <w:rPr>
                <w:rFonts w:cs="Times New Roman"/>
                <w:color w:val="000000"/>
                <w:sz w:val="20"/>
                <w:szCs w:val="20"/>
              </w:rPr>
              <w:t>0,17</w:t>
            </w:r>
          </w:p>
        </w:tc>
      </w:tr>
    </w:tbl>
    <w:p w14:paraId="115D4CAD" w14:textId="77777777" w:rsidR="00330200" w:rsidRPr="009347C6" w:rsidRDefault="00330200" w:rsidP="009347C6"/>
    <w:p w14:paraId="43533FEC" w14:textId="77777777" w:rsidR="00330200" w:rsidRPr="009347C6" w:rsidRDefault="002B2149" w:rsidP="009347C6">
      <w:pPr>
        <w:pStyle w:val="a2"/>
        <w:rPr>
          <w:color w:val="auto"/>
        </w:rPr>
      </w:pPr>
      <w:bookmarkStart w:id="87" w:name="_Toc147906992"/>
      <w:r w:rsidRPr="009347C6">
        <w:rPr>
          <w:color w:val="auto"/>
        </w:rPr>
        <w:t>Описание особенностей характеристик топлив в зависимости от мест поставки</w:t>
      </w:r>
      <w:bookmarkEnd w:id="87"/>
    </w:p>
    <w:p w14:paraId="6BC8079D" w14:textId="33191276" w:rsidR="00330200" w:rsidRPr="009347C6" w:rsidRDefault="002B2149" w:rsidP="009347C6">
      <w:r w:rsidRPr="009347C6">
        <w:t xml:space="preserve">Основным видом топлива, используемого для производства тепловой энергии на источниках тепловой энергии в </w:t>
      </w:r>
      <w:r w:rsidR="00DA4AAC">
        <w:t>городском округе «Город Коряжма»</w:t>
      </w:r>
      <w:r w:rsidRPr="009347C6">
        <w:t xml:space="preserve">, является природный газ. Поставки топлива осуществляются централизованно, по </w:t>
      </w:r>
      <w:r w:rsidR="00D11F9D" w:rsidRPr="009347C6">
        <w:t xml:space="preserve">магистральному газопроводу </w:t>
      </w:r>
      <w:proofErr w:type="spellStart"/>
      <w:r w:rsidR="00D11F9D" w:rsidRPr="009347C6">
        <w:t>Вуктыльского</w:t>
      </w:r>
      <w:proofErr w:type="spellEnd"/>
      <w:r w:rsidR="00D11F9D" w:rsidRPr="009347C6">
        <w:t xml:space="preserve"> месторождения</w:t>
      </w:r>
      <w:r w:rsidRPr="009347C6">
        <w:t>. Сезонных особенностей поставки природного газа не имеют.</w:t>
      </w:r>
      <w:r w:rsidR="00D11F9D" w:rsidRPr="009347C6">
        <w:t xml:space="preserve"> При расчетах теплотворная способность газа принята 8190 ккал/м</w:t>
      </w:r>
      <w:r w:rsidR="00D11F9D" w:rsidRPr="009347C6">
        <w:rPr>
          <w:vertAlign w:val="superscript"/>
        </w:rPr>
        <w:t>3</w:t>
      </w:r>
      <w:r w:rsidR="00D11F9D" w:rsidRPr="009347C6">
        <w:t>.</w:t>
      </w:r>
    </w:p>
    <w:p w14:paraId="6FCAFC8B" w14:textId="77777777" w:rsidR="000B138F" w:rsidRPr="009347C6" w:rsidRDefault="000B138F" w:rsidP="009347C6"/>
    <w:p w14:paraId="4D29D6E9" w14:textId="02FAEFB7" w:rsidR="00330200" w:rsidRPr="009347C6" w:rsidRDefault="002B2149" w:rsidP="009347C6">
      <w:pPr>
        <w:pStyle w:val="a2"/>
        <w:rPr>
          <w:color w:val="auto"/>
        </w:rPr>
      </w:pPr>
      <w:bookmarkStart w:id="88" w:name="_Toc147906993"/>
      <w:r w:rsidRPr="009347C6">
        <w:rPr>
          <w:color w:val="auto"/>
        </w:rPr>
        <w:t>Описание использования местных видов топлива</w:t>
      </w:r>
      <w:bookmarkEnd w:id="88"/>
    </w:p>
    <w:p w14:paraId="59269763" w14:textId="08972766" w:rsidR="00330200" w:rsidRPr="009347C6" w:rsidRDefault="002B2149" w:rsidP="009347C6">
      <w:r w:rsidRPr="009347C6">
        <w:t xml:space="preserve">На источниках тепловой энергии в </w:t>
      </w:r>
      <w:r w:rsidR="00DA4AAC">
        <w:t>городском округе «Город Коряжма»</w:t>
      </w:r>
      <w:r w:rsidRPr="009347C6">
        <w:t xml:space="preserve"> местные виды топлива не используются.</w:t>
      </w:r>
    </w:p>
    <w:p w14:paraId="38A7F3BB" w14:textId="77777777" w:rsidR="00330200" w:rsidRPr="009347C6" w:rsidRDefault="002B2149" w:rsidP="009347C6">
      <w:pPr>
        <w:pStyle w:val="a2"/>
        <w:rPr>
          <w:color w:val="auto"/>
        </w:rPr>
      </w:pPr>
      <w:bookmarkStart w:id="89" w:name="_Toc147906994"/>
      <w:r w:rsidRPr="009347C6">
        <w:rPr>
          <w:color w:val="auto"/>
        </w:rPr>
        <w:t>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89"/>
    </w:p>
    <w:p w14:paraId="1E3E1099" w14:textId="77BC5154" w:rsidR="00330200" w:rsidRPr="009347C6" w:rsidRDefault="00D11F9D" w:rsidP="009347C6">
      <w:r w:rsidRPr="009347C6">
        <w:t>На ТЭЦ-1 применяется уголь Интинского месторождения</w:t>
      </w:r>
      <w:r w:rsidR="002B2149" w:rsidRPr="009347C6">
        <w:t>.</w:t>
      </w:r>
      <w:r w:rsidRPr="009347C6">
        <w:t xml:space="preserve"> теплотворная способность каменного угля принята в размере 7000 ккал/кг.</w:t>
      </w:r>
    </w:p>
    <w:p w14:paraId="4E0F71E2" w14:textId="77777777" w:rsidR="00330200" w:rsidRPr="009347C6" w:rsidRDefault="002B2149" w:rsidP="009347C6">
      <w:pPr>
        <w:pStyle w:val="a2"/>
        <w:rPr>
          <w:color w:val="auto"/>
        </w:rPr>
      </w:pPr>
      <w:bookmarkStart w:id="90" w:name="_Toc147906995"/>
      <w:r w:rsidRPr="009347C6">
        <w:rPr>
          <w:color w:val="auto"/>
        </w:rPr>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90"/>
    </w:p>
    <w:p w14:paraId="4190BCB3" w14:textId="26F37B2E" w:rsidR="00330200" w:rsidRPr="009347C6" w:rsidRDefault="002B2149" w:rsidP="009347C6">
      <w:r w:rsidRPr="009347C6">
        <w:t xml:space="preserve">Преобладающий вид топлива – природный газ. Доля потребления природного газа составляет </w:t>
      </w:r>
      <w:r w:rsidR="00D11F9D" w:rsidRPr="009347C6">
        <w:t>99,</w:t>
      </w:r>
      <w:r w:rsidRPr="009347C6">
        <w:t>0 % от суммарного расхода топлива.</w:t>
      </w:r>
    </w:p>
    <w:p w14:paraId="68A3F172" w14:textId="77777777" w:rsidR="00330200" w:rsidRPr="009347C6" w:rsidRDefault="002B2149" w:rsidP="009347C6">
      <w:pPr>
        <w:pStyle w:val="a2"/>
        <w:rPr>
          <w:color w:val="auto"/>
        </w:rPr>
      </w:pPr>
      <w:bookmarkStart w:id="91" w:name="_Toc147906996"/>
      <w:r w:rsidRPr="009347C6">
        <w:rPr>
          <w:color w:val="auto"/>
        </w:rPr>
        <w:t>Описание приоритетного направления развития топливного баланса, городского округа</w:t>
      </w:r>
      <w:bookmarkEnd w:id="91"/>
    </w:p>
    <w:p w14:paraId="74729B1F" w14:textId="2C163B66" w:rsidR="00330200" w:rsidRPr="009347C6" w:rsidRDefault="002B2149" w:rsidP="009347C6">
      <w:r w:rsidRPr="009347C6">
        <w:t xml:space="preserve">Приоритетное развитие топливного баланса в </w:t>
      </w:r>
      <w:r w:rsidR="00DA4AAC">
        <w:t>городского округа «Город Коряжма»</w:t>
      </w:r>
      <w:r w:rsidRPr="009347C6">
        <w:t xml:space="preserve"> не предусматривает изменения вида топлива, используемого на источниках тепловой энергии.</w:t>
      </w:r>
    </w:p>
    <w:p w14:paraId="6BB5E600" w14:textId="77777777" w:rsidR="00330200" w:rsidRPr="009347C6" w:rsidRDefault="002B2149" w:rsidP="009347C6">
      <w:pPr>
        <w:pStyle w:val="a2"/>
        <w:rPr>
          <w:color w:val="auto"/>
        </w:rPr>
      </w:pPr>
      <w:bookmarkStart w:id="92" w:name="_Toc147906997"/>
      <w:r w:rsidRPr="009347C6">
        <w:rPr>
          <w:color w:val="auto"/>
        </w:rPr>
        <w:lastRenderedPageBreak/>
        <w:t>Описание изменений в топливных балансах источников тепловой энергии для каждой системы теплоснабжения, в том числе с учётом реализации планов строительства, реконструкции и технического перевооружения источников тепловой энергии, ввод в эксплуатацию которых осуществлён в период, предшествующий актуализации системы теплоснабжения</w:t>
      </w:r>
      <w:bookmarkEnd w:id="92"/>
    </w:p>
    <w:p w14:paraId="3C458403" w14:textId="77777777" w:rsidR="00330200" w:rsidRPr="009347C6" w:rsidRDefault="002B2149" w:rsidP="009347C6">
      <w:r w:rsidRPr="009347C6">
        <w:t>За базовый период в структуре топливных балансов существующих источников не произошло изменений.</w:t>
      </w:r>
    </w:p>
    <w:p w14:paraId="51E6443A" w14:textId="330F4128" w:rsidR="00330200" w:rsidRPr="009347C6" w:rsidRDefault="002B2149" w:rsidP="009347C6">
      <w:r w:rsidRPr="009347C6">
        <w:t>Изменения объемных показателей потребления основного топлива связаны с неравномерностью температуры наружного воздуха в отопительный период и прочими климатическими характеристиками.</w:t>
      </w:r>
    </w:p>
    <w:p w14:paraId="09D43672" w14:textId="77777777" w:rsidR="00330200" w:rsidRPr="009347C6" w:rsidRDefault="002B2149" w:rsidP="009347C6">
      <w:pPr>
        <w:pStyle w:val="11"/>
        <w:numPr>
          <w:ilvl w:val="1"/>
          <w:numId w:val="3"/>
        </w:numPr>
        <w:rPr>
          <w:color w:val="auto"/>
        </w:rPr>
      </w:pPr>
      <w:bookmarkStart w:id="93" w:name="_Toc147906998"/>
      <w:r w:rsidRPr="009347C6">
        <w:rPr>
          <w:color w:val="auto"/>
        </w:rPr>
        <w:t>Надёжность теплоснабжения</w:t>
      </w:r>
      <w:bookmarkEnd w:id="93"/>
    </w:p>
    <w:p w14:paraId="2D3970EF" w14:textId="77777777" w:rsidR="00330200" w:rsidRPr="009347C6" w:rsidRDefault="002B2149" w:rsidP="009347C6">
      <w:pPr>
        <w:pStyle w:val="a2"/>
        <w:rPr>
          <w:color w:val="auto"/>
        </w:rPr>
      </w:pPr>
      <w:bookmarkStart w:id="94" w:name="_Toc147906999"/>
      <w:r w:rsidRPr="009347C6">
        <w:rPr>
          <w:color w:val="auto"/>
        </w:rPr>
        <w:t>Поток отказов (частота отказов) участков тепловых сетей</w:t>
      </w:r>
      <w:bookmarkEnd w:id="94"/>
    </w:p>
    <w:p w14:paraId="0FAE392C" w14:textId="77777777" w:rsidR="00330200" w:rsidRPr="009347C6" w:rsidRDefault="002B2149" w:rsidP="009347C6">
      <w:r w:rsidRPr="009347C6">
        <w:t>В таблице ниже представлен поток отказов (частота отказов) на тепловых сетях города, в разрезе источников централизованного теплоснабжения, а также рассчитана удельная повреждаемость по каждому источнику тепловой энергии.</w:t>
      </w:r>
    </w:p>
    <w:p w14:paraId="29D4173D" w14:textId="77777777" w:rsidR="00330200" w:rsidRPr="009347C6" w:rsidRDefault="00330200" w:rsidP="009347C6"/>
    <w:p w14:paraId="488C5939" w14:textId="77777777" w:rsidR="00330200" w:rsidRPr="009347C6" w:rsidRDefault="00330200" w:rsidP="009347C6">
      <w:pPr>
        <w:sectPr w:rsidR="00330200" w:rsidRPr="009347C6">
          <w:headerReference w:type="even" r:id="rId19"/>
          <w:footerReference w:type="even" r:id="rId20"/>
          <w:headerReference w:type="first" r:id="rId21"/>
          <w:footerReference w:type="first" r:id="rId22"/>
          <w:pgSz w:w="11906" w:h="16838" w:code="9"/>
          <w:pgMar w:top="1134" w:right="567" w:bottom="567" w:left="1418" w:header="283" w:footer="284" w:gutter="0"/>
          <w:cols w:space="708"/>
          <w:docGrid w:linePitch="360"/>
        </w:sectPr>
      </w:pPr>
    </w:p>
    <w:p w14:paraId="4B47C649" w14:textId="74506F69"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29</w:t>
      </w:r>
      <w:r w:rsidR="002019BF" w:rsidRPr="009347C6">
        <w:rPr>
          <w:b/>
          <w:i w:val="0"/>
          <w:color w:val="000000" w:themeColor="text1"/>
          <w:sz w:val="24"/>
          <w:szCs w:val="24"/>
        </w:rPr>
        <w:fldChar w:fldCharType="end"/>
      </w:r>
      <w:r w:rsidRPr="009347C6">
        <w:rPr>
          <w:b/>
          <w:i w:val="0"/>
          <w:color w:val="000000" w:themeColor="text1"/>
          <w:sz w:val="24"/>
          <w:szCs w:val="24"/>
        </w:rPr>
        <w:t xml:space="preserve"> – Сведения об отказах на тепловых сетях города, в разрезе 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8"/>
        <w:gridCol w:w="1318"/>
        <w:gridCol w:w="616"/>
        <w:gridCol w:w="616"/>
        <w:gridCol w:w="616"/>
        <w:gridCol w:w="616"/>
        <w:gridCol w:w="616"/>
        <w:gridCol w:w="633"/>
        <w:gridCol w:w="633"/>
        <w:gridCol w:w="633"/>
        <w:gridCol w:w="633"/>
        <w:gridCol w:w="633"/>
        <w:gridCol w:w="622"/>
        <w:gridCol w:w="622"/>
        <w:gridCol w:w="622"/>
        <w:gridCol w:w="622"/>
        <w:gridCol w:w="622"/>
        <w:gridCol w:w="646"/>
        <w:gridCol w:w="646"/>
        <w:gridCol w:w="646"/>
        <w:gridCol w:w="646"/>
        <w:gridCol w:w="646"/>
        <w:gridCol w:w="756"/>
        <w:gridCol w:w="756"/>
        <w:gridCol w:w="756"/>
        <w:gridCol w:w="756"/>
        <w:gridCol w:w="756"/>
        <w:gridCol w:w="682"/>
        <w:gridCol w:w="682"/>
        <w:gridCol w:w="682"/>
        <w:gridCol w:w="682"/>
        <w:gridCol w:w="682"/>
        <w:gridCol w:w="1029"/>
      </w:tblGrid>
      <w:tr w:rsidR="002223FA" w:rsidRPr="009347C6" w14:paraId="7D95DE56" w14:textId="77777777" w:rsidTr="00015C91">
        <w:trPr>
          <w:trHeight w:val="20"/>
          <w:tblHeader/>
        </w:trPr>
        <w:tc>
          <w:tcPr>
            <w:tcW w:w="0" w:type="auto"/>
            <w:vMerge w:val="restart"/>
            <w:shd w:val="clear" w:color="auto" w:fill="auto"/>
            <w:vAlign w:val="center"/>
            <w:hideMark/>
          </w:tcPr>
          <w:p w14:paraId="30ED6CC3"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 п/п</w:t>
            </w:r>
          </w:p>
        </w:tc>
        <w:tc>
          <w:tcPr>
            <w:tcW w:w="0" w:type="auto"/>
            <w:vMerge w:val="restart"/>
            <w:shd w:val="clear" w:color="auto" w:fill="auto"/>
            <w:vAlign w:val="center"/>
            <w:hideMark/>
          </w:tcPr>
          <w:p w14:paraId="1F723F9F"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Наименование теплоисточника</w:t>
            </w:r>
          </w:p>
        </w:tc>
        <w:tc>
          <w:tcPr>
            <w:tcW w:w="0" w:type="auto"/>
            <w:gridSpan w:val="5"/>
            <w:shd w:val="clear" w:color="auto" w:fill="auto"/>
            <w:vAlign w:val="center"/>
            <w:hideMark/>
          </w:tcPr>
          <w:p w14:paraId="7CFF74E0"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Общее число отказов, шт.</w:t>
            </w:r>
          </w:p>
        </w:tc>
        <w:tc>
          <w:tcPr>
            <w:tcW w:w="0" w:type="auto"/>
            <w:gridSpan w:val="5"/>
            <w:shd w:val="clear" w:color="auto" w:fill="auto"/>
            <w:vAlign w:val="center"/>
            <w:hideMark/>
          </w:tcPr>
          <w:p w14:paraId="6F33A577"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Отказы в отопительный период, шт.</w:t>
            </w:r>
          </w:p>
        </w:tc>
        <w:tc>
          <w:tcPr>
            <w:tcW w:w="0" w:type="auto"/>
            <w:gridSpan w:val="5"/>
            <w:shd w:val="clear" w:color="auto" w:fill="auto"/>
            <w:vAlign w:val="center"/>
            <w:hideMark/>
          </w:tcPr>
          <w:p w14:paraId="2B5FBC3E"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Отказы в период испытаний, шт.</w:t>
            </w:r>
          </w:p>
        </w:tc>
        <w:tc>
          <w:tcPr>
            <w:tcW w:w="0" w:type="auto"/>
            <w:gridSpan w:val="5"/>
            <w:shd w:val="clear" w:color="auto" w:fill="auto"/>
            <w:vAlign w:val="center"/>
            <w:hideMark/>
          </w:tcPr>
          <w:p w14:paraId="12C573AA"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 xml:space="preserve">Отказы в </w:t>
            </w:r>
            <w:proofErr w:type="spellStart"/>
            <w:r w:rsidRPr="009347C6">
              <w:rPr>
                <w:rFonts w:cs="Times New Roman"/>
                <w:b/>
                <w:bCs/>
                <w:sz w:val="20"/>
                <w:szCs w:val="20"/>
              </w:rPr>
              <w:t>межотопительный</w:t>
            </w:r>
            <w:proofErr w:type="spellEnd"/>
            <w:r w:rsidRPr="009347C6">
              <w:rPr>
                <w:rFonts w:cs="Times New Roman"/>
                <w:b/>
                <w:bCs/>
                <w:sz w:val="20"/>
                <w:szCs w:val="20"/>
              </w:rPr>
              <w:t xml:space="preserve"> период, шт.</w:t>
            </w:r>
          </w:p>
        </w:tc>
        <w:tc>
          <w:tcPr>
            <w:tcW w:w="0" w:type="auto"/>
            <w:gridSpan w:val="5"/>
            <w:shd w:val="clear" w:color="auto" w:fill="auto"/>
            <w:vAlign w:val="center"/>
            <w:hideMark/>
          </w:tcPr>
          <w:p w14:paraId="3BF2EBC4"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Удельная повреждаемость тепловых сетей за прошедший год, шт./(</w:t>
            </w:r>
            <w:proofErr w:type="spellStart"/>
            <w:r w:rsidRPr="009347C6">
              <w:rPr>
                <w:rFonts w:cs="Times New Roman"/>
                <w:b/>
                <w:bCs/>
                <w:sz w:val="20"/>
                <w:szCs w:val="20"/>
              </w:rPr>
              <w:t>км·год</w:t>
            </w:r>
            <w:proofErr w:type="spellEnd"/>
            <w:r w:rsidRPr="009347C6">
              <w:rPr>
                <w:rFonts w:cs="Times New Roman"/>
                <w:b/>
                <w:bCs/>
                <w:sz w:val="20"/>
                <w:szCs w:val="20"/>
              </w:rPr>
              <w:t>)</w:t>
            </w:r>
          </w:p>
        </w:tc>
        <w:tc>
          <w:tcPr>
            <w:tcW w:w="0" w:type="auto"/>
            <w:gridSpan w:val="6"/>
            <w:shd w:val="clear" w:color="auto" w:fill="auto"/>
            <w:vAlign w:val="center"/>
            <w:hideMark/>
          </w:tcPr>
          <w:p w14:paraId="714BA214"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Удельная повреждаемость тепловых сетей за отопительный период, шт./(</w:t>
            </w:r>
            <w:proofErr w:type="spellStart"/>
            <w:r w:rsidRPr="009347C6">
              <w:rPr>
                <w:rFonts w:cs="Times New Roman"/>
                <w:b/>
                <w:bCs/>
                <w:sz w:val="20"/>
                <w:szCs w:val="20"/>
              </w:rPr>
              <w:t>км·год</w:t>
            </w:r>
            <w:proofErr w:type="spellEnd"/>
            <w:r w:rsidRPr="009347C6">
              <w:rPr>
                <w:rFonts w:cs="Times New Roman"/>
                <w:b/>
                <w:bCs/>
                <w:sz w:val="20"/>
                <w:szCs w:val="20"/>
              </w:rPr>
              <w:t>)</w:t>
            </w:r>
          </w:p>
        </w:tc>
      </w:tr>
      <w:tr w:rsidR="002223FA" w:rsidRPr="009347C6" w14:paraId="306CB944" w14:textId="77777777" w:rsidTr="00015C91">
        <w:trPr>
          <w:trHeight w:val="20"/>
          <w:tblHeader/>
        </w:trPr>
        <w:tc>
          <w:tcPr>
            <w:tcW w:w="0" w:type="auto"/>
            <w:vMerge/>
            <w:shd w:val="clear" w:color="auto" w:fill="auto"/>
            <w:vAlign w:val="center"/>
            <w:hideMark/>
          </w:tcPr>
          <w:p w14:paraId="797F79DB" w14:textId="77777777" w:rsidR="002223FA" w:rsidRPr="009347C6" w:rsidRDefault="002223FA" w:rsidP="009347C6">
            <w:pPr>
              <w:spacing w:after="0"/>
              <w:ind w:firstLine="0"/>
              <w:jc w:val="center"/>
              <w:rPr>
                <w:rFonts w:cs="Times New Roman"/>
                <w:b/>
                <w:bCs/>
                <w:sz w:val="20"/>
                <w:szCs w:val="20"/>
              </w:rPr>
            </w:pPr>
          </w:p>
        </w:tc>
        <w:tc>
          <w:tcPr>
            <w:tcW w:w="0" w:type="auto"/>
            <w:vMerge/>
            <w:shd w:val="clear" w:color="auto" w:fill="auto"/>
            <w:vAlign w:val="center"/>
            <w:hideMark/>
          </w:tcPr>
          <w:p w14:paraId="2A72C710" w14:textId="77777777" w:rsidR="002223FA" w:rsidRPr="009347C6" w:rsidRDefault="002223FA" w:rsidP="009347C6">
            <w:pPr>
              <w:spacing w:after="0"/>
              <w:ind w:firstLine="0"/>
              <w:jc w:val="center"/>
              <w:rPr>
                <w:rFonts w:cs="Times New Roman"/>
                <w:b/>
                <w:bCs/>
                <w:sz w:val="20"/>
                <w:szCs w:val="20"/>
              </w:rPr>
            </w:pPr>
          </w:p>
        </w:tc>
        <w:tc>
          <w:tcPr>
            <w:tcW w:w="0" w:type="auto"/>
            <w:shd w:val="clear" w:color="auto" w:fill="auto"/>
            <w:vAlign w:val="center"/>
          </w:tcPr>
          <w:p w14:paraId="104B7813"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2018</w:t>
            </w:r>
          </w:p>
        </w:tc>
        <w:tc>
          <w:tcPr>
            <w:tcW w:w="0" w:type="auto"/>
            <w:shd w:val="clear" w:color="auto" w:fill="auto"/>
            <w:vAlign w:val="center"/>
          </w:tcPr>
          <w:p w14:paraId="3A4A1A6A"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2019</w:t>
            </w:r>
          </w:p>
        </w:tc>
        <w:tc>
          <w:tcPr>
            <w:tcW w:w="0" w:type="auto"/>
            <w:shd w:val="clear" w:color="auto" w:fill="auto"/>
            <w:vAlign w:val="center"/>
          </w:tcPr>
          <w:p w14:paraId="47E4201C"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2020</w:t>
            </w:r>
          </w:p>
        </w:tc>
        <w:tc>
          <w:tcPr>
            <w:tcW w:w="0" w:type="auto"/>
            <w:shd w:val="clear" w:color="auto" w:fill="auto"/>
            <w:vAlign w:val="center"/>
          </w:tcPr>
          <w:p w14:paraId="15B0B694"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2021</w:t>
            </w:r>
          </w:p>
        </w:tc>
        <w:tc>
          <w:tcPr>
            <w:tcW w:w="0" w:type="auto"/>
            <w:shd w:val="clear" w:color="auto" w:fill="auto"/>
            <w:vAlign w:val="center"/>
          </w:tcPr>
          <w:p w14:paraId="37590E87"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2022</w:t>
            </w:r>
          </w:p>
        </w:tc>
        <w:tc>
          <w:tcPr>
            <w:tcW w:w="0" w:type="auto"/>
            <w:shd w:val="clear" w:color="auto" w:fill="auto"/>
            <w:vAlign w:val="center"/>
            <w:hideMark/>
          </w:tcPr>
          <w:p w14:paraId="6E8F24CF"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2018</w:t>
            </w:r>
          </w:p>
        </w:tc>
        <w:tc>
          <w:tcPr>
            <w:tcW w:w="0" w:type="auto"/>
            <w:shd w:val="clear" w:color="auto" w:fill="auto"/>
            <w:vAlign w:val="center"/>
            <w:hideMark/>
          </w:tcPr>
          <w:p w14:paraId="04841C41"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2019</w:t>
            </w:r>
          </w:p>
        </w:tc>
        <w:tc>
          <w:tcPr>
            <w:tcW w:w="0" w:type="auto"/>
            <w:shd w:val="clear" w:color="auto" w:fill="auto"/>
            <w:vAlign w:val="center"/>
            <w:hideMark/>
          </w:tcPr>
          <w:p w14:paraId="5B3C9140"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2020</w:t>
            </w:r>
          </w:p>
        </w:tc>
        <w:tc>
          <w:tcPr>
            <w:tcW w:w="0" w:type="auto"/>
            <w:shd w:val="clear" w:color="auto" w:fill="auto"/>
            <w:vAlign w:val="center"/>
            <w:hideMark/>
          </w:tcPr>
          <w:p w14:paraId="3D9D2176"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2021</w:t>
            </w:r>
          </w:p>
        </w:tc>
        <w:tc>
          <w:tcPr>
            <w:tcW w:w="0" w:type="auto"/>
            <w:shd w:val="clear" w:color="auto" w:fill="auto"/>
            <w:vAlign w:val="center"/>
            <w:hideMark/>
          </w:tcPr>
          <w:p w14:paraId="50198435"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2022</w:t>
            </w:r>
          </w:p>
        </w:tc>
        <w:tc>
          <w:tcPr>
            <w:tcW w:w="0" w:type="auto"/>
            <w:shd w:val="clear" w:color="auto" w:fill="auto"/>
            <w:vAlign w:val="center"/>
            <w:hideMark/>
          </w:tcPr>
          <w:p w14:paraId="7DF1C502"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2018</w:t>
            </w:r>
          </w:p>
        </w:tc>
        <w:tc>
          <w:tcPr>
            <w:tcW w:w="0" w:type="auto"/>
            <w:shd w:val="clear" w:color="auto" w:fill="auto"/>
            <w:vAlign w:val="center"/>
            <w:hideMark/>
          </w:tcPr>
          <w:p w14:paraId="3F1FE32D"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2019</w:t>
            </w:r>
          </w:p>
        </w:tc>
        <w:tc>
          <w:tcPr>
            <w:tcW w:w="0" w:type="auto"/>
            <w:shd w:val="clear" w:color="auto" w:fill="auto"/>
            <w:vAlign w:val="center"/>
            <w:hideMark/>
          </w:tcPr>
          <w:p w14:paraId="455AFC28"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2020</w:t>
            </w:r>
          </w:p>
        </w:tc>
        <w:tc>
          <w:tcPr>
            <w:tcW w:w="0" w:type="auto"/>
            <w:shd w:val="clear" w:color="auto" w:fill="auto"/>
            <w:vAlign w:val="center"/>
            <w:hideMark/>
          </w:tcPr>
          <w:p w14:paraId="4E8856F5"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2021</w:t>
            </w:r>
          </w:p>
        </w:tc>
        <w:tc>
          <w:tcPr>
            <w:tcW w:w="0" w:type="auto"/>
            <w:shd w:val="clear" w:color="auto" w:fill="auto"/>
            <w:vAlign w:val="center"/>
            <w:hideMark/>
          </w:tcPr>
          <w:p w14:paraId="5F7CD955"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2022</w:t>
            </w:r>
          </w:p>
        </w:tc>
        <w:tc>
          <w:tcPr>
            <w:tcW w:w="0" w:type="auto"/>
            <w:shd w:val="clear" w:color="auto" w:fill="auto"/>
            <w:vAlign w:val="center"/>
            <w:hideMark/>
          </w:tcPr>
          <w:p w14:paraId="53AA7409"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2018</w:t>
            </w:r>
          </w:p>
        </w:tc>
        <w:tc>
          <w:tcPr>
            <w:tcW w:w="0" w:type="auto"/>
            <w:shd w:val="clear" w:color="auto" w:fill="auto"/>
            <w:vAlign w:val="center"/>
            <w:hideMark/>
          </w:tcPr>
          <w:p w14:paraId="4D325529"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2019</w:t>
            </w:r>
          </w:p>
        </w:tc>
        <w:tc>
          <w:tcPr>
            <w:tcW w:w="0" w:type="auto"/>
            <w:shd w:val="clear" w:color="auto" w:fill="auto"/>
            <w:vAlign w:val="center"/>
            <w:hideMark/>
          </w:tcPr>
          <w:p w14:paraId="1EF9E235"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2020</w:t>
            </w:r>
          </w:p>
        </w:tc>
        <w:tc>
          <w:tcPr>
            <w:tcW w:w="0" w:type="auto"/>
            <w:shd w:val="clear" w:color="auto" w:fill="auto"/>
            <w:vAlign w:val="center"/>
            <w:hideMark/>
          </w:tcPr>
          <w:p w14:paraId="7367DCB3"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2021</w:t>
            </w:r>
          </w:p>
        </w:tc>
        <w:tc>
          <w:tcPr>
            <w:tcW w:w="0" w:type="auto"/>
            <w:shd w:val="clear" w:color="auto" w:fill="auto"/>
            <w:vAlign w:val="center"/>
            <w:hideMark/>
          </w:tcPr>
          <w:p w14:paraId="728AA9DF"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2022</w:t>
            </w:r>
          </w:p>
        </w:tc>
        <w:tc>
          <w:tcPr>
            <w:tcW w:w="0" w:type="auto"/>
            <w:shd w:val="clear" w:color="auto" w:fill="auto"/>
            <w:vAlign w:val="center"/>
            <w:hideMark/>
          </w:tcPr>
          <w:p w14:paraId="4CA3D11D"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2018</w:t>
            </w:r>
          </w:p>
        </w:tc>
        <w:tc>
          <w:tcPr>
            <w:tcW w:w="0" w:type="auto"/>
            <w:shd w:val="clear" w:color="auto" w:fill="auto"/>
            <w:vAlign w:val="center"/>
            <w:hideMark/>
          </w:tcPr>
          <w:p w14:paraId="439A1E2D"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2019</w:t>
            </w:r>
          </w:p>
        </w:tc>
        <w:tc>
          <w:tcPr>
            <w:tcW w:w="0" w:type="auto"/>
            <w:shd w:val="clear" w:color="auto" w:fill="auto"/>
            <w:vAlign w:val="center"/>
            <w:hideMark/>
          </w:tcPr>
          <w:p w14:paraId="0A84799F"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2020</w:t>
            </w:r>
          </w:p>
        </w:tc>
        <w:tc>
          <w:tcPr>
            <w:tcW w:w="0" w:type="auto"/>
            <w:shd w:val="clear" w:color="auto" w:fill="auto"/>
            <w:vAlign w:val="center"/>
            <w:hideMark/>
          </w:tcPr>
          <w:p w14:paraId="173A7100"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2021</w:t>
            </w:r>
          </w:p>
        </w:tc>
        <w:tc>
          <w:tcPr>
            <w:tcW w:w="0" w:type="auto"/>
            <w:shd w:val="clear" w:color="auto" w:fill="auto"/>
            <w:vAlign w:val="center"/>
            <w:hideMark/>
          </w:tcPr>
          <w:p w14:paraId="380DD53B"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2022</w:t>
            </w:r>
          </w:p>
        </w:tc>
        <w:tc>
          <w:tcPr>
            <w:tcW w:w="0" w:type="auto"/>
            <w:shd w:val="clear" w:color="auto" w:fill="auto"/>
            <w:vAlign w:val="center"/>
            <w:hideMark/>
          </w:tcPr>
          <w:p w14:paraId="05BA162C"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2018</w:t>
            </w:r>
          </w:p>
        </w:tc>
        <w:tc>
          <w:tcPr>
            <w:tcW w:w="0" w:type="auto"/>
            <w:shd w:val="clear" w:color="auto" w:fill="auto"/>
            <w:vAlign w:val="center"/>
            <w:hideMark/>
          </w:tcPr>
          <w:p w14:paraId="4EF15260"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2019</w:t>
            </w:r>
          </w:p>
        </w:tc>
        <w:tc>
          <w:tcPr>
            <w:tcW w:w="0" w:type="auto"/>
            <w:shd w:val="clear" w:color="auto" w:fill="auto"/>
            <w:vAlign w:val="center"/>
            <w:hideMark/>
          </w:tcPr>
          <w:p w14:paraId="1AF21627"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2020</w:t>
            </w:r>
          </w:p>
        </w:tc>
        <w:tc>
          <w:tcPr>
            <w:tcW w:w="0" w:type="auto"/>
            <w:shd w:val="clear" w:color="auto" w:fill="auto"/>
            <w:vAlign w:val="center"/>
            <w:hideMark/>
          </w:tcPr>
          <w:p w14:paraId="54489183"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2021</w:t>
            </w:r>
          </w:p>
        </w:tc>
        <w:tc>
          <w:tcPr>
            <w:tcW w:w="0" w:type="auto"/>
            <w:shd w:val="clear" w:color="auto" w:fill="auto"/>
            <w:vAlign w:val="center"/>
            <w:hideMark/>
          </w:tcPr>
          <w:p w14:paraId="7F032308"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2022</w:t>
            </w:r>
          </w:p>
        </w:tc>
        <w:tc>
          <w:tcPr>
            <w:tcW w:w="0" w:type="auto"/>
            <w:shd w:val="clear" w:color="auto" w:fill="auto"/>
            <w:vAlign w:val="center"/>
            <w:hideMark/>
          </w:tcPr>
          <w:p w14:paraId="3663DEF2" w14:textId="77777777" w:rsidR="002223FA" w:rsidRPr="009347C6" w:rsidRDefault="002223FA" w:rsidP="009347C6">
            <w:pPr>
              <w:spacing w:after="0"/>
              <w:ind w:firstLine="0"/>
              <w:jc w:val="center"/>
              <w:rPr>
                <w:rFonts w:cs="Times New Roman"/>
                <w:b/>
                <w:bCs/>
                <w:sz w:val="20"/>
                <w:szCs w:val="20"/>
              </w:rPr>
            </w:pPr>
            <w:r w:rsidRPr="009347C6">
              <w:rPr>
                <w:rFonts w:cs="Times New Roman"/>
                <w:b/>
                <w:bCs/>
                <w:sz w:val="20"/>
                <w:szCs w:val="20"/>
              </w:rPr>
              <w:t>средняя за 5 лет</w:t>
            </w:r>
          </w:p>
        </w:tc>
      </w:tr>
      <w:tr w:rsidR="002223FA" w:rsidRPr="009347C6" w14:paraId="761EA951" w14:textId="77777777" w:rsidTr="00015C91">
        <w:trPr>
          <w:trHeight w:val="20"/>
        </w:trPr>
        <w:tc>
          <w:tcPr>
            <w:tcW w:w="0" w:type="auto"/>
            <w:shd w:val="clear" w:color="auto" w:fill="auto"/>
            <w:vAlign w:val="center"/>
            <w:hideMark/>
          </w:tcPr>
          <w:p w14:paraId="560C26E4"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1</w:t>
            </w:r>
          </w:p>
        </w:tc>
        <w:tc>
          <w:tcPr>
            <w:tcW w:w="0" w:type="auto"/>
            <w:shd w:val="clear" w:color="auto" w:fill="auto"/>
            <w:vAlign w:val="center"/>
          </w:tcPr>
          <w:p w14:paraId="2B3CD3B8"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АО «Группа «Илим»</w:t>
            </w:r>
          </w:p>
        </w:tc>
        <w:tc>
          <w:tcPr>
            <w:tcW w:w="0" w:type="auto"/>
            <w:shd w:val="clear" w:color="auto" w:fill="auto"/>
            <w:vAlign w:val="center"/>
          </w:tcPr>
          <w:p w14:paraId="5792F9FB"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3C8CFE9B"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081053C8"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756AE077"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20323A01"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41E80D1B"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7E4BAF5A"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38931B23"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7E84E8E6"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4BE7C1EE"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1507A367"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61145506"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640EA044"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20274FC9"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1F2C87E5"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0A6626AC"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0BE65D18"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1F8E1592"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28DE5031"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73B72C95"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55364697"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1E3EEF71"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6F747AB2"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6293E4CA"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5EBD0966"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151E7D1A"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4DB20943"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421A3FBC"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040BD476"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54E25914"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0A804689"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r>
      <w:tr w:rsidR="002223FA" w:rsidRPr="009347C6" w14:paraId="1D7DF7FD" w14:textId="77777777" w:rsidTr="00015C91">
        <w:trPr>
          <w:trHeight w:val="20"/>
        </w:trPr>
        <w:tc>
          <w:tcPr>
            <w:tcW w:w="0" w:type="auto"/>
            <w:shd w:val="clear" w:color="auto" w:fill="auto"/>
            <w:vAlign w:val="center"/>
            <w:hideMark/>
          </w:tcPr>
          <w:p w14:paraId="1152876F"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2</w:t>
            </w:r>
          </w:p>
        </w:tc>
        <w:tc>
          <w:tcPr>
            <w:tcW w:w="0" w:type="auto"/>
            <w:shd w:val="clear" w:color="auto" w:fill="auto"/>
            <w:vAlign w:val="center"/>
          </w:tcPr>
          <w:p w14:paraId="26225C4E"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МУП «ПУ ЖКХ»</w:t>
            </w:r>
          </w:p>
        </w:tc>
        <w:tc>
          <w:tcPr>
            <w:tcW w:w="0" w:type="auto"/>
            <w:shd w:val="clear" w:color="auto" w:fill="auto"/>
            <w:vAlign w:val="center"/>
          </w:tcPr>
          <w:p w14:paraId="0F3BF1E8"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60</w:t>
            </w:r>
          </w:p>
        </w:tc>
        <w:tc>
          <w:tcPr>
            <w:tcW w:w="0" w:type="auto"/>
            <w:shd w:val="clear" w:color="auto" w:fill="auto"/>
            <w:vAlign w:val="center"/>
          </w:tcPr>
          <w:p w14:paraId="09BC1565"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31</w:t>
            </w:r>
          </w:p>
        </w:tc>
        <w:tc>
          <w:tcPr>
            <w:tcW w:w="0" w:type="auto"/>
            <w:shd w:val="clear" w:color="auto" w:fill="auto"/>
            <w:vAlign w:val="center"/>
          </w:tcPr>
          <w:p w14:paraId="0F8D7B71"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36</w:t>
            </w:r>
          </w:p>
        </w:tc>
        <w:tc>
          <w:tcPr>
            <w:tcW w:w="0" w:type="auto"/>
            <w:shd w:val="clear" w:color="auto" w:fill="auto"/>
            <w:vAlign w:val="center"/>
          </w:tcPr>
          <w:p w14:paraId="41C556EC"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23</w:t>
            </w:r>
          </w:p>
        </w:tc>
        <w:tc>
          <w:tcPr>
            <w:tcW w:w="0" w:type="auto"/>
            <w:shd w:val="clear" w:color="auto" w:fill="auto"/>
            <w:vAlign w:val="center"/>
          </w:tcPr>
          <w:p w14:paraId="4AA47067"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61</w:t>
            </w:r>
          </w:p>
        </w:tc>
        <w:tc>
          <w:tcPr>
            <w:tcW w:w="0" w:type="auto"/>
            <w:shd w:val="clear" w:color="auto" w:fill="auto"/>
            <w:vAlign w:val="center"/>
          </w:tcPr>
          <w:p w14:paraId="21790300"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37</w:t>
            </w:r>
          </w:p>
        </w:tc>
        <w:tc>
          <w:tcPr>
            <w:tcW w:w="0" w:type="auto"/>
            <w:shd w:val="clear" w:color="auto" w:fill="auto"/>
            <w:vAlign w:val="center"/>
          </w:tcPr>
          <w:p w14:paraId="3A74D9D6"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28</w:t>
            </w:r>
          </w:p>
        </w:tc>
        <w:tc>
          <w:tcPr>
            <w:tcW w:w="0" w:type="auto"/>
            <w:shd w:val="clear" w:color="auto" w:fill="auto"/>
            <w:vAlign w:val="center"/>
          </w:tcPr>
          <w:p w14:paraId="2FD5C17B"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11</w:t>
            </w:r>
          </w:p>
        </w:tc>
        <w:tc>
          <w:tcPr>
            <w:tcW w:w="0" w:type="auto"/>
            <w:shd w:val="clear" w:color="auto" w:fill="auto"/>
            <w:vAlign w:val="center"/>
          </w:tcPr>
          <w:p w14:paraId="366C6440"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18</w:t>
            </w:r>
          </w:p>
        </w:tc>
        <w:tc>
          <w:tcPr>
            <w:tcW w:w="0" w:type="auto"/>
            <w:shd w:val="clear" w:color="auto" w:fill="auto"/>
            <w:vAlign w:val="center"/>
          </w:tcPr>
          <w:p w14:paraId="774EB98C"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24</w:t>
            </w:r>
          </w:p>
        </w:tc>
        <w:tc>
          <w:tcPr>
            <w:tcW w:w="0" w:type="auto"/>
            <w:shd w:val="clear" w:color="auto" w:fill="auto"/>
            <w:vAlign w:val="center"/>
          </w:tcPr>
          <w:p w14:paraId="223128F2"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52FC93C5"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3EBDCDD3"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128DE8A7"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69230FB4"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011E5FB6"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23</w:t>
            </w:r>
          </w:p>
        </w:tc>
        <w:tc>
          <w:tcPr>
            <w:tcW w:w="0" w:type="auto"/>
            <w:shd w:val="clear" w:color="auto" w:fill="auto"/>
            <w:vAlign w:val="center"/>
          </w:tcPr>
          <w:p w14:paraId="054A6B23"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13</w:t>
            </w:r>
          </w:p>
        </w:tc>
        <w:tc>
          <w:tcPr>
            <w:tcW w:w="0" w:type="auto"/>
            <w:shd w:val="clear" w:color="auto" w:fill="auto"/>
            <w:vAlign w:val="center"/>
          </w:tcPr>
          <w:p w14:paraId="12FCE307"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25</w:t>
            </w:r>
          </w:p>
        </w:tc>
        <w:tc>
          <w:tcPr>
            <w:tcW w:w="0" w:type="auto"/>
            <w:shd w:val="clear" w:color="auto" w:fill="auto"/>
            <w:vAlign w:val="center"/>
          </w:tcPr>
          <w:p w14:paraId="0A9E4332"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5</w:t>
            </w:r>
          </w:p>
        </w:tc>
        <w:tc>
          <w:tcPr>
            <w:tcW w:w="0" w:type="auto"/>
            <w:shd w:val="clear" w:color="auto" w:fill="auto"/>
            <w:vAlign w:val="center"/>
          </w:tcPr>
          <w:p w14:paraId="7484797C"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37</w:t>
            </w:r>
          </w:p>
        </w:tc>
        <w:tc>
          <w:tcPr>
            <w:tcW w:w="0" w:type="auto"/>
            <w:shd w:val="clear" w:color="auto" w:fill="auto"/>
            <w:vAlign w:val="center"/>
          </w:tcPr>
          <w:p w14:paraId="19356F69"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0,73</w:t>
            </w:r>
          </w:p>
        </w:tc>
        <w:tc>
          <w:tcPr>
            <w:tcW w:w="0" w:type="auto"/>
            <w:shd w:val="clear" w:color="auto" w:fill="auto"/>
            <w:vAlign w:val="center"/>
          </w:tcPr>
          <w:p w14:paraId="31FFC146"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0,38</w:t>
            </w:r>
          </w:p>
        </w:tc>
        <w:tc>
          <w:tcPr>
            <w:tcW w:w="0" w:type="auto"/>
            <w:shd w:val="clear" w:color="auto" w:fill="auto"/>
            <w:vAlign w:val="center"/>
          </w:tcPr>
          <w:p w14:paraId="3BA661C3"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0,44</w:t>
            </w:r>
          </w:p>
        </w:tc>
        <w:tc>
          <w:tcPr>
            <w:tcW w:w="0" w:type="auto"/>
            <w:shd w:val="clear" w:color="auto" w:fill="auto"/>
            <w:vAlign w:val="center"/>
          </w:tcPr>
          <w:p w14:paraId="79014CAE"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0,28</w:t>
            </w:r>
          </w:p>
        </w:tc>
        <w:tc>
          <w:tcPr>
            <w:tcW w:w="0" w:type="auto"/>
            <w:shd w:val="clear" w:color="auto" w:fill="auto"/>
            <w:vAlign w:val="center"/>
          </w:tcPr>
          <w:p w14:paraId="41E79D0E"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0,74</w:t>
            </w:r>
          </w:p>
        </w:tc>
        <w:tc>
          <w:tcPr>
            <w:tcW w:w="0" w:type="auto"/>
            <w:shd w:val="clear" w:color="auto" w:fill="auto"/>
            <w:vAlign w:val="center"/>
          </w:tcPr>
          <w:p w14:paraId="6D810703"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0,45</w:t>
            </w:r>
          </w:p>
        </w:tc>
        <w:tc>
          <w:tcPr>
            <w:tcW w:w="0" w:type="auto"/>
            <w:shd w:val="clear" w:color="auto" w:fill="auto"/>
            <w:vAlign w:val="center"/>
          </w:tcPr>
          <w:p w14:paraId="09F6F1A2"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0,22</w:t>
            </w:r>
          </w:p>
        </w:tc>
        <w:tc>
          <w:tcPr>
            <w:tcW w:w="0" w:type="auto"/>
            <w:shd w:val="clear" w:color="auto" w:fill="auto"/>
            <w:vAlign w:val="center"/>
          </w:tcPr>
          <w:p w14:paraId="61A08AEC"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0,13</w:t>
            </w:r>
          </w:p>
        </w:tc>
        <w:tc>
          <w:tcPr>
            <w:tcW w:w="0" w:type="auto"/>
            <w:shd w:val="clear" w:color="auto" w:fill="auto"/>
            <w:vAlign w:val="center"/>
          </w:tcPr>
          <w:p w14:paraId="66FE6CFA"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0,22</w:t>
            </w:r>
          </w:p>
        </w:tc>
        <w:tc>
          <w:tcPr>
            <w:tcW w:w="0" w:type="auto"/>
            <w:shd w:val="clear" w:color="auto" w:fill="auto"/>
            <w:vAlign w:val="center"/>
          </w:tcPr>
          <w:p w14:paraId="49A7AC94"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0,29</w:t>
            </w:r>
          </w:p>
        </w:tc>
        <w:tc>
          <w:tcPr>
            <w:tcW w:w="0" w:type="auto"/>
            <w:shd w:val="clear" w:color="auto" w:fill="auto"/>
            <w:vAlign w:val="center"/>
          </w:tcPr>
          <w:p w14:paraId="409489F9"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0,26</w:t>
            </w:r>
          </w:p>
        </w:tc>
      </w:tr>
    </w:tbl>
    <w:p w14:paraId="4E89F119" w14:textId="77777777" w:rsidR="00330200" w:rsidRPr="009347C6" w:rsidRDefault="00330200" w:rsidP="009347C6"/>
    <w:p w14:paraId="1CF324CD" w14:textId="77777777" w:rsidR="00330200" w:rsidRPr="009347C6" w:rsidRDefault="00330200" w:rsidP="009347C6"/>
    <w:p w14:paraId="36D78259" w14:textId="77777777" w:rsidR="00330200" w:rsidRPr="009347C6" w:rsidRDefault="00330200" w:rsidP="009347C6">
      <w:pPr>
        <w:sectPr w:rsidR="00330200" w:rsidRPr="009347C6">
          <w:pgSz w:w="23814" w:h="16840" w:orient="landscape" w:code="8"/>
          <w:pgMar w:top="851" w:right="567" w:bottom="567" w:left="567" w:header="284" w:footer="284" w:gutter="0"/>
          <w:cols w:space="708"/>
          <w:docGrid w:linePitch="360"/>
        </w:sectPr>
      </w:pPr>
    </w:p>
    <w:p w14:paraId="04B05AD1" w14:textId="77777777" w:rsidR="00330200" w:rsidRPr="009347C6" w:rsidRDefault="002B2149" w:rsidP="009347C6">
      <w:r w:rsidRPr="009347C6">
        <w:lastRenderedPageBreak/>
        <w:t>Более подробно статистика отказов представлена в таблицах ниже.</w:t>
      </w:r>
    </w:p>
    <w:p w14:paraId="7C98A62A" w14:textId="45CD2932"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30</w:t>
      </w:r>
      <w:r w:rsidR="002019BF" w:rsidRPr="009347C6">
        <w:rPr>
          <w:b/>
          <w:i w:val="0"/>
          <w:color w:val="000000" w:themeColor="text1"/>
          <w:sz w:val="24"/>
          <w:szCs w:val="24"/>
        </w:rPr>
        <w:fldChar w:fldCharType="end"/>
      </w:r>
      <w:r w:rsidRPr="009347C6">
        <w:rPr>
          <w:b/>
          <w:i w:val="0"/>
          <w:color w:val="000000" w:themeColor="text1"/>
          <w:sz w:val="24"/>
          <w:szCs w:val="24"/>
        </w:rPr>
        <w:t xml:space="preserve"> – Статистика отказов и восстановлений теплоснабжения из-за нарушений, произошедших на тепловых сетях</w:t>
      </w: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552"/>
        <w:gridCol w:w="2053"/>
        <w:gridCol w:w="1933"/>
        <w:gridCol w:w="2053"/>
        <w:gridCol w:w="1757"/>
      </w:tblGrid>
      <w:tr w:rsidR="002223FA" w:rsidRPr="009347C6" w14:paraId="032D1070" w14:textId="77777777" w:rsidTr="00015C91">
        <w:trPr>
          <w:tblHeader/>
          <w:jc w:val="center"/>
        </w:trPr>
        <w:tc>
          <w:tcPr>
            <w:tcW w:w="830" w:type="pct"/>
            <w:shd w:val="clear" w:color="auto" w:fill="auto"/>
            <w:vAlign w:val="center"/>
            <w:hideMark/>
          </w:tcPr>
          <w:p w14:paraId="26C8ACF9" w14:textId="77777777" w:rsidR="002223FA" w:rsidRPr="009347C6" w:rsidRDefault="002223FA" w:rsidP="009347C6">
            <w:pPr>
              <w:pStyle w:val="afff"/>
              <w:spacing w:after="0" w:line="240" w:lineRule="auto"/>
              <w:jc w:val="center"/>
              <w:rPr>
                <w:rFonts w:cs="Times New Roman"/>
                <w:b/>
                <w:bCs/>
                <w:sz w:val="20"/>
                <w:szCs w:val="20"/>
              </w:rPr>
            </w:pPr>
            <w:r w:rsidRPr="009347C6">
              <w:rPr>
                <w:rFonts w:cs="Times New Roman"/>
                <w:b/>
                <w:bCs/>
                <w:sz w:val="20"/>
                <w:szCs w:val="20"/>
              </w:rPr>
              <w:t>Год актуализации (разработки)</w:t>
            </w:r>
          </w:p>
        </w:tc>
        <w:tc>
          <w:tcPr>
            <w:tcW w:w="1098" w:type="pct"/>
            <w:shd w:val="clear" w:color="auto" w:fill="auto"/>
            <w:vAlign w:val="center"/>
            <w:hideMark/>
          </w:tcPr>
          <w:p w14:paraId="7BA0A70B" w14:textId="77777777" w:rsidR="002223FA" w:rsidRPr="009347C6" w:rsidRDefault="002223FA" w:rsidP="009347C6">
            <w:pPr>
              <w:pStyle w:val="afff"/>
              <w:spacing w:after="0" w:line="240" w:lineRule="auto"/>
              <w:jc w:val="center"/>
              <w:rPr>
                <w:rFonts w:cs="Times New Roman"/>
                <w:b/>
                <w:bCs/>
                <w:sz w:val="20"/>
                <w:szCs w:val="20"/>
              </w:rPr>
            </w:pPr>
            <w:r w:rsidRPr="009347C6">
              <w:rPr>
                <w:rFonts w:cs="Times New Roman"/>
                <w:b/>
                <w:bCs/>
                <w:sz w:val="20"/>
                <w:szCs w:val="20"/>
              </w:rPr>
              <w:t>Количество отказов в тепловых сетях в отопительный период, 1/км/год</w:t>
            </w:r>
          </w:p>
        </w:tc>
        <w:tc>
          <w:tcPr>
            <w:tcW w:w="1034" w:type="pct"/>
            <w:shd w:val="clear" w:color="auto" w:fill="auto"/>
            <w:vAlign w:val="center"/>
            <w:hideMark/>
          </w:tcPr>
          <w:p w14:paraId="5D3541FD" w14:textId="77777777" w:rsidR="002223FA" w:rsidRPr="009347C6" w:rsidRDefault="002223FA" w:rsidP="009347C6">
            <w:pPr>
              <w:pStyle w:val="afff"/>
              <w:spacing w:after="0" w:line="240" w:lineRule="auto"/>
              <w:jc w:val="center"/>
              <w:rPr>
                <w:rFonts w:cs="Times New Roman"/>
                <w:b/>
                <w:bCs/>
                <w:sz w:val="20"/>
                <w:szCs w:val="20"/>
              </w:rPr>
            </w:pPr>
            <w:r w:rsidRPr="009347C6">
              <w:rPr>
                <w:rFonts w:cs="Times New Roman"/>
                <w:b/>
                <w:bCs/>
                <w:sz w:val="20"/>
                <w:szCs w:val="20"/>
              </w:rPr>
              <w:t>Среднее время восстановления теплоснабжения, час</w:t>
            </w:r>
          </w:p>
        </w:tc>
        <w:tc>
          <w:tcPr>
            <w:tcW w:w="1098" w:type="pct"/>
            <w:shd w:val="clear" w:color="auto" w:fill="auto"/>
            <w:vAlign w:val="center"/>
            <w:hideMark/>
          </w:tcPr>
          <w:p w14:paraId="5F315D73" w14:textId="77777777" w:rsidR="002223FA" w:rsidRPr="009347C6" w:rsidRDefault="002223FA" w:rsidP="009347C6">
            <w:pPr>
              <w:pStyle w:val="afff"/>
              <w:spacing w:after="0" w:line="240" w:lineRule="auto"/>
              <w:jc w:val="center"/>
              <w:rPr>
                <w:rFonts w:cs="Times New Roman"/>
                <w:b/>
                <w:bCs/>
                <w:sz w:val="20"/>
                <w:szCs w:val="20"/>
              </w:rPr>
            </w:pPr>
            <w:r w:rsidRPr="009347C6">
              <w:rPr>
                <w:rFonts w:cs="Times New Roman"/>
                <w:b/>
                <w:bCs/>
                <w:sz w:val="20"/>
                <w:szCs w:val="20"/>
              </w:rPr>
              <w:t>Количество отказов в тепловых сетях в период испытаний, 1/км/год</w:t>
            </w:r>
          </w:p>
        </w:tc>
        <w:tc>
          <w:tcPr>
            <w:tcW w:w="940" w:type="pct"/>
            <w:shd w:val="clear" w:color="auto" w:fill="auto"/>
            <w:vAlign w:val="center"/>
            <w:hideMark/>
          </w:tcPr>
          <w:p w14:paraId="03DAFD1E" w14:textId="77777777" w:rsidR="002223FA" w:rsidRPr="009347C6" w:rsidRDefault="002223FA" w:rsidP="009347C6">
            <w:pPr>
              <w:pStyle w:val="afff"/>
              <w:spacing w:after="0" w:line="240" w:lineRule="auto"/>
              <w:jc w:val="center"/>
              <w:rPr>
                <w:rFonts w:cs="Times New Roman"/>
                <w:b/>
                <w:bCs/>
                <w:sz w:val="20"/>
                <w:szCs w:val="20"/>
              </w:rPr>
            </w:pPr>
            <w:r w:rsidRPr="009347C6">
              <w:rPr>
                <w:rFonts w:cs="Times New Roman"/>
                <w:b/>
                <w:bCs/>
                <w:sz w:val="20"/>
                <w:szCs w:val="20"/>
              </w:rPr>
              <w:t xml:space="preserve">Средний </w:t>
            </w:r>
            <w:proofErr w:type="spellStart"/>
            <w:r w:rsidRPr="009347C6">
              <w:rPr>
                <w:rFonts w:cs="Times New Roman"/>
                <w:b/>
                <w:bCs/>
                <w:sz w:val="20"/>
                <w:szCs w:val="20"/>
              </w:rPr>
              <w:t>недоотпуск</w:t>
            </w:r>
            <w:proofErr w:type="spellEnd"/>
            <w:r w:rsidRPr="009347C6">
              <w:rPr>
                <w:rFonts w:cs="Times New Roman"/>
                <w:b/>
                <w:bCs/>
                <w:sz w:val="20"/>
                <w:szCs w:val="20"/>
              </w:rPr>
              <w:t xml:space="preserve"> тепловой энергии, Гкал/отказ</w:t>
            </w:r>
          </w:p>
        </w:tc>
      </w:tr>
      <w:tr w:rsidR="002223FA" w:rsidRPr="009347C6" w14:paraId="09EC8738" w14:textId="77777777" w:rsidTr="00015C91">
        <w:trPr>
          <w:jc w:val="center"/>
        </w:trPr>
        <w:tc>
          <w:tcPr>
            <w:tcW w:w="5000" w:type="pct"/>
            <w:gridSpan w:val="5"/>
            <w:shd w:val="clear" w:color="auto" w:fill="auto"/>
            <w:vAlign w:val="center"/>
            <w:hideMark/>
          </w:tcPr>
          <w:p w14:paraId="72DC566D"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МУП «ПУ ЖКХ»</w:t>
            </w:r>
          </w:p>
        </w:tc>
      </w:tr>
      <w:tr w:rsidR="002223FA" w:rsidRPr="009347C6" w14:paraId="0E892999" w14:textId="77777777" w:rsidTr="00015C91">
        <w:trPr>
          <w:jc w:val="center"/>
        </w:trPr>
        <w:tc>
          <w:tcPr>
            <w:tcW w:w="830" w:type="pct"/>
            <w:shd w:val="clear" w:color="auto" w:fill="auto"/>
            <w:vAlign w:val="center"/>
            <w:hideMark/>
          </w:tcPr>
          <w:p w14:paraId="520C1DE0"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2018</w:t>
            </w:r>
          </w:p>
        </w:tc>
        <w:tc>
          <w:tcPr>
            <w:tcW w:w="1098" w:type="pct"/>
            <w:shd w:val="clear" w:color="auto" w:fill="auto"/>
            <w:vAlign w:val="bottom"/>
          </w:tcPr>
          <w:p w14:paraId="35E2EC7F"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0,73</w:t>
            </w:r>
          </w:p>
        </w:tc>
        <w:tc>
          <w:tcPr>
            <w:tcW w:w="1034" w:type="pct"/>
            <w:shd w:val="clear" w:color="auto" w:fill="auto"/>
            <w:vAlign w:val="center"/>
          </w:tcPr>
          <w:p w14:paraId="5D97A0F9"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5,0</w:t>
            </w:r>
          </w:p>
        </w:tc>
        <w:tc>
          <w:tcPr>
            <w:tcW w:w="1098" w:type="pct"/>
            <w:shd w:val="clear" w:color="auto" w:fill="auto"/>
            <w:vAlign w:val="center"/>
          </w:tcPr>
          <w:p w14:paraId="1D074C52"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н/д</w:t>
            </w:r>
          </w:p>
        </w:tc>
        <w:tc>
          <w:tcPr>
            <w:tcW w:w="940" w:type="pct"/>
            <w:shd w:val="clear" w:color="auto" w:fill="auto"/>
            <w:vAlign w:val="center"/>
          </w:tcPr>
          <w:p w14:paraId="3C07B3CA"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w:t>
            </w:r>
          </w:p>
        </w:tc>
      </w:tr>
      <w:tr w:rsidR="002223FA" w:rsidRPr="009347C6" w14:paraId="7088DAC3" w14:textId="77777777" w:rsidTr="00015C91">
        <w:trPr>
          <w:jc w:val="center"/>
        </w:trPr>
        <w:tc>
          <w:tcPr>
            <w:tcW w:w="830" w:type="pct"/>
            <w:shd w:val="clear" w:color="auto" w:fill="auto"/>
            <w:vAlign w:val="center"/>
          </w:tcPr>
          <w:p w14:paraId="3F0D848F"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2019</w:t>
            </w:r>
          </w:p>
        </w:tc>
        <w:tc>
          <w:tcPr>
            <w:tcW w:w="1098" w:type="pct"/>
            <w:shd w:val="clear" w:color="auto" w:fill="auto"/>
            <w:vAlign w:val="bottom"/>
          </w:tcPr>
          <w:p w14:paraId="04A341B6"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0,38</w:t>
            </w:r>
          </w:p>
        </w:tc>
        <w:tc>
          <w:tcPr>
            <w:tcW w:w="1034" w:type="pct"/>
            <w:shd w:val="clear" w:color="auto" w:fill="auto"/>
            <w:vAlign w:val="center"/>
          </w:tcPr>
          <w:p w14:paraId="061C9BD7"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13,1</w:t>
            </w:r>
          </w:p>
        </w:tc>
        <w:tc>
          <w:tcPr>
            <w:tcW w:w="1098" w:type="pct"/>
            <w:shd w:val="clear" w:color="auto" w:fill="auto"/>
            <w:vAlign w:val="center"/>
          </w:tcPr>
          <w:p w14:paraId="12934DD7"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н/д</w:t>
            </w:r>
          </w:p>
        </w:tc>
        <w:tc>
          <w:tcPr>
            <w:tcW w:w="940" w:type="pct"/>
            <w:shd w:val="clear" w:color="auto" w:fill="auto"/>
            <w:vAlign w:val="center"/>
          </w:tcPr>
          <w:p w14:paraId="381DF691"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w:t>
            </w:r>
          </w:p>
        </w:tc>
      </w:tr>
      <w:tr w:rsidR="002223FA" w:rsidRPr="009347C6" w14:paraId="3AC0DD8B" w14:textId="77777777" w:rsidTr="00015C91">
        <w:trPr>
          <w:jc w:val="center"/>
        </w:trPr>
        <w:tc>
          <w:tcPr>
            <w:tcW w:w="830" w:type="pct"/>
            <w:shd w:val="clear" w:color="auto" w:fill="auto"/>
            <w:vAlign w:val="center"/>
          </w:tcPr>
          <w:p w14:paraId="4D3D4C9F"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2020</w:t>
            </w:r>
          </w:p>
        </w:tc>
        <w:tc>
          <w:tcPr>
            <w:tcW w:w="1098" w:type="pct"/>
            <w:shd w:val="clear" w:color="auto" w:fill="auto"/>
            <w:vAlign w:val="bottom"/>
          </w:tcPr>
          <w:p w14:paraId="43B14B40"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0,44</w:t>
            </w:r>
          </w:p>
        </w:tc>
        <w:tc>
          <w:tcPr>
            <w:tcW w:w="1034" w:type="pct"/>
            <w:shd w:val="clear" w:color="auto" w:fill="auto"/>
            <w:vAlign w:val="center"/>
          </w:tcPr>
          <w:p w14:paraId="03A0A7C7"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6,9</w:t>
            </w:r>
          </w:p>
        </w:tc>
        <w:tc>
          <w:tcPr>
            <w:tcW w:w="1098" w:type="pct"/>
            <w:shd w:val="clear" w:color="auto" w:fill="auto"/>
            <w:vAlign w:val="center"/>
          </w:tcPr>
          <w:p w14:paraId="45512262"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н/д</w:t>
            </w:r>
          </w:p>
        </w:tc>
        <w:tc>
          <w:tcPr>
            <w:tcW w:w="940" w:type="pct"/>
            <w:shd w:val="clear" w:color="auto" w:fill="auto"/>
            <w:vAlign w:val="center"/>
          </w:tcPr>
          <w:p w14:paraId="54A0E011"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w:t>
            </w:r>
          </w:p>
        </w:tc>
      </w:tr>
      <w:tr w:rsidR="002223FA" w:rsidRPr="009347C6" w14:paraId="11114F24" w14:textId="77777777" w:rsidTr="00015C91">
        <w:trPr>
          <w:jc w:val="center"/>
        </w:trPr>
        <w:tc>
          <w:tcPr>
            <w:tcW w:w="830" w:type="pct"/>
            <w:shd w:val="clear" w:color="auto" w:fill="auto"/>
            <w:vAlign w:val="center"/>
          </w:tcPr>
          <w:p w14:paraId="13FFF085"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2021</w:t>
            </w:r>
          </w:p>
        </w:tc>
        <w:tc>
          <w:tcPr>
            <w:tcW w:w="1098" w:type="pct"/>
            <w:shd w:val="clear" w:color="auto" w:fill="auto"/>
            <w:vAlign w:val="bottom"/>
          </w:tcPr>
          <w:p w14:paraId="5CBADBAE"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0,28</w:t>
            </w:r>
          </w:p>
        </w:tc>
        <w:tc>
          <w:tcPr>
            <w:tcW w:w="1034" w:type="pct"/>
            <w:shd w:val="clear" w:color="auto" w:fill="auto"/>
            <w:vAlign w:val="center"/>
          </w:tcPr>
          <w:p w14:paraId="078A995A"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4,4</w:t>
            </w:r>
          </w:p>
        </w:tc>
        <w:tc>
          <w:tcPr>
            <w:tcW w:w="1098" w:type="pct"/>
            <w:shd w:val="clear" w:color="auto" w:fill="auto"/>
            <w:vAlign w:val="center"/>
          </w:tcPr>
          <w:p w14:paraId="6B29BDD3"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н/д</w:t>
            </w:r>
          </w:p>
        </w:tc>
        <w:tc>
          <w:tcPr>
            <w:tcW w:w="940" w:type="pct"/>
            <w:shd w:val="clear" w:color="auto" w:fill="auto"/>
            <w:vAlign w:val="center"/>
          </w:tcPr>
          <w:p w14:paraId="3B644755"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w:t>
            </w:r>
          </w:p>
        </w:tc>
      </w:tr>
      <w:tr w:rsidR="002223FA" w:rsidRPr="009347C6" w14:paraId="1E68ED10" w14:textId="77777777" w:rsidTr="00015C91">
        <w:trPr>
          <w:jc w:val="center"/>
        </w:trPr>
        <w:tc>
          <w:tcPr>
            <w:tcW w:w="830" w:type="pct"/>
            <w:shd w:val="clear" w:color="auto" w:fill="auto"/>
            <w:vAlign w:val="center"/>
          </w:tcPr>
          <w:p w14:paraId="6015C196"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2022</w:t>
            </w:r>
          </w:p>
        </w:tc>
        <w:tc>
          <w:tcPr>
            <w:tcW w:w="1098" w:type="pct"/>
            <w:shd w:val="clear" w:color="auto" w:fill="auto"/>
            <w:vAlign w:val="bottom"/>
          </w:tcPr>
          <w:p w14:paraId="3DB08975"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0,74</w:t>
            </w:r>
          </w:p>
        </w:tc>
        <w:tc>
          <w:tcPr>
            <w:tcW w:w="1034" w:type="pct"/>
            <w:shd w:val="clear" w:color="auto" w:fill="auto"/>
            <w:vAlign w:val="center"/>
          </w:tcPr>
          <w:p w14:paraId="389631E9"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4,0</w:t>
            </w:r>
          </w:p>
        </w:tc>
        <w:tc>
          <w:tcPr>
            <w:tcW w:w="1098" w:type="pct"/>
            <w:shd w:val="clear" w:color="auto" w:fill="auto"/>
            <w:vAlign w:val="center"/>
          </w:tcPr>
          <w:p w14:paraId="75057A67"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н/д</w:t>
            </w:r>
          </w:p>
        </w:tc>
        <w:tc>
          <w:tcPr>
            <w:tcW w:w="940" w:type="pct"/>
            <w:shd w:val="clear" w:color="auto" w:fill="auto"/>
            <w:vAlign w:val="center"/>
          </w:tcPr>
          <w:p w14:paraId="6E35BB8C" w14:textId="77777777" w:rsidR="002223FA" w:rsidRPr="009347C6" w:rsidRDefault="002223FA" w:rsidP="009347C6">
            <w:pPr>
              <w:pStyle w:val="afff"/>
              <w:spacing w:after="0" w:line="240" w:lineRule="auto"/>
              <w:jc w:val="center"/>
              <w:rPr>
                <w:rFonts w:cs="Times New Roman"/>
                <w:sz w:val="20"/>
                <w:szCs w:val="20"/>
              </w:rPr>
            </w:pPr>
            <w:r w:rsidRPr="009347C6">
              <w:rPr>
                <w:rFonts w:cs="Times New Roman"/>
                <w:sz w:val="20"/>
                <w:szCs w:val="20"/>
              </w:rPr>
              <w:t>-</w:t>
            </w:r>
          </w:p>
        </w:tc>
      </w:tr>
    </w:tbl>
    <w:p w14:paraId="4AE856D3" w14:textId="77777777" w:rsidR="00330200" w:rsidRPr="009347C6" w:rsidRDefault="00330200" w:rsidP="009347C6"/>
    <w:p w14:paraId="4E57AFAC" w14:textId="77777777" w:rsidR="00330200" w:rsidRPr="009347C6" w:rsidRDefault="002B2149" w:rsidP="009347C6">
      <w:pPr>
        <w:pStyle w:val="a2"/>
        <w:rPr>
          <w:color w:val="auto"/>
        </w:rPr>
      </w:pPr>
      <w:bookmarkStart w:id="95" w:name="_Toc147907000"/>
      <w:r w:rsidRPr="009347C6">
        <w:rPr>
          <w:color w:val="auto"/>
        </w:rPr>
        <w:t>Частота отключений потребителей</w:t>
      </w:r>
      <w:bookmarkEnd w:id="95"/>
    </w:p>
    <w:p w14:paraId="14FB3D38" w14:textId="77777777" w:rsidR="00330200" w:rsidRPr="009347C6" w:rsidRDefault="002B2149" w:rsidP="009347C6">
      <w:pPr>
        <w:spacing w:line="276" w:lineRule="auto"/>
        <w:rPr>
          <w:rFonts w:eastAsia="MS Mincho" w:cs="Times New Roman"/>
          <w:szCs w:val="24"/>
          <w:lang w:eastAsia="ru-RU"/>
        </w:rPr>
      </w:pPr>
      <w:r w:rsidRPr="009347C6">
        <w:rPr>
          <w:rFonts w:eastAsia="MS Mincho" w:cs="Times New Roman"/>
          <w:szCs w:val="24"/>
          <w:lang w:eastAsia="ru-RU"/>
        </w:rPr>
        <w:t>Частота отключений потребителей от централизованного теплоснабжения зависит от:</w:t>
      </w:r>
    </w:p>
    <w:p w14:paraId="056837C2" w14:textId="77777777" w:rsidR="00330200" w:rsidRPr="009347C6" w:rsidRDefault="002B2149" w:rsidP="009347C6">
      <w:pPr>
        <w:spacing w:line="276" w:lineRule="auto"/>
        <w:rPr>
          <w:rFonts w:eastAsia="MS Mincho" w:cs="Times New Roman"/>
          <w:szCs w:val="24"/>
          <w:lang w:eastAsia="ru-RU"/>
        </w:rPr>
      </w:pPr>
      <w:r w:rsidRPr="009347C6">
        <w:rPr>
          <w:rFonts w:eastAsia="MS Mincho" w:cs="Times New Roman"/>
          <w:szCs w:val="24"/>
          <w:lang w:eastAsia="ru-RU"/>
        </w:rPr>
        <w:t>- отключений (и ограничений) подачи газа;</w:t>
      </w:r>
    </w:p>
    <w:p w14:paraId="0A2FB99D" w14:textId="77777777" w:rsidR="00330200" w:rsidRPr="009347C6" w:rsidRDefault="002B2149" w:rsidP="009347C6">
      <w:pPr>
        <w:spacing w:line="276" w:lineRule="auto"/>
        <w:rPr>
          <w:rFonts w:eastAsia="MS Mincho" w:cs="Times New Roman"/>
          <w:szCs w:val="24"/>
          <w:lang w:eastAsia="ru-RU"/>
        </w:rPr>
      </w:pPr>
      <w:r w:rsidRPr="009347C6">
        <w:rPr>
          <w:rFonts w:eastAsia="MS Mincho" w:cs="Times New Roman"/>
          <w:szCs w:val="24"/>
          <w:lang w:eastAsia="ru-RU"/>
        </w:rPr>
        <w:t>- отключений (и ограничений) электроснабжения;</w:t>
      </w:r>
    </w:p>
    <w:p w14:paraId="63F06EFC" w14:textId="77777777" w:rsidR="00330200" w:rsidRPr="009347C6" w:rsidRDefault="002B2149" w:rsidP="009347C6">
      <w:pPr>
        <w:spacing w:line="276" w:lineRule="auto"/>
        <w:rPr>
          <w:rFonts w:eastAsia="MS Mincho" w:cs="Times New Roman"/>
          <w:szCs w:val="24"/>
          <w:lang w:eastAsia="ru-RU"/>
        </w:rPr>
      </w:pPr>
      <w:r w:rsidRPr="009347C6">
        <w:rPr>
          <w:rFonts w:eastAsia="MS Mincho" w:cs="Times New Roman"/>
          <w:szCs w:val="24"/>
          <w:lang w:eastAsia="ru-RU"/>
        </w:rPr>
        <w:t>- отказов на тепловых сетях.</w:t>
      </w:r>
    </w:p>
    <w:p w14:paraId="19DEA72B" w14:textId="22DA73BC" w:rsidR="00330200" w:rsidRPr="009347C6" w:rsidRDefault="002B2149" w:rsidP="009347C6">
      <w:pPr>
        <w:spacing w:line="276" w:lineRule="auto"/>
        <w:rPr>
          <w:rFonts w:eastAsia="MS Mincho" w:cs="Times New Roman"/>
          <w:szCs w:val="24"/>
          <w:lang w:eastAsia="ru-RU"/>
        </w:rPr>
      </w:pPr>
      <w:r w:rsidRPr="009347C6">
        <w:rPr>
          <w:rFonts w:eastAsia="MS Mincho" w:cs="Times New Roman"/>
          <w:szCs w:val="24"/>
          <w:lang w:eastAsia="ru-RU"/>
        </w:rPr>
        <w:t xml:space="preserve">Как показал анализ полученной при разработке Схемы теплоснабжения информации, ограничений подачи топлива на </w:t>
      </w:r>
      <w:r w:rsidR="00FC1111" w:rsidRPr="009347C6">
        <w:rPr>
          <w:rFonts w:eastAsia="MS Mincho" w:cs="Times New Roman"/>
          <w:szCs w:val="24"/>
          <w:lang w:eastAsia="ru-RU"/>
        </w:rPr>
        <w:t>ТЭЦ-1</w:t>
      </w:r>
      <w:r w:rsidRPr="009347C6">
        <w:rPr>
          <w:rFonts w:eastAsia="MS Mincho" w:cs="Times New Roman"/>
          <w:szCs w:val="24"/>
          <w:lang w:eastAsia="ru-RU"/>
        </w:rPr>
        <w:t xml:space="preserve"> (даже в периоды стояния расчетных температур наружного воздуха) не было.</w:t>
      </w:r>
    </w:p>
    <w:p w14:paraId="16E08FBE" w14:textId="011EB963" w:rsidR="00330200" w:rsidRPr="009347C6" w:rsidRDefault="002B2149" w:rsidP="009347C6">
      <w:pPr>
        <w:spacing w:line="276" w:lineRule="auto"/>
        <w:ind w:firstLine="567"/>
        <w:rPr>
          <w:rFonts w:eastAsia="MS Mincho" w:cs="Times New Roman"/>
          <w:szCs w:val="24"/>
          <w:lang w:eastAsia="ru-RU"/>
        </w:rPr>
      </w:pPr>
      <w:r w:rsidRPr="009347C6">
        <w:rPr>
          <w:rFonts w:eastAsia="MS Mincho" w:cs="Times New Roman"/>
          <w:szCs w:val="24"/>
          <w:lang w:eastAsia="ru-RU"/>
        </w:rPr>
        <w:t>Наличие разветвлённых тепловых сетей с длительным сроком эксплуатации обуславливает причины возникновения отказов на тепловых сетях.</w:t>
      </w:r>
    </w:p>
    <w:p w14:paraId="081590F1" w14:textId="77777777" w:rsidR="00330200" w:rsidRPr="009347C6" w:rsidRDefault="002B2149" w:rsidP="009347C6">
      <w:pPr>
        <w:spacing w:after="120" w:line="276" w:lineRule="auto"/>
        <w:rPr>
          <w:rFonts w:eastAsia="Calibri" w:cs="Times New Roman"/>
          <w:szCs w:val="24"/>
          <w:lang w:eastAsia="ru-RU"/>
        </w:rPr>
      </w:pPr>
      <w:r w:rsidRPr="009347C6">
        <w:rPr>
          <w:rFonts w:eastAsia="Calibri" w:cs="Times New Roman"/>
          <w:szCs w:val="24"/>
          <w:lang w:eastAsia="ru-RU"/>
        </w:rPr>
        <w:t>Надежность теплоснабжения города рассматривается в контексте удовлетворенности потребителей качеством и бесперебойной подачей тепловой энергии и теплоносителя. Анализ отключений потребителей тепловой энергии представлен в разделе 9.1.</w:t>
      </w:r>
    </w:p>
    <w:p w14:paraId="3E661AF5" w14:textId="77777777" w:rsidR="00330200" w:rsidRPr="009347C6" w:rsidRDefault="002B2149" w:rsidP="009347C6">
      <w:pPr>
        <w:pStyle w:val="a2"/>
        <w:rPr>
          <w:color w:val="auto"/>
        </w:rPr>
      </w:pPr>
      <w:bookmarkStart w:id="96" w:name="_Toc147907001"/>
      <w:r w:rsidRPr="009347C6">
        <w:rPr>
          <w:color w:val="auto"/>
        </w:rPr>
        <w:t>Поток (частота) и время восстановления теплоснабжения потребителей после отключений</w:t>
      </w:r>
      <w:bookmarkEnd w:id="96"/>
    </w:p>
    <w:p w14:paraId="6E2505B0" w14:textId="77777777" w:rsidR="00330200" w:rsidRPr="009347C6" w:rsidRDefault="002B2149" w:rsidP="009347C6">
      <w:r w:rsidRPr="009347C6">
        <w:t>По категории отключений потребителей, инциденты на тепловых сетях классифицируются на:</w:t>
      </w:r>
    </w:p>
    <w:p w14:paraId="1D58253B" w14:textId="77777777" w:rsidR="00330200" w:rsidRPr="009347C6" w:rsidRDefault="002B2149" w:rsidP="009347C6">
      <w:r w:rsidRPr="009347C6">
        <w:t>- отказы (инциденты, которые не считаются авариями);</w:t>
      </w:r>
    </w:p>
    <w:p w14:paraId="5998F850" w14:textId="77777777" w:rsidR="00330200" w:rsidRPr="009347C6" w:rsidRDefault="002B2149" w:rsidP="009347C6">
      <w:r w:rsidRPr="009347C6">
        <w:t>- аварии.</w:t>
      </w:r>
    </w:p>
    <w:p w14:paraId="5C7AF186" w14:textId="77777777" w:rsidR="00330200" w:rsidRPr="009347C6" w:rsidRDefault="002B2149" w:rsidP="009347C6">
      <w:r w:rsidRPr="009347C6">
        <w:t>В соответствии с п. 2.10 Методических рекомендаций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МДК 4-01.2001:</w:t>
      </w:r>
    </w:p>
    <w:p w14:paraId="73908110" w14:textId="77777777" w:rsidR="00330200" w:rsidRPr="009347C6" w:rsidRDefault="002B2149" w:rsidP="009347C6">
      <w:bookmarkStart w:id="97" w:name="i94732"/>
      <w:r w:rsidRPr="009347C6">
        <w:t>«2.10. Авариями в тепловых сетях считаются:</w:t>
      </w:r>
      <w:bookmarkEnd w:id="97"/>
    </w:p>
    <w:p w14:paraId="09B4256C" w14:textId="77777777" w:rsidR="00330200" w:rsidRPr="009347C6" w:rsidRDefault="002B2149" w:rsidP="009347C6">
      <w:r w:rsidRPr="009347C6">
        <w:t>2.10.1. 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w:t>
      </w:r>
    </w:p>
    <w:p w14:paraId="5F0C5535" w14:textId="77777777" w:rsidR="00330200" w:rsidRPr="009347C6" w:rsidRDefault="002B2149" w:rsidP="009347C6">
      <w:r w:rsidRPr="009347C6">
        <w:lastRenderedPageBreak/>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теплосети. Нормативный перерыв теплоснабжения (с момента обнаружения, идентификации дефекта и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 Указанные нормативы регламентированы п. 6.10 СП 124.13330.2012 Тепловые сети. Актуализированная редакция СНиП 41-02-2003 и представлены в таблице ниже.</w:t>
      </w:r>
    </w:p>
    <w:p w14:paraId="772DBC33" w14:textId="5418E952"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31</w:t>
      </w:r>
      <w:r w:rsidR="002019BF" w:rsidRPr="009347C6">
        <w:rPr>
          <w:b/>
          <w:i w:val="0"/>
          <w:color w:val="000000" w:themeColor="text1"/>
          <w:sz w:val="24"/>
          <w:szCs w:val="24"/>
        </w:rPr>
        <w:fldChar w:fldCharType="end"/>
      </w:r>
      <w:r w:rsidRPr="009347C6">
        <w:rPr>
          <w:b/>
          <w:i w:val="0"/>
          <w:color w:val="000000" w:themeColor="text1"/>
          <w:sz w:val="24"/>
          <w:szCs w:val="24"/>
        </w:rPr>
        <w:t xml:space="preserve"> – Среднее время, затраченное на восстановление теплоснабжения потребителей после аварийных отключений</w:t>
      </w:r>
    </w:p>
    <w:tbl>
      <w:tblPr>
        <w:tblW w:w="5000" w:type="pct"/>
        <w:tblLook w:val="04A0" w:firstRow="1" w:lastRow="0" w:firstColumn="1" w:lastColumn="0" w:noHBand="0" w:noVBand="1"/>
      </w:tblPr>
      <w:tblGrid>
        <w:gridCol w:w="4337"/>
        <w:gridCol w:w="5007"/>
      </w:tblGrid>
      <w:tr w:rsidR="00330200" w:rsidRPr="009347C6" w14:paraId="1566938A" w14:textId="77777777">
        <w:trPr>
          <w:trHeight w:val="20"/>
          <w:tblHeader/>
        </w:trPr>
        <w:tc>
          <w:tcPr>
            <w:tcW w:w="23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99EA96" w14:textId="77777777" w:rsidR="00330200" w:rsidRPr="009347C6" w:rsidRDefault="002B2149" w:rsidP="009347C6">
            <w:pPr>
              <w:spacing w:after="0"/>
              <w:ind w:firstLine="0"/>
              <w:jc w:val="center"/>
              <w:rPr>
                <w:b/>
                <w:bCs/>
                <w:sz w:val="20"/>
                <w:szCs w:val="20"/>
              </w:rPr>
            </w:pPr>
            <w:r w:rsidRPr="009347C6">
              <w:rPr>
                <w:b/>
                <w:bCs/>
                <w:sz w:val="20"/>
                <w:szCs w:val="20"/>
              </w:rPr>
              <w:t>Диаметр труб тепловых сетей, мм</w:t>
            </w:r>
          </w:p>
        </w:tc>
        <w:tc>
          <w:tcPr>
            <w:tcW w:w="2679" w:type="pct"/>
            <w:tcBorders>
              <w:top w:val="single" w:sz="4" w:space="0" w:color="auto"/>
              <w:left w:val="nil"/>
              <w:bottom w:val="single" w:sz="4" w:space="0" w:color="auto"/>
              <w:right w:val="single" w:sz="4" w:space="0" w:color="auto"/>
            </w:tcBorders>
            <w:shd w:val="clear" w:color="auto" w:fill="auto"/>
            <w:vAlign w:val="center"/>
            <w:hideMark/>
          </w:tcPr>
          <w:p w14:paraId="1BC9524A" w14:textId="77777777" w:rsidR="00330200" w:rsidRPr="009347C6" w:rsidRDefault="002B2149" w:rsidP="009347C6">
            <w:pPr>
              <w:spacing w:after="0"/>
              <w:ind w:firstLine="0"/>
              <w:jc w:val="center"/>
              <w:rPr>
                <w:b/>
                <w:bCs/>
                <w:sz w:val="20"/>
                <w:szCs w:val="20"/>
              </w:rPr>
            </w:pPr>
            <w:r w:rsidRPr="009347C6">
              <w:rPr>
                <w:b/>
                <w:bCs/>
                <w:sz w:val="20"/>
                <w:szCs w:val="20"/>
              </w:rPr>
              <w:t>Время восстановления теплоснабжения, ч</w:t>
            </w:r>
          </w:p>
        </w:tc>
      </w:tr>
      <w:tr w:rsidR="00330200" w:rsidRPr="009347C6" w14:paraId="58A28F2A" w14:textId="77777777">
        <w:trPr>
          <w:trHeight w:val="20"/>
        </w:trPr>
        <w:tc>
          <w:tcPr>
            <w:tcW w:w="2321" w:type="pct"/>
            <w:tcBorders>
              <w:top w:val="nil"/>
              <w:left w:val="single" w:sz="4" w:space="0" w:color="auto"/>
              <w:bottom w:val="single" w:sz="4" w:space="0" w:color="auto"/>
              <w:right w:val="single" w:sz="4" w:space="0" w:color="auto"/>
            </w:tcBorders>
            <w:shd w:val="clear" w:color="auto" w:fill="auto"/>
            <w:vAlign w:val="center"/>
            <w:hideMark/>
          </w:tcPr>
          <w:p w14:paraId="1B36C085" w14:textId="77777777" w:rsidR="00330200" w:rsidRPr="009347C6" w:rsidRDefault="002B2149" w:rsidP="009347C6">
            <w:pPr>
              <w:spacing w:after="0"/>
              <w:ind w:firstLine="0"/>
              <w:jc w:val="center"/>
              <w:rPr>
                <w:sz w:val="20"/>
                <w:szCs w:val="20"/>
              </w:rPr>
            </w:pPr>
            <w:r w:rsidRPr="009347C6">
              <w:rPr>
                <w:sz w:val="20"/>
                <w:szCs w:val="20"/>
              </w:rPr>
              <w:t>300</w:t>
            </w:r>
          </w:p>
        </w:tc>
        <w:tc>
          <w:tcPr>
            <w:tcW w:w="2679" w:type="pct"/>
            <w:tcBorders>
              <w:top w:val="nil"/>
              <w:left w:val="nil"/>
              <w:bottom w:val="single" w:sz="4" w:space="0" w:color="auto"/>
              <w:right w:val="single" w:sz="4" w:space="0" w:color="auto"/>
            </w:tcBorders>
            <w:shd w:val="clear" w:color="auto" w:fill="auto"/>
            <w:vAlign w:val="center"/>
            <w:hideMark/>
          </w:tcPr>
          <w:p w14:paraId="1E846850" w14:textId="77777777" w:rsidR="00330200" w:rsidRPr="009347C6" w:rsidRDefault="002B2149" w:rsidP="009347C6">
            <w:pPr>
              <w:spacing w:after="0"/>
              <w:ind w:firstLine="0"/>
              <w:jc w:val="center"/>
              <w:rPr>
                <w:sz w:val="20"/>
                <w:szCs w:val="20"/>
              </w:rPr>
            </w:pPr>
            <w:r w:rsidRPr="009347C6">
              <w:rPr>
                <w:sz w:val="20"/>
                <w:szCs w:val="20"/>
              </w:rPr>
              <w:t>15</w:t>
            </w:r>
          </w:p>
        </w:tc>
      </w:tr>
      <w:tr w:rsidR="00330200" w:rsidRPr="009347C6" w14:paraId="354A039B" w14:textId="77777777">
        <w:trPr>
          <w:trHeight w:val="20"/>
        </w:trPr>
        <w:tc>
          <w:tcPr>
            <w:tcW w:w="2321" w:type="pct"/>
            <w:tcBorders>
              <w:top w:val="nil"/>
              <w:left w:val="single" w:sz="4" w:space="0" w:color="auto"/>
              <w:bottom w:val="single" w:sz="4" w:space="0" w:color="auto"/>
              <w:right w:val="single" w:sz="4" w:space="0" w:color="auto"/>
            </w:tcBorders>
            <w:shd w:val="clear" w:color="auto" w:fill="auto"/>
            <w:vAlign w:val="center"/>
            <w:hideMark/>
          </w:tcPr>
          <w:p w14:paraId="6F5B30BF" w14:textId="77777777" w:rsidR="00330200" w:rsidRPr="009347C6" w:rsidRDefault="002B2149" w:rsidP="009347C6">
            <w:pPr>
              <w:spacing w:after="0"/>
              <w:ind w:firstLine="0"/>
              <w:jc w:val="center"/>
              <w:rPr>
                <w:sz w:val="20"/>
                <w:szCs w:val="20"/>
              </w:rPr>
            </w:pPr>
            <w:r w:rsidRPr="009347C6">
              <w:rPr>
                <w:sz w:val="20"/>
                <w:szCs w:val="20"/>
              </w:rPr>
              <w:t>400</w:t>
            </w:r>
          </w:p>
        </w:tc>
        <w:tc>
          <w:tcPr>
            <w:tcW w:w="2679" w:type="pct"/>
            <w:tcBorders>
              <w:top w:val="nil"/>
              <w:left w:val="nil"/>
              <w:bottom w:val="single" w:sz="4" w:space="0" w:color="auto"/>
              <w:right w:val="single" w:sz="4" w:space="0" w:color="auto"/>
            </w:tcBorders>
            <w:shd w:val="clear" w:color="auto" w:fill="auto"/>
            <w:vAlign w:val="center"/>
            <w:hideMark/>
          </w:tcPr>
          <w:p w14:paraId="1869FE35" w14:textId="77777777" w:rsidR="00330200" w:rsidRPr="009347C6" w:rsidRDefault="002B2149" w:rsidP="009347C6">
            <w:pPr>
              <w:spacing w:after="0"/>
              <w:ind w:firstLine="0"/>
              <w:jc w:val="center"/>
              <w:rPr>
                <w:sz w:val="20"/>
                <w:szCs w:val="20"/>
              </w:rPr>
            </w:pPr>
            <w:r w:rsidRPr="009347C6">
              <w:rPr>
                <w:sz w:val="20"/>
                <w:szCs w:val="20"/>
              </w:rPr>
              <w:t>18</w:t>
            </w:r>
          </w:p>
        </w:tc>
      </w:tr>
      <w:tr w:rsidR="00330200" w:rsidRPr="009347C6" w14:paraId="2319ECA6" w14:textId="77777777">
        <w:trPr>
          <w:trHeight w:val="20"/>
        </w:trPr>
        <w:tc>
          <w:tcPr>
            <w:tcW w:w="2321" w:type="pct"/>
            <w:tcBorders>
              <w:top w:val="nil"/>
              <w:left w:val="single" w:sz="4" w:space="0" w:color="auto"/>
              <w:bottom w:val="single" w:sz="4" w:space="0" w:color="auto"/>
              <w:right w:val="single" w:sz="4" w:space="0" w:color="auto"/>
            </w:tcBorders>
            <w:shd w:val="clear" w:color="auto" w:fill="auto"/>
            <w:vAlign w:val="center"/>
            <w:hideMark/>
          </w:tcPr>
          <w:p w14:paraId="73792EAB" w14:textId="77777777" w:rsidR="00330200" w:rsidRPr="009347C6" w:rsidRDefault="002B2149" w:rsidP="009347C6">
            <w:pPr>
              <w:spacing w:after="0"/>
              <w:ind w:firstLine="0"/>
              <w:jc w:val="center"/>
              <w:rPr>
                <w:sz w:val="20"/>
                <w:szCs w:val="20"/>
              </w:rPr>
            </w:pPr>
            <w:r w:rsidRPr="009347C6">
              <w:rPr>
                <w:sz w:val="20"/>
                <w:szCs w:val="20"/>
              </w:rPr>
              <w:t>500</w:t>
            </w:r>
          </w:p>
        </w:tc>
        <w:tc>
          <w:tcPr>
            <w:tcW w:w="2679" w:type="pct"/>
            <w:tcBorders>
              <w:top w:val="nil"/>
              <w:left w:val="nil"/>
              <w:bottom w:val="single" w:sz="4" w:space="0" w:color="auto"/>
              <w:right w:val="single" w:sz="4" w:space="0" w:color="auto"/>
            </w:tcBorders>
            <w:shd w:val="clear" w:color="auto" w:fill="auto"/>
            <w:vAlign w:val="center"/>
            <w:hideMark/>
          </w:tcPr>
          <w:p w14:paraId="0B003C67" w14:textId="77777777" w:rsidR="00330200" w:rsidRPr="009347C6" w:rsidRDefault="002B2149" w:rsidP="009347C6">
            <w:pPr>
              <w:spacing w:after="0"/>
              <w:ind w:firstLine="0"/>
              <w:jc w:val="center"/>
              <w:rPr>
                <w:sz w:val="20"/>
                <w:szCs w:val="20"/>
              </w:rPr>
            </w:pPr>
            <w:r w:rsidRPr="009347C6">
              <w:rPr>
                <w:sz w:val="20"/>
                <w:szCs w:val="20"/>
              </w:rPr>
              <w:t>22</w:t>
            </w:r>
          </w:p>
        </w:tc>
      </w:tr>
      <w:tr w:rsidR="00330200" w:rsidRPr="009347C6" w14:paraId="081F67FE" w14:textId="77777777">
        <w:trPr>
          <w:trHeight w:val="20"/>
        </w:trPr>
        <w:tc>
          <w:tcPr>
            <w:tcW w:w="2321" w:type="pct"/>
            <w:tcBorders>
              <w:top w:val="nil"/>
              <w:left w:val="single" w:sz="4" w:space="0" w:color="auto"/>
              <w:bottom w:val="single" w:sz="4" w:space="0" w:color="auto"/>
              <w:right w:val="single" w:sz="4" w:space="0" w:color="auto"/>
            </w:tcBorders>
            <w:shd w:val="clear" w:color="auto" w:fill="auto"/>
            <w:vAlign w:val="center"/>
            <w:hideMark/>
          </w:tcPr>
          <w:p w14:paraId="34985CBE" w14:textId="77777777" w:rsidR="00330200" w:rsidRPr="009347C6" w:rsidRDefault="002B2149" w:rsidP="009347C6">
            <w:pPr>
              <w:spacing w:after="0"/>
              <w:ind w:firstLine="0"/>
              <w:jc w:val="center"/>
              <w:rPr>
                <w:sz w:val="20"/>
                <w:szCs w:val="20"/>
              </w:rPr>
            </w:pPr>
            <w:r w:rsidRPr="009347C6">
              <w:rPr>
                <w:sz w:val="20"/>
                <w:szCs w:val="20"/>
              </w:rPr>
              <w:t>600</w:t>
            </w:r>
          </w:p>
        </w:tc>
        <w:tc>
          <w:tcPr>
            <w:tcW w:w="2679" w:type="pct"/>
            <w:tcBorders>
              <w:top w:val="nil"/>
              <w:left w:val="nil"/>
              <w:bottom w:val="single" w:sz="4" w:space="0" w:color="auto"/>
              <w:right w:val="single" w:sz="4" w:space="0" w:color="auto"/>
            </w:tcBorders>
            <w:shd w:val="clear" w:color="auto" w:fill="auto"/>
            <w:vAlign w:val="center"/>
            <w:hideMark/>
          </w:tcPr>
          <w:p w14:paraId="542AC6F4" w14:textId="77777777" w:rsidR="00330200" w:rsidRPr="009347C6" w:rsidRDefault="002B2149" w:rsidP="009347C6">
            <w:pPr>
              <w:spacing w:after="0"/>
              <w:ind w:firstLine="0"/>
              <w:jc w:val="center"/>
              <w:rPr>
                <w:sz w:val="20"/>
                <w:szCs w:val="20"/>
              </w:rPr>
            </w:pPr>
            <w:r w:rsidRPr="009347C6">
              <w:rPr>
                <w:sz w:val="20"/>
                <w:szCs w:val="20"/>
              </w:rPr>
              <w:t>26</w:t>
            </w:r>
          </w:p>
        </w:tc>
      </w:tr>
      <w:tr w:rsidR="00330200" w:rsidRPr="009347C6" w14:paraId="57FFE7F9" w14:textId="77777777">
        <w:trPr>
          <w:trHeight w:val="20"/>
        </w:trPr>
        <w:tc>
          <w:tcPr>
            <w:tcW w:w="2321" w:type="pct"/>
            <w:tcBorders>
              <w:top w:val="nil"/>
              <w:left w:val="single" w:sz="4" w:space="0" w:color="auto"/>
              <w:bottom w:val="single" w:sz="4" w:space="0" w:color="auto"/>
              <w:right w:val="single" w:sz="4" w:space="0" w:color="auto"/>
            </w:tcBorders>
            <w:shd w:val="clear" w:color="auto" w:fill="auto"/>
            <w:vAlign w:val="center"/>
            <w:hideMark/>
          </w:tcPr>
          <w:p w14:paraId="37E53D96" w14:textId="77777777" w:rsidR="00330200" w:rsidRPr="009347C6" w:rsidRDefault="002B2149" w:rsidP="009347C6">
            <w:pPr>
              <w:spacing w:after="0"/>
              <w:ind w:firstLine="0"/>
              <w:jc w:val="center"/>
              <w:rPr>
                <w:sz w:val="20"/>
                <w:szCs w:val="20"/>
              </w:rPr>
            </w:pPr>
            <w:r w:rsidRPr="009347C6">
              <w:rPr>
                <w:sz w:val="20"/>
                <w:szCs w:val="20"/>
              </w:rPr>
              <w:t>700</w:t>
            </w:r>
          </w:p>
        </w:tc>
        <w:tc>
          <w:tcPr>
            <w:tcW w:w="2679" w:type="pct"/>
            <w:tcBorders>
              <w:top w:val="nil"/>
              <w:left w:val="nil"/>
              <w:bottom w:val="single" w:sz="4" w:space="0" w:color="auto"/>
              <w:right w:val="single" w:sz="4" w:space="0" w:color="auto"/>
            </w:tcBorders>
            <w:shd w:val="clear" w:color="auto" w:fill="auto"/>
            <w:vAlign w:val="center"/>
            <w:hideMark/>
          </w:tcPr>
          <w:p w14:paraId="707873D0" w14:textId="77777777" w:rsidR="00330200" w:rsidRPr="009347C6" w:rsidRDefault="002B2149" w:rsidP="009347C6">
            <w:pPr>
              <w:spacing w:after="0"/>
              <w:ind w:firstLine="0"/>
              <w:jc w:val="center"/>
              <w:rPr>
                <w:sz w:val="20"/>
                <w:szCs w:val="20"/>
              </w:rPr>
            </w:pPr>
            <w:r w:rsidRPr="009347C6">
              <w:rPr>
                <w:sz w:val="20"/>
                <w:szCs w:val="20"/>
              </w:rPr>
              <w:t>29</w:t>
            </w:r>
          </w:p>
        </w:tc>
      </w:tr>
      <w:tr w:rsidR="00330200" w:rsidRPr="009347C6" w14:paraId="5EBB661E" w14:textId="77777777">
        <w:trPr>
          <w:trHeight w:val="20"/>
        </w:trPr>
        <w:tc>
          <w:tcPr>
            <w:tcW w:w="2321" w:type="pct"/>
            <w:tcBorders>
              <w:top w:val="nil"/>
              <w:left w:val="single" w:sz="4" w:space="0" w:color="auto"/>
              <w:bottom w:val="single" w:sz="4" w:space="0" w:color="auto"/>
              <w:right w:val="single" w:sz="4" w:space="0" w:color="auto"/>
            </w:tcBorders>
            <w:shd w:val="clear" w:color="auto" w:fill="auto"/>
            <w:vAlign w:val="center"/>
            <w:hideMark/>
          </w:tcPr>
          <w:p w14:paraId="0F732D93" w14:textId="77777777" w:rsidR="00330200" w:rsidRPr="009347C6" w:rsidRDefault="002B2149" w:rsidP="009347C6">
            <w:pPr>
              <w:spacing w:after="0"/>
              <w:ind w:firstLine="0"/>
              <w:jc w:val="center"/>
              <w:rPr>
                <w:sz w:val="20"/>
                <w:szCs w:val="20"/>
              </w:rPr>
            </w:pPr>
            <w:r w:rsidRPr="009347C6">
              <w:rPr>
                <w:sz w:val="20"/>
                <w:szCs w:val="20"/>
              </w:rPr>
              <w:t>800-1000</w:t>
            </w:r>
          </w:p>
        </w:tc>
        <w:tc>
          <w:tcPr>
            <w:tcW w:w="2679" w:type="pct"/>
            <w:tcBorders>
              <w:top w:val="nil"/>
              <w:left w:val="nil"/>
              <w:bottom w:val="single" w:sz="4" w:space="0" w:color="auto"/>
              <w:right w:val="single" w:sz="4" w:space="0" w:color="auto"/>
            </w:tcBorders>
            <w:shd w:val="clear" w:color="auto" w:fill="auto"/>
            <w:vAlign w:val="center"/>
            <w:hideMark/>
          </w:tcPr>
          <w:p w14:paraId="50A82C61" w14:textId="77777777" w:rsidR="00330200" w:rsidRPr="009347C6" w:rsidRDefault="002B2149" w:rsidP="009347C6">
            <w:pPr>
              <w:spacing w:after="0"/>
              <w:ind w:firstLine="0"/>
              <w:jc w:val="center"/>
              <w:rPr>
                <w:sz w:val="20"/>
                <w:szCs w:val="20"/>
              </w:rPr>
            </w:pPr>
            <w:r w:rsidRPr="009347C6">
              <w:rPr>
                <w:sz w:val="20"/>
                <w:szCs w:val="20"/>
              </w:rPr>
              <w:t>40</w:t>
            </w:r>
          </w:p>
        </w:tc>
      </w:tr>
      <w:tr w:rsidR="00330200" w:rsidRPr="009347C6" w14:paraId="159F2A0E" w14:textId="77777777">
        <w:trPr>
          <w:trHeight w:val="20"/>
        </w:trPr>
        <w:tc>
          <w:tcPr>
            <w:tcW w:w="2321" w:type="pct"/>
            <w:tcBorders>
              <w:top w:val="nil"/>
              <w:left w:val="single" w:sz="4" w:space="0" w:color="auto"/>
              <w:bottom w:val="single" w:sz="4" w:space="0" w:color="auto"/>
              <w:right w:val="single" w:sz="4" w:space="0" w:color="auto"/>
            </w:tcBorders>
            <w:shd w:val="clear" w:color="auto" w:fill="auto"/>
            <w:vAlign w:val="center"/>
            <w:hideMark/>
          </w:tcPr>
          <w:p w14:paraId="564987C8" w14:textId="77777777" w:rsidR="00330200" w:rsidRPr="009347C6" w:rsidRDefault="002B2149" w:rsidP="009347C6">
            <w:pPr>
              <w:spacing w:after="0"/>
              <w:ind w:firstLine="0"/>
              <w:jc w:val="center"/>
              <w:rPr>
                <w:sz w:val="20"/>
                <w:szCs w:val="20"/>
              </w:rPr>
            </w:pPr>
            <w:r w:rsidRPr="009347C6">
              <w:rPr>
                <w:sz w:val="20"/>
                <w:szCs w:val="20"/>
              </w:rPr>
              <w:t>1200-1400</w:t>
            </w:r>
          </w:p>
        </w:tc>
        <w:tc>
          <w:tcPr>
            <w:tcW w:w="2679" w:type="pct"/>
            <w:tcBorders>
              <w:top w:val="nil"/>
              <w:left w:val="nil"/>
              <w:bottom w:val="single" w:sz="4" w:space="0" w:color="auto"/>
              <w:right w:val="single" w:sz="4" w:space="0" w:color="auto"/>
            </w:tcBorders>
            <w:shd w:val="clear" w:color="auto" w:fill="auto"/>
            <w:vAlign w:val="center"/>
            <w:hideMark/>
          </w:tcPr>
          <w:p w14:paraId="5DEAD94C" w14:textId="77777777" w:rsidR="00330200" w:rsidRPr="009347C6" w:rsidRDefault="002B2149" w:rsidP="009347C6">
            <w:pPr>
              <w:spacing w:after="0"/>
              <w:ind w:firstLine="0"/>
              <w:jc w:val="center"/>
              <w:rPr>
                <w:sz w:val="20"/>
                <w:szCs w:val="20"/>
              </w:rPr>
            </w:pPr>
            <w:r w:rsidRPr="009347C6">
              <w:rPr>
                <w:sz w:val="20"/>
                <w:szCs w:val="20"/>
              </w:rPr>
              <w:t>до 54</w:t>
            </w:r>
          </w:p>
        </w:tc>
      </w:tr>
    </w:tbl>
    <w:p w14:paraId="161D0EB7" w14:textId="77777777" w:rsidR="00330200" w:rsidRPr="009347C6" w:rsidRDefault="00330200" w:rsidP="009347C6"/>
    <w:p w14:paraId="73CA3BB9" w14:textId="29CADA28" w:rsidR="00330200" w:rsidRPr="009347C6" w:rsidRDefault="002B2149" w:rsidP="009347C6">
      <w:r w:rsidRPr="009347C6">
        <w:t xml:space="preserve">Как показал статистический анализ инцидентов на тепловых сетях, в </w:t>
      </w:r>
      <w:r w:rsidR="00DA4AAC">
        <w:t>городского округа «Город Коряжма»</w:t>
      </w:r>
      <w:r w:rsidRPr="009347C6">
        <w:t xml:space="preserve"> за 201</w:t>
      </w:r>
      <w:r w:rsidR="003801CA" w:rsidRPr="009347C6">
        <w:t>8</w:t>
      </w:r>
      <w:r w:rsidRPr="009347C6">
        <w:t>-202</w:t>
      </w:r>
      <w:r w:rsidR="003801CA" w:rsidRPr="009347C6">
        <w:t>2</w:t>
      </w:r>
      <w:r w:rsidRPr="009347C6">
        <w:t xml:space="preserve"> гг. аварийных ситуаций не возникало. Происходили только отказы.</w:t>
      </w:r>
    </w:p>
    <w:p w14:paraId="30621FB8" w14:textId="403343E4" w:rsidR="00330200" w:rsidRPr="009347C6" w:rsidRDefault="002B2149" w:rsidP="009347C6">
      <w:r w:rsidRPr="009347C6">
        <w:t xml:space="preserve">Время, затраченное на восстановление теплоснабжения потребителей после аварийных отключений, в среднем составило </w:t>
      </w:r>
      <w:r w:rsidR="002223FA" w:rsidRPr="009347C6">
        <w:t>6,2</w:t>
      </w:r>
      <w:r w:rsidRPr="009347C6">
        <w:t xml:space="preserve"> часа.</w:t>
      </w:r>
    </w:p>
    <w:p w14:paraId="3F67A4E5" w14:textId="77777777" w:rsidR="00330200" w:rsidRPr="009347C6" w:rsidRDefault="002B2149" w:rsidP="009347C6">
      <w:pPr>
        <w:pStyle w:val="a2"/>
        <w:rPr>
          <w:color w:val="auto"/>
        </w:rPr>
      </w:pPr>
      <w:bookmarkStart w:id="98" w:name="_Toc147907002"/>
      <w:r w:rsidRPr="009347C6">
        <w:rPr>
          <w:color w:val="auto"/>
        </w:rPr>
        <w:t>Графические материалы (карты тепловых сетей и зон ненормативной надёжности и безопасности теплоснабжения)</w:t>
      </w:r>
      <w:bookmarkEnd w:id="98"/>
    </w:p>
    <w:p w14:paraId="062DB0DF" w14:textId="71276AA3" w:rsidR="00330200" w:rsidRPr="009347C6" w:rsidRDefault="002B2149" w:rsidP="009347C6">
      <w:r w:rsidRPr="009347C6">
        <w:t xml:space="preserve">Расчет показателей надежности системы теплоснабжения </w:t>
      </w:r>
      <w:r w:rsidR="00DA4AAC">
        <w:t>городского округа «Город Коряжма»</w:t>
      </w:r>
      <w:r w:rsidRPr="009347C6">
        <w:t xml:space="preserve"> основывается на Методических указаниях по анализу показателей, используемых для оценки надежности систем теплоснабжения, утвержденных Приказом Министерства регионального развития РФ 26.07.2013 г. №310 «Об утверждении Методических указаний по анализу показателей, используемых для оценки надежности систем теплоснабжения» (http://docs.cntd.ru/document/499038726).</w:t>
      </w:r>
    </w:p>
    <w:p w14:paraId="21E72006" w14:textId="77777777" w:rsidR="00330200" w:rsidRPr="009347C6" w:rsidRDefault="002B2149" w:rsidP="009347C6">
      <w:r w:rsidRPr="009347C6">
        <w:t>Методические указания содержат методики расчета показателей надежности систем теплоснабжения поселений, городских округов,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w:t>
      </w:r>
    </w:p>
    <w:p w14:paraId="3AC444D2" w14:textId="77777777" w:rsidR="00330200" w:rsidRPr="009347C6" w:rsidRDefault="002B2149" w:rsidP="009347C6">
      <w:r w:rsidRPr="009347C6">
        <w:t>- высоконадежные;</w:t>
      </w:r>
    </w:p>
    <w:p w14:paraId="16910070" w14:textId="77777777" w:rsidR="00330200" w:rsidRPr="009347C6" w:rsidRDefault="002B2149" w:rsidP="009347C6">
      <w:r w:rsidRPr="009347C6">
        <w:t>- надежные;</w:t>
      </w:r>
    </w:p>
    <w:p w14:paraId="53CA7B7D" w14:textId="77777777" w:rsidR="00330200" w:rsidRPr="009347C6" w:rsidRDefault="002B2149" w:rsidP="009347C6">
      <w:r w:rsidRPr="009347C6">
        <w:t>- малонадежные;</w:t>
      </w:r>
    </w:p>
    <w:p w14:paraId="19F04A19" w14:textId="77777777" w:rsidR="00330200" w:rsidRPr="009347C6" w:rsidRDefault="002B2149" w:rsidP="009347C6">
      <w:r w:rsidRPr="009347C6">
        <w:t>- ненадежные.</w:t>
      </w:r>
    </w:p>
    <w:p w14:paraId="325752D6" w14:textId="77777777" w:rsidR="00330200" w:rsidRPr="009347C6" w:rsidRDefault="002B2149" w:rsidP="009347C6">
      <w:r w:rsidRPr="009347C6">
        <w:t>Методические указания предназначены для использования инженерно-техническими работниками теплоэнергетических предприятий, персоналом органов государственного энергетического надзора и органов исполнительной власти субъектов Российской Федерации при проведении оценки надежности систем теплоснабжения поселений, городских округов.</w:t>
      </w:r>
    </w:p>
    <w:p w14:paraId="5B11A698" w14:textId="77777777" w:rsidR="00330200" w:rsidRPr="009347C6" w:rsidRDefault="002B2149" w:rsidP="009347C6">
      <w:r w:rsidRPr="009347C6">
        <w:lastRenderedPageBreak/>
        <w:t>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w:t>
      </w:r>
    </w:p>
    <w:p w14:paraId="4F3100AA" w14:textId="77777777" w:rsidR="00330200" w:rsidRPr="009347C6" w:rsidRDefault="002B2149" w:rsidP="009347C6">
      <w:r w:rsidRPr="009347C6">
        <w:t>Показатели надежности системы теплоснабжения подразделяются на:</w:t>
      </w:r>
    </w:p>
    <w:p w14:paraId="25F365BB" w14:textId="77777777" w:rsidR="00330200" w:rsidRPr="009347C6" w:rsidRDefault="002B2149" w:rsidP="009347C6">
      <w:r w:rsidRPr="009347C6">
        <w:t>- показатель надежности электроснабжения источников тепловой энергии (</w:t>
      </w:r>
      <w:proofErr w:type="spellStart"/>
      <w:r w:rsidRPr="009347C6">
        <w:t>Kэ</w:t>
      </w:r>
      <w:proofErr w:type="spellEnd"/>
      <w:r w:rsidRPr="009347C6">
        <w:t>);</w:t>
      </w:r>
    </w:p>
    <w:p w14:paraId="059286F6" w14:textId="77777777" w:rsidR="00330200" w:rsidRPr="009347C6" w:rsidRDefault="002B2149" w:rsidP="009347C6">
      <w:r w:rsidRPr="009347C6">
        <w:t>- показатель надежности водоснабжения источников тепловой энергии (</w:t>
      </w:r>
      <w:proofErr w:type="spellStart"/>
      <w:r w:rsidRPr="009347C6">
        <w:t>Kв</w:t>
      </w:r>
      <w:proofErr w:type="spellEnd"/>
      <w:r w:rsidRPr="009347C6">
        <w:t>);</w:t>
      </w:r>
    </w:p>
    <w:p w14:paraId="61503E8B" w14:textId="77777777" w:rsidR="00330200" w:rsidRPr="009347C6" w:rsidRDefault="002B2149" w:rsidP="009347C6">
      <w:r w:rsidRPr="009347C6">
        <w:t>- показатель надежности топливоснабжения источников тепловой энергии (</w:t>
      </w:r>
      <w:proofErr w:type="spellStart"/>
      <w:r w:rsidRPr="009347C6">
        <w:t>Kт</w:t>
      </w:r>
      <w:proofErr w:type="spellEnd"/>
      <w:r w:rsidRPr="009347C6">
        <w:t>);</w:t>
      </w:r>
    </w:p>
    <w:p w14:paraId="5E7C36A8" w14:textId="77777777" w:rsidR="00330200" w:rsidRPr="009347C6" w:rsidRDefault="002B2149" w:rsidP="009347C6">
      <w:r w:rsidRPr="009347C6">
        <w:t>- 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w:t>
      </w:r>
      <w:proofErr w:type="spellStart"/>
      <w:r w:rsidRPr="009347C6">
        <w:t>Kб</w:t>
      </w:r>
      <w:proofErr w:type="spellEnd"/>
      <w:r w:rsidRPr="009347C6">
        <w:t>);</w:t>
      </w:r>
    </w:p>
    <w:p w14:paraId="5E49B4E7" w14:textId="77777777" w:rsidR="00330200" w:rsidRPr="009347C6" w:rsidRDefault="002B2149" w:rsidP="009347C6">
      <w:r w:rsidRPr="009347C6">
        <w:t>- показатель уровня резервирования источников тепловой энергии и элементов тепловой сети путем их кольцевания и устройств перемычек (</w:t>
      </w:r>
      <w:proofErr w:type="spellStart"/>
      <w:r w:rsidRPr="009347C6">
        <w:t>Kр</w:t>
      </w:r>
      <w:proofErr w:type="spellEnd"/>
      <w:r w:rsidRPr="009347C6">
        <w:t>);</w:t>
      </w:r>
    </w:p>
    <w:p w14:paraId="4CADF502" w14:textId="77777777" w:rsidR="00330200" w:rsidRPr="009347C6" w:rsidRDefault="002B2149" w:rsidP="009347C6">
      <w:r w:rsidRPr="009347C6">
        <w:t>- показатель технического состояния тепловых сетей, характеризуемый наличием ветхих, подлежащих замене трубопроводов (</w:t>
      </w:r>
      <w:proofErr w:type="spellStart"/>
      <w:r w:rsidRPr="009347C6">
        <w:t>Kс</w:t>
      </w:r>
      <w:proofErr w:type="spellEnd"/>
      <w:r w:rsidRPr="009347C6">
        <w:t>);</w:t>
      </w:r>
    </w:p>
    <w:p w14:paraId="489D2791" w14:textId="77777777" w:rsidR="00330200" w:rsidRPr="009347C6" w:rsidRDefault="002B2149" w:rsidP="009347C6">
      <w:r w:rsidRPr="009347C6">
        <w:t>- показатель интенсивности отказов систем теплоснабжения (</w:t>
      </w:r>
      <w:proofErr w:type="spellStart"/>
      <w:r w:rsidRPr="009347C6">
        <w:t>Kотк.тс</w:t>
      </w:r>
      <w:proofErr w:type="spellEnd"/>
      <w:r w:rsidRPr="009347C6">
        <w:t>);</w:t>
      </w:r>
    </w:p>
    <w:p w14:paraId="5003B759" w14:textId="77777777" w:rsidR="00330200" w:rsidRPr="009347C6" w:rsidRDefault="002B2149" w:rsidP="009347C6">
      <w:r w:rsidRPr="009347C6">
        <w:t xml:space="preserve">- показатель относительного аварийного </w:t>
      </w:r>
      <w:proofErr w:type="spellStart"/>
      <w:r w:rsidRPr="009347C6">
        <w:t>недоотпуска</w:t>
      </w:r>
      <w:proofErr w:type="spellEnd"/>
      <w:r w:rsidRPr="009347C6">
        <w:t xml:space="preserve"> тепла (</w:t>
      </w:r>
      <w:proofErr w:type="spellStart"/>
      <w:r w:rsidRPr="009347C6">
        <w:t>Kнед</w:t>
      </w:r>
      <w:proofErr w:type="spellEnd"/>
      <w:r w:rsidRPr="009347C6">
        <w:t>);</w:t>
      </w:r>
    </w:p>
    <w:p w14:paraId="399DAAB9" w14:textId="77777777" w:rsidR="00330200" w:rsidRPr="009347C6" w:rsidRDefault="002B2149" w:rsidP="009347C6">
      <w:r w:rsidRPr="009347C6">
        <w:t>- показатель готовности теплоснабжающих организаций к проведению аварийно-восстановительных работ в системах теплоснабжения (итоговый показатель) (</w:t>
      </w:r>
      <w:proofErr w:type="spellStart"/>
      <w:r w:rsidRPr="009347C6">
        <w:t>Kгот</w:t>
      </w:r>
      <w:proofErr w:type="spellEnd"/>
      <w:r w:rsidRPr="009347C6">
        <w:t>);</w:t>
      </w:r>
    </w:p>
    <w:p w14:paraId="70AB496E" w14:textId="77777777" w:rsidR="00330200" w:rsidRPr="009347C6" w:rsidRDefault="002B2149" w:rsidP="009347C6">
      <w:r w:rsidRPr="009347C6">
        <w:t>- показатель укомплектованности ремонтным и оперативно-ремонтным персоналом (</w:t>
      </w:r>
      <w:proofErr w:type="spellStart"/>
      <w:r w:rsidRPr="009347C6">
        <w:t>Kп</w:t>
      </w:r>
      <w:proofErr w:type="spellEnd"/>
      <w:r w:rsidRPr="009347C6">
        <w:t>);</w:t>
      </w:r>
    </w:p>
    <w:p w14:paraId="762CF313" w14:textId="77777777" w:rsidR="00330200" w:rsidRPr="009347C6" w:rsidRDefault="002B2149" w:rsidP="009347C6">
      <w:r w:rsidRPr="009347C6">
        <w:t>- показатель оснащенности машинами, специальными механизмами и оборудованием (</w:t>
      </w:r>
      <w:proofErr w:type="spellStart"/>
      <w:r w:rsidRPr="009347C6">
        <w:t>Kм</w:t>
      </w:r>
      <w:proofErr w:type="spellEnd"/>
      <w:r w:rsidRPr="009347C6">
        <w:t>);</w:t>
      </w:r>
    </w:p>
    <w:p w14:paraId="35761252" w14:textId="77777777" w:rsidR="00330200" w:rsidRPr="009347C6" w:rsidRDefault="002B2149" w:rsidP="009347C6">
      <w:r w:rsidRPr="009347C6">
        <w:t>- показатель наличия основных материально-технических ресурсов (</w:t>
      </w:r>
      <w:proofErr w:type="spellStart"/>
      <w:r w:rsidRPr="009347C6">
        <w:t>Kтр</w:t>
      </w:r>
      <w:proofErr w:type="spellEnd"/>
      <w:r w:rsidRPr="009347C6">
        <w:t>);</w:t>
      </w:r>
    </w:p>
    <w:p w14:paraId="0DA9955B" w14:textId="77777777" w:rsidR="00330200" w:rsidRPr="009347C6" w:rsidRDefault="002B2149" w:rsidP="009347C6">
      <w:r w:rsidRPr="009347C6">
        <w:t>- показатель укомплектованности передвижными автономными источниками электропитания для ведения аварийно-восстановительных работ (</w:t>
      </w:r>
      <w:proofErr w:type="spellStart"/>
      <w:r w:rsidRPr="009347C6">
        <w:t>Kист</w:t>
      </w:r>
      <w:proofErr w:type="spellEnd"/>
      <w:r w:rsidRPr="009347C6">
        <w:t>).</w:t>
      </w:r>
    </w:p>
    <w:p w14:paraId="3DD37510" w14:textId="77777777" w:rsidR="00330200" w:rsidRPr="009347C6" w:rsidRDefault="002B2149" w:rsidP="009347C6">
      <w:r w:rsidRPr="009347C6">
        <w:t>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743EB8B5" w14:textId="77777777" w:rsidR="00330200" w:rsidRPr="009347C6" w:rsidRDefault="002B2149" w:rsidP="009347C6">
      <w:r w:rsidRPr="009347C6">
        <w:t xml:space="preserve">Интегральными показателями оценки надежности теплоснабжения в целом являются такие эмпирические показатели как удельная повреждаемость </w:t>
      </w:r>
      <w:proofErr w:type="spellStart"/>
      <w:r w:rsidRPr="009347C6">
        <w:t>n</w:t>
      </w:r>
      <w:r w:rsidRPr="009347C6">
        <w:rPr>
          <w:vertAlign w:val="subscript"/>
        </w:rPr>
        <w:t>от</w:t>
      </w:r>
      <w:proofErr w:type="spellEnd"/>
      <w:r w:rsidRPr="009347C6">
        <w:t xml:space="preserve"> [1/год] и относительный аварийный </w:t>
      </w:r>
      <w:proofErr w:type="spellStart"/>
      <w:r w:rsidRPr="009347C6">
        <w:t>недоотпуск</w:t>
      </w:r>
      <w:proofErr w:type="spellEnd"/>
      <w:r w:rsidRPr="009347C6">
        <w:t xml:space="preserve"> тепловой энергии </w:t>
      </w:r>
      <w:proofErr w:type="spellStart"/>
      <w:r w:rsidRPr="009347C6">
        <w:t>Qав</w:t>
      </w:r>
      <w:proofErr w:type="spellEnd"/>
      <w:r w:rsidRPr="009347C6">
        <w:t>/</w:t>
      </w:r>
      <w:proofErr w:type="spellStart"/>
      <w:r w:rsidRPr="009347C6">
        <w:t>Qрасч</w:t>
      </w:r>
      <w:proofErr w:type="spellEnd"/>
      <w:r w:rsidRPr="009347C6">
        <w:t xml:space="preserve">., где </w:t>
      </w:r>
      <w:proofErr w:type="spellStart"/>
      <w:r w:rsidRPr="009347C6">
        <w:t>Qав</w:t>
      </w:r>
      <w:proofErr w:type="spellEnd"/>
      <w:r w:rsidRPr="009347C6">
        <w:t xml:space="preserve"> – аварийный </w:t>
      </w:r>
      <w:proofErr w:type="spellStart"/>
      <w:r w:rsidRPr="009347C6">
        <w:t>недоотпуск</w:t>
      </w:r>
      <w:proofErr w:type="spellEnd"/>
      <w:r w:rsidRPr="009347C6">
        <w:t xml:space="preserve"> тепловой энергии за год [Гкал], </w:t>
      </w:r>
      <w:proofErr w:type="spellStart"/>
      <w:r w:rsidRPr="009347C6">
        <w:t>Qрасч</w:t>
      </w:r>
      <w:proofErr w:type="spellEnd"/>
      <w:r w:rsidRPr="009347C6">
        <w:t xml:space="preserve"> – расчетный отпуск тепловой энергии системой теплоснабжения за год [Гкал]. Динамика изменения данных показателей указывает на прогресс или деградацию надежности каждой конкретной системы теплоснабжения. Однако они не могут быть применены в качестве универсальных системных показателей, поскольку не содержат элементов сопоставимости систем теплоснабжения.</w:t>
      </w:r>
    </w:p>
    <w:p w14:paraId="2540E60D" w14:textId="77777777" w:rsidR="00330200" w:rsidRPr="009347C6" w:rsidRDefault="002B2149" w:rsidP="009347C6">
      <w:r w:rsidRPr="009347C6">
        <w:t>Результаты расчета показателей надёжности системы теплоснабжения муниципального образования</w:t>
      </w:r>
    </w:p>
    <w:p w14:paraId="45C64296" w14:textId="77777777" w:rsidR="00330200" w:rsidRPr="009347C6" w:rsidRDefault="002B2149" w:rsidP="009347C6">
      <w:r w:rsidRPr="009347C6">
        <w:t>Результаты расчёта показателей надёжности систем теплоснабжения представлены в таблице ниже.</w:t>
      </w:r>
    </w:p>
    <w:p w14:paraId="61F5415E" w14:textId="77777777" w:rsidR="00330200" w:rsidRPr="009347C6" w:rsidRDefault="002B2149" w:rsidP="009347C6">
      <w:r w:rsidRPr="009347C6">
        <w:t>По существующему положению теплоэнергетический комплекс города следует оценить как надежный, а готовность систем и оперативного персонала к безаварийному теплоснабжению, как удовлетворительную.</w:t>
      </w:r>
    </w:p>
    <w:p w14:paraId="18D99AED" w14:textId="77777777" w:rsidR="00330200" w:rsidRPr="009347C6" w:rsidRDefault="00330200" w:rsidP="009347C6"/>
    <w:p w14:paraId="6F193F86" w14:textId="77777777" w:rsidR="00330200" w:rsidRPr="009347C6" w:rsidRDefault="00330200" w:rsidP="009347C6">
      <w:pPr>
        <w:sectPr w:rsidR="00330200" w:rsidRPr="009347C6">
          <w:pgSz w:w="11906" w:h="16838"/>
          <w:pgMar w:top="1134" w:right="851" w:bottom="1134" w:left="1701" w:header="709" w:footer="283" w:gutter="0"/>
          <w:cols w:space="708"/>
          <w:titlePg/>
          <w:docGrid w:linePitch="360"/>
        </w:sectPr>
      </w:pPr>
    </w:p>
    <w:p w14:paraId="36A6F82F" w14:textId="56F7C0B8" w:rsidR="00330200" w:rsidRPr="009347C6" w:rsidRDefault="002B2149" w:rsidP="009347C6">
      <w:pPr>
        <w:pStyle w:val="ac"/>
        <w:keepNext/>
        <w:ind w:firstLine="284"/>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32</w:t>
      </w:r>
      <w:r w:rsidR="002019BF" w:rsidRPr="009347C6">
        <w:rPr>
          <w:b/>
          <w:i w:val="0"/>
          <w:color w:val="000000" w:themeColor="text1"/>
          <w:sz w:val="24"/>
          <w:szCs w:val="24"/>
        </w:rPr>
        <w:fldChar w:fldCharType="end"/>
      </w:r>
      <w:r w:rsidRPr="009347C6">
        <w:rPr>
          <w:b/>
          <w:i w:val="0"/>
          <w:color w:val="000000" w:themeColor="text1"/>
          <w:sz w:val="24"/>
          <w:szCs w:val="24"/>
        </w:rPr>
        <w:t xml:space="preserve"> – Расчет коэффициента надежности системы теплоснабжения </w:t>
      </w:r>
      <w:r w:rsidR="00DA4AAC">
        <w:rPr>
          <w:b/>
          <w:i w:val="0"/>
          <w:color w:val="000000" w:themeColor="text1"/>
          <w:sz w:val="24"/>
          <w:szCs w:val="24"/>
        </w:rPr>
        <w:t>городского округа «Город Коряжма»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0"/>
        <w:gridCol w:w="4563"/>
        <w:gridCol w:w="1114"/>
        <w:gridCol w:w="1482"/>
        <w:gridCol w:w="1482"/>
        <w:gridCol w:w="1482"/>
        <w:gridCol w:w="1482"/>
        <w:gridCol w:w="1488"/>
        <w:gridCol w:w="1491"/>
      </w:tblGrid>
      <w:tr w:rsidR="00330200" w:rsidRPr="009347C6" w14:paraId="5C51EB4A" w14:textId="77777777">
        <w:trPr>
          <w:trHeight w:val="483"/>
          <w:tblHeader/>
        </w:trPr>
        <w:tc>
          <w:tcPr>
            <w:tcW w:w="354" w:type="pct"/>
            <w:vMerge w:val="restart"/>
            <w:shd w:val="clear" w:color="auto" w:fill="auto"/>
            <w:noWrap/>
            <w:vAlign w:val="center"/>
            <w:hideMark/>
          </w:tcPr>
          <w:p w14:paraId="3E8BEA55"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w:t>
            </w:r>
          </w:p>
          <w:p w14:paraId="18A98EC1"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п/п</w:t>
            </w:r>
          </w:p>
        </w:tc>
        <w:tc>
          <w:tcPr>
            <w:tcW w:w="1454" w:type="pct"/>
            <w:vMerge w:val="restart"/>
            <w:shd w:val="clear" w:color="auto" w:fill="auto"/>
            <w:vAlign w:val="center"/>
            <w:hideMark/>
          </w:tcPr>
          <w:p w14:paraId="3BD64DB7"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Источник тепловой энергии</w:t>
            </w:r>
          </w:p>
        </w:tc>
        <w:tc>
          <w:tcPr>
            <w:tcW w:w="355" w:type="pct"/>
            <w:vMerge w:val="restart"/>
            <w:shd w:val="clear" w:color="auto" w:fill="auto"/>
            <w:textDirection w:val="btLr"/>
            <w:vAlign w:val="center"/>
            <w:hideMark/>
          </w:tcPr>
          <w:p w14:paraId="277049E3"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Показатель надежности электроснабжения</w:t>
            </w:r>
          </w:p>
        </w:tc>
        <w:tc>
          <w:tcPr>
            <w:tcW w:w="472" w:type="pct"/>
            <w:vMerge w:val="restart"/>
            <w:shd w:val="clear" w:color="auto" w:fill="auto"/>
            <w:textDirection w:val="btLr"/>
            <w:vAlign w:val="center"/>
            <w:hideMark/>
          </w:tcPr>
          <w:p w14:paraId="19CF4C3B"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Показатель надежности водоснабжения</w:t>
            </w:r>
          </w:p>
        </w:tc>
        <w:tc>
          <w:tcPr>
            <w:tcW w:w="472" w:type="pct"/>
            <w:vMerge w:val="restart"/>
            <w:shd w:val="clear" w:color="auto" w:fill="auto"/>
            <w:textDirection w:val="btLr"/>
            <w:vAlign w:val="center"/>
            <w:hideMark/>
          </w:tcPr>
          <w:p w14:paraId="40AC20D7"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Показатель надежности топливоснабжения</w:t>
            </w:r>
          </w:p>
        </w:tc>
        <w:tc>
          <w:tcPr>
            <w:tcW w:w="472" w:type="pct"/>
            <w:vMerge w:val="restart"/>
            <w:shd w:val="clear" w:color="auto" w:fill="auto"/>
            <w:textDirection w:val="btLr"/>
            <w:vAlign w:val="center"/>
            <w:hideMark/>
          </w:tcPr>
          <w:p w14:paraId="2674B4CB"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Показатель соответствия тепловой мощности фактическим тепловым нагрузкам</w:t>
            </w:r>
          </w:p>
        </w:tc>
        <w:tc>
          <w:tcPr>
            <w:tcW w:w="472" w:type="pct"/>
            <w:vMerge w:val="restart"/>
            <w:shd w:val="clear" w:color="auto" w:fill="auto"/>
            <w:textDirection w:val="btLr"/>
            <w:vAlign w:val="center"/>
            <w:hideMark/>
          </w:tcPr>
          <w:p w14:paraId="66489DAB"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Показатель уровня резервирования</w:t>
            </w:r>
          </w:p>
        </w:tc>
        <w:tc>
          <w:tcPr>
            <w:tcW w:w="474" w:type="pct"/>
            <w:vMerge w:val="restart"/>
            <w:shd w:val="clear" w:color="auto" w:fill="auto"/>
            <w:textDirection w:val="btLr"/>
            <w:vAlign w:val="center"/>
            <w:hideMark/>
          </w:tcPr>
          <w:p w14:paraId="0AD5A5BB"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Показатель технического состояния тепловых сетей</w:t>
            </w:r>
          </w:p>
        </w:tc>
        <w:tc>
          <w:tcPr>
            <w:tcW w:w="475" w:type="pct"/>
            <w:vMerge w:val="restart"/>
            <w:shd w:val="clear" w:color="auto" w:fill="auto"/>
            <w:textDirection w:val="btLr"/>
            <w:vAlign w:val="center"/>
            <w:hideMark/>
          </w:tcPr>
          <w:p w14:paraId="4143AD08"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Показатель надежности</w:t>
            </w:r>
          </w:p>
        </w:tc>
      </w:tr>
      <w:tr w:rsidR="00330200" w:rsidRPr="009347C6" w14:paraId="3E8E8DA2" w14:textId="77777777">
        <w:trPr>
          <w:trHeight w:val="1009"/>
          <w:tblHeader/>
        </w:trPr>
        <w:tc>
          <w:tcPr>
            <w:tcW w:w="354" w:type="pct"/>
            <w:vMerge/>
            <w:shd w:val="clear" w:color="auto" w:fill="auto"/>
            <w:vAlign w:val="center"/>
            <w:hideMark/>
          </w:tcPr>
          <w:p w14:paraId="4DBC587D" w14:textId="77777777" w:rsidR="00330200" w:rsidRPr="009347C6" w:rsidRDefault="00330200" w:rsidP="009347C6">
            <w:pPr>
              <w:spacing w:after="0"/>
              <w:ind w:firstLine="0"/>
              <w:jc w:val="center"/>
              <w:rPr>
                <w:rFonts w:eastAsia="Times New Roman" w:cs="Times New Roman"/>
                <w:b/>
                <w:bCs/>
                <w:sz w:val="20"/>
                <w:szCs w:val="20"/>
                <w:lang w:eastAsia="ru-RU"/>
              </w:rPr>
            </w:pPr>
          </w:p>
        </w:tc>
        <w:tc>
          <w:tcPr>
            <w:tcW w:w="1454" w:type="pct"/>
            <w:vMerge/>
            <w:shd w:val="clear" w:color="auto" w:fill="auto"/>
            <w:vAlign w:val="center"/>
            <w:hideMark/>
          </w:tcPr>
          <w:p w14:paraId="4D9B8EBF" w14:textId="77777777" w:rsidR="00330200" w:rsidRPr="009347C6" w:rsidRDefault="00330200" w:rsidP="009347C6">
            <w:pPr>
              <w:spacing w:after="0"/>
              <w:ind w:firstLine="0"/>
              <w:jc w:val="center"/>
              <w:rPr>
                <w:rFonts w:eastAsia="Times New Roman" w:cs="Times New Roman"/>
                <w:b/>
                <w:bCs/>
                <w:sz w:val="20"/>
                <w:szCs w:val="20"/>
                <w:lang w:eastAsia="ru-RU"/>
              </w:rPr>
            </w:pPr>
          </w:p>
        </w:tc>
        <w:tc>
          <w:tcPr>
            <w:tcW w:w="355" w:type="pct"/>
            <w:vMerge/>
            <w:shd w:val="clear" w:color="auto" w:fill="auto"/>
            <w:vAlign w:val="center"/>
            <w:hideMark/>
          </w:tcPr>
          <w:p w14:paraId="63C01F55" w14:textId="77777777" w:rsidR="00330200" w:rsidRPr="009347C6" w:rsidRDefault="00330200" w:rsidP="009347C6">
            <w:pPr>
              <w:spacing w:after="0"/>
              <w:ind w:firstLine="0"/>
              <w:jc w:val="center"/>
              <w:rPr>
                <w:rFonts w:eastAsia="Times New Roman" w:cs="Times New Roman"/>
                <w:b/>
                <w:bCs/>
                <w:sz w:val="20"/>
                <w:szCs w:val="20"/>
                <w:lang w:eastAsia="ru-RU"/>
              </w:rPr>
            </w:pPr>
          </w:p>
        </w:tc>
        <w:tc>
          <w:tcPr>
            <w:tcW w:w="472" w:type="pct"/>
            <w:vMerge/>
            <w:shd w:val="clear" w:color="auto" w:fill="auto"/>
            <w:vAlign w:val="center"/>
            <w:hideMark/>
          </w:tcPr>
          <w:p w14:paraId="5C7EF9F0" w14:textId="77777777" w:rsidR="00330200" w:rsidRPr="009347C6" w:rsidRDefault="00330200" w:rsidP="009347C6">
            <w:pPr>
              <w:spacing w:after="0"/>
              <w:ind w:firstLine="0"/>
              <w:jc w:val="center"/>
              <w:rPr>
                <w:rFonts w:eastAsia="Times New Roman" w:cs="Times New Roman"/>
                <w:b/>
                <w:bCs/>
                <w:sz w:val="20"/>
                <w:szCs w:val="20"/>
                <w:lang w:eastAsia="ru-RU"/>
              </w:rPr>
            </w:pPr>
          </w:p>
        </w:tc>
        <w:tc>
          <w:tcPr>
            <w:tcW w:w="472" w:type="pct"/>
            <w:vMerge/>
            <w:shd w:val="clear" w:color="auto" w:fill="auto"/>
            <w:vAlign w:val="center"/>
            <w:hideMark/>
          </w:tcPr>
          <w:p w14:paraId="0E4741E9" w14:textId="77777777" w:rsidR="00330200" w:rsidRPr="009347C6" w:rsidRDefault="00330200" w:rsidP="009347C6">
            <w:pPr>
              <w:spacing w:after="0"/>
              <w:ind w:firstLine="0"/>
              <w:jc w:val="center"/>
              <w:rPr>
                <w:rFonts w:eastAsia="Times New Roman" w:cs="Times New Roman"/>
                <w:b/>
                <w:bCs/>
                <w:sz w:val="20"/>
                <w:szCs w:val="20"/>
                <w:lang w:eastAsia="ru-RU"/>
              </w:rPr>
            </w:pPr>
          </w:p>
        </w:tc>
        <w:tc>
          <w:tcPr>
            <w:tcW w:w="472" w:type="pct"/>
            <w:vMerge/>
            <w:shd w:val="clear" w:color="auto" w:fill="auto"/>
            <w:vAlign w:val="center"/>
            <w:hideMark/>
          </w:tcPr>
          <w:p w14:paraId="5EB83354" w14:textId="77777777" w:rsidR="00330200" w:rsidRPr="009347C6" w:rsidRDefault="00330200" w:rsidP="009347C6">
            <w:pPr>
              <w:spacing w:after="0"/>
              <w:ind w:firstLine="0"/>
              <w:jc w:val="center"/>
              <w:rPr>
                <w:rFonts w:eastAsia="Times New Roman" w:cs="Times New Roman"/>
                <w:b/>
                <w:bCs/>
                <w:sz w:val="20"/>
                <w:szCs w:val="20"/>
                <w:lang w:eastAsia="ru-RU"/>
              </w:rPr>
            </w:pPr>
          </w:p>
        </w:tc>
        <w:tc>
          <w:tcPr>
            <w:tcW w:w="472" w:type="pct"/>
            <w:vMerge/>
            <w:shd w:val="clear" w:color="auto" w:fill="auto"/>
            <w:vAlign w:val="center"/>
            <w:hideMark/>
          </w:tcPr>
          <w:p w14:paraId="5B95F362" w14:textId="77777777" w:rsidR="00330200" w:rsidRPr="009347C6" w:rsidRDefault="00330200" w:rsidP="009347C6">
            <w:pPr>
              <w:spacing w:after="0"/>
              <w:ind w:firstLine="0"/>
              <w:jc w:val="center"/>
              <w:rPr>
                <w:rFonts w:eastAsia="Times New Roman" w:cs="Times New Roman"/>
                <w:b/>
                <w:bCs/>
                <w:sz w:val="20"/>
                <w:szCs w:val="20"/>
                <w:lang w:eastAsia="ru-RU"/>
              </w:rPr>
            </w:pPr>
          </w:p>
        </w:tc>
        <w:tc>
          <w:tcPr>
            <w:tcW w:w="474" w:type="pct"/>
            <w:vMerge/>
            <w:shd w:val="clear" w:color="auto" w:fill="auto"/>
            <w:vAlign w:val="center"/>
            <w:hideMark/>
          </w:tcPr>
          <w:p w14:paraId="22A6D696" w14:textId="77777777" w:rsidR="00330200" w:rsidRPr="009347C6" w:rsidRDefault="00330200" w:rsidP="009347C6">
            <w:pPr>
              <w:spacing w:after="0"/>
              <w:ind w:firstLine="0"/>
              <w:jc w:val="center"/>
              <w:rPr>
                <w:rFonts w:eastAsia="Times New Roman" w:cs="Times New Roman"/>
                <w:b/>
                <w:bCs/>
                <w:sz w:val="20"/>
                <w:szCs w:val="20"/>
                <w:lang w:eastAsia="ru-RU"/>
              </w:rPr>
            </w:pPr>
          </w:p>
        </w:tc>
        <w:tc>
          <w:tcPr>
            <w:tcW w:w="475" w:type="pct"/>
            <w:vMerge/>
            <w:shd w:val="clear" w:color="auto" w:fill="auto"/>
            <w:vAlign w:val="center"/>
            <w:hideMark/>
          </w:tcPr>
          <w:p w14:paraId="7583061D" w14:textId="77777777" w:rsidR="00330200" w:rsidRPr="009347C6" w:rsidRDefault="00330200" w:rsidP="009347C6">
            <w:pPr>
              <w:spacing w:after="0"/>
              <w:ind w:firstLine="0"/>
              <w:jc w:val="center"/>
              <w:rPr>
                <w:rFonts w:eastAsia="Times New Roman" w:cs="Times New Roman"/>
                <w:b/>
                <w:bCs/>
                <w:sz w:val="20"/>
                <w:szCs w:val="20"/>
                <w:lang w:eastAsia="ru-RU"/>
              </w:rPr>
            </w:pPr>
          </w:p>
        </w:tc>
      </w:tr>
      <w:tr w:rsidR="00330200" w:rsidRPr="009347C6" w14:paraId="520FFE34" w14:textId="77777777">
        <w:trPr>
          <w:trHeight w:val="20"/>
          <w:tblHeader/>
        </w:trPr>
        <w:tc>
          <w:tcPr>
            <w:tcW w:w="354" w:type="pct"/>
            <w:vMerge/>
            <w:shd w:val="clear" w:color="auto" w:fill="auto"/>
            <w:vAlign w:val="center"/>
            <w:hideMark/>
          </w:tcPr>
          <w:p w14:paraId="7DDC4681" w14:textId="77777777" w:rsidR="00330200" w:rsidRPr="009347C6" w:rsidRDefault="00330200" w:rsidP="009347C6">
            <w:pPr>
              <w:spacing w:after="0"/>
              <w:ind w:firstLine="0"/>
              <w:jc w:val="center"/>
              <w:rPr>
                <w:rFonts w:eastAsia="Times New Roman" w:cs="Times New Roman"/>
                <w:b/>
                <w:bCs/>
                <w:sz w:val="20"/>
                <w:szCs w:val="20"/>
                <w:lang w:eastAsia="ru-RU"/>
              </w:rPr>
            </w:pPr>
          </w:p>
        </w:tc>
        <w:tc>
          <w:tcPr>
            <w:tcW w:w="1454" w:type="pct"/>
            <w:vMerge/>
            <w:shd w:val="clear" w:color="auto" w:fill="auto"/>
            <w:vAlign w:val="center"/>
            <w:hideMark/>
          </w:tcPr>
          <w:p w14:paraId="0689CE15" w14:textId="77777777" w:rsidR="00330200" w:rsidRPr="009347C6" w:rsidRDefault="00330200" w:rsidP="009347C6">
            <w:pPr>
              <w:spacing w:after="0"/>
              <w:ind w:firstLine="0"/>
              <w:jc w:val="center"/>
              <w:rPr>
                <w:rFonts w:eastAsia="Times New Roman" w:cs="Times New Roman"/>
                <w:b/>
                <w:bCs/>
                <w:sz w:val="20"/>
                <w:szCs w:val="20"/>
                <w:lang w:eastAsia="ru-RU"/>
              </w:rPr>
            </w:pPr>
          </w:p>
        </w:tc>
        <w:tc>
          <w:tcPr>
            <w:tcW w:w="355" w:type="pct"/>
            <w:shd w:val="clear" w:color="auto" w:fill="auto"/>
            <w:vAlign w:val="center"/>
            <w:hideMark/>
          </w:tcPr>
          <w:p w14:paraId="6FB3C1FC"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К</w:t>
            </w:r>
            <w:r w:rsidRPr="009347C6">
              <w:rPr>
                <w:rFonts w:eastAsia="Times New Roman" w:cs="Times New Roman"/>
                <w:b/>
                <w:bCs/>
                <w:sz w:val="20"/>
                <w:szCs w:val="20"/>
                <w:vertAlign w:val="subscript"/>
                <w:lang w:eastAsia="ru-RU"/>
              </w:rPr>
              <w:t>Э</w:t>
            </w:r>
          </w:p>
        </w:tc>
        <w:tc>
          <w:tcPr>
            <w:tcW w:w="472" w:type="pct"/>
            <w:shd w:val="clear" w:color="auto" w:fill="auto"/>
            <w:vAlign w:val="center"/>
            <w:hideMark/>
          </w:tcPr>
          <w:p w14:paraId="5E25CFE4"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К</w:t>
            </w:r>
            <w:r w:rsidRPr="009347C6">
              <w:rPr>
                <w:rFonts w:eastAsia="Times New Roman" w:cs="Times New Roman"/>
                <w:b/>
                <w:bCs/>
                <w:sz w:val="20"/>
                <w:szCs w:val="20"/>
                <w:vertAlign w:val="subscript"/>
                <w:lang w:eastAsia="ru-RU"/>
              </w:rPr>
              <w:t>В</w:t>
            </w:r>
          </w:p>
        </w:tc>
        <w:tc>
          <w:tcPr>
            <w:tcW w:w="472" w:type="pct"/>
            <w:shd w:val="clear" w:color="auto" w:fill="auto"/>
            <w:vAlign w:val="center"/>
            <w:hideMark/>
          </w:tcPr>
          <w:p w14:paraId="6BA534AB"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К</w:t>
            </w:r>
            <w:r w:rsidRPr="009347C6">
              <w:rPr>
                <w:rFonts w:eastAsia="Times New Roman" w:cs="Times New Roman"/>
                <w:b/>
                <w:bCs/>
                <w:sz w:val="20"/>
                <w:szCs w:val="20"/>
                <w:vertAlign w:val="subscript"/>
                <w:lang w:eastAsia="ru-RU"/>
              </w:rPr>
              <w:t>Т</w:t>
            </w:r>
          </w:p>
        </w:tc>
        <w:tc>
          <w:tcPr>
            <w:tcW w:w="472" w:type="pct"/>
            <w:shd w:val="clear" w:color="auto" w:fill="auto"/>
            <w:vAlign w:val="center"/>
            <w:hideMark/>
          </w:tcPr>
          <w:p w14:paraId="3BE271F7"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К</w:t>
            </w:r>
            <w:r w:rsidRPr="009347C6">
              <w:rPr>
                <w:rFonts w:eastAsia="Times New Roman" w:cs="Times New Roman"/>
                <w:b/>
                <w:bCs/>
                <w:sz w:val="20"/>
                <w:szCs w:val="20"/>
                <w:vertAlign w:val="subscript"/>
                <w:lang w:eastAsia="ru-RU"/>
              </w:rPr>
              <w:t>Б</w:t>
            </w:r>
          </w:p>
        </w:tc>
        <w:tc>
          <w:tcPr>
            <w:tcW w:w="472" w:type="pct"/>
            <w:shd w:val="clear" w:color="auto" w:fill="auto"/>
            <w:vAlign w:val="center"/>
            <w:hideMark/>
          </w:tcPr>
          <w:p w14:paraId="793AF5A8"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К</w:t>
            </w:r>
            <w:r w:rsidRPr="009347C6">
              <w:rPr>
                <w:rFonts w:eastAsia="Times New Roman" w:cs="Times New Roman"/>
                <w:b/>
                <w:bCs/>
                <w:sz w:val="20"/>
                <w:szCs w:val="20"/>
                <w:vertAlign w:val="subscript"/>
                <w:lang w:eastAsia="ru-RU"/>
              </w:rPr>
              <w:t>Р</w:t>
            </w:r>
          </w:p>
        </w:tc>
        <w:tc>
          <w:tcPr>
            <w:tcW w:w="474" w:type="pct"/>
            <w:shd w:val="clear" w:color="auto" w:fill="auto"/>
            <w:vAlign w:val="center"/>
            <w:hideMark/>
          </w:tcPr>
          <w:p w14:paraId="65EF2192"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К</w:t>
            </w:r>
            <w:r w:rsidRPr="009347C6">
              <w:rPr>
                <w:rFonts w:eastAsia="Times New Roman" w:cs="Times New Roman"/>
                <w:b/>
                <w:bCs/>
                <w:sz w:val="20"/>
                <w:szCs w:val="20"/>
                <w:vertAlign w:val="subscript"/>
                <w:lang w:eastAsia="ru-RU"/>
              </w:rPr>
              <w:t>С</w:t>
            </w:r>
          </w:p>
        </w:tc>
        <w:tc>
          <w:tcPr>
            <w:tcW w:w="475" w:type="pct"/>
            <w:shd w:val="clear" w:color="auto" w:fill="auto"/>
            <w:vAlign w:val="center"/>
            <w:hideMark/>
          </w:tcPr>
          <w:p w14:paraId="21E7BB7A" w14:textId="77777777" w:rsidR="00330200" w:rsidRPr="009347C6" w:rsidRDefault="002B2149"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КНАД</w:t>
            </w:r>
          </w:p>
        </w:tc>
      </w:tr>
      <w:tr w:rsidR="00330200" w:rsidRPr="009347C6" w14:paraId="59693D25" w14:textId="77777777">
        <w:trPr>
          <w:trHeight w:val="20"/>
        </w:trPr>
        <w:tc>
          <w:tcPr>
            <w:tcW w:w="354" w:type="pct"/>
            <w:shd w:val="clear" w:color="auto" w:fill="auto"/>
            <w:vAlign w:val="center"/>
            <w:hideMark/>
          </w:tcPr>
          <w:p w14:paraId="4C45561A" w14:textId="77777777" w:rsidR="00330200" w:rsidRPr="009347C6" w:rsidRDefault="002B2149" w:rsidP="009347C6">
            <w:pPr>
              <w:spacing w:after="0"/>
              <w:ind w:firstLine="0"/>
              <w:jc w:val="center"/>
              <w:rPr>
                <w:rFonts w:eastAsia="Times New Roman" w:cs="Times New Roman"/>
                <w:sz w:val="20"/>
                <w:szCs w:val="20"/>
                <w:lang w:eastAsia="ru-RU"/>
              </w:rPr>
            </w:pPr>
            <w:r w:rsidRPr="009347C6">
              <w:rPr>
                <w:rFonts w:eastAsia="Times New Roman" w:cs="Times New Roman"/>
                <w:sz w:val="20"/>
                <w:szCs w:val="20"/>
                <w:lang w:eastAsia="ru-RU"/>
              </w:rPr>
              <w:t>1</w:t>
            </w:r>
          </w:p>
        </w:tc>
        <w:tc>
          <w:tcPr>
            <w:tcW w:w="1454" w:type="pct"/>
            <w:shd w:val="clear" w:color="auto" w:fill="auto"/>
            <w:vAlign w:val="center"/>
            <w:hideMark/>
          </w:tcPr>
          <w:p w14:paraId="1B04F7D1" w14:textId="3AFE7A39" w:rsidR="00330200" w:rsidRPr="009347C6" w:rsidRDefault="002223FA"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ТЭЦ-1</w:t>
            </w:r>
          </w:p>
        </w:tc>
        <w:tc>
          <w:tcPr>
            <w:tcW w:w="355" w:type="pct"/>
            <w:shd w:val="clear" w:color="auto" w:fill="auto"/>
            <w:noWrap/>
            <w:vAlign w:val="center"/>
            <w:hideMark/>
          </w:tcPr>
          <w:p w14:paraId="28A3D4A2" w14:textId="77777777" w:rsidR="00330200" w:rsidRPr="009347C6" w:rsidRDefault="002B2149" w:rsidP="009347C6">
            <w:pPr>
              <w:spacing w:after="0"/>
              <w:ind w:firstLine="0"/>
              <w:jc w:val="center"/>
              <w:rPr>
                <w:rFonts w:eastAsia="Times New Roman" w:cs="Times New Roman"/>
                <w:sz w:val="20"/>
                <w:szCs w:val="20"/>
                <w:lang w:eastAsia="ru-RU"/>
              </w:rPr>
            </w:pPr>
            <w:r w:rsidRPr="009347C6">
              <w:rPr>
                <w:rFonts w:eastAsia="Times New Roman" w:cs="Times New Roman"/>
                <w:sz w:val="20"/>
                <w:szCs w:val="20"/>
                <w:lang w:eastAsia="ru-RU"/>
              </w:rPr>
              <w:t>1,0</w:t>
            </w:r>
          </w:p>
        </w:tc>
        <w:tc>
          <w:tcPr>
            <w:tcW w:w="472" w:type="pct"/>
            <w:shd w:val="clear" w:color="auto" w:fill="auto"/>
            <w:noWrap/>
            <w:vAlign w:val="center"/>
            <w:hideMark/>
          </w:tcPr>
          <w:p w14:paraId="30211E2C" w14:textId="77777777" w:rsidR="00330200" w:rsidRPr="009347C6" w:rsidRDefault="002B2149" w:rsidP="009347C6">
            <w:pPr>
              <w:spacing w:after="0"/>
              <w:ind w:firstLine="0"/>
              <w:jc w:val="center"/>
              <w:rPr>
                <w:rFonts w:eastAsia="Times New Roman" w:cs="Times New Roman"/>
                <w:sz w:val="20"/>
                <w:szCs w:val="20"/>
                <w:lang w:eastAsia="ru-RU"/>
              </w:rPr>
            </w:pPr>
            <w:r w:rsidRPr="009347C6">
              <w:rPr>
                <w:rFonts w:eastAsia="Times New Roman" w:cs="Times New Roman"/>
                <w:sz w:val="20"/>
                <w:szCs w:val="20"/>
                <w:lang w:eastAsia="ru-RU"/>
              </w:rPr>
              <w:t>1,0</w:t>
            </w:r>
          </w:p>
        </w:tc>
        <w:tc>
          <w:tcPr>
            <w:tcW w:w="472" w:type="pct"/>
            <w:shd w:val="clear" w:color="auto" w:fill="auto"/>
            <w:noWrap/>
            <w:vAlign w:val="center"/>
            <w:hideMark/>
          </w:tcPr>
          <w:p w14:paraId="018F573A" w14:textId="77777777" w:rsidR="00330200" w:rsidRPr="009347C6" w:rsidRDefault="002B2149" w:rsidP="009347C6">
            <w:pPr>
              <w:spacing w:after="0"/>
              <w:ind w:firstLine="0"/>
              <w:jc w:val="center"/>
              <w:rPr>
                <w:rFonts w:eastAsia="Times New Roman" w:cs="Times New Roman"/>
                <w:sz w:val="20"/>
                <w:szCs w:val="20"/>
                <w:lang w:eastAsia="ru-RU"/>
              </w:rPr>
            </w:pPr>
            <w:r w:rsidRPr="009347C6">
              <w:rPr>
                <w:rFonts w:eastAsia="Times New Roman" w:cs="Times New Roman"/>
                <w:sz w:val="20"/>
                <w:szCs w:val="20"/>
                <w:lang w:eastAsia="ru-RU"/>
              </w:rPr>
              <w:t>1,0</w:t>
            </w:r>
          </w:p>
        </w:tc>
        <w:tc>
          <w:tcPr>
            <w:tcW w:w="472" w:type="pct"/>
            <w:shd w:val="clear" w:color="auto" w:fill="auto"/>
            <w:noWrap/>
            <w:vAlign w:val="center"/>
            <w:hideMark/>
          </w:tcPr>
          <w:p w14:paraId="73120C5B" w14:textId="77777777" w:rsidR="00330200" w:rsidRPr="009347C6" w:rsidRDefault="002B2149" w:rsidP="009347C6">
            <w:pPr>
              <w:spacing w:after="0"/>
              <w:ind w:firstLine="0"/>
              <w:jc w:val="center"/>
              <w:rPr>
                <w:rFonts w:eastAsia="Times New Roman" w:cs="Times New Roman"/>
                <w:sz w:val="20"/>
                <w:szCs w:val="20"/>
                <w:lang w:eastAsia="ru-RU"/>
              </w:rPr>
            </w:pPr>
            <w:r w:rsidRPr="009347C6">
              <w:rPr>
                <w:rFonts w:eastAsia="Times New Roman" w:cs="Times New Roman"/>
                <w:sz w:val="20"/>
                <w:szCs w:val="20"/>
                <w:lang w:eastAsia="ru-RU"/>
              </w:rPr>
              <w:t>1,0</w:t>
            </w:r>
          </w:p>
        </w:tc>
        <w:tc>
          <w:tcPr>
            <w:tcW w:w="472" w:type="pct"/>
            <w:shd w:val="clear" w:color="auto" w:fill="auto"/>
            <w:noWrap/>
            <w:vAlign w:val="center"/>
            <w:hideMark/>
          </w:tcPr>
          <w:p w14:paraId="1670F96C" w14:textId="57C13D78" w:rsidR="00330200" w:rsidRPr="009347C6" w:rsidRDefault="002B2149" w:rsidP="009347C6">
            <w:pPr>
              <w:spacing w:after="0"/>
              <w:ind w:firstLine="0"/>
              <w:jc w:val="center"/>
              <w:rPr>
                <w:rFonts w:eastAsia="Times New Roman" w:cs="Times New Roman"/>
                <w:sz w:val="20"/>
                <w:szCs w:val="20"/>
                <w:lang w:eastAsia="ru-RU"/>
              </w:rPr>
            </w:pPr>
            <w:r w:rsidRPr="009347C6">
              <w:rPr>
                <w:rFonts w:eastAsia="Times New Roman" w:cs="Times New Roman"/>
                <w:sz w:val="20"/>
                <w:szCs w:val="20"/>
                <w:lang w:eastAsia="ru-RU"/>
              </w:rPr>
              <w:t>0,</w:t>
            </w:r>
            <w:r w:rsidR="002223FA" w:rsidRPr="009347C6">
              <w:rPr>
                <w:rFonts w:eastAsia="Times New Roman" w:cs="Times New Roman"/>
                <w:sz w:val="20"/>
                <w:szCs w:val="20"/>
                <w:lang w:eastAsia="ru-RU"/>
              </w:rPr>
              <w:t>5</w:t>
            </w:r>
          </w:p>
        </w:tc>
        <w:tc>
          <w:tcPr>
            <w:tcW w:w="474" w:type="pct"/>
            <w:shd w:val="clear" w:color="auto" w:fill="auto"/>
            <w:noWrap/>
            <w:vAlign w:val="center"/>
            <w:hideMark/>
          </w:tcPr>
          <w:p w14:paraId="071D54B7" w14:textId="1D7CD0D1" w:rsidR="00330200" w:rsidRPr="009347C6" w:rsidRDefault="002B2149" w:rsidP="009347C6">
            <w:pPr>
              <w:spacing w:after="0"/>
              <w:ind w:firstLine="0"/>
              <w:jc w:val="center"/>
              <w:rPr>
                <w:rFonts w:eastAsia="Times New Roman" w:cs="Times New Roman"/>
                <w:sz w:val="20"/>
                <w:szCs w:val="20"/>
                <w:lang w:eastAsia="ru-RU"/>
              </w:rPr>
            </w:pPr>
            <w:r w:rsidRPr="009347C6">
              <w:rPr>
                <w:rFonts w:eastAsia="Times New Roman" w:cs="Times New Roman"/>
                <w:sz w:val="20"/>
                <w:szCs w:val="20"/>
                <w:lang w:eastAsia="ru-RU"/>
              </w:rPr>
              <w:t>0,</w:t>
            </w:r>
            <w:r w:rsidR="002223FA" w:rsidRPr="009347C6">
              <w:rPr>
                <w:rFonts w:eastAsia="Times New Roman" w:cs="Times New Roman"/>
                <w:sz w:val="20"/>
                <w:szCs w:val="20"/>
                <w:lang w:eastAsia="ru-RU"/>
              </w:rPr>
              <w:t>6</w:t>
            </w:r>
          </w:p>
        </w:tc>
        <w:tc>
          <w:tcPr>
            <w:tcW w:w="475" w:type="pct"/>
            <w:shd w:val="clear" w:color="auto" w:fill="auto"/>
            <w:noWrap/>
            <w:vAlign w:val="center"/>
            <w:hideMark/>
          </w:tcPr>
          <w:p w14:paraId="0B47B7F7" w14:textId="453EBE0F" w:rsidR="00330200" w:rsidRPr="009347C6" w:rsidRDefault="002B2149" w:rsidP="009347C6">
            <w:pPr>
              <w:spacing w:after="0"/>
              <w:ind w:firstLine="0"/>
              <w:jc w:val="center"/>
              <w:rPr>
                <w:rFonts w:eastAsia="Times New Roman" w:cs="Times New Roman"/>
                <w:sz w:val="20"/>
                <w:szCs w:val="20"/>
                <w:lang w:eastAsia="ru-RU"/>
              </w:rPr>
            </w:pPr>
            <w:r w:rsidRPr="009347C6">
              <w:rPr>
                <w:rFonts w:eastAsia="Times New Roman" w:cs="Times New Roman"/>
                <w:sz w:val="20"/>
                <w:szCs w:val="20"/>
                <w:lang w:eastAsia="ru-RU"/>
              </w:rPr>
              <w:t>0,8</w:t>
            </w:r>
            <w:r w:rsidR="005959EA" w:rsidRPr="009347C6">
              <w:rPr>
                <w:rFonts w:eastAsia="Times New Roman" w:cs="Times New Roman"/>
                <w:sz w:val="20"/>
                <w:szCs w:val="20"/>
                <w:lang w:eastAsia="ru-RU"/>
              </w:rPr>
              <w:t>5</w:t>
            </w:r>
          </w:p>
        </w:tc>
      </w:tr>
    </w:tbl>
    <w:p w14:paraId="67D7B4D5" w14:textId="77777777" w:rsidR="00330200" w:rsidRPr="009347C6" w:rsidRDefault="00330200" w:rsidP="009347C6"/>
    <w:p w14:paraId="59413AD3" w14:textId="77777777" w:rsidR="00330200" w:rsidRPr="009347C6" w:rsidRDefault="00330200" w:rsidP="009347C6">
      <w:pPr>
        <w:sectPr w:rsidR="00330200" w:rsidRPr="009347C6">
          <w:pgSz w:w="16838" w:h="11906" w:orient="landscape"/>
          <w:pgMar w:top="1134" w:right="567" w:bottom="851" w:left="567" w:header="709" w:footer="284" w:gutter="0"/>
          <w:cols w:space="708"/>
          <w:titlePg/>
          <w:docGrid w:linePitch="360"/>
        </w:sectPr>
      </w:pPr>
    </w:p>
    <w:p w14:paraId="367A9CA0" w14:textId="77777777" w:rsidR="00330200" w:rsidRPr="009347C6" w:rsidRDefault="002B2149" w:rsidP="009347C6">
      <w:pPr>
        <w:pStyle w:val="a2"/>
        <w:rPr>
          <w:color w:val="auto"/>
        </w:rPr>
      </w:pPr>
      <w:bookmarkStart w:id="99" w:name="_Toc147907003"/>
      <w:r w:rsidRPr="009347C6">
        <w:rPr>
          <w:color w:val="auto"/>
        </w:rPr>
        <w:lastRenderedPageBreak/>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99"/>
    </w:p>
    <w:p w14:paraId="18D77627" w14:textId="77777777" w:rsidR="00330200" w:rsidRPr="009347C6" w:rsidRDefault="002B2149" w:rsidP="009347C6">
      <w:r w:rsidRPr="009347C6">
        <w:t>Аварийные ситуации при теплоснабжении, расследование причин которых осуществлялось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базовый период не зафиксированы.</w:t>
      </w:r>
    </w:p>
    <w:p w14:paraId="1CDC6959" w14:textId="77777777" w:rsidR="00330200" w:rsidRPr="009347C6" w:rsidRDefault="002B2149" w:rsidP="009347C6">
      <w:pPr>
        <w:pStyle w:val="a2"/>
        <w:rPr>
          <w:color w:val="auto"/>
        </w:rPr>
      </w:pPr>
      <w:bookmarkStart w:id="100" w:name="_Toc147907004"/>
      <w:r w:rsidRPr="009347C6">
        <w:rPr>
          <w:color w:val="auto"/>
        </w:rPr>
        <w:t>Результаты анализа времени восстановления теплоснабжения потребителей, отключённых в результате аварийных ситуаций при теплоснабжении, указанных в пункте 1.9.6</w:t>
      </w:r>
      <w:bookmarkEnd w:id="100"/>
    </w:p>
    <w:p w14:paraId="4EC23121" w14:textId="77777777" w:rsidR="00330200" w:rsidRPr="009347C6" w:rsidRDefault="002B2149" w:rsidP="009347C6">
      <w:r w:rsidRPr="009347C6">
        <w:t>Особые аварийные ситуации, влекущие тяжелые последствия при теплоснабжении потребителей, за базовый период не зафиксированы.</w:t>
      </w:r>
    </w:p>
    <w:p w14:paraId="0AE3A8DE" w14:textId="77777777" w:rsidR="00330200" w:rsidRPr="009347C6" w:rsidRDefault="002B2149" w:rsidP="009347C6">
      <w:pPr>
        <w:pStyle w:val="a2"/>
        <w:rPr>
          <w:color w:val="auto"/>
        </w:rPr>
      </w:pPr>
      <w:bookmarkStart w:id="101" w:name="_Toc147907005"/>
      <w:r w:rsidRPr="009347C6">
        <w:rPr>
          <w:color w:val="auto"/>
        </w:rPr>
        <w:t>Описание изменений в надёжности теплоснабжения для каждой системы теплоснабжения, в том числе с учётом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осуществлён в период, предшествующий актуализации системы теплоснабжения</w:t>
      </w:r>
      <w:bookmarkEnd w:id="101"/>
    </w:p>
    <w:p w14:paraId="5AD1F303" w14:textId="77777777" w:rsidR="00330200" w:rsidRPr="009347C6" w:rsidRDefault="002B2149" w:rsidP="009347C6">
      <w:r w:rsidRPr="009347C6">
        <w:t>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 – не зафиксировано.</w:t>
      </w:r>
    </w:p>
    <w:p w14:paraId="436493EE" w14:textId="77777777" w:rsidR="00330200" w:rsidRPr="009347C6" w:rsidRDefault="002B2149" w:rsidP="009347C6">
      <w:pPr>
        <w:pStyle w:val="11"/>
        <w:numPr>
          <w:ilvl w:val="1"/>
          <w:numId w:val="3"/>
        </w:numPr>
        <w:rPr>
          <w:color w:val="auto"/>
        </w:rPr>
      </w:pPr>
      <w:bookmarkStart w:id="102" w:name="_Toc147907006"/>
      <w:r w:rsidRPr="009347C6">
        <w:rPr>
          <w:color w:val="auto"/>
        </w:rPr>
        <w:t>Технико-экономические показатели теплоснабжающих и теплосетевых организаций</w:t>
      </w:r>
      <w:bookmarkEnd w:id="102"/>
    </w:p>
    <w:p w14:paraId="048BE323" w14:textId="77777777" w:rsidR="00330200" w:rsidRPr="009347C6" w:rsidRDefault="002B2149" w:rsidP="009347C6">
      <w:pPr>
        <w:pStyle w:val="a2"/>
        <w:rPr>
          <w:color w:val="auto"/>
        </w:rPr>
      </w:pPr>
      <w:bookmarkStart w:id="103" w:name="_Toc147907007"/>
      <w:r w:rsidRPr="009347C6">
        <w:rPr>
          <w:color w:val="auto"/>
        </w:rPr>
        <w:t>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bookmarkEnd w:id="103"/>
    </w:p>
    <w:p w14:paraId="059568BF" w14:textId="77777777" w:rsidR="00330200" w:rsidRPr="009347C6" w:rsidRDefault="002B2149" w:rsidP="009347C6">
      <w:r w:rsidRPr="009347C6">
        <w:t xml:space="preserve">Описание результатов хозяйственной деятельности теплоснабжающих и теплосетевых организаций выполнены в соответствии с пунктом 34 Постановления </w:t>
      </w:r>
      <w:r w:rsidRPr="009347C6">
        <w:lastRenderedPageBreak/>
        <w:t xml:space="preserve">Правительства № 154 «Требования к схемам теплоснабжения, порядку их разработки и утверждения». </w:t>
      </w:r>
    </w:p>
    <w:p w14:paraId="4FE00F3F" w14:textId="77777777" w:rsidR="00330200" w:rsidRPr="009347C6" w:rsidRDefault="002B2149" w:rsidP="009347C6">
      <w:r w:rsidRPr="009347C6">
        <w:t>Описание результатов основано на данных о фактических показателях хозяйственной деятельности теплоснабжающих и теплосетевых организаций, размещаемых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p>
    <w:p w14:paraId="61B5D600" w14:textId="48B88E37" w:rsidR="00330200" w:rsidRPr="009347C6" w:rsidRDefault="002B2149" w:rsidP="009347C6">
      <w:r w:rsidRPr="009347C6">
        <w:t xml:space="preserve">Данные по структуре затрат теплоснабжающих и теплосетевых организаций представлены в таблицах </w:t>
      </w:r>
      <w:r w:rsidR="00FC1111" w:rsidRPr="009347C6">
        <w:t>3</w:t>
      </w:r>
      <w:r w:rsidR="00636471">
        <w:t>3</w:t>
      </w:r>
      <w:r w:rsidRPr="009347C6">
        <w:t xml:space="preserve"> - </w:t>
      </w:r>
      <w:r w:rsidR="00FC1111" w:rsidRPr="009347C6">
        <w:t>3</w:t>
      </w:r>
      <w:r w:rsidR="00636471">
        <w:t>4</w:t>
      </w:r>
      <w:r w:rsidRPr="009347C6">
        <w:t>.</w:t>
      </w:r>
    </w:p>
    <w:p w14:paraId="17DFB058" w14:textId="77777777" w:rsidR="00330200" w:rsidRPr="009347C6" w:rsidRDefault="00330200" w:rsidP="009347C6"/>
    <w:p w14:paraId="7B7CDA7C" w14:textId="77777777" w:rsidR="00330200" w:rsidRPr="009347C6" w:rsidRDefault="00330200" w:rsidP="009347C6">
      <w:pPr>
        <w:sectPr w:rsidR="00330200" w:rsidRPr="009347C6">
          <w:pgSz w:w="11906" w:h="16838"/>
          <w:pgMar w:top="1134" w:right="851" w:bottom="1134" w:left="1701" w:header="709" w:footer="283" w:gutter="0"/>
          <w:cols w:space="708"/>
          <w:titlePg/>
          <w:docGrid w:linePitch="360"/>
        </w:sectPr>
      </w:pPr>
    </w:p>
    <w:p w14:paraId="7FD6C1ED" w14:textId="0BE224AE"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33</w:t>
      </w:r>
      <w:r w:rsidR="002019BF" w:rsidRPr="009347C6">
        <w:rPr>
          <w:b/>
          <w:i w:val="0"/>
          <w:color w:val="000000" w:themeColor="text1"/>
          <w:sz w:val="24"/>
          <w:szCs w:val="24"/>
        </w:rPr>
        <w:fldChar w:fldCharType="end"/>
      </w:r>
      <w:r w:rsidRPr="009347C6">
        <w:rPr>
          <w:b/>
          <w:i w:val="0"/>
          <w:color w:val="000000" w:themeColor="text1"/>
          <w:sz w:val="24"/>
          <w:szCs w:val="24"/>
        </w:rPr>
        <w:t xml:space="preserve"> – Описание результатов хозяйственной деятельности </w:t>
      </w:r>
      <w:r w:rsidR="00023EB1" w:rsidRPr="009347C6">
        <w:rPr>
          <w:b/>
          <w:i w:val="0"/>
          <w:color w:val="000000" w:themeColor="text1"/>
          <w:sz w:val="24"/>
          <w:szCs w:val="24"/>
        </w:rPr>
        <w:t>АО «Группа «Илим»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7"/>
        <w:gridCol w:w="7546"/>
        <w:gridCol w:w="1456"/>
        <w:gridCol w:w="5615"/>
      </w:tblGrid>
      <w:tr w:rsidR="00023EB1" w:rsidRPr="009347C6" w14:paraId="38248454" w14:textId="77777777" w:rsidTr="00023EB1">
        <w:trPr>
          <w:trHeight w:val="20"/>
          <w:tblHeader/>
        </w:trPr>
        <w:tc>
          <w:tcPr>
            <w:tcW w:w="343" w:type="pct"/>
            <w:shd w:val="clear" w:color="auto" w:fill="auto"/>
            <w:vAlign w:val="center"/>
            <w:hideMark/>
          </w:tcPr>
          <w:p w14:paraId="5B6E4C9D" w14:textId="77777777" w:rsidR="00023EB1" w:rsidRPr="009347C6" w:rsidRDefault="00023EB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 п/п</w:t>
            </w:r>
          </w:p>
        </w:tc>
        <w:tc>
          <w:tcPr>
            <w:tcW w:w="2404" w:type="pct"/>
            <w:shd w:val="clear" w:color="auto" w:fill="auto"/>
            <w:vAlign w:val="center"/>
            <w:hideMark/>
          </w:tcPr>
          <w:p w14:paraId="317E0BC9" w14:textId="77777777" w:rsidR="00023EB1" w:rsidRPr="009347C6" w:rsidRDefault="00023EB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Наименование параметра</w:t>
            </w:r>
          </w:p>
        </w:tc>
        <w:tc>
          <w:tcPr>
            <w:tcW w:w="464" w:type="pct"/>
            <w:shd w:val="clear" w:color="auto" w:fill="auto"/>
            <w:vAlign w:val="center"/>
            <w:hideMark/>
          </w:tcPr>
          <w:p w14:paraId="4B96F550" w14:textId="77777777" w:rsidR="00023EB1" w:rsidRPr="009347C6" w:rsidRDefault="00023EB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Единица измерения</w:t>
            </w:r>
          </w:p>
        </w:tc>
        <w:tc>
          <w:tcPr>
            <w:tcW w:w="1789" w:type="pct"/>
            <w:shd w:val="clear" w:color="auto" w:fill="auto"/>
            <w:vAlign w:val="center"/>
          </w:tcPr>
          <w:p w14:paraId="794DC8FD" w14:textId="5B954218" w:rsidR="00023EB1" w:rsidRPr="009347C6" w:rsidRDefault="00023EB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Значение</w:t>
            </w:r>
          </w:p>
        </w:tc>
      </w:tr>
      <w:tr w:rsidR="00023EB1" w:rsidRPr="009347C6" w14:paraId="3818B5FA" w14:textId="77777777" w:rsidTr="00023EB1">
        <w:trPr>
          <w:trHeight w:val="20"/>
        </w:trPr>
        <w:tc>
          <w:tcPr>
            <w:tcW w:w="343" w:type="pct"/>
            <w:shd w:val="clear" w:color="auto" w:fill="auto"/>
            <w:vAlign w:val="center"/>
            <w:hideMark/>
          </w:tcPr>
          <w:p w14:paraId="11B73DC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w:t>
            </w:r>
          </w:p>
        </w:tc>
        <w:tc>
          <w:tcPr>
            <w:tcW w:w="2404" w:type="pct"/>
            <w:shd w:val="clear" w:color="auto" w:fill="auto"/>
            <w:vAlign w:val="center"/>
            <w:hideMark/>
          </w:tcPr>
          <w:p w14:paraId="3DC8B3A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Дата сдачи годового бухгалтерского баланса в налоговые органы</w:t>
            </w:r>
          </w:p>
        </w:tc>
        <w:tc>
          <w:tcPr>
            <w:tcW w:w="464" w:type="pct"/>
            <w:shd w:val="clear" w:color="auto" w:fill="auto"/>
            <w:vAlign w:val="center"/>
            <w:hideMark/>
          </w:tcPr>
          <w:p w14:paraId="57A21E9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х</w:t>
            </w:r>
          </w:p>
        </w:tc>
        <w:tc>
          <w:tcPr>
            <w:tcW w:w="1789" w:type="pct"/>
            <w:shd w:val="clear" w:color="auto" w:fill="auto"/>
            <w:vAlign w:val="center"/>
            <w:hideMark/>
          </w:tcPr>
          <w:p w14:paraId="017D1EF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31.03.2023</w:t>
            </w:r>
          </w:p>
        </w:tc>
      </w:tr>
      <w:tr w:rsidR="00023EB1" w:rsidRPr="009347C6" w14:paraId="236CD0D2" w14:textId="77777777" w:rsidTr="00023EB1">
        <w:trPr>
          <w:trHeight w:val="20"/>
        </w:trPr>
        <w:tc>
          <w:tcPr>
            <w:tcW w:w="343" w:type="pct"/>
            <w:shd w:val="clear" w:color="auto" w:fill="auto"/>
            <w:vAlign w:val="center"/>
            <w:hideMark/>
          </w:tcPr>
          <w:p w14:paraId="270A1B0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w:t>
            </w:r>
          </w:p>
        </w:tc>
        <w:tc>
          <w:tcPr>
            <w:tcW w:w="2404" w:type="pct"/>
            <w:shd w:val="clear" w:color="auto" w:fill="auto"/>
            <w:vAlign w:val="center"/>
            <w:hideMark/>
          </w:tcPr>
          <w:p w14:paraId="49BBAD5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Выручка от регулируемой деятельности по виду деятельности</w:t>
            </w:r>
          </w:p>
        </w:tc>
        <w:tc>
          <w:tcPr>
            <w:tcW w:w="464" w:type="pct"/>
            <w:shd w:val="clear" w:color="auto" w:fill="auto"/>
            <w:vAlign w:val="center"/>
            <w:hideMark/>
          </w:tcPr>
          <w:p w14:paraId="3FF6B01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75CF0E8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314 433,45</w:t>
            </w:r>
          </w:p>
        </w:tc>
      </w:tr>
      <w:tr w:rsidR="00023EB1" w:rsidRPr="009347C6" w14:paraId="7301520E" w14:textId="77777777" w:rsidTr="00023EB1">
        <w:trPr>
          <w:trHeight w:val="20"/>
        </w:trPr>
        <w:tc>
          <w:tcPr>
            <w:tcW w:w="343" w:type="pct"/>
            <w:shd w:val="clear" w:color="auto" w:fill="auto"/>
            <w:vAlign w:val="center"/>
            <w:hideMark/>
          </w:tcPr>
          <w:p w14:paraId="2093CD4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w:t>
            </w:r>
          </w:p>
        </w:tc>
        <w:tc>
          <w:tcPr>
            <w:tcW w:w="2404" w:type="pct"/>
            <w:shd w:val="clear" w:color="auto" w:fill="auto"/>
            <w:vAlign w:val="center"/>
            <w:hideMark/>
          </w:tcPr>
          <w:p w14:paraId="6137C19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Себестоимость производимых товаров (оказываемых услуг) по регулируемому виду деятельности, включая:</w:t>
            </w:r>
          </w:p>
        </w:tc>
        <w:tc>
          <w:tcPr>
            <w:tcW w:w="464" w:type="pct"/>
            <w:shd w:val="clear" w:color="auto" w:fill="auto"/>
            <w:vAlign w:val="center"/>
            <w:hideMark/>
          </w:tcPr>
          <w:p w14:paraId="330B782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5A0E55E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6 188 172,65</w:t>
            </w:r>
          </w:p>
        </w:tc>
      </w:tr>
      <w:tr w:rsidR="00023EB1" w:rsidRPr="009347C6" w14:paraId="1D124AB4" w14:textId="77777777" w:rsidTr="00023EB1">
        <w:trPr>
          <w:trHeight w:val="20"/>
        </w:trPr>
        <w:tc>
          <w:tcPr>
            <w:tcW w:w="343" w:type="pct"/>
            <w:shd w:val="clear" w:color="auto" w:fill="auto"/>
            <w:vAlign w:val="center"/>
            <w:hideMark/>
          </w:tcPr>
          <w:p w14:paraId="14B5E19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w:t>
            </w:r>
          </w:p>
        </w:tc>
        <w:tc>
          <w:tcPr>
            <w:tcW w:w="2404" w:type="pct"/>
            <w:shd w:val="clear" w:color="auto" w:fill="auto"/>
            <w:vAlign w:val="center"/>
            <w:hideMark/>
          </w:tcPr>
          <w:p w14:paraId="209B428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покупаемую тепловую энергию (мощность), теплоноситель</w:t>
            </w:r>
          </w:p>
        </w:tc>
        <w:tc>
          <w:tcPr>
            <w:tcW w:w="464" w:type="pct"/>
            <w:shd w:val="clear" w:color="auto" w:fill="auto"/>
            <w:vAlign w:val="center"/>
            <w:hideMark/>
          </w:tcPr>
          <w:p w14:paraId="7F54207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596F476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0F3723DC" w14:textId="77777777" w:rsidTr="00023EB1">
        <w:trPr>
          <w:trHeight w:val="20"/>
        </w:trPr>
        <w:tc>
          <w:tcPr>
            <w:tcW w:w="343" w:type="pct"/>
            <w:shd w:val="clear" w:color="auto" w:fill="auto"/>
            <w:vAlign w:val="center"/>
            <w:hideMark/>
          </w:tcPr>
          <w:p w14:paraId="61C8958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w:t>
            </w:r>
          </w:p>
        </w:tc>
        <w:tc>
          <w:tcPr>
            <w:tcW w:w="2404" w:type="pct"/>
            <w:shd w:val="clear" w:color="auto" w:fill="auto"/>
            <w:vAlign w:val="center"/>
            <w:hideMark/>
          </w:tcPr>
          <w:p w14:paraId="671D80C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топливо</w:t>
            </w:r>
          </w:p>
        </w:tc>
        <w:tc>
          <w:tcPr>
            <w:tcW w:w="464" w:type="pct"/>
            <w:shd w:val="clear" w:color="auto" w:fill="auto"/>
            <w:vAlign w:val="center"/>
            <w:hideMark/>
          </w:tcPr>
          <w:p w14:paraId="71E36F7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3D3757F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4 004 171,91</w:t>
            </w:r>
          </w:p>
        </w:tc>
      </w:tr>
      <w:tr w:rsidR="00023EB1" w:rsidRPr="009347C6" w14:paraId="79BA404A" w14:textId="77777777" w:rsidTr="00023EB1">
        <w:trPr>
          <w:trHeight w:val="20"/>
        </w:trPr>
        <w:tc>
          <w:tcPr>
            <w:tcW w:w="343" w:type="pct"/>
            <w:shd w:val="clear" w:color="auto" w:fill="auto"/>
            <w:vAlign w:val="center"/>
            <w:hideMark/>
          </w:tcPr>
          <w:p w14:paraId="5167631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3.2.1</w:t>
            </w:r>
          </w:p>
        </w:tc>
        <w:tc>
          <w:tcPr>
            <w:tcW w:w="2404" w:type="pct"/>
            <w:shd w:val="clear" w:color="auto" w:fill="auto"/>
            <w:vAlign w:val="center"/>
            <w:hideMark/>
          </w:tcPr>
          <w:p w14:paraId="0650939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газ природный по регулируемой цене</w:t>
            </w:r>
          </w:p>
        </w:tc>
        <w:tc>
          <w:tcPr>
            <w:tcW w:w="464" w:type="pct"/>
            <w:shd w:val="clear" w:color="auto" w:fill="auto"/>
            <w:vAlign w:val="center"/>
            <w:hideMark/>
          </w:tcPr>
          <w:p w14:paraId="5C39D5F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х</w:t>
            </w:r>
          </w:p>
        </w:tc>
        <w:tc>
          <w:tcPr>
            <w:tcW w:w="1789" w:type="pct"/>
            <w:shd w:val="clear" w:color="auto" w:fill="auto"/>
            <w:vAlign w:val="center"/>
            <w:hideMark/>
          </w:tcPr>
          <w:p w14:paraId="31D2A96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х</w:t>
            </w:r>
          </w:p>
        </w:tc>
      </w:tr>
      <w:tr w:rsidR="00023EB1" w:rsidRPr="009347C6" w14:paraId="4134DADA" w14:textId="77777777" w:rsidTr="00023EB1">
        <w:trPr>
          <w:trHeight w:val="20"/>
        </w:trPr>
        <w:tc>
          <w:tcPr>
            <w:tcW w:w="343" w:type="pct"/>
            <w:shd w:val="clear" w:color="auto" w:fill="auto"/>
            <w:vAlign w:val="center"/>
            <w:hideMark/>
          </w:tcPr>
          <w:p w14:paraId="79414F9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3.2.1.1</w:t>
            </w:r>
          </w:p>
        </w:tc>
        <w:tc>
          <w:tcPr>
            <w:tcW w:w="2404" w:type="pct"/>
            <w:shd w:val="clear" w:color="auto" w:fill="auto"/>
            <w:vAlign w:val="center"/>
            <w:hideMark/>
          </w:tcPr>
          <w:p w14:paraId="599745A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объем</w:t>
            </w:r>
          </w:p>
        </w:tc>
        <w:tc>
          <w:tcPr>
            <w:tcW w:w="464" w:type="pct"/>
            <w:shd w:val="clear" w:color="auto" w:fill="auto"/>
            <w:vAlign w:val="center"/>
            <w:hideMark/>
          </w:tcPr>
          <w:p w14:paraId="1B58AE0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proofErr w:type="spellStart"/>
            <w:r w:rsidRPr="009347C6">
              <w:rPr>
                <w:rFonts w:eastAsia="Times New Roman" w:cs="Times New Roman"/>
                <w:color w:val="auto"/>
                <w:sz w:val="20"/>
                <w:szCs w:val="20"/>
                <w:lang w:eastAsia="ru-RU"/>
              </w:rPr>
              <w:t>тыс</w:t>
            </w:r>
            <w:proofErr w:type="spellEnd"/>
            <w:r w:rsidRPr="009347C6">
              <w:rPr>
                <w:rFonts w:eastAsia="Times New Roman" w:cs="Times New Roman"/>
                <w:color w:val="auto"/>
                <w:sz w:val="20"/>
                <w:szCs w:val="20"/>
                <w:lang w:eastAsia="ru-RU"/>
              </w:rPr>
              <w:t xml:space="preserve"> м3</w:t>
            </w:r>
          </w:p>
        </w:tc>
        <w:tc>
          <w:tcPr>
            <w:tcW w:w="1789" w:type="pct"/>
            <w:shd w:val="clear" w:color="auto" w:fill="auto"/>
            <w:vAlign w:val="center"/>
            <w:hideMark/>
          </w:tcPr>
          <w:p w14:paraId="3419148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492 846,13</w:t>
            </w:r>
          </w:p>
        </w:tc>
      </w:tr>
      <w:tr w:rsidR="00023EB1" w:rsidRPr="009347C6" w14:paraId="04BD9DAD" w14:textId="77777777" w:rsidTr="00023EB1">
        <w:trPr>
          <w:trHeight w:val="20"/>
        </w:trPr>
        <w:tc>
          <w:tcPr>
            <w:tcW w:w="343" w:type="pct"/>
            <w:shd w:val="clear" w:color="auto" w:fill="auto"/>
            <w:vAlign w:val="center"/>
            <w:hideMark/>
          </w:tcPr>
          <w:p w14:paraId="23BCC14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3.2.1.2</w:t>
            </w:r>
          </w:p>
        </w:tc>
        <w:tc>
          <w:tcPr>
            <w:tcW w:w="2404" w:type="pct"/>
            <w:shd w:val="clear" w:color="auto" w:fill="auto"/>
            <w:vAlign w:val="center"/>
            <w:hideMark/>
          </w:tcPr>
          <w:p w14:paraId="1B50743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стоимость за единицу объема</w:t>
            </w:r>
          </w:p>
        </w:tc>
        <w:tc>
          <w:tcPr>
            <w:tcW w:w="464" w:type="pct"/>
            <w:shd w:val="clear" w:color="auto" w:fill="auto"/>
            <w:vAlign w:val="center"/>
            <w:hideMark/>
          </w:tcPr>
          <w:p w14:paraId="788792F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041DC28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4,46</w:t>
            </w:r>
          </w:p>
        </w:tc>
      </w:tr>
      <w:tr w:rsidR="00023EB1" w:rsidRPr="009347C6" w14:paraId="3A612600" w14:textId="77777777" w:rsidTr="00023EB1">
        <w:trPr>
          <w:trHeight w:val="20"/>
        </w:trPr>
        <w:tc>
          <w:tcPr>
            <w:tcW w:w="343" w:type="pct"/>
            <w:shd w:val="clear" w:color="auto" w:fill="auto"/>
            <w:vAlign w:val="center"/>
            <w:hideMark/>
          </w:tcPr>
          <w:p w14:paraId="7956B26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3.2.1.3</w:t>
            </w:r>
          </w:p>
        </w:tc>
        <w:tc>
          <w:tcPr>
            <w:tcW w:w="2404" w:type="pct"/>
            <w:shd w:val="clear" w:color="auto" w:fill="auto"/>
            <w:vAlign w:val="center"/>
            <w:hideMark/>
          </w:tcPr>
          <w:p w14:paraId="0E06772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стоимость доставки</w:t>
            </w:r>
          </w:p>
        </w:tc>
        <w:tc>
          <w:tcPr>
            <w:tcW w:w="464" w:type="pct"/>
            <w:shd w:val="clear" w:color="auto" w:fill="auto"/>
            <w:vAlign w:val="center"/>
            <w:hideMark/>
          </w:tcPr>
          <w:p w14:paraId="2916D2E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6BA52AA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4 170,41</w:t>
            </w:r>
          </w:p>
        </w:tc>
      </w:tr>
      <w:tr w:rsidR="00023EB1" w:rsidRPr="009347C6" w14:paraId="665D7405" w14:textId="77777777" w:rsidTr="00023EB1">
        <w:trPr>
          <w:trHeight w:val="20"/>
        </w:trPr>
        <w:tc>
          <w:tcPr>
            <w:tcW w:w="343" w:type="pct"/>
            <w:shd w:val="clear" w:color="auto" w:fill="auto"/>
            <w:vAlign w:val="center"/>
            <w:hideMark/>
          </w:tcPr>
          <w:p w14:paraId="3BFB9AC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3.2.1.4</w:t>
            </w:r>
          </w:p>
        </w:tc>
        <w:tc>
          <w:tcPr>
            <w:tcW w:w="2404" w:type="pct"/>
            <w:shd w:val="clear" w:color="auto" w:fill="auto"/>
            <w:vAlign w:val="center"/>
            <w:hideMark/>
          </w:tcPr>
          <w:p w14:paraId="3E6E8B4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способ приобретения</w:t>
            </w:r>
          </w:p>
        </w:tc>
        <w:tc>
          <w:tcPr>
            <w:tcW w:w="464" w:type="pct"/>
            <w:shd w:val="clear" w:color="auto" w:fill="auto"/>
            <w:vAlign w:val="center"/>
            <w:hideMark/>
          </w:tcPr>
          <w:p w14:paraId="31E216B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х</w:t>
            </w:r>
          </w:p>
        </w:tc>
        <w:tc>
          <w:tcPr>
            <w:tcW w:w="1789" w:type="pct"/>
            <w:shd w:val="clear" w:color="auto" w:fill="auto"/>
            <w:vAlign w:val="center"/>
            <w:hideMark/>
          </w:tcPr>
          <w:p w14:paraId="498DF785" w14:textId="10C641BE"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p>
        </w:tc>
      </w:tr>
      <w:tr w:rsidR="00023EB1" w:rsidRPr="009347C6" w14:paraId="7ABEF5EE" w14:textId="77777777" w:rsidTr="00023EB1">
        <w:trPr>
          <w:trHeight w:val="20"/>
        </w:trPr>
        <w:tc>
          <w:tcPr>
            <w:tcW w:w="343" w:type="pct"/>
            <w:shd w:val="clear" w:color="auto" w:fill="auto"/>
            <w:vAlign w:val="center"/>
            <w:hideMark/>
          </w:tcPr>
          <w:p w14:paraId="2A38C15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3.2.2</w:t>
            </w:r>
          </w:p>
        </w:tc>
        <w:tc>
          <w:tcPr>
            <w:tcW w:w="2404" w:type="pct"/>
            <w:shd w:val="clear" w:color="auto" w:fill="auto"/>
            <w:vAlign w:val="center"/>
            <w:hideMark/>
          </w:tcPr>
          <w:p w14:paraId="5E5D815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мазут</w:t>
            </w:r>
          </w:p>
        </w:tc>
        <w:tc>
          <w:tcPr>
            <w:tcW w:w="464" w:type="pct"/>
            <w:shd w:val="clear" w:color="auto" w:fill="auto"/>
            <w:vAlign w:val="center"/>
            <w:hideMark/>
          </w:tcPr>
          <w:p w14:paraId="4438C26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х</w:t>
            </w:r>
          </w:p>
        </w:tc>
        <w:tc>
          <w:tcPr>
            <w:tcW w:w="1789" w:type="pct"/>
            <w:shd w:val="clear" w:color="auto" w:fill="auto"/>
            <w:vAlign w:val="center"/>
            <w:hideMark/>
          </w:tcPr>
          <w:p w14:paraId="508789D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х</w:t>
            </w:r>
          </w:p>
        </w:tc>
      </w:tr>
      <w:tr w:rsidR="00023EB1" w:rsidRPr="009347C6" w14:paraId="29052348" w14:textId="77777777" w:rsidTr="00023EB1">
        <w:trPr>
          <w:trHeight w:val="20"/>
        </w:trPr>
        <w:tc>
          <w:tcPr>
            <w:tcW w:w="343" w:type="pct"/>
            <w:shd w:val="clear" w:color="auto" w:fill="auto"/>
            <w:vAlign w:val="center"/>
            <w:hideMark/>
          </w:tcPr>
          <w:p w14:paraId="0AEDB7F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3.2.2.1</w:t>
            </w:r>
          </w:p>
        </w:tc>
        <w:tc>
          <w:tcPr>
            <w:tcW w:w="2404" w:type="pct"/>
            <w:shd w:val="clear" w:color="auto" w:fill="auto"/>
            <w:vAlign w:val="center"/>
            <w:hideMark/>
          </w:tcPr>
          <w:p w14:paraId="5CB6D54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объем</w:t>
            </w:r>
          </w:p>
        </w:tc>
        <w:tc>
          <w:tcPr>
            <w:tcW w:w="464" w:type="pct"/>
            <w:shd w:val="clear" w:color="auto" w:fill="auto"/>
            <w:vAlign w:val="center"/>
            <w:hideMark/>
          </w:tcPr>
          <w:p w14:paraId="6D218D4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тонны</w:t>
            </w:r>
          </w:p>
        </w:tc>
        <w:tc>
          <w:tcPr>
            <w:tcW w:w="1789" w:type="pct"/>
            <w:shd w:val="clear" w:color="auto" w:fill="auto"/>
            <w:vAlign w:val="center"/>
            <w:hideMark/>
          </w:tcPr>
          <w:p w14:paraId="3B36311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1 519,61</w:t>
            </w:r>
          </w:p>
        </w:tc>
      </w:tr>
      <w:tr w:rsidR="00023EB1" w:rsidRPr="009347C6" w14:paraId="75783D5A" w14:textId="77777777" w:rsidTr="00023EB1">
        <w:trPr>
          <w:trHeight w:val="20"/>
        </w:trPr>
        <w:tc>
          <w:tcPr>
            <w:tcW w:w="343" w:type="pct"/>
            <w:shd w:val="clear" w:color="auto" w:fill="auto"/>
            <w:vAlign w:val="center"/>
            <w:hideMark/>
          </w:tcPr>
          <w:p w14:paraId="45274D4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3.2.2.2</w:t>
            </w:r>
          </w:p>
        </w:tc>
        <w:tc>
          <w:tcPr>
            <w:tcW w:w="2404" w:type="pct"/>
            <w:shd w:val="clear" w:color="auto" w:fill="auto"/>
            <w:vAlign w:val="center"/>
            <w:hideMark/>
          </w:tcPr>
          <w:p w14:paraId="0FCCB1F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стоимость за единицу объема</w:t>
            </w:r>
          </w:p>
        </w:tc>
        <w:tc>
          <w:tcPr>
            <w:tcW w:w="464" w:type="pct"/>
            <w:shd w:val="clear" w:color="auto" w:fill="auto"/>
            <w:vAlign w:val="center"/>
            <w:hideMark/>
          </w:tcPr>
          <w:p w14:paraId="3AD4901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07A8E57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19,86</w:t>
            </w:r>
          </w:p>
        </w:tc>
      </w:tr>
      <w:tr w:rsidR="00023EB1" w:rsidRPr="009347C6" w14:paraId="20BF5064" w14:textId="77777777" w:rsidTr="00023EB1">
        <w:trPr>
          <w:trHeight w:val="20"/>
        </w:trPr>
        <w:tc>
          <w:tcPr>
            <w:tcW w:w="343" w:type="pct"/>
            <w:shd w:val="clear" w:color="auto" w:fill="auto"/>
            <w:vAlign w:val="center"/>
            <w:hideMark/>
          </w:tcPr>
          <w:p w14:paraId="20D6A33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3.2.2.3</w:t>
            </w:r>
          </w:p>
        </w:tc>
        <w:tc>
          <w:tcPr>
            <w:tcW w:w="2404" w:type="pct"/>
            <w:shd w:val="clear" w:color="auto" w:fill="auto"/>
            <w:vAlign w:val="center"/>
            <w:hideMark/>
          </w:tcPr>
          <w:p w14:paraId="653FBEF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стоимость доставки</w:t>
            </w:r>
          </w:p>
        </w:tc>
        <w:tc>
          <w:tcPr>
            <w:tcW w:w="464" w:type="pct"/>
            <w:shd w:val="clear" w:color="auto" w:fill="auto"/>
            <w:vAlign w:val="center"/>
            <w:hideMark/>
          </w:tcPr>
          <w:p w14:paraId="598D984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28174BAF" w14:textId="20D4E214"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p>
        </w:tc>
      </w:tr>
      <w:tr w:rsidR="00023EB1" w:rsidRPr="009347C6" w14:paraId="7A440AA9" w14:textId="77777777" w:rsidTr="00023EB1">
        <w:trPr>
          <w:trHeight w:val="20"/>
        </w:trPr>
        <w:tc>
          <w:tcPr>
            <w:tcW w:w="343" w:type="pct"/>
            <w:shd w:val="clear" w:color="auto" w:fill="auto"/>
            <w:vAlign w:val="center"/>
            <w:hideMark/>
          </w:tcPr>
          <w:p w14:paraId="667BE1A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3.2.2.4</w:t>
            </w:r>
          </w:p>
        </w:tc>
        <w:tc>
          <w:tcPr>
            <w:tcW w:w="2404" w:type="pct"/>
            <w:shd w:val="clear" w:color="auto" w:fill="auto"/>
            <w:vAlign w:val="center"/>
            <w:hideMark/>
          </w:tcPr>
          <w:p w14:paraId="398D590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способ приобретения</w:t>
            </w:r>
          </w:p>
        </w:tc>
        <w:tc>
          <w:tcPr>
            <w:tcW w:w="464" w:type="pct"/>
            <w:shd w:val="clear" w:color="auto" w:fill="auto"/>
            <w:vAlign w:val="center"/>
            <w:hideMark/>
          </w:tcPr>
          <w:p w14:paraId="7E9E323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х</w:t>
            </w:r>
          </w:p>
        </w:tc>
        <w:tc>
          <w:tcPr>
            <w:tcW w:w="1789" w:type="pct"/>
            <w:shd w:val="clear" w:color="auto" w:fill="auto"/>
            <w:vAlign w:val="center"/>
            <w:hideMark/>
          </w:tcPr>
          <w:p w14:paraId="15F88647" w14:textId="21F1DAC1"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p>
        </w:tc>
      </w:tr>
      <w:tr w:rsidR="00023EB1" w:rsidRPr="009347C6" w14:paraId="7F74F38D" w14:textId="77777777" w:rsidTr="00023EB1">
        <w:trPr>
          <w:trHeight w:val="20"/>
        </w:trPr>
        <w:tc>
          <w:tcPr>
            <w:tcW w:w="343" w:type="pct"/>
            <w:shd w:val="clear" w:color="auto" w:fill="auto"/>
            <w:vAlign w:val="center"/>
            <w:hideMark/>
          </w:tcPr>
          <w:p w14:paraId="1F59F06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3.2.3</w:t>
            </w:r>
          </w:p>
        </w:tc>
        <w:tc>
          <w:tcPr>
            <w:tcW w:w="2404" w:type="pct"/>
            <w:shd w:val="clear" w:color="auto" w:fill="auto"/>
            <w:vAlign w:val="center"/>
            <w:hideMark/>
          </w:tcPr>
          <w:p w14:paraId="5869695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уголь каменный</w:t>
            </w:r>
          </w:p>
        </w:tc>
        <w:tc>
          <w:tcPr>
            <w:tcW w:w="464" w:type="pct"/>
            <w:shd w:val="clear" w:color="auto" w:fill="auto"/>
            <w:vAlign w:val="center"/>
            <w:hideMark/>
          </w:tcPr>
          <w:p w14:paraId="5EFA8C4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х</w:t>
            </w:r>
          </w:p>
        </w:tc>
        <w:tc>
          <w:tcPr>
            <w:tcW w:w="1789" w:type="pct"/>
            <w:shd w:val="clear" w:color="auto" w:fill="auto"/>
            <w:vAlign w:val="center"/>
            <w:hideMark/>
          </w:tcPr>
          <w:p w14:paraId="4CE4C56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х</w:t>
            </w:r>
          </w:p>
        </w:tc>
      </w:tr>
      <w:tr w:rsidR="00023EB1" w:rsidRPr="009347C6" w14:paraId="41F91761" w14:textId="77777777" w:rsidTr="00023EB1">
        <w:trPr>
          <w:trHeight w:val="20"/>
        </w:trPr>
        <w:tc>
          <w:tcPr>
            <w:tcW w:w="343" w:type="pct"/>
            <w:shd w:val="clear" w:color="auto" w:fill="auto"/>
            <w:vAlign w:val="center"/>
            <w:hideMark/>
          </w:tcPr>
          <w:p w14:paraId="44B055D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3.2.3.1</w:t>
            </w:r>
          </w:p>
        </w:tc>
        <w:tc>
          <w:tcPr>
            <w:tcW w:w="2404" w:type="pct"/>
            <w:shd w:val="clear" w:color="auto" w:fill="auto"/>
            <w:vAlign w:val="center"/>
            <w:hideMark/>
          </w:tcPr>
          <w:p w14:paraId="3BDA0F6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объем</w:t>
            </w:r>
          </w:p>
        </w:tc>
        <w:tc>
          <w:tcPr>
            <w:tcW w:w="464" w:type="pct"/>
            <w:shd w:val="clear" w:color="auto" w:fill="auto"/>
            <w:vAlign w:val="center"/>
            <w:hideMark/>
          </w:tcPr>
          <w:p w14:paraId="378E4E7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тонны</w:t>
            </w:r>
          </w:p>
        </w:tc>
        <w:tc>
          <w:tcPr>
            <w:tcW w:w="1789" w:type="pct"/>
            <w:shd w:val="clear" w:color="auto" w:fill="auto"/>
            <w:vAlign w:val="center"/>
            <w:hideMark/>
          </w:tcPr>
          <w:p w14:paraId="6964255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3 553,08</w:t>
            </w:r>
          </w:p>
        </w:tc>
      </w:tr>
      <w:tr w:rsidR="00023EB1" w:rsidRPr="009347C6" w14:paraId="651FD9CB" w14:textId="77777777" w:rsidTr="00023EB1">
        <w:trPr>
          <w:trHeight w:val="20"/>
        </w:trPr>
        <w:tc>
          <w:tcPr>
            <w:tcW w:w="343" w:type="pct"/>
            <w:shd w:val="clear" w:color="auto" w:fill="auto"/>
            <w:vAlign w:val="center"/>
            <w:hideMark/>
          </w:tcPr>
          <w:p w14:paraId="0C02B47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3.2.3.2</w:t>
            </w:r>
          </w:p>
        </w:tc>
        <w:tc>
          <w:tcPr>
            <w:tcW w:w="2404" w:type="pct"/>
            <w:shd w:val="clear" w:color="auto" w:fill="auto"/>
            <w:vAlign w:val="center"/>
            <w:hideMark/>
          </w:tcPr>
          <w:p w14:paraId="5ED2E77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стоимость за единицу объема</w:t>
            </w:r>
          </w:p>
        </w:tc>
        <w:tc>
          <w:tcPr>
            <w:tcW w:w="464" w:type="pct"/>
            <w:shd w:val="clear" w:color="auto" w:fill="auto"/>
            <w:vAlign w:val="center"/>
            <w:hideMark/>
          </w:tcPr>
          <w:p w14:paraId="5C079C9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2B0E780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3,25</w:t>
            </w:r>
          </w:p>
        </w:tc>
      </w:tr>
      <w:tr w:rsidR="00023EB1" w:rsidRPr="009347C6" w14:paraId="6C46C796" w14:textId="77777777" w:rsidTr="00023EB1">
        <w:trPr>
          <w:trHeight w:val="20"/>
        </w:trPr>
        <w:tc>
          <w:tcPr>
            <w:tcW w:w="343" w:type="pct"/>
            <w:shd w:val="clear" w:color="auto" w:fill="auto"/>
            <w:vAlign w:val="center"/>
            <w:hideMark/>
          </w:tcPr>
          <w:p w14:paraId="11F3298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3.2.3.3</w:t>
            </w:r>
          </w:p>
        </w:tc>
        <w:tc>
          <w:tcPr>
            <w:tcW w:w="2404" w:type="pct"/>
            <w:shd w:val="clear" w:color="auto" w:fill="auto"/>
            <w:vAlign w:val="center"/>
            <w:hideMark/>
          </w:tcPr>
          <w:p w14:paraId="388BC46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стоимость доставки</w:t>
            </w:r>
          </w:p>
        </w:tc>
        <w:tc>
          <w:tcPr>
            <w:tcW w:w="464" w:type="pct"/>
            <w:shd w:val="clear" w:color="auto" w:fill="auto"/>
            <w:vAlign w:val="center"/>
            <w:hideMark/>
          </w:tcPr>
          <w:p w14:paraId="64FB7AE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1EA648E2" w14:textId="5661EE83"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p>
        </w:tc>
      </w:tr>
      <w:tr w:rsidR="00023EB1" w:rsidRPr="009347C6" w14:paraId="15FEEC7E" w14:textId="77777777" w:rsidTr="00023EB1">
        <w:trPr>
          <w:trHeight w:val="20"/>
        </w:trPr>
        <w:tc>
          <w:tcPr>
            <w:tcW w:w="343" w:type="pct"/>
            <w:shd w:val="clear" w:color="auto" w:fill="auto"/>
            <w:vAlign w:val="center"/>
            <w:hideMark/>
          </w:tcPr>
          <w:p w14:paraId="7263BC4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3.2.3.4</w:t>
            </w:r>
          </w:p>
        </w:tc>
        <w:tc>
          <w:tcPr>
            <w:tcW w:w="2404" w:type="pct"/>
            <w:shd w:val="clear" w:color="auto" w:fill="auto"/>
            <w:vAlign w:val="center"/>
            <w:hideMark/>
          </w:tcPr>
          <w:p w14:paraId="7739DFB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способ приобретения</w:t>
            </w:r>
          </w:p>
        </w:tc>
        <w:tc>
          <w:tcPr>
            <w:tcW w:w="464" w:type="pct"/>
            <w:shd w:val="clear" w:color="auto" w:fill="auto"/>
            <w:vAlign w:val="center"/>
            <w:hideMark/>
          </w:tcPr>
          <w:p w14:paraId="0247F15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х</w:t>
            </w:r>
          </w:p>
        </w:tc>
        <w:tc>
          <w:tcPr>
            <w:tcW w:w="1789" w:type="pct"/>
            <w:shd w:val="clear" w:color="auto" w:fill="auto"/>
            <w:vAlign w:val="center"/>
            <w:hideMark/>
          </w:tcPr>
          <w:p w14:paraId="1D02F85E" w14:textId="0607ED9D"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p>
        </w:tc>
      </w:tr>
      <w:tr w:rsidR="00023EB1" w:rsidRPr="009347C6" w14:paraId="45D8EBBC" w14:textId="77777777" w:rsidTr="00023EB1">
        <w:trPr>
          <w:trHeight w:val="20"/>
        </w:trPr>
        <w:tc>
          <w:tcPr>
            <w:tcW w:w="343" w:type="pct"/>
            <w:shd w:val="clear" w:color="auto" w:fill="auto"/>
            <w:vAlign w:val="center"/>
            <w:hideMark/>
          </w:tcPr>
          <w:p w14:paraId="6FC36D0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3.2.4</w:t>
            </w:r>
          </w:p>
        </w:tc>
        <w:tc>
          <w:tcPr>
            <w:tcW w:w="2404" w:type="pct"/>
            <w:shd w:val="clear" w:color="auto" w:fill="auto"/>
            <w:vAlign w:val="center"/>
            <w:hideMark/>
          </w:tcPr>
          <w:p w14:paraId="373B45F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прочее</w:t>
            </w:r>
          </w:p>
        </w:tc>
        <w:tc>
          <w:tcPr>
            <w:tcW w:w="464" w:type="pct"/>
            <w:shd w:val="clear" w:color="auto" w:fill="auto"/>
            <w:vAlign w:val="center"/>
            <w:hideMark/>
          </w:tcPr>
          <w:p w14:paraId="77F70DA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х</w:t>
            </w:r>
          </w:p>
        </w:tc>
        <w:tc>
          <w:tcPr>
            <w:tcW w:w="1789" w:type="pct"/>
            <w:shd w:val="clear" w:color="auto" w:fill="auto"/>
            <w:vAlign w:val="center"/>
            <w:hideMark/>
          </w:tcPr>
          <w:p w14:paraId="5BD2ECF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х</w:t>
            </w:r>
          </w:p>
        </w:tc>
      </w:tr>
      <w:tr w:rsidR="00023EB1" w:rsidRPr="009347C6" w14:paraId="2914023A" w14:textId="77777777" w:rsidTr="00023EB1">
        <w:trPr>
          <w:trHeight w:val="20"/>
        </w:trPr>
        <w:tc>
          <w:tcPr>
            <w:tcW w:w="343" w:type="pct"/>
            <w:shd w:val="clear" w:color="auto" w:fill="auto"/>
            <w:vAlign w:val="center"/>
            <w:hideMark/>
          </w:tcPr>
          <w:p w14:paraId="2DD873C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3.2.4.1</w:t>
            </w:r>
          </w:p>
        </w:tc>
        <w:tc>
          <w:tcPr>
            <w:tcW w:w="2404" w:type="pct"/>
            <w:shd w:val="clear" w:color="auto" w:fill="auto"/>
            <w:vAlign w:val="center"/>
            <w:hideMark/>
          </w:tcPr>
          <w:p w14:paraId="63DD482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объем</w:t>
            </w:r>
          </w:p>
        </w:tc>
        <w:tc>
          <w:tcPr>
            <w:tcW w:w="464" w:type="pct"/>
            <w:shd w:val="clear" w:color="auto" w:fill="auto"/>
            <w:vAlign w:val="center"/>
            <w:hideMark/>
          </w:tcPr>
          <w:p w14:paraId="3B26750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тонны</w:t>
            </w:r>
          </w:p>
        </w:tc>
        <w:tc>
          <w:tcPr>
            <w:tcW w:w="1789" w:type="pct"/>
            <w:shd w:val="clear" w:color="auto" w:fill="auto"/>
            <w:vAlign w:val="center"/>
            <w:hideMark/>
          </w:tcPr>
          <w:p w14:paraId="4D64A4D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1 557 683,44</w:t>
            </w:r>
          </w:p>
        </w:tc>
      </w:tr>
      <w:tr w:rsidR="00023EB1" w:rsidRPr="009347C6" w14:paraId="5B023F78" w14:textId="77777777" w:rsidTr="00023EB1">
        <w:trPr>
          <w:trHeight w:val="20"/>
        </w:trPr>
        <w:tc>
          <w:tcPr>
            <w:tcW w:w="343" w:type="pct"/>
            <w:shd w:val="clear" w:color="auto" w:fill="auto"/>
            <w:vAlign w:val="center"/>
            <w:hideMark/>
          </w:tcPr>
          <w:p w14:paraId="7FA6412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3.2.4.2</w:t>
            </w:r>
          </w:p>
        </w:tc>
        <w:tc>
          <w:tcPr>
            <w:tcW w:w="2404" w:type="pct"/>
            <w:shd w:val="clear" w:color="auto" w:fill="auto"/>
            <w:vAlign w:val="center"/>
            <w:hideMark/>
          </w:tcPr>
          <w:p w14:paraId="281EB6C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стоимость за единицу объема</w:t>
            </w:r>
          </w:p>
        </w:tc>
        <w:tc>
          <w:tcPr>
            <w:tcW w:w="464" w:type="pct"/>
            <w:shd w:val="clear" w:color="auto" w:fill="auto"/>
            <w:vAlign w:val="center"/>
            <w:hideMark/>
          </w:tcPr>
          <w:p w14:paraId="3D56FE4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4D65F20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1,13</w:t>
            </w:r>
          </w:p>
        </w:tc>
      </w:tr>
      <w:tr w:rsidR="00023EB1" w:rsidRPr="009347C6" w14:paraId="423549D8" w14:textId="77777777" w:rsidTr="00023EB1">
        <w:trPr>
          <w:trHeight w:val="20"/>
        </w:trPr>
        <w:tc>
          <w:tcPr>
            <w:tcW w:w="343" w:type="pct"/>
            <w:shd w:val="clear" w:color="auto" w:fill="auto"/>
            <w:vAlign w:val="center"/>
            <w:hideMark/>
          </w:tcPr>
          <w:p w14:paraId="0049CB6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3.2.4.3</w:t>
            </w:r>
          </w:p>
        </w:tc>
        <w:tc>
          <w:tcPr>
            <w:tcW w:w="2404" w:type="pct"/>
            <w:shd w:val="clear" w:color="auto" w:fill="auto"/>
            <w:vAlign w:val="center"/>
            <w:hideMark/>
          </w:tcPr>
          <w:p w14:paraId="2A0C8B4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стоимость доставки</w:t>
            </w:r>
          </w:p>
        </w:tc>
        <w:tc>
          <w:tcPr>
            <w:tcW w:w="464" w:type="pct"/>
            <w:shd w:val="clear" w:color="auto" w:fill="auto"/>
            <w:vAlign w:val="center"/>
            <w:hideMark/>
          </w:tcPr>
          <w:p w14:paraId="3E47F55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699CDF74" w14:textId="7933413A"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p>
        </w:tc>
      </w:tr>
      <w:tr w:rsidR="00023EB1" w:rsidRPr="009347C6" w14:paraId="4E705CAE" w14:textId="77777777" w:rsidTr="00023EB1">
        <w:trPr>
          <w:trHeight w:val="20"/>
        </w:trPr>
        <w:tc>
          <w:tcPr>
            <w:tcW w:w="343" w:type="pct"/>
            <w:shd w:val="clear" w:color="auto" w:fill="auto"/>
            <w:vAlign w:val="center"/>
            <w:hideMark/>
          </w:tcPr>
          <w:p w14:paraId="115EC21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3.2.4.4</w:t>
            </w:r>
          </w:p>
        </w:tc>
        <w:tc>
          <w:tcPr>
            <w:tcW w:w="2404" w:type="pct"/>
            <w:shd w:val="clear" w:color="auto" w:fill="auto"/>
            <w:vAlign w:val="center"/>
            <w:hideMark/>
          </w:tcPr>
          <w:p w14:paraId="7B49491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способ приобретения</w:t>
            </w:r>
          </w:p>
        </w:tc>
        <w:tc>
          <w:tcPr>
            <w:tcW w:w="464" w:type="pct"/>
            <w:shd w:val="clear" w:color="auto" w:fill="auto"/>
            <w:vAlign w:val="center"/>
            <w:hideMark/>
          </w:tcPr>
          <w:p w14:paraId="4585FBE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х</w:t>
            </w:r>
          </w:p>
        </w:tc>
        <w:tc>
          <w:tcPr>
            <w:tcW w:w="1789" w:type="pct"/>
            <w:shd w:val="clear" w:color="auto" w:fill="auto"/>
            <w:vAlign w:val="center"/>
            <w:hideMark/>
          </w:tcPr>
          <w:p w14:paraId="401DB332" w14:textId="3E5A39D1"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p>
        </w:tc>
      </w:tr>
      <w:tr w:rsidR="00023EB1" w:rsidRPr="009347C6" w14:paraId="0E5D2E37" w14:textId="77777777" w:rsidTr="00023EB1">
        <w:trPr>
          <w:trHeight w:val="20"/>
        </w:trPr>
        <w:tc>
          <w:tcPr>
            <w:tcW w:w="343" w:type="pct"/>
            <w:shd w:val="clear" w:color="auto" w:fill="auto"/>
            <w:vAlign w:val="center"/>
            <w:hideMark/>
          </w:tcPr>
          <w:p w14:paraId="5045447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3.3</w:t>
            </w:r>
          </w:p>
        </w:tc>
        <w:tc>
          <w:tcPr>
            <w:tcW w:w="2404" w:type="pct"/>
            <w:shd w:val="clear" w:color="auto" w:fill="auto"/>
            <w:vAlign w:val="center"/>
            <w:hideMark/>
          </w:tcPr>
          <w:p w14:paraId="0C5FA71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покупаемую электрическую энергию (мощность), используемую в технологическом процессе</w:t>
            </w:r>
          </w:p>
        </w:tc>
        <w:tc>
          <w:tcPr>
            <w:tcW w:w="464" w:type="pct"/>
            <w:shd w:val="clear" w:color="auto" w:fill="auto"/>
            <w:vAlign w:val="center"/>
            <w:hideMark/>
          </w:tcPr>
          <w:p w14:paraId="4C995FB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32F8D05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42 253,84</w:t>
            </w:r>
          </w:p>
        </w:tc>
      </w:tr>
      <w:tr w:rsidR="00023EB1" w:rsidRPr="009347C6" w14:paraId="630A0FFE" w14:textId="77777777" w:rsidTr="00023EB1">
        <w:trPr>
          <w:trHeight w:val="20"/>
        </w:trPr>
        <w:tc>
          <w:tcPr>
            <w:tcW w:w="343" w:type="pct"/>
            <w:shd w:val="clear" w:color="auto" w:fill="auto"/>
            <w:vAlign w:val="center"/>
            <w:hideMark/>
          </w:tcPr>
          <w:p w14:paraId="27C2A59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3.3.1</w:t>
            </w:r>
          </w:p>
        </w:tc>
        <w:tc>
          <w:tcPr>
            <w:tcW w:w="2404" w:type="pct"/>
            <w:shd w:val="clear" w:color="auto" w:fill="auto"/>
            <w:vAlign w:val="center"/>
            <w:hideMark/>
          </w:tcPr>
          <w:p w14:paraId="7157286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Средневзвешенная стоимость 1 </w:t>
            </w:r>
            <w:proofErr w:type="spellStart"/>
            <w:r w:rsidRPr="009347C6">
              <w:rPr>
                <w:rFonts w:eastAsia="Times New Roman" w:cs="Times New Roman"/>
                <w:color w:val="auto"/>
                <w:sz w:val="20"/>
                <w:szCs w:val="20"/>
                <w:lang w:eastAsia="ru-RU"/>
              </w:rPr>
              <w:t>кВт.ч</w:t>
            </w:r>
            <w:proofErr w:type="spellEnd"/>
            <w:r w:rsidRPr="009347C6">
              <w:rPr>
                <w:rFonts w:eastAsia="Times New Roman" w:cs="Times New Roman"/>
                <w:color w:val="auto"/>
                <w:sz w:val="20"/>
                <w:szCs w:val="20"/>
                <w:lang w:eastAsia="ru-RU"/>
              </w:rPr>
              <w:t xml:space="preserve"> (с учетом мощности)</w:t>
            </w:r>
          </w:p>
        </w:tc>
        <w:tc>
          <w:tcPr>
            <w:tcW w:w="464" w:type="pct"/>
            <w:shd w:val="clear" w:color="auto" w:fill="auto"/>
            <w:vAlign w:val="center"/>
            <w:hideMark/>
          </w:tcPr>
          <w:p w14:paraId="37B6117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руб.</w:t>
            </w:r>
          </w:p>
        </w:tc>
        <w:tc>
          <w:tcPr>
            <w:tcW w:w="1789" w:type="pct"/>
            <w:shd w:val="clear" w:color="auto" w:fill="auto"/>
            <w:vAlign w:val="center"/>
            <w:hideMark/>
          </w:tcPr>
          <w:p w14:paraId="5EC913D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2,12</w:t>
            </w:r>
          </w:p>
        </w:tc>
      </w:tr>
      <w:tr w:rsidR="00023EB1" w:rsidRPr="009347C6" w14:paraId="01EA78CB" w14:textId="77777777" w:rsidTr="00023EB1">
        <w:trPr>
          <w:trHeight w:val="20"/>
        </w:trPr>
        <w:tc>
          <w:tcPr>
            <w:tcW w:w="343" w:type="pct"/>
            <w:shd w:val="clear" w:color="auto" w:fill="auto"/>
            <w:vAlign w:val="center"/>
            <w:hideMark/>
          </w:tcPr>
          <w:p w14:paraId="14145FA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3.3.2</w:t>
            </w:r>
          </w:p>
        </w:tc>
        <w:tc>
          <w:tcPr>
            <w:tcW w:w="2404" w:type="pct"/>
            <w:shd w:val="clear" w:color="auto" w:fill="auto"/>
            <w:vAlign w:val="center"/>
            <w:hideMark/>
          </w:tcPr>
          <w:p w14:paraId="6CA6AEC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Объем приобретенной электрической энергии</w:t>
            </w:r>
          </w:p>
        </w:tc>
        <w:tc>
          <w:tcPr>
            <w:tcW w:w="464" w:type="pct"/>
            <w:shd w:val="clear" w:color="auto" w:fill="auto"/>
            <w:vAlign w:val="center"/>
            <w:hideMark/>
          </w:tcPr>
          <w:p w14:paraId="518D21E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тыс. </w:t>
            </w:r>
            <w:proofErr w:type="spellStart"/>
            <w:r w:rsidRPr="009347C6">
              <w:rPr>
                <w:rFonts w:eastAsia="Times New Roman" w:cs="Times New Roman"/>
                <w:color w:val="auto"/>
                <w:sz w:val="20"/>
                <w:szCs w:val="20"/>
                <w:lang w:eastAsia="ru-RU"/>
              </w:rPr>
              <w:t>кВт·ч</w:t>
            </w:r>
            <w:proofErr w:type="spellEnd"/>
          </w:p>
        </w:tc>
        <w:tc>
          <w:tcPr>
            <w:tcW w:w="1789" w:type="pct"/>
            <w:shd w:val="clear" w:color="auto" w:fill="auto"/>
            <w:vAlign w:val="center"/>
            <w:hideMark/>
          </w:tcPr>
          <w:p w14:paraId="2E5B5C2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19 918,5700</w:t>
            </w:r>
          </w:p>
        </w:tc>
      </w:tr>
      <w:tr w:rsidR="00023EB1" w:rsidRPr="009347C6" w14:paraId="5B0EE8A9" w14:textId="77777777" w:rsidTr="00023EB1">
        <w:trPr>
          <w:trHeight w:val="20"/>
        </w:trPr>
        <w:tc>
          <w:tcPr>
            <w:tcW w:w="343" w:type="pct"/>
            <w:shd w:val="clear" w:color="auto" w:fill="auto"/>
            <w:vAlign w:val="center"/>
            <w:hideMark/>
          </w:tcPr>
          <w:p w14:paraId="1B28C19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3.4</w:t>
            </w:r>
          </w:p>
        </w:tc>
        <w:tc>
          <w:tcPr>
            <w:tcW w:w="2404" w:type="pct"/>
            <w:shd w:val="clear" w:color="auto" w:fill="auto"/>
            <w:vAlign w:val="center"/>
            <w:hideMark/>
          </w:tcPr>
          <w:p w14:paraId="0596858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приобретение холодной воды, используемой в технологическом процессе</w:t>
            </w:r>
          </w:p>
        </w:tc>
        <w:tc>
          <w:tcPr>
            <w:tcW w:w="464" w:type="pct"/>
            <w:shd w:val="clear" w:color="auto" w:fill="auto"/>
            <w:vAlign w:val="center"/>
            <w:hideMark/>
          </w:tcPr>
          <w:p w14:paraId="7A8DA98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27AE0BF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227 193,28</w:t>
            </w:r>
          </w:p>
        </w:tc>
      </w:tr>
      <w:tr w:rsidR="00023EB1" w:rsidRPr="009347C6" w14:paraId="39AB7F6A" w14:textId="77777777" w:rsidTr="00023EB1">
        <w:trPr>
          <w:trHeight w:val="20"/>
        </w:trPr>
        <w:tc>
          <w:tcPr>
            <w:tcW w:w="343" w:type="pct"/>
            <w:shd w:val="clear" w:color="auto" w:fill="auto"/>
            <w:vAlign w:val="center"/>
            <w:hideMark/>
          </w:tcPr>
          <w:p w14:paraId="66008FF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3.5</w:t>
            </w:r>
          </w:p>
        </w:tc>
        <w:tc>
          <w:tcPr>
            <w:tcW w:w="2404" w:type="pct"/>
            <w:shd w:val="clear" w:color="auto" w:fill="auto"/>
            <w:vAlign w:val="center"/>
            <w:hideMark/>
          </w:tcPr>
          <w:p w14:paraId="3EA0824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хим. реагенты, используемые в технологическом процессе</w:t>
            </w:r>
          </w:p>
        </w:tc>
        <w:tc>
          <w:tcPr>
            <w:tcW w:w="464" w:type="pct"/>
            <w:shd w:val="clear" w:color="auto" w:fill="auto"/>
            <w:vAlign w:val="center"/>
            <w:hideMark/>
          </w:tcPr>
          <w:p w14:paraId="2EB38FF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39A63E2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2 606,59</w:t>
            </w:r>
          </w:p>
        </w:tc>
      </w:tr>
      <w:tr w:rsidR="00023EB1" w:rsidRPr="009347C6" w14:paraId="197DD0FE" w14:textId="77777777" w:rsidTr="00023EB1">
        <w:trPr>
          <w:trHeight w:val="20"/>
        </w:trPr>
        <w:tc>
          <w:tcPr>
            <w:tcW w:w="343" w:type="pct"/>
            <w:shd w:val="clear" w:color="auto" w:fill="auto"/>
            <w:vAlign w:val="center"/>
            <w:hideMark/>
          </w:tcPr>
          <w:p w14:paraId="0343DB2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3.6</w:t>
            </w:r>
          </w:p>
        </w:tc>
        <w:tc>
          <w:tcPr>
            <w:tcW w:w="2404" w:type="pct"/>
            <w:shd w:val="clear" w:color="auto" w:fill="auto"/>
            <w:vAlign w:val="center"/>
            <w:hideMark/>
          </w:tcPr>
          <w:p w14:paraId="5D3B323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оплату труда основного производственного персонала</w:t>
            </w:r>
          </w:p>
        </w:tc>
        <w:tc>
          <w:tcPr>
            <w:tcW w:w="464" w:type="pct"/>
            <w:shd w:val="clear" w:color="auto" w:fill="auto"/>
            <w:vAlign w:val="center"/>
            <w:hideMark/>
          </w:tcPr>
          <w:p w14:paraId="430374E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76A7ABF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59 456,46</w:t>
            </w:r>
          </w:p>
        </w:tc>
      </w:tr>
      <w:tr w:rsidR="00023EB1" w:rsidRPr="009347C6" w14:paraId="4E819EAA" w14:textId="77777777" w:rsidTr="00023EB1">
        <w:trPr>
          <w:trHeight w:val="20"/>
        </w:trPr>
        <w:tc>
          <w:tcPr>
            <w:tcW w:w="343" w:type="pct"/>
            <w:shd w:val="clear" w:color="auto" w:fill="auto"/>
            <w:vAlign w:val="center"/>
            <w:hideMark/>
          </w:tcPr>
          <w:p w14:paraId="0AC7703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3.7</w:t>
            </w:r>
          </w:p>
        </w:tc>
        <w:tc>
          <w:tcPr>
            <w:tcW w:w="2404" w:type="pct"/>
            <w:shd w:val="clear" w:color="auto" w:fill="auto"/>
            <w:vAlign w:val="center"/>
            <w:hideMark/>
          </w:tcPr>
          <w:p w14:paraId="20290D4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Отчисления на социальные нужды основного производственного персонала</w:t>
            </w:r>
          </w:p>
        </w:tc>
        <w:tc>
          <w:tcPr>
            <w:tcW w:w="464" w:type="pct"/>
            <w:shd w:val="clear" w:color="auto" w:fill="auto"/>
            <w:vAlign w:val="center"/>
            <w:hideMark/>
          </w:tcPr>
          <w:p w14:paraId="61EF3D1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3206EB6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19 528,83</w:t>
            </w:r>
          </w:p>
        </w:tc>
      </w:tr>
      <w:tr w:rsidR="00023EB1" w:rsidRPr="009347C6" w14:paraId="2EAFBE15" w14:textId="77777777" w:rsidTr="00023EB1">
        <w:trPr>
          <w:trHeight w:val="20"/>
        </w:trPr>
        <w:tc>
          <w:tcPr>
            <w:tcW w:w="343" w:type="pct"/>
            <w:shd w:val="clear" w:color="auto" w:fill="auto"/>
            <w:vAlign w:val="center"/>
            <w:hideMark/>
          </w:tcPr>
          <w:p w14:paraId="5DB0CE3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3.8</w:t>
            </w:r>
          </w:p>
        </w:tc>
        <w:tc>
          <w:tcPr>
            <w:tcW w:w="2404" w:type="pct"/>
            <w:shd w:val="clear" w:color="auto" w:fill="auto"/>
            <w:vAlign w:val="center"/>
            <w:hideMark/>
          </w:tcPr>
          <w:p w14:paraId="62E370B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оплату труда административно-управленческого персонала</w:t>
            </w:r>
          </w:p>
        </w:tc>
        <w:tc>
          <w:tcPr>
            <w:tcW w:w="464" w:type="pct"/>
            <w:shd w:val="clear" w:color="auto" w:fill="auto"/>
            <w:vAlign w:val="center"/>
            <w:hideMark/>
          </w:tcPr>
          <w:p w14:paraId="4A66FAE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6BB58B5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11 304,98</w:t>
            </w:r>
          </w:p>
        </w:tc>
      </w:tr>
      <w:tr w:rsidR="00023EB1" w:rsidRPr="009347C6" w14:paraId="2B5001BB" w14:textId="77777777" w:rsidTr="00023EB1">
        <w:trPr>
          <w:trHeight w:val="20"/>
        </w:trPr>
        <w:tc>
          <w:tcPr>
            <w:tcW w:w="343" w:type="pct"/>
            <w:shd w:val="clear" w:color="auto" w:fill="auto"/>
            <w:vAlign w:val="center"/>
            <w:hideMark/>
          </w:tcPr>
          <w:p w14:paraId="271C031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3.9</w:t>
            </w:r>
          </w:p>
        </w:tc>
        <w:tc>
          <w:tcPr>
            <w:tcW w:w="2404" w:type="pct"/>
            <w:shd w:val="clear" w:color="auto" w:fill="auto"/>
            <w:vAlign w:val="center"/>
            <w:hideMark/>
          </w:tcPr>
          <w:p w14:paraId="78AEA26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Отчисления на социальные нужды административно-управленческого персонала</w:t>
            </w:r>
          </w:p>
        </w:tc>
        <w:tc>
          <w:tcPr>
            <w:tcW w:w="464" w:type="pct"/>
            <w:shd w:val="clear" w:color="auto" w:fill="auto"/>
            <w:vAlign w:val="center"/>
            <w:hideMark/>
          </w:tcPr>
          <w:p w14:paraId="5E99339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365D108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3 306,50</w:t>
            </w:r>
          </w:p>
        </w:tc>
      </w:tr>
      <w:tr w:rsidR="00023EB1" w:rsidRPr="009347C6" w14:paraId="77CF7135" w14:textId="77777777" w:rsidTr="00023EB1">
        <w:trPr>
          <w:trHeight w:val="20"/>
        </w:trPr>
        <w:tc>
          <w:tcPr>
            <w:tcW w:w="343" w:type="pct"/>
            <w:shd w:val="clear" w:color="auto" w:fill="auto"/>
            <w:vAlign w:val="center"/>
            <w:hideMark/>
          </w:tcPr>
          <w:p w14:paraId="375F31F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lastRenderedPageBreak/>
              <w:t>3.10</w:t>
            </w:r>
          </w:p>
        </w:tc>
        <w:tc>
          <w:tcPr>
            <w:tcW w:w="2404" w:type="pct"/>
            <w:shd w:val="clear" w:color="auto" w:fill="auto"/>
            <w:vAlign w:val="center"/>
            <w:hideMark/>
          </w:tcPr>
          <w:p w14:paraId="5A0D5C3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амортизацию основных производственных средств</w:t>
            </w:r>
          </w:p>
        </w:tc>
        <w:tc>
          <w:tcPr>
            <w:tcW w:w="464" w:type="pct"/>
            <w:shd w:val="clear" w:color="auto" w:fill="auto"/>
            <w:vAlign w:val="center"/>
            <w:hideMark/>
          </w:tcPr>
          <w:p w14:paraId="4D97E21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56C8FE4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375 938,90</w:t>
            </w:r>
          </w:p>
        </w:tc>
      </w:tr>
      <w:tr w:rsidR="00023EB1" w:rsidRPr="009347C6" w14:paraId="53F29731" w14:textId="77777777" w:rsidTr="00023EB1">
        <w:trPr>
          <w:trHeight w:val="20"/>
        </w:trPr>
        <w:tc>
          <w:tcPr>
            <w:tcW w:w="343" w:type="pct"/>
            <w:shd w:val="clear" w:color="auto" w:fill="auto"/>
            <w:vAlign w:val="center"/>
            <w:hideMark/>
          </w:tcPr>
          <w:p w14:paraId="6C36FDC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3.11</w:t>
            </w:r>
          </w:p>
        </w:tc>
        <w:tc>
          <w:tcPr>
            <w:tcW w:w="2404" w:type="pct"/>
            <w:shd w:val="clear" w:color="auto" w:fill="auto"/>
            <w:vAlign w:val="center"/>
            <w:hideMark/>
          </w:tcPr>
          <w:p w14:paraId="14B2C17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аренду имущества, используемого для осуществления регулируемого вида деятельности</w:t>
            </w:r>
          </w:p>
        </w:tc>
        <w:tc>
          <w:tcPr>
            <w:tcW w:w="464" w:type="pct"/>
            <w:shd w:val="clear" w:color="auto" w:fill="auto"/>
            <w:vAlign w:val="center"/>
            <w:hideMark/>
          </w:tcPr>
          <w:p w14:paraId="28B5BE8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5F5B7DB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38E4540C" w14:textId="77777777" w:rsidTr="00023EB1">
        <w:trPr>
          <w:trHeight w:val="20"/>
        </w:trPr>
        <w:tc>
          <w:tcPr>
            <w:tcW w:w="343" w:type="pct"/>
            <w:shd w:val="clear" w:color="auto" w:fill="auto"/>
            <w:vAlign w:val="center"/>
            <w:hideMark/>
          </w:tcPr>
          <w:p w14:paraId="1C9F181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3.12</w:t>
            </w:r>
          </w:p>
        </w:tc>
        <w:tc>
          <w:tcPr>
            <w:tcW w:w="2404" w:type="pct"/>
            <w:shd w:val="clear" w:color="auto" w:fill="auto"/>
            <w:vAlign w:val="center"/>
            <w:hideMark/>
          </w:tcPr>
          <w:p w14:paraId="1E6C8D7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Общепроизводственные расходы, в том числе:</w:t>
            </w:r>
          </w:p>
        </w:tc>
        <w:tc>
          <w:tcPr>
            <w:tcW w:w="464" w:type="pct"/>
            <w:shd w:val="clear" w:color="auto" w:fill="auto"/>
            <w:vAlign w:val="center"/>
            <w:hideMark/>
          </w:tcPr>
          <w:p w14:paraId="457BD6E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3AF089D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24 327,60</w:t>
            </w:r>
          </w:p>
        </w:tc>
      </w:tr>
      <w:tr w:rsidR="00023EB1" w:rsidRPr="009347C6" w14:paraId="0FB22C7F" w14:textId="77777777" w:rsidTr="00023EB1">
        <w:trPr>
          <w:trHeight w:val="20"/>
        </w:trPr>
        <w:tc>
          <w:tcPr>
            <w:tcW w:w="343" w:type="pct"/>
            <w:shd w:val="clear" w:color="auto" w:fill="auto"/>
            <w:vAlign w:val="center"/>
            <w:hideMark/>
          </w:tcPr>
          <w:p w14:paraId="2A79158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3.12.1</w:t>
            </w:r>
          </w:p>
        </w:tc>
        <w:tc>
          <w:tcPr>
            <w:tcW w:w="2404" w:type="pct"/>
            <w:shd w:val="clear" w:color="auto" w:fill="auto"/>
            <w:vAlign w:val="center"/>
            <w:hideMark/>
          </w:tcPr>
          <w:p w14:paraId="023B5BE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текущий ремонт</w:t>
            </w:r>
          </w:p>
        </w:tc>
        <w:tc>
          <w:tcPr>
            <w:tcW w:w="464" w:type="pct"/>
            <w:shd w:val="clear" w:color="auto" w:fill="auto"/>
            <w:vAlign w:val="center"/>
            <w:hideMark/>
          </w:tcPr>
          <w:p w14:paraId="3A412C1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71456EA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24 327,60</w:t>
            </w:r>
          </w:p>
        </w:tc>
      </w:tr>
      <w:tr w:rsidR="00023EB1" w:rsidRPr="009347C6" w14:paraId="64B2AF61" w14:textId="77777777" w:rsidTr="00023EB1">
        <w:trPr>
          <w:trHeight w:val="20"/>
        </w:trPr>
        <w:tc>
          <w:tcPr>
            <w:tcW w:w="343" w:type="pct"/>
            <w:shd w:val="clear" w:color="auto" w:fill="auto"/>
            <w:vAlign w:val="center"/>
            <w:hideMark/>
          </w:tcPr>
          <w:p w14:paraId="4161D07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3.12.2</w:t>
            </w:r>
          </w:p>
        </w:tc>
        <w:tc>
          <w:tcPr>
            <w:tcW w:w="2404" w:type="pct"/>
            <w:shd w:val="clear" w:color="auto" w:fill="auto"/>
            <w:vAlign w:val="center"/>
            <w:hideMark/>
          </w:tcPr>
          <w:p w14:paraId="608828C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капитальный ремонт</w:t>
            </w:r>
          </w:p>
        </w:tc>
        <w:tc>
          <w:tcPr>
            <w:tcW w:w="464" w:type="pct"/>
            <w:shd w:val="clear" w:color="auto" w:fill="auto"/>
            <w:vAlign w:val="center"/>
            <w:hideMark/>
          </w:tcPr>
          <w:p w14:paraId="6290F3D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6DE77CF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3607398B" w14:textId="77777777" w:rsidTr="00023EB1">
        <w:trPr>
          <w:trHeight w:val="20"/>
        </w:trPr>
        <w:tc>
          <w:tcPr>
            <w:tcW w:w="343" w:type="pct"/>
            <w:shd w:val="clear" w:color="auto" w:fill="auto"/>
            <w:vAlign w:val="center"/>
            <w:hideMark/>
          </w:tcPr>
          <w:p w14:paraId="35FF025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3.13</w:t>
            </w:r>
          </w:p>
        </w:tc>
        <w:tc>
          <w:tcPr>
            <w:tcW w:w="2404" w:type="pct"/>
            <w:shd w:val="clear" w:color="auto" w:fill="auto"/>
            <w:vAlign w:val="center"/>
            <w:hideMark/>
          </w:tcPr>
          <w:p w14:paraId="130A99B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Общехозяйственные расходы, в том числе:</w:t>
            </w:r>
          </w:p>
        </w:tc>
        <w:tc>
          <w:tcPr>
            <w:tcW w:w="464" w:type="pct"/>
            <w:shd w:val="clear" w:color="auto" w:fill="auto"/>
            <w:vAlign w:val="center"/>
            <w:hideMark/>
          </w:tcPr>
          <w:p w14:paraId="18B85CA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73C70B3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945 491,53</w:t>
            </w:r>
          </w:p>
        </w:tc>
      </w:tr>
      <w:tr w:rsidR="00023EB1" w:rsidRPr="009347C6" w14:paraId="030431C8" w14:textId="77777777" w:rsidTr="00023EB1">
        <w:trPr>
          <w:trHeight w:val="20"/>
        </w:trPr>
        <w:tc>
          <w:tcPr>
            <w:tcW w:w="343" w:type="pct"/>
            <w:shd w:val="clear" w:color="auto" w:fill="auto"/>
            <w:vAlign w:val="center"/>
            <w:hideMark/>
          </w:tcPr>
          <w:p w14:paraId="4E37524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3.13.1</w:t>
            </w:r>
          </w:p>
        </w:tc>
        <w:tc>
          <w:tcPr>
            <w:tcW w:w="2404" w:type="pct"/>
            <w:shd w:val="clear" w:color="auto" w:fill="auto"/>
            <w:vAlign w:val="center"/>
            <w:hideMark/>
          </w:tcPr>
          <w:p w14:paraId="3B5B496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текущий ремонт</w:t>
            </w:r>
          </w:p>
        </w:tc>
        <w:tc>
          <w:tcPr>
            <w:tcW w:w="464" w:type="pct"/>
            <w:shd w:val="clear" w:color="auto" w:fill="auto"/>
            <w:vAlign w:val="center"/>
            <w:hideMark/>
          </w:tcPr>
          <w:p w14:paraId="381BBA5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1AC7EE0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945 491,53</w:t>
            </w:r>
          </w:p>
        </w:tc>
      </w:tr>
      <w:tr w:rsidR="00023EB1" w:rsidRPr="009347C6" w14:paraId="7C05C5DB" w14:textId="77777777" w:rsidTr="00023EB1">
        <w:trPr>
          <w:trHeight w:val="20"/>
        </w:trPr>
        <w:tc>
          <w:tcPr>
            <w:tcW w:w="343" w:type="pct"/>
            <w:shd w:val="clear" w:color="auto" w:fill="auto"/>
            <w:vAlign w:val="center"/>
            <w:hideMark/>
          </w:tcPr>
          <w:p w14:paraId="52F67CF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3.13.2</w:t>
            </w:r>
          </w:p>
        </w:tc>
        <w:tc>
          <w:tcPr>
            <w:tcW w:w="2404" w:type="pct"/>
            <w:shd w:val="clear" w:color="auto" w:fill="auto"/>
            <w:vAlign w:val="center"/>
            <w:hideMark/>
          </w:tcPr>
          <w:p w14:paraId="5524786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капитальный ремонт</w:t>
            </w:r>
          </w:p>
        </w:tc>
        <w:tc>
          <w:tcPr>
            <w:tcW w:w="464" w:type="pct"/>
            <w:shd w:val="clear" w:color="auto" w:fill="auto"/>
            <w:vAlign w:val="center"/>
            <w:hideMark/>
          </w:tcPr>
          <w:p w14:paraId="732CF1F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1E4C9BE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6854EC22" w14:textId="77777777" w:rsidTr="00023EB1">
        <w:trPr>
          <w:trHeight w:val="20"/>
        </w:trPr>
        <w:tc>
          <w:tcPr>
            <w:tcW w:w="343" w:type="pct"/>
            <w:vMerge w:val="restart"/>
            <w:shd w:val="clear" w:color="auto" w:fill="auto"/>
            <w:vAlign w:val="center"/>
            <w:hideMark/>
          </w:tcPr>
          <w:p w14:paraId="048453B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3.14</w:t>
            </w:r>
          </w:p>
        </w:tc>
        <w:tc>
          <w:tcPr>
            <w:tcW w:w="2404" w:type="pct"/>
            <w:shd w:val="clear" w:color="auto" w:fill="auto"/>
            <w:vAlign w:val="center"/>
            <w:hideMark/>
          </w:tcPr>
          <w:p w14:paraId="638BDEA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капитальный и текущий ремонт основных производственных средств</w:t>
            </w:r>
          </w:p>
        </w:tc>
        <w:tc>
          <w:tcPr>
            <w:tcW w:w="464" w:type="pct"/>
            <w:vMerge w:val="restart"/>
            <w:shd w:val="clear" w:color="auto" w:fill="auto"/>
            <w:vAlign w:val="center"/>
            <w:hideMark/>
          </w:tcPr>
          <w:p w14:paraId="07E9AAB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2A465C7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bookmarkStart w:id="104" w:name="RANGE!G80"/>
            <w:r w:rsidRPr="009347C6">
              <w:rPr>
                <w:rFonts w:eastAsia="Times New Roman" w:cs="Times New Roman"/>
                <w:color w:val="auto"/>
                <w:sz w:val="20"/>
                <w:szCs w:val="20"/>
                <w:lang w:eastAsia="ru-RU"/>
              </w:rPr>
              <w:t>384 577,52</w:t>
            </w:r>
            <w:bookmarkEnd w:id="104"/>
          </w:p>
        </w:tc>
      </w:tr>
      <w:tr w:rsidR="00023EB1" w:rsidRPr="009347C6" w14:paraId="422D95EE" w14:textId="77777777" w:rsidTr="00023EB1">
        <w:trPr>
          <w:trHeight w:val="20"/>
        </w:trPr>
        <w:tc>
          <w:tcPr>
            <w:tcW w:w="343" w:type="pct"/>
            <w:vMerge/>
            <w:shd w:val="clear" w:color="auto" w:fill="auto"/>
            <w:vAlign w:val="center"/>
            <w:hideMark/>
          </w:tcPr>
          <w:p w14:paraId="1CF3BE1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p>
        </w:tc>
        <w:tc>
          <w:tcPr>
            <w:tcW w:w="2404" w:type="pct"/>
            <w:shd w:val="clear" w:color="auto" w:fill="auto"/>
            <w:vAlign w:val="center"/>
            <w:hideMark/>
          </w:tcPr>
          <w:p w14:paraId="4DCFC40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464" w:type="pct"/>
            <w:vMerge/>
            <w:shd w:val="clear" w:color="auto" w:fill="auto"/>
            <w:vAlign w:val="center"/>
            <w:hideMark/>
          </w:tcPr>
          <w:p w14:paraId="36A12F2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p>
        </w:tc>
        <w:tc>
          <w:tcPr>
            <w:tcW w:w="1789" w:type="pct"/>
            <w:shd w:val="clear" w:color="auto" w:fill="auto"/>
            <w:vAlign w:val="center"/>
            <w:hideMark/>
          </w:tcPr>
          <w:p w14:paraId="609B558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отсутствует</w:t>
            </w:r>
          </w:p>
        </w:tc>
      </w:tr>
      <w:tr w:rsidR="00023EB1" w:rsidRPr="009347C6" w14:paraId="3C67CF64" w14:textId="77777777" w:rsidTr="00023EB1">
        <w:trPr>
          <w:trHeight w:val="20"/>
        </w:trPr>
        <w:tc>
          <w:tcPr>
            <w:tcW w:w="343" w:type="pct"/>
            <w:shd w:val="clear" w:color="auto" w:fill="auto"/>
            <w:vAlign w:val="center"/>
            <w:hideMark/>
          </w:tcPr>
          <w:p w14:paraId="69DD9C8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3.15</w:t>
            </w:r>
          </w:p>
        </w:tc>
        <w:tc>
          <w:tcPr>
            <w:tcW w:w="2404" w:type="pct"/>
            <w:shd w:val="clear" w:color="auto" w:fill="auto"/>
            <w:vAlign w:val="center"/>
            <w:hideMark/>
          </w:tcPr>
          <w:p w14:paraId="75CAFBC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Прочие расходы, которые подлежат отнесению на регулируемые виды деятельности, в том числе:</w:t>
            </w:r>
          </w:p>
        </w:tc>
        <w:tc>
          <w:tcPr>
            <w:tcW w:w="464" w:type="pct"/>
            <w:shd w:val="clear" w:color="auto" w:fill="auto"/>
            <w:vAlign w:val="center"/>
            <w:hideMark/>
          </w:tcPr>
          <w:p w14:paraId="0729CA2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693BF66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88 014,73</w:t>
            </w:r>
          </w:p>
        </w:tc>
      </w:tr>
      <w:tr w:rsidR="00023EB1" w:rsidRPr="009347C6" w14:paraId="4F184FA6" w14:textId="77777777" w:rsidTr="00023EB1">
        <w:trPr>
          <w:trHeight w:val="20"/>
        </w:trPr>
        <w:tc>
          <w:tcPr>
            <w:tcW w:w="343" w:type="pct"/>
            <w:shd w:val="clear" w:color="auto" w:fill="auto"/>
            <w:vAlign w:val="center"/>
            <w:hideMark/>
          </w:tcPr>
          <w:p w14:paraId="758BF53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3.15.1</w:t>
            </w:r>
          </w:p>
        </w:tc>
        <w:tc>
          <w:tcPr>
            <w:tcW w:w="2404" w:type="pct"/>
            <w:shd w:val="clear" w:color="auto" w:fill="auto"/>
            <w:vAlign w:val="center"/>
            <w:hideMark/>
          </w:tcPr>
          <w:p w14:paraId="154BEAB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обучение персонала</w:t>
            </w:r>
          </w:p>
        </w:tc>
        <w:tc>
          <w:tcPr>
            <w:tcW w:w="464" w:type="pct"/>
            <w:shd w:val="clear" w:color="auto" w:fill="auto"/>
            <w:vAlign w:val="center"/>
            <w:hideMark/>
          </w:tcPr>
          <w:p w14:paraId="1C7777B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2E38AB8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105,37</w:t>
            </w:r>
          </w:p>
        </w:tc>
      </w:tr>
      <w:tr w:rsidR="00023EB1" w:rsidRPr="009347C6" w14:paraId="3CED4A1B" w14:textId="77777777" w:rsidTr="00023EB1">
        <w:trPr>
          <w:trHeight w:val="20"/>
        </w:trPr>
        <w:tc>
          <w:tcPr>
            <w:tcW w:w="343" w:type="pct"/>
            <w:shd w:val="clear" w:color="auto" w:fill="auto"/>
            <w:vAlign w:val="center"/>
            <w:hideMark/>
          </w:tcPr>
          <w:p w14:paraId="72B480B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3.15.2</w:t>
            </w:r>
          </w:p>
        </w:tc>
        <w:tc>
          <w:tcPr>
            <w:tcW w:w="2404" w:type="pct"/>
            <w:shd w:val="clear" w:color="auto" w:fill="auto"/>
            <w:vAlign w:val="center"/>
            <w:hideMark/>
          </w:tcPr>
          <w:p w14:paraId="11BA345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командировки</w:t>
            </w:r>
          </w:p>
        </w:tc>
        <w:tc>
          <w:tcPr>
            <w:tcW w:w="464" w:type="pct"/>
            <w:shd w:val="clear" w:color="auto" w:fill="auto"/>
            <w:vAlign w:val="center"/>
            <w:hideMark/>
          </w:tcPr>
          <w:p w14:paraId="2F77857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1747EA1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68,86</w:t>
            </w:r>
          </w:p>
        </w:tc>
      </w:tr>
      <w:tr w:rsidR="00023EB1" w:rsidRPr="009347C6" w14:paraId="62CA26A3" w14:textId="77777777" w:rsidTr="00023EB1">
        <w:trPr>
          <w:trHeight w:val="20"/>
        </w:trPr>
        <w:tc>
          <w:tcPr>
            <w:tcW w:w="343" w:type="pct"/>
            <w:shd w:val="clear" w:color="auto" w:fill="auto"/>
            <w:vAlign w:val="center"/>
            <w:hideMark/>
          </w:tcPr>
          <w:p w14:paraId="7640B30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3.15.3</w:t>
            </w:r>
          </w:p>
        </w:tc>
        <w:tc>
          <w:tcPr>
            <w:tcW w:w="2404" w:type="pct"/>
            <w:shd w:val="clear" w:color="auto" w:fill="auto"/>
            <w:vAlign w:val="center"/>
            <w:hideMark/>
          </w:tcPr>
          <w:p w14:paraId="2B21808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прочие расходы</w:t>
            </w:r>
          </w:p>
        </w:tc>
        <w:tc>
          <w:tcPr>
            <w:tcW w:w="464" w:type="pct"/>
            <w:shd w:val="clear" w:color="auto" w:fill="auto"/>
            <w:vAlign w:val="center"/>
            <w:hideMark/>
          </w:tcPr>
          <w:p w14:paraId="3F4D1C5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0C4589F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83 956,80</w:t>
            </w:r>
          </w:p>
        </w:tc>
      </w:tr>
      <w:tr w:rsidR="00023EB1" w:rsidRPr="009347C6" w14:paraId="71074E15" w14:textId="77777777" w:rsidTr="00023EB1">
        <w:trPr>
          <w:trHeight w:val="20"/>
        </w:trPr>
        <w:tc>
          <w:tcPr>
            <w:tcW w:w="343" w:type="pct"/>
            <w:shd w:val="clear" w:color="auto" w:fill="auto"/>
            <w:vAlign w:val="center"/>
            <w:hideMark/>
          </w:tcPr>
          <w:p w14:paraId="0039229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3.15.4</w:t>
            </w:r>
          </w:p>
        </w:tc>
        <w:tc>
          <w:tcPr>
            <w:tcW w:w="2404" w:type="pct"/>
            <w:shd w:val="clear" w:color="auto" w:fill="auto"/>
            <w:vAlign w:val="center"/>
            <w:hideMark/>
          </w:tcPr>
          <w:p w14:paraId="2AF1D45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налоги</w:t>
            </w:r>
          </w:p>
        </w:tc>
        <w:tc>
          <w:tcPr>
            <w:tcW w:w="464" w:type="pct"/>
            <w:shd w:val="clear" w:color="auto" w:fill="auto"/>
            <w:vAlign w:val="center"/>
            <w:hideMark/>
          </w:tcPr>
          <w:p w14:paraId="1A6C491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473C57F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3 883,70</w:t>
            </w:r>
          </w:p>
        </w:tc>
      </w:tr>
      <w:tr w:rsidR="00023EB1" w:rsidRPr="009347C6" w14:paraId="0A79180A" w14:textId="77777777" w:rsidTr="00023EB1">
        <w:trPr>
          <w:trHeight w:val="20"/>
        </w:trPr>
        <w:tc>
          <w:tcPr>
            <w:tcW w:w="343" w:type="pct"/>
            <w:shd w:val="clear" w:color="auto" w:fill="auto"/>
            <w:vAlign w:val="center"/>
            <w:hideMark/>
          </w:tcPr>
          <w:p w14:paraId="2F09AE4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w:t>
            </w:r>
          </w:p>
        </w:tc>
        <w:tc>
          <w:tcPr>
            <w:tcW w:w="2404" w:type="pct"/>
            <w:shd w:val="clear" w:color="auto" w:fill="auto"/>
            <w:vAlign w:val="center"/>
            <w:hideMark/>
          </w:tcPr>
          <w:p w14:paraId="217062E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Валовая прибыль (убытки) от реализации товаров и оказания услуг по регулируемому виду деятельности</w:t>
            </w:r>
          </w:p>
        </w:tc>
        <w:tc>
          <w:tcPr>
            <w:tcW w:w="464" w:type="pct"/>
            <w:shd w:val="clear" w:color="auto" w:fill="auto"/>
            <w:vAlign w:val="center"/>
            <w:hideMark/>
          </w:tcPr>
          <w:p w14:paraId="6F8E910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4B5EAF5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-77 708,69</w:t>
            </w:r>
          </w:p>
        </w:tc>
      </w:tr>
      <w:tr w:rsidR="00023EB1" w:rsidRPr="009347C6" w14:paraId="5EF5066D" w14:textId="77777777" w:rsidTr="00023EB1">
        <w:trPr>
          <w:trHeight w:val="20"/>
        </w:trPr>
        <w:tc>
          <w:tcPr>
            <w:tcW w:w="343" w:type="pct"/>
            <w:shd w:val="clear" w:color="auto" w:fill="auto"/>
            <w:vAlign w:val="center"/>
            <w:hideMark/>
          </w:tcPr>
          <w:p w14:paraId="629BE80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w:t>
            </w:r>
          </w:p>
        </w:tc>
        <w:tc>
          <w:tcPr>
            <w:tcW w:w="2404" w:type="pct"/>
            <w:shd w:val="clear" w:color="auto" w:fill="auto"/>
            <w:vAlign w:val="center"/>
            <w:hideMark/>
          </w:tcPr>
          <w:p w14:paraId="1221882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Чистая прибыль, полученная от регулируемого вида деятельности, в том числе:</w:t>
            </w:r>
          </w:p>
        </w:tc>
        <w:tc>
          <w:tcPr>
            <w:tcW w:w="464" w:type="pct"/>
            <w:shd w:val="clear" w:color="auto" w:fill="auto"/>
            <w:vAlign w:val="center"/>
            <w:hideMark/>
          </w:tcPr>
          <w:p w14:paraId="2B70DC5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23C1DAD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54D901DB" w14:textId="77777777" w:rsidTr="00023EB1">
        <w:trPr>
          <w:trHeight w:val="20"/>
        </w:trPr>
        <w:tc>
          <w:tcPr>
            <w:tcW w:w="343" w:type="pct"/>
            <w:shd w:val="clear" w:color="auto" w:fill="auto"/>
            <w:vAlign w:val="center"/>
            <w:hideMark/>
          </w:tcPr>
          <w:p w14:paraId="790476C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5.1</w:t>
            </w:r>
          </w:p>
        </w:tc>
        <w:tc>
          <w:tcPr>
            <w:tcW w:w="2404" w:type="pct"/>
            <w:shd w:val="clear" w:color="auto" w:fill="auto"/>
            <w:vAlign w:val="center"/>
            <w:hideMark/>
          </w:tcPr>
          <w:p w14:paraId="3B4CF7A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Размер расходования чистой прибыли на финансирование мероприятий, предусмотренных инвестиционной программой регулируемой организации</w:t>
            </w:r>
          </w:p>
        </w:tc>
        <w:tc>
          <w:tcPr>
            <w:tcW w:w="464" w:type="pct"/>
            <w:shd w:val="clear" w:color="auto" w:fill="auto"/>
            <w:vAlign w:val="center"/>
            <w:hideMark/>
          </w:tcPr>
          <w:p w14:paraId="12C568D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3A54735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3CBE6D0D" w14:textId="77777777" w:rsidTr="00023EB1">
        <w:trPr>
          <w:trHeight w:val="20"/>
        </w:trPr>
        <w:tc>
          <w:tcPr>
            <w:tcW w:w="343" w:type="pct"/>
            <w:shd w:val="clear" w:color="auto" w:fill="auto"/>
            <w:vAlign w:val="center"/>
            <w:hideMark/>
          </w:tcPr>
          <w:p w14:paraId="24290C1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w:t>
            </w:r>
          </w:p>
        </w:tc>
        <w:tc>
          <w:tcPr>
            <w:tcW w:w="2404" w:type="pct"/>
            <w:shd w:val="clear" w:color="auto" w:fill="auto"/>
            <w:vAlign w:val="center"/>
            <w:hideMark/>
          </w:tcPr>
          <w:p w14:paraId="55C0DC6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Изменение стоимости основных фондов, в том числе:</w:t>
            </w:r>
          </w:p>
        </w:tc>
        <w:tc>
          <w:tcPr>
            <w:tcW w:w="464" w:type="pct"/>
            <w:shd w:val="clear" w:color="auto" w:fill="auto"/>
            <w:vAlign w:val="center"/>
            <w:hideMark/>
          </w:tcPr>
          <w:p w14:paraId="62D3B79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6F376F8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4BA4F58E" w14:textId="77777777" w:rsidTr="00023EB1">
        <w:trPr>
          <w:trHeight w:val="20"/>
        </w:trPr>
        <w:tc>
          <w:tcPr>
            <w:tcW w:w="343" w:type="pct"/>
            <w:shd w:val="clear" w:color="auto" w:fill="auto"/>
            <w:vAlign w:val="center"/>
            <w:hideMark/>
          </w:tcPr>
          <w:p w14:paraId="706A71D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6.1</w:t>
            </w:r>
          </w:p>
        </w:tc>
        <w:tc>
          <w:tcPr>
            <w:tcW w:w="2404" w:type="pct"/>
            <w:shd w:val="clear" w:color="auto" w:fill="auto"/>
            <w:vAlign w:val="center"/>
            <w:hideMark/>
          </w:tcPr>
          <w:p w14:paraId="3E9E81C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Изменение стоимости основных фондов за счет их ввода в эксплуатацию (вывода из эксплуатации)</w:t>
            </w:r>
          </w:p>
        </w:tc>
        <w:tc>
          <w:tcPr>
            <w:tcW w:w="464" w:type="pct"/>
            <w:shd w:val="clear" w:color="auto" w:fill="auto"/>
            <w:vAlign w:val="center"/>
            <w:hideMark/>
          </w:tcPr>
          <w:p w14:paraId="61E5712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3A32D86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667DDACE" w14:textId="77777777" w:rsidTr="00023EB1">
        <w:trPr>
          <w:trHeight w:val="20"/>
        </w:trPr>
        <w:tc>
          <w:tcPr>
            <w:tcW w:w="343" w:type="pct"/>
            <w:shd w:val="clear" w:color="auto" w:fill="auto"/>
            <w:vAlign w:val="center"/>
            <w:hideMark/>
          </w:tcPr>
          <w:p w14:paraId="126D386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6.1.1</w:t>
            </w:r>
          </w:p>
        </w:tc>
        <w:tc>
          <w:tcPr>
            <w:tcW w:w="2404" w:type="pct"/>
            <w:shd w:val="clear" w:color="auto" w:fill="auto"/>
            <w:vAlign w:val="center"/>
            <w:hideMark/>
          </w:tcPr>
          <w:p w14:paraId="0318BB6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Изменение стоимости основных фондов за счет их ввода в эксплуатацию</w:t>
            </w:r>
          </w:p>
        </w:tc>
        <w:tc>
          <w:tcPr>
            <w:tcW w:w="464" w:type="pct"/>
            <w:shd w:val="clear" w:color="auto" w:fill="auto"/>
            <w:vAlign w:val="center"/>
            <w:hideMark/>
          </w:tcPr>
          <w:p w14:paraId="66D93F6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3762DB2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687B2DD6" w14:textId="77777777" w:rsidTr="00023EB1">
        <w:trPr>
          <w:trHeight w:val="20"/>
        </w:trPr>
        <w:tc>
          <w:tcPr>
            <w:tcW w:w="343" w:type="pct"/>
            <w:shd w:val="clear" w:color="auto" w:fill="auto"/>
            <w:vAlign w:val="center"/>
            <w:hideMark/>
          </w:tcPr>
          <w:p w14:paraId="053FEBC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6.1.2</w:t>
            </w:r>
          </w:p>
        </w:tc>
        <w:tc>
          <w:tcPr>
            <w:tcW w:w="2404" w:type="pct"/>
            <w:shd w:val="clear" w:color="auto" w:fill="auto"/>
            <w:vAlign w:val="center"/>
            <w:hideMark/>
          </w:tcPr>
          <w:p w14:paraId="0045DE9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Изменение стоимости основных фондов за счет их вывода в эксплуатацию</w:t>
            </w:r>
          </w:p>
        </w:tc>
        <w:tc>
          <w:tcPr>
            <w:tcW w:w="464" w:type="pct"/>
            <w:shd w:val="clear" w:color="auto" w:fill="auto"/>
            <w:vAlign w:val="center"/>
            <w:hideMark/>
          </w:tcPr>
          <w:p w14:paraId="1378BC1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19D3AC0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03264FA5" w14:textId="77777777" w:rsidTr="00023EB1">
        <w:trPr>
          <w:trHeight w:val="20"/>
        </w:trPr>
        <w:tc>
          <w:tcPr>
            <w:tcW w:w="343" w:type="pct"/>
            <w:shd w:val="clear" w:color="auto" w:fill="auto"/>
            <w:vAlign w:val="center"/>
            <w:hideMark/>
          </w:tcPr>
          <w:p w14:paraId="589A5DF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6.2</w:t>
            </w:r>
          </w:p>
        </w:tc>
        <w:tc>
          <w:tcPr>
            <w:tcW w:w="2404" w:type="pct"/>
            <w:shd w:val="clear" w:color="auto" w:fill="auto"/>
            <w:vAlign w:val="center"/>
            <w:hideMark/>
          </w:tcPr>
          <w:p w14:paraId="3513960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Изменение стоимости основных фондов за счет их переоценки</w:t>
            </w:r>
          </w:p>
        </w:tc>
        <w:tc>
          <w:tcPr>
            <w:tcW w:w="464" w:type="pct"/>
            <w:shd w:val="clear" w:color="auto" w:fill="auto"/>
            <w:vAlign w:val="center"/>
            <w:hideMark/>
          </w:tcPr>
          <w:p w14:paraId="4B6EBD4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7260B5A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25D9929F" w14:textId="77777777" w:rsidTr="00023EB1">
        <w:trPr>
          <w:trHeight w:val="20"/>
        </w:trPr>
        <w:tc>
          <w:tcPr>
            <w:tcW w:w="343" w:type="pct"/>
            <w:shd w:val="clear" w:color="auto" w:fill="auto"/>
            <w:vAlign w:val="center"/>
            <w:hideMark/>
          </w:tcPr>
          <w:p w14:paraId="6FCA1D6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7</w:t>
            </w:r>
          </w:p>
        </w:tc>
        <w:tc>
          <w:tcPr>
            <w:tcW w:w="2404" w:type="pct"/>
            <w:shd w:val="clear" w:color="auto" w:fill="auto"/>
            <w:vAlign w:val="center"/>
            <w:hideMark/>
          </w:tcPr>
          <w:p w14:paraId="37D77FB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Годовая бухгалтерская отчетность, включая бухгалтерский баланс и приложения к нему</w:t>
            </w:r>
          </w:p>
        </w:tc>
        <w:tc>
          <w:tcPr>
            <w:tcW w:w="464" w:type="pct"/>
            <w:shd w:val="clear" w:color="auto" w:fill="auto"/>
            <w:vAlign w:val="center"/>
            <w:hideMark/>
          </w:tcPr>
          <w:p w14:paraId="614B8B5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x</w:t>
            </w:r>
          </w:p>
        </w:tc>
        <w:tc>
          <w:tcPr>
            <w:tcW w:w="1789" w:type="pct"/>
            <w:shd w:val="clear" w:color="auto" w:fill="auto"/>
            <w:vAlign w:val="center"/>
            <w:hideMark/>
          </w:tcPr>
          <w:p w14:paraId="2A2D45C0" w14:textId="2668E88F" w:rsidR="00023EB1" w:rsidRPr="009347C6" w:rsidRDefault="00023EB1" w:rsidP="009347C6">
            <w:pPr>
              <w:spacing w:after="0"/>
              <w:ind w:left="-57" w:right="-57" w:firstLine="0"/>
              <w:contextualSpacing w:val="0"/>
              <w:jc w:val="center"/>
              <w:rPr>
                <w:rFonts w:eastAsia="Times New Roman" w:cs="Times New Roman"/>
                <w:color w:val="333399"/>
                <w:sz w:val="20"/>
                <w:szCs w:val="20"/>
                <w:u w:val="single"/>
                <w:lang w:eastAsia="ru-RU"/>
              </w:rPr>
            </w:pPr>
          </w:p>
        </w:tc>
      </w:tr>
      <w:tr w:rsidR="00023EB1" w:rsidRPr="009347C6" w14:paraId="036CCA3A" w14:textId="77777777" w:rsidTr="00023EB1">
        <w:trPr>
          <w:trHeight w:val="20"/>
        </w:trPr>
        <w:tc>
          <w:tcPr>
            <w:tcW w:w="343" w:type="pct"/>
            <w:shd w:val="clear" w:color="auto" w:fill="auto"/>
            <w:vAlign w:val="center"/>
            <w:hideMark/>
          </w:tcPr>
          <w:p w14:paraId="26DA964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w:t>
            </w:r>
          </w:p>
        </w:tc>
        <w:tc>
          <w:tcPr>
            <w:tcW w:w="2404" w:type="pct"/>
            <w:shd w:val="clear" w:color="auto" w:fill="auto"/>
            <w:vAlign w:val="center"/>
            <w:hideMark/>
          </w:tcPr>
          <w:p w14:paraId="2AC33A2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464" w:type="pct"/>
            <w:shd w:val="clear" w:color="auto" w:fill="auto"/>
            <w:vAlign w:val="center"/>
            <w:hideMark/>
          </w:tcPr>
          <w:p w14:paraId="1E9B557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Гкал/ч</w:t>
            </w:r>
          </w:p>
        </w:tc>
        <w:tc>
          <w:tcPr>
            <w:tcW w:w="1789" w:type="pct"/>
            <w:shd w:val="clear" w:color="auto" w:fill="auto"/>
            <w:vAlign w:val="center"/>
            <w:hideMark/>
          </w:tcPr>
          <w:p w14:paraId="4829B76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1 248,00</w:t>
            </w:r>
          </w:p>
        </w:tc>
      </w:tr>
      <w:tr w:rsidR="00023EB1" w:rsidRPr="009347C6" w14:paraId="0FF8FB51" w14:textId="77777777" w:rsidTr="00023EB1">
        <w:trPr>
          <w:trHeight w:val="20"/>
        </w:trPr>
        <w:tc>
          <w:tcPr>
            <w:tcW w:w="343" w:type="pct"/>
            <w:shd w:val="clear" w:color="auto" w:fill="auto"/>
            <w:vAlign w:val="center"/>
            <w:hideMark/>
          </w:tcPr>
          <w:p w14:paraId="7F96B93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8.1</w:t>
            </w:r>
          </w:p>
        </w:tc>
        <w:tc>
          <w:tcPr>
            <w:tcW w:w="2404" w:type="pct"/>
            <w:shd w:val="clear" w:color="auto" w:fill="auto"/>
            <w:vAlign w:val="center"/>
            <w:hideMark/>
          </w:tcPr>
          <w:p w14:paraId="544C118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ТЭЦ-1</w:t>
            </w:r>
          </w:p>
        </w:tc>
        <w:tc>
          <w:tcPr>
            <w:tcW w:w="464" w:type="pct"/>
            <w:shd w:val="clear" w:color="auto" w:fill="auto"/>
            <w:vAlign w:val="center"/>
            <w:hideMark/>
          </w:tcPr>
          <w:p w14:paraId="054A2C4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Гкал/ч</w:t>
            </w:r>
          </w:p>
        </w:tc>
        <w:tc>
          <w:tcPr>
            <w:tcW w:w="1789" w:type="pct"/>
            <w:shd w:val="clear" w:color="auto" w:fill="auto"/>
            <w:vAlign w:val="center"/>
            <w:hideMark/>
          </w:tcPr>
          <w:p w14:paraId="0990B83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846,00</w:t>
            </w:r>
          </w:p>
        </w:tc>
      </w:tr>
      <w:tr w:rsidR="00023EB1" w:rsidRPr="009347C6" w14:paraId="2ED03A6A" w14:textId="77777777" w:rsidTr="00023EB1">
        <w:trPr>
          <w:trHeight w:val="20"/>
        </w:trPr>
        <w:tc>
          <w:tcPr>
            <w:tcW w:w="343" w:type="pct"/>
            <w:shd w:val="clear" w:color="auto" w:fill="auto"/>
            <w:vAlign w:val="center"/>
            <w:hideMark/>
          </w:tcPr>
          <w:p w14:paraId="5DCE0F4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8.2</w:t>
            </w:r>
          </w:p>
        </w:tc>
        <w:tc>
          <w:tcPr>
            <w:tcW w:w="2404" w:type="pct"/>
            <w:shd w:val="clear" w:color="auto" w:fill="auto"/>
            <w:vAlign w:val="center"/>
            <w:hideMark/>
          </w:tcPr>
          <w:p w14:paraId="452C906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Энерготехнологическая ТЭС</w:t>
            </w:r>
          </w:p>
        </w:tc>
        <w:tc>
          <w:tcPr>
            <w:tcW w:w="464" w:type="pct"/>
            <w:shd w:val="clear" w:color="auto" w:fill="auto"/>
            <w:vAlign w:val="center"/>
            <w:hideMark/>
          </w:tcPr>
          <w:p w14:paraId="59AD6E9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Гкал/ч</w:t>
            </w:r>
          </w:p>
        </w:tc>
        <w:tc>
          <w:tcPr>
            <w:tcW w:w="1789" w:type="pct"/>
            <w:shd w:val="clear" w:color="auto" w:fill="auto"/>
            <w:vAlign w:val="center"/>
            <w:hideMark/>
          </w:tcPr>
          <w:p w14:paraId="6D77FA7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402,00</w:t>
            </w:r>
          </w:p>
        </w:tc>
      </w:tr>
      <w:tr w:rsidR="00023EB1" w:rsidRPr="009347C6" w14:paraId="139E4488" w14:textId="77777777" w:rsidTr="00023EB1">
        <w:trPr>
          <w:trHeight w:val="20"/>
        </w:trPr>
        <w:tc>
          <w:tcPr>
            <w:tcW w:w="343" w:type="pct"/>
            <w:shd w:val="clear" w:color="auto" w:fill="auto"/>
            <w:vAlign w:val="center"/>
            <w:hideMark/>
          </w:tcPr>
          <w:p w14:paraId="1A3EDB3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9</w:t>
            </w:r>
          </w:p>
        </w:tc>
        <w:tc>
          <w:tcPr>
            <w:tcW w:w="2404" w:type="pct"/>
            <w:shd w:val="clear" w:color="auto" w:fill="auto"/>
            <w:vAlign w:val="center"/>
            <w:hideMark/>
          </w:tcPr>
          <w:p w14:paraId="786DA7A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Тепловая нагрузка по договорам теплоснабжения</w:t>
            </w:r>
          </w:p>
        </w:tc>
        <w:tc>
          <w:tcPr>
            <w:tcW w:w="464" w:type="pct"/>
            <w:shd w:val="clear" w:color="auto" w:fill="auto"/>
            <w:vAlign w:val="center"/>
            <w:hideMark/>
          </w:tcPr>
          <w:p w14:paraId="21C65CA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Гкал/ч</w:t>
            </w:r>
          </w:p>
        </w:tc>
        <w:tc>
          <w:tcPr>
            <w:tcW w:w="1789" w:type="pct"/>
            <w:shd w:val="clear" w:color="auto" w:fill="auto"/>
            <w:vAlign w:val="center"/>
            <w:hideMark/>
          </w:tcPr>
          <w:p w14:paraId="51DC831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bookmarkStart w:id="105" w:name="RANGE!G105"/>
            <w:r w:rsidRPr="009347C6">
              <w:rPr>
                <w:rFonts w:eastAsia="Times New Roman" w:cs="Times New Roman"/>
                <w:color w:val="auto"/>
                <w:sz w:val="20"/>
                <w:szCs w:val="20"/>
                <w:lang w:eastAsia="ru-RU"/>
              </w:rPr>
              <w:t>46,91</w:t>
            </w:r>
            <w:bookmarkEnd w:id="105"/>
          </w:p>
        </w:tc>
      </w:tr>
      <w:tr w:rsidR="00023EB1" w:rsidRPr="009347C6" w14:paraId="764181C2" w14:textId="77777777" w:rsidTr="00023EB1">
        <w:trPr>
          <w:trHeight w:val="20"/>
        </w:trPr>
        <w:tc>
          <w:tcPr>
            <w:tcW w:w="343" w:type="pct"/>
            <w:shd w:val="clear" w:color="auto" w:fill="auto"/>
            <w:vAlign w:val="center"/>
            <w:hideMark/>
          </w:tcPr>
          <w:p w14:paraId="39B7BED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w:t>
            </w:r>
          </w:p>
        </w:tc>
        <w:tc>
          <w:tcPr>
            <w:tcW w:w="2404" w:type="pct"/>
            <w:shd w:val="clear" w:color="auto" w:fill="auto"/>
            <w:vAlign w:val="center"/>
            <w:hideMark/>
          </w:tcPr>
          <w:p w14:paraId="5921291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Объем вырабатываемой тепловой энергии</w:t>
            </w:r>
          </w:p>
        </w:tc>
        <w:tc>
          <w:tcPr>
            <w:tcW w:w="464" w:type="pct"/>
            <w:shd w:val="clear" w:color="auto" w:fill="auto"/>
            <w:vAlign w:val="center"/>
            <w:hideMark/>
          </w:tcPr>
          <w:p w14:paraId="6832B2F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w:t>
            </w:r>
          </w:p>
        </w:tc>
        <w:tc>
          <w:tcPr>
            <w:tcW w:w="1789" w:type="pct"/>
            <w:shd w:val="clear" w:color="auto" w:fill="auto"/>
            <w:vAlign w:val="center"/>
            <w:hideMark/>
          </w:tcPr>
          <w:p w14:paraId="7C08BCD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6 390,53</w:t>
            </w:r>
          </w:p>
        </w:tc>
      </w:tr>
      <w:tr w:rsidR="00023EB1" w:rsidRPr="009347C6" w14:paraId="5E37BAE5" w14:textId="77777777" w:rsidTr="00023EB1">
        <w:trPr>
          <w:trHeight w:val="20"/>
        </w:trPr>
        <w:tc>
          <w:tcPr>
            <w:tcW w:w="343" w:type="pct"/>
            <w:shd w:val="clear" w:color="auto" w:fill="auto"/>
            <w:vAlign w:val="center"/>
            <w:hideMark/>
          </w:tcPr>
          <w:p w14:paraId="4A1BE0D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10.1</w:t>
            </w:r>
          </w:p>
        </w:tc>
        <w:tc>
          <w:tcPr>
            <w:tcW w:w="2404" w:type="pct"/>
            <w:shd w:val="clear" w:color="auto" w:fill="auto"/>
            <w:vAlign w:val="center"/>
            <w:hideMark/>
          </w:tcPr>
          <w:p w14:paraId="2A8D919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Объем приобретаемой тепловой энергии</w:t>
            </w:r>
          </w:p>
        </w:tc>
        <w:tc>
          <w:tcPr>
            <w:tcW w:w="464" w:type="pct"/>
            <w:shd w:val="clear" w:color="auto" w:fill="auto"/>
            <w:vAlign w:val="center"/>
            <w:hideMark/>
          </w:tcPr>
          <w:p w14:paraId="14162C0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w:t>
            </w:r>
          </w:p>
        </w:tc>
        <w:tc>
          <w:tcPr>
            <w:tcW w:w="1789" w:type="pct"/>
            <w:shd w:val="clear" w:color="auto" w:fill="auto"/>
            <w:vAlign w:val="center"/>
            <w:hideMark/>
          </w:tcPr>
          <w:p w14:paraId="31A33BBE" w14:textId="21AE836D"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p>
        </w:tc>
      </w:tr>
      <w:tr w:rsidR="00023EB1" w:rsidRPr="009347C6" w14:paraId="1D686C4E" w14:textId="77777777" w:rsidTr="00023EB1">
        <w:trPr>
          <w:trHeight w:val="20"/>
        </w:trPr>
        <w:tc>
          <w:tcPr>
            <w:tcW w:w="343" w:type="pct"/>
            <w:shd w:val="clear" w:color="auto" w:fill="auto"/>
            <w:vAlign w:val="center"/>
            <w:hideMark/>
          </w:tcPr>
          <w:p w14:paraId="1B09B8F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lastRenderedPageBreak/>
              <w:t>11</w:t>
            </w:r>
          </w:p>
        </w:tc>
        <w:tc>
          <w:tcPr>
            <w:tcW w:w="2404" w:type="pct"/>
            <w:shd w:val="clear" w:color="auto" w:fill="auto"/>
            <w:vAlign w:val="center"/>
            <w:hideMark/>
          </w:tcPr>
          <w:p w14:paraId="5F0A748F" w14:textId="3EF4BF65"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Объем тепловой энергии, отпускаемой потребителям</w:t>
            </w:r>
          </w:p>
        </w:tc>
        <w:tc>
          <w:tcPr>
            <w:tcW w:w="464" w:type="pct"/>
            <w:shd w:val="clear" w:color="auto" w:fill="auto"/>
            <w:vAlign w:val="center"/>
            <w:hideMark/>
          </w:tcPr>
          <w:p w14:paraId="2F268A1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w:t>
            </w:r>
          </w:p>
        </w:tc>
        <w:tc>
          <w:tcPr>
            <w:tcW w:w="1789" w:type="pct"/>
            <w:shd w:val="clear" w:color="auto" w:fill="auto"/>
            <w:vAlign w:val="center"/>
            <w:hideMark/>
          </w:tcPr>
          <w:p w14:paraId="748B41C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bookmarkStart w:id="106" w:name="RANGE!G108:G111"/>
            <w:r w:rsidRPr="009347C6">
              <w:rPr>
                <w:rFonts w:eastAsia="Times New Roman" w:cs="Times New Roman"/>
                <w:color w:val="auto"/>
                <w:sz w:val="20"/>
                <w:szCs w:val="20"/>
                <w:lang w:eastAsia="ru-RU"/>
              </w:rPr>
              <w:t>410,9720</w:t>
            </w:r>
            <w:bookmarkEnd w:id="106"/>
          </w:p>
        </w:tc>
      </w:tr>
      <w:tr w:rsidR="00023EB1" w:rsidRPr="009347C6" w14:paraId="4DB8176E" w14:textId="77777777" w:rsidTr="00023EB1">
        <w:trPr>
          <w:trHeight w:val="20"/>
        </w:trPr>
        <w:tc>
          <w:tcPr>
            <w:tcW w:w="343" w:type="pct"/>
            <w:shd w:val="clear" w:color="auto" w:fill="auto"/>
            <w:vAlign w:val="center"/>
            <w:hideMark/>
          </w:tcPr>
          <w:p w14:paraId="4A0FB88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11.1</w:t>
            </w:r>
          </w:p>
        </w:tc>
        <w:tc>
          <w:tcPr>
            <w:tcW w:w="2404" w:type="pct"/>
            <w:shd w:val="clear" w:color="auto" w:fill="auto"/>
            <w:vAlign w:val="center"/>
            <w:hideMark/>
          </w:tcPr>
          <w:p w14:paraId="5827558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Определенном по приборам учета, в т.ч.:</w:t>
            </w:r>
          </w:p>
        </w:tc>
        <w:tc>
          <w:tcPr>
            <w:tcW w:w="464" w:type="pct"/>
            <w:shd w:val="clear" w:color="auto" w:fill="auto"/>
            <w:vAlign w:val="center"/>
            <w:hideMark/>
          </w:tcPr>
          <w:p w14:paraId="780A171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w:t>
            </w:r>
          </w:p>
        </w:tc>
        <w:tc>
          <w:tcPr>
            <w:tcW w:w="1789" w:type="pct"/>
            <w:shd w:val="clear" w:color="auto" w:fill="auto"/>
            <w:vAlign w:val="center"/>
            <w:hideMark/>
          </w:tcPr>
          <w:p w14:paraId="36253D9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391,0750</w:t>
            </w:r>
          </w:p>
        </w:tc>
      </w:tr>
      <w:tr w:rsidR="00023EB1" w:rsidRPr="009347C6" w14:paraId="72B4F7EF" w14:textId="77777777" w:rsidTr="00023EB1">
        <w:trPr>
          <w:trHeight w:val="20"/>
        </w:trPr>
        <w:tc>
          <w:tcPr>
            <w:tcW w:w="343" w:type="pct"/>
            <w:shd w:val="clear" w:color="auto" w:fill="auto"/>
            <w:vAlign w:val="center"/>
            <w:hideMark/>
          </w:tcPr>
          <w:p w14:paraId="2A67A77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11.1.1</w:t>
            </w:r>
          </w:p>
        </w:tc>
        <w:tc>
          <w:tcPr>
            <w:tcW w:w="2404" w:type="pct"/>
            <w:shd w:val="clear" w:color="auto" w:fill="auto"/>
            <w:vAlign w:val="center"/>
            <w:hideMark/>
          </w:tcPr>
          <w:p w14:paraId="658F2A4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Определенный по приборам учета объем тепловой энергии, отпускаемой по договорам потребителям, максимальный объем потребления тепловой энергии объектов которых составляет менее чем 0,2 Гкал</w:t>
            </w:r>
          </w:p>
        </w:tc>
        <w:tc>
          <w:tcPr>
            <w:tcW w:w="464" w:type="pct"/>
            <w:shd w:val="clear" w:color="auto" w:fill="auto"/>
            <w:vAlign w:val="center"/>
            <w:hideMark/>
          </w:tcPr>
          <w:p w14:paraId="4057028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w:t>
            </w:r>
          </w:p>
        </w:tc>
        <w:tc>
          <w:tcPr>
            <w:tcW w:w="1789" w:type="pct"/>
            <w:shd w:val="clear" w:color="auto" w:fill="auto"/>
            <w:vAlign w:val="center"/>
            <w:hideMark/>
          </w:tcPr>
          <w:p w14:paraId="6507AE4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0,0000</w:t>
            </w:r>
          </w:p>
        </w:tc>
      </w:tr>
      <w:tr w:rsidR="00023EB1" w:rsidRPr="009347C6" w14:paraId="4C41D98D" w14:textId="77777777" w:rsidTr="00023EB1">
        <w:trPr>
          <w:trHeight w:val="20"/>
        </w:trPr>
        <w:tc>
          <w:tcPr>
            <w:tcW w:w="343" w:type="pct"/>
            <w:shd w:val="clear" w:color="auto" w:fill="auto"/>
            <w:vAlign w:val="center"/>
            <w:hideMark/>
          </w:tcPr>
          <w:p w14:paraId="2398837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11.2</w:t>
            </w:r>
          </w:p>
        </w:tc>
        <w:tc>
          <w:tcPr>
            <w:tcW w:w="2404" w:type="pct"/>
            <w:shd w:val="clear" w:color="auto" w:fill="auto"/>
            <w:vAlign w:val="center"/>
            <w:hideMark/>
          </w:tcPr>
          <w:p w14:paraId="2CF9090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Определенном расчетным путем (нормативам потребления коммунальных услуг)</w:t>
            </w:r>
          </w:p>
        </w:tc>
        <w:tc>
          <w:tcPr>
            <w:tcW w:w="464" w:type="pct"/>
            <w:shd w:val="clear" w:color="auto" w:fill="auto"/>
            <w:vAlign w:val="center"/>
            <w:hideMark/>
          </w:tcPr>
          <w:p w14:paraId="68DC61B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w:t>
            </w:r>
          </w:p>
        </w:tc>
        <w:tc>
          <w:tcPr>
            <w:tcW w:w="1789" w:type="pct"/>
            <w:shd w:val="clear" w:color="auto" w:fill="auto"/>
            <w:vAlign w:val="center"/>
            <w:hideMark/>
          </w:tcPr>
          <w:p w14:paraId="699D228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19,8970</w:t>
            </w:r>
          </w:p>
        </w:tc>
      </w:tr>
      <w:tr w:rsidR="00023EB1" w:rsidRPr="009347C6" w14:paraId="5BC7B3B2" w14:textId="77777777" w:rsidTr="00023EB1">
        <w:trPr>
          <w:trHeight w:val="20"/>
        </w:trPr>
        <w:tc>
          <w:tcPr>
            <w:tcW w:w="343" w:type="pct"/>
            <w:shd w:val="clear" w:color="auto" w:fill="auto"/>
            <w:vAlign w:val="center"/>
            <w:hideMark/>
          </w:tcPr>
          <w:p w14:paraId="1543C78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12</w:t>
            </w:r>
          </w:p>
        </w:tc>
        <w:tc>
          <w:tcPr>
            <w:tcW w:w="2404" w:type="pct"/>
            <w:shd w:val="clear" w:color="auto" w:fill="auto"/>
            <w:vAlign w:val="center"/>
            <w:hideMark/>
          </w:tcPr>
          <w:p w14:paraId="644A163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Нормативы технологических потерь при передаче тепловой энергии, теплоносителя по тепловым сетям</w:t>
            </w:r>
          </w:p>
        </w:tc>
        <w:tc>
          <w:tcPr>
            <w:tcW w:w="464" w:type="pct"/>
            <w:shd w:val="clear" w:color="auto" w:fill="auto"/>
            <w:vAlign w:val="center"/>
            <w:hideMark/>
          </w:tcPr>
          <w:p w14:paraId="094391E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Ккал/ч. мес.</w:t>
            </w:r>
          </w:p>
        </w:tc>
        <w:tc>
          <w:tcPr>
            <w:tcW w:w="1789" w:type="pct"/>
            <w:shd w:val="clear" w:color="auto" w:fill="auto"/>
            <w:vAlign w:val="center"/>
            <w:hideMark/>
          </w:tcPr>
          <w:p w14:paraId="004114C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bookmarkStart w:id="107" w:name="RANGE!G112"/>
            <w:r w:rsidRPr="009347C6">
              <w:rPr>
                <w:rFonts w:eastAsia="Times New Roman" w:cs="Times New Roman"/>
                <w:color w:val="auto"/>
                <w:sz w:val="20"/>
                <w:szCs w:val="20"/>
                <w:lang w:eastAsia="ru-RU"/>
              </w:rPr>
              <w:t>0,00</w:t>
            </w:r>
            <w:bookmarkEnd w:id="107"/>
          </w:p>
        </w:tc>
      </w:tr>
      <w:tr w:rsidR="00023EB1" w:rsidRPr="009347C6" w14:paraId="61CF8539" w14:textId="77777777" w:rsidTr="00023EB1">
        <w:trPr>
          <w:trHeight w:val="20"/>
        </w:trPr>
        <w:tc>
          <w:tcPr>
            <w:tcW w:w="343" w:type="pct"/>
            <w:shd w:val="clear" w:color="auto" w:fill="auto"/>
            <w:vAlign w:val="center"/>
            <w:hideMark/>
          </w:tcPr>
          <w:p w14:paraId="1745887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13</w:t>
            </w:r>
          </w:p>
        </w:tc>
        <w:tc>
          <w:tcPr>
            <w:tcW w:w="2404" w:type="pct"/>
            <w:shd w:val="clear" w:color="auto" w:fill="auto"/>
            <w:vAlign w:val="center"/>
            <w:hideMark/>
          </w:tcPr>
          <w:p w14:paraId="6191D69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Фактический объем потерь при передаче тепловой энергии</w:t>
            </w:r>
          </w:p>
        </w:tc>
        <w:tc>
          <w:tcPr>
            <w:tcW w:w="464" w:type="pct"/>
            <w:shd w:val="clear" w:color="auto" w:fill="auto"/>
            <w:vAlign w:val="center"/>
            <w:hideMark/>
          </w:tcPr>
          <w:p w14:paraId="32E214A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Гкал/год</w:t>
            </w:r>
          </w:p>
        </w:tc>
        <w:tc>
          <w:tcPr>
            <w:tcW w:w="1789" w:type="pct"/>
            <w:shd w:val="clear" w:color="auto" w:fill="auto"/>
            <w:vAlign w:val="center"/>
            <w:hideMark/>
          </w:tcPr>
          <w:p w14:paraId="263F348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293,25</w:t>
            </w:r>
          </w:p>
        </w:tc>
      </w:tr>
      <w:tr w:rsidR="00023EB1" w:rsidRPr="009347C6" w14:paraId="0516ADC8" w14:textId="77777777" w:rsidTr="00023EB1">
        <w:trPr>
          <w:trHeight w:val="20"/>
        </w:trPr>
        <w:tc>
          <w:tcPr>
            <w:tcW w:w="343" w:type="pct"/>
            <w:shd w:val="clear" w:color="auto" w:fill="auto"/>
            <w:vAlign w:val="center"/>
            <w:hideMark/>
          </w:tcPr>
          <w:p w14:paraId="7136B58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13.1</w:t>
            </w:r>
          </w:p>
        </w:tc>
        <w:tc>
          <w:tcPr>
            <w:tcW w:w="2404" w:type="pct"/>
            <w:shd w:val="clear" w:color="auto" w:fill="auto"/>
            <w:vAlign w:val="center"/>
            <w:hideMark/>
          </w:tcPr>
          <w:p w14:paraId="5ADF8D8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Плановый объем потерь при передаче тепловой энергии</w:t>
            </w:r>
          </w:p>
        </w:tc>
        <w:tc>
          <w:tcPr>
            <w:tcW w:w="464" w:type="pct"/>
            <w:shd w:val="clear" w:color="auto" w:fill="auto"/>
            <w:vAlign w:val="center"/>
            <w:hideMark/>
          </w:tcPr>
          <w:p w14:paraId="4D4573F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Гкал/год</w:t>
            </w:r>
          </w:p>
        </w:tc>
        <w:tc>
          <w:tcPr>
            <w:tcW w:w="1789" w:type="pct"/>
            <w:shd w:val="clear" w:color="auto" w:fill="auto"/>
            <w:vAlign w:val="center"/>
            <w:hideMark/>
          </w:tcPr>
          <w:p w14:paraId="7C7DE71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30644B40" w14:textId="77777777" w:rsidTr="00023EB1">
        <w:trPr>
          <w:trHeight w:val="20"/>
        </w:trPr>
        <w:tc>
          <w:tcPr>
            <w:tcW w:w="343" w:type="pct"/>
            <w:shd w:val="clear" w:color="auto" w:fill="auto"/>
            <w:vAlign w:val="center"/>
            <w:hideMark/>
          </w:tcPr>
          <w:p w14:paraId="5215781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14</w:t>
            </w:r>
          </w:p>
        </w:tc>
        <w:tc>
          <w:tcPr>
            <w:tcW w:w="2404" w:type="pct"/>
            <w:shd w:val="clear" w:color="auto" w:fill="auto"/>
            <w:vAlign w:val="center"/>
            <w:hideMark/>
          </w:tcPr>
          <w:p w14:paraId="1CAD118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Среднесписочная численность основного производственного персонала</w:t>
            </w:r>
          </w:p>
        </w:tc>
        <w:tc>
          <w:tcPr>
            <w:tcW w:w="464" w:type="pct"/>
            <w:shd w:val="clear" w:color="auto" w:fill="auto"/>
            <w:vAlign w:val="center"/>
            <w:hideMark/>
          </w:tcPr>
          <w:p w14:paraId="3686359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человек</w:t>
            </w:r>
          </w:p>
        </w:tc>
        <w:tc>
          <w:tcPr>
            <w:tcW w:w="1789" w:type="pct"/>
            <w:shd w:val="clear" w:color="auto" w:fill="auto"/>
            <w:vAlign w:val="center"/>
            <w:hideMark/>
          </w:tcPr>
          <w:p w14:paraId="55C2E1F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75,83</w:t>
            </w:r>
          </w:p>
        </w:tc>
      </w:tr>
      <w:tr w:rsidR="00023EB1" w:rsidRPr="009347C6" w14:paraId="4E3D8B8E" w14:textId="77777777" w:rsidTr="00023EB1">
        <w:trPr>
          <w:trHeight w:val="20"/>
        </w:trPr>
        <w:tc>
          <w:tcPr>
            <w:tcW w:w="343" w:type="pct"/>
            <w:shd w:val="clear" w:color="auto" w:fill="auto"/>
            <w:vAlign w:val="center"/>
            <w:hideMark/>
          </w:tcPr>
          <w:p w14:paraId="12A7B3C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w:t>
            </w:r>
          </w:p>
        </w:tc>
        <w:tc>
          <w:tcPr>
            <w:tcW w:w="2404" w:type="pct"/>
            <w:shd w:val="clear" w:color="auto" w:fill="auto"/>
            <w:vAlign w:val="center"/>
            <w:hideMark/>
          </w:tcPr>
          <w:p w14:paraId="46A80DB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Среднесписочная численность административно-управленческого персонала</w:t>
            </w:r>
          </w:p>
        </w:tc>
        <w:tc>
          <w:tcPr>
            <w:tcW w:w="464" w:type="pct"/>
            <w:shd w:val="clear" w:color="auto" w:fill="auto"/>
            <w:vAlign w:val="center"/>
            <w:hideMark/>
          </w:tcPr>
          <w:p w14:paraId="38220E9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человек</w:t>
            </w:r>
          </w:p>
        </w:tc>
        <w:tc>
          <w:tcPr>
            <w:tcW w:w="1789" w:type="pct"/>
            <w:shd w:val="clear" w:color="auto" w:fill="auto"/>
            <w:vAlign w:val="center"/>
            <w:hideMark/>
          </w:tcPr>
          <w:p w14:paraId="0D95FDF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9,68</w:t>
            </w:r>
          </w:p>
        </w:tc>
      </w:tr>
      <w:tr w:rsidR="00023EB1" w:rsidRPr="009347C6" w14:paraId="78DC1B33" w14:textId="77777777" w:rsidTr="00023EB1">
        <w:trPr>
          <w:trHeight w:val="20"/>
        </w:trPr>
        <w:tc>
          <w:tcPr>
            <w:tcW w:w="343" w:type="pct"/>
            <w:shd w:val="clear" w:color="auto" w:fill="auto"/>
            <w:vAlign w:val="center"/>
            <w:hideMark/>
          </w:tcPr>
          <w:p w14:paraId="2A1FACB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w:t>
            </w:r>
          </w:p>
        </w:tc>
        <w:tc>
          <w:tcPr>
            <w:tcW w:w="2404" w:type="pct"/>
            <w:shd w:val="clear" w:color="auto" w:fill="auto"/>
            <w:vAlign w:val="center"/>
            <w:hideMark/>
          </w:tcPr>
          <w:p w14:paraId="1C31B21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464" w:type="pct"/>
            <w:shd w:val="clear" w:color="auto" w:fill="auto"/>
            <w:vAlign w:val="center"/>
            <w:hideMark/>
          </w:tcPr>
          <w:p w14:paraId="3988D18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кг у. т./Гкал</w:t>
            </w:r>
          </w:p>
        </w:tc>
        <w:tc>
          <w:tcPr>
            <w:tcW w:w="1789" w:type="pct"/>
            <w:shd w:val="clear" w:color="auto" w:fill="auto"/>
            <w:vAlign w:val="center"/>
            <w:hideMark/>
          </w:tcPr>
          <w:p w14:paraId="50DAE6F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bookmarkStart w:id="108" w:name="RANGE!G117"/>
            <w:bookmarkStart w:id="109" w:name="RANGE!G117:G121"/>
            <w:bookmarkEnd w:id="108"/>
            <w:r w:rsidRPr="009347C6">
              <w:rPr>
                <w:rFonts w:eastAsia="Times New Roman" w:cs="Times New Roman"/>
                <w:color w:val="auto"/>
                <w:sz w:val="20"/>
                <w:szCs w:val="20"/>
                <w:lang w:eastAsia="ru-RU"/>
              </w:rPr>
              <w:t>181,0922</w:t>
            </w:r>
            <w:bookmarkEnd w:id="109"/>
          </w:p>
        </w:tc>
      </w:tr>
      <w:tr w:rsidR="00023EB1" w:rsidRPr="009347C6" w14:paraId="01A70047" w14:textId="77777777" w:rsidTr="00023EB1">
        <w:trPr>
          <w:trHeight w:val="20"/>
        </w:trPr>
        <w:tc>
          <w:tcPr>
            <w:tcW w:w="343" w:type="pct"/>
            <w:shd w:val="clear" w:color="auto" w:fill="auto"/>
            <w:vAlign w:val="center"/>
            <w:hideMark/>
          </w:tcPr>
          <w:p w14:paraId="2F0C629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16.1</w:t>
            </w:r>
          </w:p>
        </w:tc>
        <w:tc>
          <w:tcPr>
            <w:tcW w:w="2404" w:type="pct"/>
            <w:shd w:val="clear" w:color="auto" w:fill="auto"/>
            <w:vAlign w:val="center"/>
            <w:hideMark/>
          </w:tcPr>
          <w:p w14:paraId="092E5C6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ТЭЦ-1</w:t>
            </w:r>
          </w:p>
        </w:tc>
        <w:tc>
          <w:tcPr>
            <w:tcW w:w="464" w:type="pct"/>
            <w:shd w:val="clear" w:color="auto" w:fill="auto"/>
            <w:vAlign w:val="center"/>
            <w:hideMark/>
          </w:tcPr>
          <w:p w14:paraId="529A807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кг у. т./Гкал</w:t>
            </w:r>
          </w:p>
        </w:tc>
        <w:tc>
          <w:tcPr>
            <w:tcW w:w="1789" w:type="pct"/>
            <w:shd w:val="clear" w:color="auto" w:fill="auto"/>
            <w:vAlign w:val="center"/>
            <w:hideMark/>
          </w:tcPr>
          <w:p w14:paraId="0C3FAB9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166,75</w:t>
            </w:r>
          </w:p>
        </w:tc>
      </w:tr>
      <w:tr w:rsidR="00023EB1" w:rsidRPr="009347C6" w14:paraId="67AD54BE" w14:textId="77777777" w:rsidTr="00023EB1">
        <w:trPr>
          <w:trHeight w:val="20"/>
        </w:trPr>
        <w:tc>
          <w:tcPr>
            <w:tcW w:w="343" w:type="pct"/>
            <w:shd w:val="clear" w:color="auto" w:fill="auto"/>
            <w:vAlign w:val="center"/>
            <w:hideMark/>
          </w:tcPr>
          <w:p w14:paraId="7EC2424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16.2</w:t>
            </w:r>
          </w:p>
        </w:tc>
        <w:tc>
          <w:tcPr>
            <w:tcW w:w="2404" w:type="pct"/>
            <w:shd w:val="clear" w:color="auto" w:fill="auto"/>
            <w:vAlign w:val="center"/>
            <w:hideMark/>
          </w:tcPr>
          <w:p w14:paraId="7D75E7F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Энерготехнологическая ТЭС</w:t>
            </w:r>
          </w:p>
        </w:tc>
        <w:tc>
          <w:tcPr>
            <w:tcW w:w="464" w:type="pct"/>
            <w:shd w:val="clear" w:color="auto" w:fill="auto"/>
            <w:vAlign w:val="center"/>
            <w:hideMark/>
          </w:tcPr>
          <w:p w14:paraId="2F503D3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кг у. т./Гкал</w:t>
            </w:r>
          </w:p>
        </w:tc>
        <w:tc>
          <w:tcPr>
            <w:tcW w:w="1789" w:type="pct"/>
            <w:shd w:val="clear" w:color="auto" w:fill="auto"/>
            <w:vAlign w:val="center"/>
            <w:hideMark/>
          </w:tcPr>
          <w:p w14:paraId="3448CB5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196,38</w:t>
            </w:r>
          </w:p>
        </w:tc>
      </w:tr>
      <w:tr w:rsidR="00023EB1" w:rsidRPr="009347C6" w14:paraId="64AABDCC" w14:textId="77777777" w:rsidTr="00023EB1">
        <w:trPr>
          <w:trHeight w:val="20"/>
        </w:trPr>
        <w:tc>
          <w:tcPr>
            <w:tcW w:w="343" w:type="pct"/>
            <w:shd w:val="clear" w:color="auto" w:fill="auto"/>
            <w:vAlign w:val="center"/>
            <w:hideMark/>
          </w:tcPr>
          <w:p w14:paraId="09F0254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17</w:t>
            </w:r>
          </w:p>
        </w:tc>
        <w:tc>
          <w:tcPr>
            <w:tcW w:w="2404" w:type="pct"/>
            <w:shd w:val="clear" w:color="auto" w:fill="auto"/>
            <w:vAlign w:val="center"/>
            <w:hideMark/>
          </w:tcPr>
          <w:p w14:paraId="5CD3157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464" w:type="pct"/>
            <w:shd w:val="clear" w:color="auto" w:fill="auto"/>
            <w:vAlign w:val="center"/>
            <w:hideMark/>
          </w:tcPr>
          <w:p w14:paraId="28EA8B8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кг </w:t>
            </w:r>
            <w:proofErr w:type="spellStart"/>
            <w:r w:rsidRPr="009347C6">
              <w:rPr>
                <w:rFonts w:eastAsia="Times New Roman" w:cs="Times New Roman"/>
                <w:color w:val="auto"/>
                <w:sz w:val="20"/>
                <w:szCs w:val="20"/>
                <w:lang w:eastAsia="ru-RU"/>
              </w:rPr>
              <w:t>усл</w:t>
            </w:r>
            <w:proofErr w:type="spellEnd"/>
            <w:r w:rsidRPr="009347C6">
              <w:rPr>
                <w:rFonts w:eastAsia="Times New Roman" w:cs="Times New Roman"/>
                <w:color w:val="auto"/>
                <w:sz w:val="20"/>
                <w:szCs w:val="20"/>
                <w:lang w:eastAsia="ru-RU"/>
              </w:rPr>
              <w:t xml:space="preserve">. </w:t>
            </w:r>
            <w:proofErr w:type="spellStart"/>
            <w:proofErr w:type="gramStart"/>
            <w:r w:rsidRPr="009347C6">
              <w:rPr>
                <w:rFonts w:eastAsia="Times New Roman" w:cs="Times New Roman"/>
                <w:color w:val="auto"/>
                <w:sz w:val="20"/>
                <w:szCs w:val="20"/>
                <w:lang w:eastAsia="ru-RU"/>
              </w:rPr>
              <w:t>топл</w:t>
            </w:r>
            <w:proofErr w:type="spellEnd"/>
            <w:r w:rsidRPr="009347C6">
              <w:rPr>
                <w:rFonts w:eastAsia="Times New Roman" w:cs="Times New Roman"/>
                <w:color w:val="auto"/>
                <w:sz w:val="20"/>
                <w:szCs w:val="20"/>
                <w:lang w:eastAsia="ru-RU"/>
              </w:rPr>
              <w:t>./</w:t>
            </w:r>
            <w:proofErr w:type="gramEnd"/>
            <w:r w:rsidRPr="009347C6">
              <w:rPr>
                <w:rFonts w:eastAsia="Times New Roman" w:cs="Times New Roman"/>
                <w:color w:val="auto"/>
                <w:sz w:val="20"/>
                <w:szCs w:val="20"/>
                <w:lang w:eastAsia="ru-RU"/>
              </w:rPr>
              <w:t>Гкал</w:t>
            </w:r>
          </w:p>
        </w:tc>
        <w:tc>
          <w:tcPr>
            <w:tcW w:w="1789" w:type="pct"/>
            <w:shd w:val="clear" w:color="auto" w:fill="auto"/>
            <w:vAlign w:val="center"/>
            <w:hideMark/>
          </w:tcPr>
          <w:p w14:paraId="48F7C76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0,0000</w:t>
            </w:r>
          </w:p>
        </w:tc>
      </w:tr>
      <w:tr w:rsidR="00023EB1" w:rsidRPr="009347C6" w14:paraId="649F2309" w14:textId="77777777" w:rsidTr="00023EB1">
        <w:trPr>
          <w:trHeight w:val="20"/>
        </w:trPr>
        <w:tc>
          <w:tcPr>
            <w:tcW w:w="343" w:type="pct"/>
            <w:shd w:val="clear" w:color="auto" w:fill="auto"/>
            <w:vAlign w:val="center"/>
            <w:hideMark/>
          </w:tcPr>
          <w:p w14:paraId="1A02C80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w:t>
            </w:r>
          </w:p>
        </w:tc>
        <w:tc>
          <w:tcPr>
            <w:tcW w:w="2404" w:type="pct"/>
            <w:shd w:val="clear" w:color="auto" w:fill="auto"/>
            <w:vAlign w:val="center"/>
            <w:hideMark/>
          </w:tcPr>
          <w:p w14:paraId="77C10A7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464" w:type="pct"/>
            <w:shd w:val="clear" w:color="auto" w:fill="auto"/>
            <w:vAlign w:val="center"/>
            <w:hideMark/>
          </w:tcPr>
          <w:p w14:paraId="43BB411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кг </w:t>
            </w:r>
            <w:proofErr w:type="spellStart"/>
            <w:r w:rsidRPr="009347C6">
              <w:rPr>
                <w:rFonts w:eastAsia="Times New Roman" w:cs="Times New Roman"/>
                <w:color w:val="auto"/>
                <w:sz w:val="20"/>
                <w:szCs w:val="20"/>
                <w:lang w:eastAsia="ru-RU"/>
              </w:rPr>
              <w:t>усл</w:t>
            </w:r>
            <w:proofErr w:type="spellEnd"/>
            <w:r w:rsidRPr="009347C6">
              <w:rPr>
                <w:rFonts w:eastAsia="Times New Roman" w:cs="Times New Roman"/>
                <w:color w:val="auto"/>
                <w:sz w:val="20"/>
                <w:szCs w:val="20"/>
                <w:lang w:eastAsia="ru-RU"/>
              </w:rPr>
              <w:t xml:space="preserve">. </w:t>
            </w:r>
            <w:proofErr w:type="spellStart"/>
            <w:proofErr w:type="gramStart"/>
            <w:r w:rsidRPr="009347C6">
              <w:rPr>
                <w:rFonts w:eastAsia="Times New Roman" w:cs="Times New Roman"/>
                <w:color w:val="auto"/>
                <w:sz w:val="20"/>
                <w:szCs w:val="20"/>
                <w:lang w:eastAsia="ru-RU"/>
              </w:rPr>
              <w:t>топл</w:t>
            </w:r>
            <w:proofErr w:type="spellEnd"/>
            <w:r w:rsidRPr="009347C6">
              <w:rPr>
                <w:rFonts w:eastAsia="Times New Roman" w:cs="Times New Roman"/>
                <w:color w:val="auto"/>
                <w:sz w:val="20"/>
                <w:szCs w:val="20"/>
                <w:lang w:eastAsia="ru-RU"/>
              </w:rPr>
              <w:t>./</w:t>
            </w:r>
            <w:proofErr w:type="gramEnd"/>
            <w:r w:rsidRPr="009347C6">
              <w:rPr>
                <w:rFonts w:eastAsia="Times New Roman" w:cs="Times New Roman"/>
                <w:color w:val="auto"/>
                <w:sz w:val="20"/>
                <w:szCs w:val="20"/>
                <w:lang w:eastAsia="ru-RU"/>
              </w:rPr>
              <w:t>Гкал</w:t>
            </w:r>
          </w:p>
        </w:tc>
        <w:tc>
          <w:tcPr>
            <w:tcW w:w="1789" w:type="pct"/>
            <w:shd w:val="clear" w:color="auto" w:fill="auto"/>
            <w:vAlign w:val="center"/>
            <w:hideMark/>
          </w:tcPr>
          <w:p w14:paraId="01BDACE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174,9753</w:t>
            </w:r>
          </w:p>
        </w:tc>
      </w:tr>
      <w:tr w:rsidR="00023EB1" w:rsidRPr="009347C6" w14:paraId="17F52FD3" w14:textId="77777777" w:rsidTr="00023EB1">
        <w:trPr>
          <w:trHeight w:val="20"/>
        </w:trPr>
        <w:tc>
          <w:tcPr>
            <w:tcW w:w="343" w:type="pct"/>
            <w:shd w:val="clear" w:color="auto" w:fill="auto"/>
            <w:vAlign w:val="center"/>
            <w:hideMark/>
          </w:tcPr>
          <w:p w14:paraId="480FF98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18.1</w:t>
            </w:r>
          </w:p>
        </w:tc>
        <w:tc>
          <w:tcPr>
            <w:tcW w:w="2404" w:type="pct"/>
            <w:shd w:val="clear" w:color="auto" w:fill="auto"/>
            <w:vAlign w:val="center"/>
            <w:hideMark/>
          </w:tcPr>
          <w:p w14:paraId="27E5423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ТЭЦ-1</w:t>
            </w:r>
          </w:p>
        </w:tc>
        <w:tc>
          <w:tcPr>
            <w:tcW w:w="464" w:type="pct"/>
            <w:shd w:val="clear" w:color="auto" w:fill="auto"/>
            <w:vAlign w:val="center"/>
            <w:hideMark/>
          </w:tcPr>
          <w:p w14:paraId="2129B6A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кг </w:t>
            </w:r>
            <w:proofErr w:type="spellStart"/>
            <w:r w:rsidRPr="009347C6">
              <w:rPr>
                <w:rFonts w:eastAsia="Times New Roman" w:cs="Times New Roman"/>
                <w:color w:val="auto"/>
                <w:sz w:val="20"/>
                <w:szCs w:val="20"/>
                <w:lang w:eastAsia="ru-RU"/>
              </w:rPr>
              <w:t>усл</w:t>
            </w:r>
            <w:proofErr w:type="spellEnd"/>
            <w:r w:rsidRPr="009347C6">
              <w:rPr>
                <w:rFonts w:eastAsia="Times New Roman" w:cs="Times New Roman"/>
                <w:color w:val="auto"/>
                <w:sz w:val="20"/>
                <w:szCs w:val="20"/>
                <w:lang w:eastAsia="ru-RU"/>
              </w:rPr>
              <w:t xml:space="preserve">. </w:t>
            </w:r>
            <w:proofErr w:type="spellStart"/>
            <w:proofErr w:type="gramStart"/>
            <w:r w:rsidRPr="009347C6">
              <w:rPr>
                <w:rFonts w:eastAsia="Times New Roman" w:cs="Times New Roman"/>
                <w:color w:val="auto"/>
                <w:sz w:val="20"/>
                <w:szCs w:val="20"/>
                <w:lang w:eastAsia="ru-RU"/>
              </w:rPr>
              <w:t>топл</w:t>
            </w:r>
            <w:proofErr w:type="spellEnd"/>
            <w:r w:rsidRPr="009347C6">
              <w:rPr>
                <w:rFonts w:eastAsia="Times New Roman" w:cs="Times New Roman"/>
                <w:color w:val="auto"/>
                <w:sz w:val="20"/>
                <w:szCs w:val="20"/>
                <w:lang w:eastAsia="ru-RU"/>
              </w:rPr>
              <w:t>./</w:t>
            </w:r>
            <w:proofErr w:type="gramEnd"/>
            <w:r w:rsidRPr="009347C6">
              <w:rPr>
                <w:rFonts w:eastAsia="Times New Roman" w:cs="Times New Roman"/>
                <w:color w:val="auto"/>
                <w:sz w:val="20"/>
                <w:szCs w:val="20"/>
                <w:lang w:eastAsia="ru-RU"/>
              </w:rPr>
              <w:t>Гкал</w:t>
            </w:r>
          </w:p>
        </w:tc>
        <w:tc>
          <w:tcPr>
            <w:tcW w:w="1789" w:type="pct"/>
            <w:shd w:val="clear" w:color="auto" w:fill="auto"/>
            <w:vAlign w:val="center"/>
            <w:hideMark/>
          </w:tcPr>
          <w:p w14:paraId="5850345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162,8059</w:t>
            </w:r>
          </w:p>
        </w:tc>
      </w:tr>
      <w:tr w:rsidR="00023EB1" w:rsidRPr="009347C6" w14:paraId="43614216" w14:textId="77777777" w:rsidTr="00023EB1">
        <w:trPr>
          <w:trHeight w:val="20"/>
        </w:trPr>
        <w:tc>
          <w:tcPr>
            <w:tcW w:w="343" w:type="pct"/>
            <w:shd w:val="clear" w:color="auto" w:fill="auto"/>
            <w:vAlign w:val="center"/>
            <w:hideMark/>
          </w:tcPr>
          <w:p w14:paraId="34385DF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18.2</w:t>
            </w:r>
          </w:p>
        </w:tc>
        <w:tc>
          <w:tcPr>
            <w:tcW w:w="2404" w:type="pct"/>
            <w:shd w:val="clear" w:color="auto" w:fill="auto"/>
            <w:vAlign w:val="center"/>
            <w:hideMark/>
          </w:tcPr>
          <w:p w14:paraId="7178811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Энерготехнологическая ТЭС</w:t>
            </w:r>
          </w:p>
        </w:tc>
        <w:tc>
          <w:tcPr>
            <w:tcW w:w="464" w:type="pct"/>
            <w:shd w:val="clear" w:color="auto" w:fill="auto"/>
            <w:vAlign w:val="center"/>
            <w:hideMark/>
          </w:tcPr>
          <w:p w14:paraId="36FC9B4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кг </w:t>
            </w:r>
            <w:proofErr w:type="spellStart"/>
            <w:r w:rsidRPr="009347C6">
              <w:rPr>
                <w:rFonts w:eastAsia="Times New Roman" w:cs="Times New Roman"/>
                <w:color w:val="auto"/>
                <w:sz w:val="20"/>
                <w:szCs w:val="20"/>
                <w:lang w:eastAsia="ru-RU"/>
              </w:rPr>
              <w:t>усл</w:t>
            </w:r>
            <w:proofErr w:type="spellEnd"/>
            <w:r w:rsidRPr="009347C6">
              <w:rPr>
                <w:rFonts w:eastAsia="Times New Roman" w:cs="Times New Roman"/>
                <w:color w:val="auto"/>
                <w:sz w:val="20"/>
                <w:szCs w:val="20"/>
                <w:lang w:eastAsia="ru-RU"/>
              </w:rPr>
              <w:t xml:space="preserve">. </w:t>
            </w:r>
            <w:proofErr w:type="spellStart"/>
            <w:proofErr w:type="gramStart"/>
            <w:r w:rsidRPr="009347C6">
              <w:rPr>
                <w:rFonts w:eastAsia="Times New Roman" w:cs="Times New Roman"/>
                <w:color w:val="auto"/>
                <w:sz w:val="20"/>
                <w:szCs w:val="20"/>
                <w:lang w:eastAsia="ru-RU"/>
              </w:rPr>
              <w:t>топл</w:t>
            </w:r>
            <w:proofErr w:type="spellEnd"/>
            <w:r w:rsidRPr="009347C6">
              <w:rPr>
                <w:rFonts w:eastAsia="Times New Roman" w:cs="Times New Roman"/>
                <w:color w:val="auto"/>
                <w:sz w:val="20"/>
                <w:szCs w:val="20"/>
                <w:lang w:eastAsia="ru-RU"/>
              </w:rPr>
              <w:t>./</w:t>
            </w:r>
            <w:proofErr w:type="gramEnd"/>
            <w:r w:rsidRPr="009347C6">
              <w:rPr>
                <w:rFonts w:eastAsia="Times New Roman" w:cs="Times New Roman"/>
                <w:color w:val="auto"/>
                <w:sz w:val="20"/>
                <w:szCs w:val="20"/>
                <w:lang w:eastAsia="ru-RU"/>
              </w:rPr>
              <w:t>Гкал</w:t>
            </w:r>
          </w:p>
        </w:tc>
        <w:tc>
          <w:tcPr>
            <w:tcW w:w="1789" w:type="pct"/>
            <w:shd w:val="clear" w:color="auto" w:fill="auto"/>
            <w:vAlign w:val="center"/>
            <w:hideMark/>
          </w:tcPr>
          <w:p w14:paraId="13DDE9D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189,1747</w:t>
            </w:r>
          </w:p>
        </w:tc>
      </w:tr>
      <w:tr w:rsidR="00023EB1" w:rsidRPr="009347C6" w14:paraId="461EAE80" w14:textId="77777777" w:rsidTr="00023EB1">
        <w:trPr>
          <w:trHeight w:val="20"/>
        </w:trPr>
        <w:tc>
          <w:tcPr>
            <w:tcW w:w="343" w:type="pct"/>
            <w:shd w:val="clear" w:color="auto" w:fill="auto"/>
            <w:vAlign w:val="center"/>
            <w:hideMark/>
          </w:tcPr>
          <w:p w14:paraId="0A2964B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w:t>
            </w:r>
          </w:p>
        </w:tc>
        <w:tc>
          <w:tcPr>
            <w:tcW w:w="2404" w:type="pct"/>
            <w:shd w:val="clear" w:color="auto" w:fill="auto"/>
            <w:vAlign w:val="center"/>
            <w:hideMark/>
          </w:tcPr>
          <w:p w14:paraId="71093B7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464" w:type="pct"/>
            <w:shd w:val="clear" w:color="auto" w:fill="auto"/>
            <w:vAlign w:val="center"/>
            <w:hideMark/>
          </w:tcPr>
          <w:p w14:paraId="0A3AF13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тыс. </w:t>
            </w:r>
            <w:proofErr w:type="spellStart"/>
            <w:r w:rsidRPr="009347C6">
              <w:rPr>
                <w:rFonts w:eastAsia="Times New Roman" w:cs="Times New Roman"/>
                <w:color w:val="auto"/>
                <w:sz w:val="20"/>
                <w:szCs w:val="20"/>
                <w:lang w:eastAsia="ru-RU"/>
              </w:rPr>
              <w:t>кВт.ч</w:t>
            </w:r>
            <w:proofErr w:type="spellEnd"/>
            <w:r w:rsidRPr="009347C6">
              <w:rPr>
                <w:rFonts w:eastAsia="Times New Roman" w:cs="Times New Roman"/>
                <w:color w:val="auto"/>
                <w:sz w:val="20"/>
                <w:szCs w:val="20"/>
                <w:lang w:eastAsia="ru-RU"/>
              </w:rPr>
              <w:t>/Гкал</w:t>
            </w:r>
          </w:p>
        </w:tc>
        <w:tc>
          <w:tcPr>
            <w:tcW w:w="1789" w:type="pct"/>
            <w:shd w:val="clear" w:color="auto" w:fill="auto"/>
            <w:vAlign w:val="center"/>
            <w:hideMark/>
          </w:tcPr>
          <w:p w14:paraId="124397A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bookmarkStart w:id="110" w:name="RANGE!G130:G131"/>
            <w:r w:rsidRPr="009347C6">
              <w:rPr>
                <w:rFonts w:eastAsia="Times New Roman" w:cs="Times New Roman"/>
                <w:color w:val="auto"/>
                <w:sz w:val="20"/>
                <w:szCs w:val="20"/>
                <w:lang w:eastAsia="ru-RU"/>
              </w:rPr>
              <w:t>0,00</w:t>
            </w:r>
            <w:bookmarkEnd w:id="110"/>
          </w:p>
        </w:tc>
      </w:tr>
      <w:tr w:rsidR="00023EB1" w:rsidRPr="009347C6" w14:paraId="386395F2" w14:textId="77777777" w:rsidTr="00023EB1">
        <w:trPr>
          <w:trHeight w:val="20"/>
        </w:trPr>
        <w:tc>
          <w:tcPr>
            <w:tcW w:w="343" w:type="pct"/>
            <w:shd w:val="clear" w:color="auto" w:fill="auto"/>
            <w:vAlign w:val="center"/>
            <w:hideMark/>
          </w:tcPr>
          <w:p w14:paraId="2219387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w:t>
            </w:r>
          </w:p>
        </w:tc>
        <w:tc>
          <w:tcPr>
            <w:tcW w:w="2404" w:type="pct"/>
            <w:shd w:val="clear" w:color="auto" w:fill="auto"/>
            <w:vAlign w:val="center"/>
            <w:hideMark/>
          </w:tcPr>
          <w:p w14:paraId="3C992B5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Удельный расход холодной воды на производство (передачу) тепловой энергии на единицу тепловой энергии, отпускаемой потребителям</w:t>
            </w:r>
          </w:p>
        </w:tc>
        <w:tc>
          <w:tcPr>
            <w:tcW w:w="464" w:type="pct"/>
            <w:shd w:val="clear" w:color="auto" w:fill="auto"/>
            <w:vAlign w:val="center"/>
            <w:hideMark/>
          </w:tcPr>
          <w:p w14:paraId="5B2176B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proofErr w:type="spellStart"/>
            <w:proofErr w:type="gramStart"/>
            <w:r w:rsidRPr="009347C6">
              <w:rPr>
                <w:rFonts w:eastAsia="Times New Roman" w:cs="Times New Roman"/>
                <w:color w:val="auto"/>
                <w:sz w:val="20"/>
                <w:szCs w:val="20"/>
                <w:lang w:eastAsia="ru-RU"/>
              </w:rPr>
              <w:t>куб.м</w:t>
            </w:r>
            <w:proofErr w:type="spellEnd"/>
            <w:proofErr w:type="gramEnd"/>
            <w:r w:rsidRPr="009347C6">
              <w:rPr>
                <w:rFonts w:eastAsia="Times New Roman" w:cs="Times New Roman"/>
                <w:color w:val="auto"/>
                <w:sz w:val="20"/>
                <w:szCs w:val="20"/>
                <w:lang w:eastAsia="ru-RU"/>
              </w:rPr>
              <w:t>/Гкал</w:t>
            </w:r>
          </w:p>
        </w:tc>
        <w:tc>
          <w:tcPr>
            <w:tcW w:w="1789" w:type="pct"/>
            <w:shd w:val="clear" w:color="auto" w:fill="auto"/>
            <w:vAlign w:val="center"/>
            <w:hideMark/>
          </w:tcPr>
          <w:p w14:paraId="2DD3FB7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1,03</w:t>
            </w:r>
          </w:p>
        </w:tc>
      </w:tr>
      <w:tr w:rsidR="00023EB1" w:rsidRPr="009347C6" w14:paraId="327A2013" w14:textId="77777777" w:rsidTr="00023EB1">
        <w:trPr>
          <w:trHeight w:val="20"/>
        </w:trPr>
        <w:tc>
          <w:tcPr>
            <w:tcW w:w="343" w:type="pct"/>
            <w:shd w:val="clear" w:color="auto" w:fill="auto"/>
            <w:vAlign w:val="center"/>
            <w:hideMark/>
          </w:tcPr>
          <w:p w14:paraId="5F7C2CD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21</w:t>
            </w:r>
          </w:p>
        </w:tc>
        <w:tc>
          <w:tcPr>
            <w:tcW w:w="2404" w:type="pct"/>
            <w:shd w:val="clear" w:color="auto" w:fill="auto"/>
            <w:vAlign w:val="center"/>
            <w:hideMark/>
          </w:tcPr>
          <w:p w14:paraId="39D142B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Информация о показателях технико-экономического состояния систем теплоснабжения (за исключением </w:t>
            </w:r>
            <w:proofErr w:type="spellStart"/>
            <w:r w:rsidRPr="009347C6">
              <w:rPr>
                <w:rFonts w:eastAsia="Times New Roman" w:cs="Times New Roman"/>
                <w:color w:val="auto"/>
                <w:sz w:val="20"/>
                <w:szCs w:val="20"/>
                <w:lang w:eastAsia="ru-RU"/>
              </w:rPr>
              <w:t>теплопотребляющих</w:t>
            </w:r>
            <w:proofErr w:type="spellEnd"/>
            <w:r w:rsidRPr="009347C6">
              <w:rPr>
                <w:rFonts w:eastAsia="Times New Roman" w:cs="Times New Roman"/>
                <w:color w:val="auto"/>
                <w:sz w:val="20"/>
                <w:szCs w:val="20"/>
                <w:lang w:eastAsia="ru-RU"/>
              </w:rPr>
              <w:t xml:space="preserve"> установок потребителей тепловой энергии, теплоносителя, а также источников тепловой энергии, функционирующих в режиме комбинированной выработки электрической и тепловой энергии), в т.ч.:</w:t>
            </w:r>
          </w:p>
        </w:tc>
        <w:tc>
          <w:tcPr>
            <w:tcW w:w="464" w:type="pct"/>
            <w:shd w:val="clear" w:color="auto" w:fill="auto"/>
            <w:vAlign w:val="center"/>
            <w:hideMark/>
          </w:tcPr>
          <w:p w14:paraId="2BF8738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x</w:t>
            </w:r>
          </w:p>
        </w:tc>
        <w:tc>
          <w:tcPr>
            <w:tcW w:w="1789" w:type="pct"/>
            <w:shd w:val="clear" w:color="auto" w:fill="auto"/>
            <w:vAlign w:val="center"/>
            <w:hideMark/>
          </w:tcPr>
          <w:p w14:paraId="75755CE8" w14:textId="4E5F5484" w:rsidR="00023EB1" w:rsidRPr="009347C6" w:rsidRDefault="00023EB1" w:rsidP="009347C6">
            <w:pPr>
              <w:spacing w:after="0"/>
              <w:ind w:left="-57" w:right="-57" w:firstLine="0"/>
              <w:contextualSpacing w:val="0"/>
              <w:jc w:val="center"/>
              <w:rPr>
                <w:rFonts w:eastAsia="Times New Roman" w:cs="Times New Roman"/>
                <w:color w:val="333399"/>
                <w:sz w:val="20"/>
                <w:szCs w:val="20"/>
                <w:u w:val="single"/>
                <w:lang w:eastAsia="ru-RU"/>
              </w:rPr>
            </w:pPr>
          </w:p>
        </w:tc>
      </w:tr>
      <w:tr w:rsidR="00023EB1" w:rsidRPr="009347C6" w14:paraId="54E58B29" w14:textId="77777777" w:rsidTr="00023EB1">
        <w:trPr>
          <w:trHeight w:val="20"/>
        </w:trPr>
        <w:tc>
          <w:tcPr>
            <w:tcW w:w="343" w:type="pct"/>
            <w:shd w:val="clear" w:color="auto" w:fill="auto"/>
            <w:vAlign w:val="center"/>
            <w:hideMark/>
          </w:tcPr>
          <w:p w14:paraId="122D530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21.1</w:t>
            </w:r>
          </w:p>
        </w:tc>
        <w:tc>
          <w:tcPr>
            <w:tcW w:w="2404" w:type="pct"/>
            <w:shd w:val="clear" w:color="auto" w:fill="auto"/>
            <w:vAlign w:val="center"/>
            <w:hideMark/>
          </w:tcPr>
          <w:p w14:paraId="6FD7942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Информация о показателях физического износа объектов теплоснабжения</w:t>
            </w:r>
          </w:p>
        </w:tc>
        <w:tc>
          <w:tcPr>
            <w:tcW w:w="464" w:type="pct"/>
            <w:shd w:val="clear" w:color="auto" w:fill="auto"/>
            <w:vAlign w:val="center"/>
            <w:hideMark/>
          </w:tcPr>
          <w:p w14:paraId="3C5C719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x</w:t>
            </w:r>
          </w:p>
        </w:tc>
        <w:tc>
          <w:tcPr>
            <w:tcW w:w="1789" w:type="pct"/>
            <w:shd w:val="clear" w:color="auto" w:fill="auto"/>
            <w:vAlign w:val="center"/>
            <w:hideMark/>
          </w:tcPr>
          <w:p w14:paraId="417F8A33" w14:textId="3A3A2917" w:rsidR="00023EB1" w:rsidRPr="009347C6" w:rsidRDefault="00023EB1" w:rsidP="009347C6">
            <w:pPr>
              <w:spacing w:after="0"/>
              <w:ind w:left="-57" w:right="-57" w:firstLine="0"/>
              <w:contextualSpacing w:val="0"/>
              <w:jc w:val="center"/>
              <w:rPr>
                <w:rFonts w:eastAsia="Times New Roman" w:cs="Times New Roman"/>
                <w:color w:val="333399"/>
                <w:sz w:val="20"/>
                <w:szCs w:val="20"/>
                <w:u w:val="single"/>
                <w:lang w:eastAsia="ru-RU"/>
              </w:rPr>
            </w:pPr>
          </w:p>
        </w:tc>
      </w:tr>
      <w:tr w:rsidR="00023EB1" w:rsidRPr="009347C6" w14:paraId="6C8E7D81" w14:textId="77777777" w:rsidTr="00023EB1">
        <w:trPr>
          <w:trHeight w:val="20"/>
        </w:trPr>
        <w:tc>
          <w:tcPr>
            <w:tcW w:w="343" w:type="pct"/>
            <w:shd w:val="clear" w:color="auto" w:fill="auto"/>
            <w:vAlign w:val="center"/>
            <w:hideMark/>
          </w:tcPr>
          <w:p w14:paraId="05188C6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21.2</w:t>
            </w:r>
          </w:p>
        </w:tc>
        <w:tc>
          <w:tcPr>
            <w:tcW w:w="2404" w:type="pct"/>
            <w:shd w:val="clear" w:color="auto" w:fill="auto"/>
            <w:vAlign w:val="center"/>
            <w:hideMark/>
          </w:tcPr>
          <w:p w14:paraId="19CFCDA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Информация о показателях энергетической эффективности объектов теплоснабжения</w:t>
            </w:r>
          </w:p>
        </w:tc>
        <w:tc>
          <w:tcPr>
            <w:tcW w:w="464" w:type="pct"/>
            <w:shd w:val="clear" w:color="auto" w:fill="auto"/>
            <w:vAlign w:val="center"/>
            <w:hideMark/>
          </w:tcPr>
          <w:p w14:paraId="5410240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x</w:t>
            </w:r>
          </w:p>
        </w:tc>
        <w:tc>
          <w:tcPr>
            <w:tcW w:w="1789" w:type="pct"/>
            <w:shd w:val="clear" w:color="auto" w:fill="auto"/>
            <w:vAlign w:val="center"/>
            <w:hideMark/>
          </w:tcPr>
          <w:p w14:paraId="0A43F805" w14:textId="644728BA" w:rsidR="00023EB1" w:rsidRPr="009347C6" w:rsidRDefault="00023EB1" w:rsidP="009347C6">
            <w:pPr>
              <w:spacing w:after="0"/>
              <w:ind w:left="-57" w:right="-57" w:firstLine="0"/>
              <w:contextualSpacing w:val="0"/>
              <w:jc w:val="center"/>
              <w:rPr>
                <w:rFonts w:eastAsia="Times New Roman" w:cs="Times New Roman"/>
                <w:color w:val="333399"/>
                <w:sz w:val="20"/>
                <w:szCs w:val="20"/>
                <w:u w:val="single"/>
                <w:lang w:eastAsia="ru-RU"/>
              </w:rPr>
            </w:pPr>
          </w:p>
        </w:tc>
      </w:tr>
    </w:tbl>
    <w:p w14:paraId="7417A658" w14:textId="77777777" w:rsidR="00330200" w:rsidRPr="009347C6" w:rsidRDefault="00330200" w:rsidP="009347C6">
      <w:pPr>
        <w:pStyle w:val="af5"/>
      </w:pPr>
    </w:p>
    <w:p w14:paraId="4A556E36" w14:textId="503DB71F"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34</w:t>
      </w:r>
      <w:r w:rsidR="002019BF" w:rsidRPr="009347C6">
        <w:rPr>
          <w:b/>
          <w:i w:val="0"/>
          <w:color w:val="000000" w:themeColor="text1"/>
          <w:sz w:val="24"/>
          <w:szCs w:val="24"/>
        </w:rPr>
        <w:fldChar w:fldCharType="end"/>
      </w:r>
      <w:r w:rsidRPr="009347C6">
        <w:rPr>
          <w:b/>
          <w:i w:val="0"/>
          <w:color w:val="000000" w:themeColor="text1"/>
          <w:sz w:val="24"/>
          <w:szCs w:val="24"/>
        </w:rPr>
        <w:t xml:space="preserve"> – Описание результатов хозяйственной деятельности </w:t>
      </w:r>
      <w:r w:rsidR="00023EB1" w:rsidRPr="009347C6">
        <w:rPr>
          <w:b/>
          <w:i w:val="0"/>
          <w:color w:val="000000" w:themeColor="text1"/>
          <w:sz w:val="24"/>
          <w:szCs w:val="24"/>
        </w:rPr>
        <w:t>МУП «ПУ ЖКХ»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7"/>
        <w:gridCol w:w="7546"/>
        <w:gridCol w:w="1456"/>
        <w:gridCol w:w="5615"/>
      </w:tblGrid>
      <w:tr w:rsidR="00023EB1" w:rsidRPr="009347C6" w14:paraId="3BC91815" w14:textId="77777777" w:rsidTr="00023EB1">
        <w:trPr>
          <w:trHeight w:val="20"/>
          <w:tblHeader/>
        </w:trPr>
        <w:tc>
          <w:tcPr>
            <w:tcW w:w="343" w:type="pct"/>
            <w:shd w:val="clear" w:color="auto" w:fill="auto"/>
            <w:vAlign w:val="center"/>
            <w:hideMark/>
          </w:tcPr>
          <w:p w14:paraId="66A49419" w14:textId="77777777" w:rsidR="00023EB1" w:rsidRPr="009347C6" w:rsidRDefault="00023EB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 п/п</w:t>
            </w:r>
          </w:p>
        </w:tc>
        <w:tc>
          <w:tcPr>
            <w:tcW w:w="2404" w:type="pct"/>
            <w:shd w:val="clear" w:color="auto" w:fill="auto"/>
            <w:vAlign w:val="center"/>
            <w:hideMark/>
          </w:tcPr>
          <w:p w14:paraId="52D26D1B" w14:textId="77777777" w:rsidR="00023EB1" w:rsidRPr="009347C6" w:rsidRDefault="00023EB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Наименование параметра</w:t>
            </w:r>
          </w:p>
        </w:tc>
        <w:tc>
          <w:tcPr>
            <w:tcW w:w="464" w:type="pct"/>
            <w:shd w:val="clear" w:color="auto" w:fill="auto"/>
            <w:vAlign w:val="center"/>
            <w:hideMark/>
          </w:tcPr>
          <w:p w14:paraId="6DB07F78" w14:textId="77777777" w:rsidR="00023EB1" w:rsidRPr="009347C6" w:rsidRDefault="00023EB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Единица измерения</w:t>
            </w:r>
          </w:p>
        </w:tc>
        <w:tc>
          <w:tcPr>
            <w:tcW w:w="1789" w:type="pct"/>
            <w:shd w:val="clear" w:color="auto" w:fill="auto"/>
            <w:vAlign w:val="center"/>
          </w:tcPr>
          <w:p w14:paraId="2717168E" w14:textId="1CC4C450" w:rsidR="00023EB1" w:rsidRPr="009347C6" w:rsidRDefault="00023EB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Значение</w:t>
            </w:r>
          </w:p>
        </w:tc>
      </w:tr>
      <w:tr w:rsidR="00023EB1" w:rsidRPr="009347C6" w14:paraId="74D47919" w14:textId="77777777" w:rsidTr="00023EB1">
        <w:trPr>
          <w:trHeight w:val="20"/>
        </w:trPr>
        <w:tc>
          <w:tcPr>
            <w:tcW w:w="343" w:type="pct"/>
            <w:shd w:val="clear" w:color="auto" w:fill="auto"/>
            <w:vAlign w:val="center"/>
            <w:hideMark/>
          </w:tcPr>
          <w:p w14:paraId="407BA46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w:t>
            </w:r>
          </w:p>
        </w:tc>
        <w:tc>
          <w:tcPr>
            <w:tcW w:w="2404" w:type="pct"/>
            <w:shd w:val="clear" w:color="auto" w:fill="auto"/>
            <w:vAlign w:val="center"/>
            <w:hideMark/>
          </w:tcPr>
          <w:p w14:paraId="625F753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Дата сдачи годового бухгалтерского баланса в налоговые органы</w:t>
            </w:r>
          </w:p>
        </w:tc>
        <w:tc>
          <w:tcPr>
            <w:tcW w:w="464" w:type="pct"/>
            <w:shd w:val="clear" w:color="auto" w:fill="auto"/>
            <w:vAlign w:val="center"/>
            <w:hideMark/>
          </w:tcPr>
          <w:p w14:paraId="0320786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х</w:t>
            </w:r>
          </w:p>
        </w:tc>
        <w:tc>
          <w:tcPr>
            <w:tcW w:w="1789" w:type="pct"/>
            <w:shd w:val="clear" w:color="auto" w:fill="auto"/>
            <w:vAlign w:val="center"/>
            <w:hideMark/>
          </w:tcPr>
          <w:p w14:paraId="0FB6D9F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14.03.2023</w:t>
            </w:r>
          </w:p>
        </w:tc>
      </w:tr>
      <w:tr w:rsidR="00023EB1" w:rsidRPr="009347C6" w14:paraId="39BCEF9E" w14:textId="77777777" w:rsidTr="00023EB1">
        <w:trPr>
          <w:trHeight w:val="20"/>
        </w:trPr>
        <w:tc>
          <w:tcPr>
            <w:tcW w:w="343" w:type="pct"/>
            <w:shd w:val="clear" w:color="auto" w:fill="auto"/>
            <w:vAlign w:val="center"/>
            <w:hideMark/>
          </w:tcPr>
          <w:p w14:paraId="1636B6E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w:t>
            </w:r>
          </w:p>
        </w:tc>
        <w:tc>
          <w:tcPr>
            <w:tcW w:w="2404" w:type="pct"/>
            <w:shd w:val="clear" w:color="auto" w:fill="auto"/>
            <w:vAlign w:val="center"/>
            <w:hideMark/>
          </w:tcPr>
          <w:p w14:paraId="4C13C1D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Выручка от регулируемой деятельности по виду деятельности</w:t>
            </w:r>
          </w:p>
        </w:tc>
        <w:tc>
          <w:tcPr>
            <w:tcW w:w="464" w:type="pct"/>
            <w:shd w:val="clear" w:color="auto" w:fill="auto"/>
            <w:vAlign w:val="center"/>
            <w:hideMark/>
          </w:tcPr>
          <w:p w14:paraId="2CFF391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563E93E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325 989,90</w:t>
            </w:r>
          </w:p>
        </w:tc>
      </w:tr>
      <w:tr w:rsidR="00023EB1" w:rsidRPr="009347C6" w14:paraId="5089748E" w14:textId="77777777" w:rsidTr="00023EB1">
        <w:trPr>
          <w:trHeight w:val="20"/>
        </w:trPr>
        <w:tc>
          <w:tcPr>
            <w:tcW w:w="343" w:type="pct"/>
            <w:shd w:val="clear" w:color="auto" w:fill="auto"/>
            <w:vAlign w:val="center"/>
            <w:hideMark/>
          </w:tcPr>
          <w:p w14:paraId="20414D0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w:t>
            </w:r>
          </w:p>
        </w:tc>
        <w:tc>
          <w:tcPr>
            <w:tcW w:w="2404" w:type="pct"/>
            <w:shd w:val="clear" w:color="auto" w:fill="auto"/>
            <w:vAlign w:val="center"/>
            <w:hideMark/>
          </w:tcPr>
          <w:p w14:paraId="0435BE9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Себестоимость производимых товаров (оказываемых услуг) по регулируемому виду деятельности, включая:</w:t>
            </w:r>
          </w:p>
        </w:tc>
        <w:tc>
          <w:tcPr>
            <w:tcW w:w="464" w:type="pct"/>
            <w:shd w:val="clear" w:color="auto" w:fill="auto"/>
            <w:vAlign w:val="center"/>
            <w:hideMark/>
          </w:tcPr>
          <w:p w14:paraId="1CDDA30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7DC3831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335 189,82</w:t>
            </w:r>
          </w:p>
        </w:tc>
      </w:tr>
      <w:tr w:rsidR="00023EB1" w:rsidRPr="009347C6" w14:paraId="3E7EE028" w14:textId="77777777" w:rsidTr="00023EB1">
        <w:trPr>
          <w:trHeight w:val="20"/>
        </w:trPr>
        <w:tc>
          <w:tcPr>
            <w:tcW w:w="343" w:type="pct"/>
            <w:shd w:val="clear" w:color="auto" w:fill="auto"/>
            <w:vAlign w:val="center"/>
            <w:hideMark/>
          </w:tcPr>
          <w:p w14:paraId="44494C0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w:t>
            </w:r>
          </w:p>
        </w:tc>
        <w:tc>
          <w:tcPr>
            <w:tcW w:w="2404" w:type="pct"/>
            <w:shd w:val="clear" w:color="auto" w:fill="auto"/>
            <w:vAlign w:val="center"/>
            <w:hideMark/>
          </w:tcPr>
          <w:p w14:paraId="4AF62CE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покупаемую тепловую энергию (мощность), теплоноситель</w:t>
            </w:r>
          </w:p>
        </w:tc>
        <w:tc>
          <w:tcPr>
            <w:tcW w:w="464" w:type="pct"/>
            <w:shd w:val="clear" w:color="auto" w:fill="auto"/>
            <w:vAlign w:val="center"/>
            <w:hideMark/>
          </w:tcPr>
          <w:p w14:paraId="6124EED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60EB509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287 762,49</w:t>
            </w:r>
          </w:p>
        </w:tc>
      </w:tr>
      <w:tr w:rsidR="00023EB1" w:rsidRPr="009347C6" w14:paraId="2D1B3CBC" w14:textId="77777777" w:rsidTr="00023EB1">
        <w:trPr>
          <w:trHeight w:val="20"/>
        </w:trPr>
        <w:tc>
          <w:tcPr>
            <w:tcW w:w="343" w:type="pct"/>
            <w:shd w:val="clear" w:color="auto" w:fill="auto"/>
            <w:vAlign w:val="center"/>
            <w:hideMark/>
          </w:tcPr>
          <w:p w14:paraId="246A46A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w:t>
            </w:r>
          </w:p>
        </w:tc>
        <w:tc>
          <w:tcPr>
            <w:tcW w:w="2404" w:type="pct"/>
            <w:shd w:val="clear" w:color="auto" w:fill="auto"/>
            <w:vAlign w:val="center"/>
            <w:hideMark/>
          </w:tcPr>
          <w:p w14:paraId="1C266D7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топливо</w:t>
            </w:r>
          </w:p>
        </w:tc>
        <w:tc>
          <w:tcPr>
            <w:tcW w:w="464" w:type="pct"/>
            <w:shd w:val="clear" w:color="auto" w:fill="auto"/>
            <w:vAlign w:val="center"/>
            <w:hideMark/>
          </w:tcPr>
          <w:p w14:paraId="0942F39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6887642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13FE7C21" w14:textId="77777777" w:rsidTr="00023EB1">
        <w:trPr>
          <w:trHeight w:val="20"/>
        </w:trPr>
        <w:tc>
          <w:tcPr>
            <w:tcW w:w="343" w:type="pct"/>
            <w:shd w:val="clear" w:color="auto" w:fill="auto"/>
            <w:vAlign w:val="center"/>
            <w:hideMark/>
          </w:tcPr>
          <w:p w14:paraId="406DFEF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3.3</w:t>
            </w:r>
          </w:p>
        </w:tc>
        <w:tc>
          <w:tcPr>
            <w:tcW w:w="2404" w:type="pct"/>
            <w:shd w:val="clear" w:color="auto" w:fill="auto"/>
            <w:vAlign w:val="center"/>
            <w:hideMark/>
          </w:tcPr>
          <w:p w14:paraId="56DB81A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покупаемую электрическую энергию (мощность), используемую в технологическом процессе</w:t>
            </w:r>
          </w:p>
        </w:tc>
        <w:tc>
          <w:tcPr>
            <w:tcW w:w="464" w:type="pct"/>
            <w:shd w:val="clear" w:color="auto" w:fill="auto"/>
            <w:vAlign w:val="center"/>
            <w:hideMark/>
          </w:tcPr>
          <w:p w14:paraId="3E0AC74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3E8BCB2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0768C552" w14:textId="77777777" w:rsidTr="00023EB1">
        <w:trPr>
          <w:trHeight w:val="20"/>
        </w:trPr>
        <w:tc>
          <w:tcPr>
            <w:tcW w:w="343" w:type="pct"/>
            <w:shd w:val="clear" w:color="auto" w:fill="auto"/>
            <w:vAlign w:val="center"/>
            <w:hideMark/>
          </w:tcPr>
          <w:p w14:paraId="24ECBE5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3.3.1</w:t>
            </w:r>
          </w:p>
        </w:tc>
        <w:tc>
          <w:tcPr>
            <w:tcW w:w="2404" w:type="pct"/>
            <w:shd w:val="clear" w:color="auto" w:fill="auto"/>
            <w:vAlign w:val="center"/>
            <w:hideMark/>
          </w:tcPr>
          <w:p w14:paraId="294F5DA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Средневзвешенная стоимость 1 </w:t>
            </w:r>
            <w:proofErr w:type="spellStart"/>
            <w:r w:rsidRPr="009347C6">
              <w:rPr>
                <w:rFonts w:eastAsia="Times New Roman" w:cs="Times New Roman"/>
                <w:color w:val="auto"/>
                <w:sz w:val="20"/>
                <w:szCs w:val="20"/>
                <w:lang w:eastAsia="ru-RU"/>
              </w:rPr>
              <w:t>кВт.ч</w:t>
            </w:r>
            <w:proofErr w:type="spellEnd"/>
            <w:r w:rsidRPr="009347C6">
              <w:rPr>
                <w:rFonts w:eastAsia="Times New Roman" w:cs="Times New Roman"/>
                <w:color w:val="auto"/>
                <w:sz w:val="20"/>
                <w:szCs w:val="20"/>
                <w:lang w:eastAsia="ru-RU"/>
              </w:rPr>
              <w:t xml:space="preserve"> (с учетом мощности)</w:t>
            </w:r>
          </w:p>
        </w:tc>
        <w:tc>
          <w:tcPr>
            <w:tcW w:w="464" w:type="pct"/>
            <w:shd w:val="clear" w:color="auto" w:fill="auto"/>
            <w:vAlign w:val="center"/>
            <w:hideMark/>
          </w:tcPr>
          <w:p w14:paraId="64C8E38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руб.</w:t>
            </w:r>
          </w:p>
        </w:tc>
        <w:tc>
          <w:tcPr>
            <w:tcW w:w="1789" w:type="pct"/>
            <w:shd w:val="clear" w:color="auto" w:fill="auto"/>
            <w:vAlign w:val="center"/>
            <w:hideMark/>
          </w:tcPr>
          <w:p w14:paraId="09CC8DC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0F1A058E" w14:textId="77777777" w:rsidTr="00023EB1">
        <w:trPr>
          <w:trHeight w:val="20"/>
        </w:trPr>
        <w:tc>
          <w:tcPr>
            <w:tcW w:w="343" w:type="pct"/>
            <w:shd w:val="clear" w:color="auto" w:fill="auto"/>
            <w:vAlign w:val="center"/>
            <w:hideMark/>
          </w:tcPr>
          <w:p w14:paraId="5966981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3.3.2</w:t>
            </w:r>
          </w:p>
        </w:tc>
        <w:tc>
          <w:tcPr>
            <w:tcW w:w="2404" w:type="pct"/>
            <w:shd w:val="clear" w:color="auto" w:fill="auto"/>
            <w:vAlign w:val="center"/>
            <w:hideMark/>
          </w:tcPr>
          <w:p w14:paraId="4FE5276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Объем приобретенной электрической энергии</w:t>
            </w:r>
          </w:p>
        </w:tc>
        <w:tc>
          <w:tcPr>
            <w:tcW w:w="464" w:type="pct"/>
            <w:shd w:val="clear" w:color="auto" w:fill="auto"/>
            <w:vAlign w:val="center"/>
            <w:hideMark/>
          </w:tcPr>
          <w:p w14:paraId="2526A3F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тыс. </w:t>
            </w:r>
            <w:proofErr w:type="spellStart"/>
            <w:r w:rsidRPr="009347C6">
              <w:rPr>
                <w:rFonts w:eastAsia="Times New Roman" w:cs="Times New Roman"/>
                <w:color w:val="auto"/>
                <w:sz w:val="20"/>
                <w:szCs w:val="20"/>
                <w:lang w:eastAsia="ru-RU"/>
              </w:rPr>
              <w:t>кВт·ч</w:t>
            </w:r>
            <w:proofErr w:type="spellEnd"/>
          </w:p>
        </w:tc>
        <w:tc>
          <w:tcPr>
            <w:tcW w:w="1789" w:type="pct"/>
            <w:shd w:val="clear" w:color="auto" w:fill="auto"/>
            <w:vAlign w:val="center"/>
            <w:hideMark/>
          </w:tcPr>
          <w:p w14:paraId="566C2D7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0,0000</w:t>
            </w:r>
          </w:p>
        </w:tc>
      </w:tr>
      <w:tr w:rsidR="00023EB1" w:rsidRPr="009347C6" w14:paraId="070FCE29" w14:textId="77777777" w:rsidTr="00023EB1">
        <w:trPr>
          <w:trHeight w:val="20"/>
        </w:trPr>
        <w:tc>
          <w:tcPr>
            <w:tcW w:w="343" w:type="pct"/>
            <w:shd w:val="clear" w:color="auto" w:fill="auto"/>
            <w:vAlign w:val="center"/>
            <w:hideMark/>
          </w:tcPr>
          <w:p w14:paraId="7453D6B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3.4</w:t>
            </w:r>
          </w:p>
        </w:tc>
        <w:tc>
          <w:tcPr>
            <w:tcW w:w="2404" w:type="pct"/>
            <w:shd w:val="clear" w:color="auto" w:fill="auto"/>
            <w:vAlign w:val="center"/>
            <w:hideMark/>
          </w:tcPr>
          <w:p w14:paraId="4F60811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приобретение холодной воды, используемой в технологическом процессе</w:t>
            </w:r>
          </w:p>
        </w:tc>
        <w:tc>
          <w:tcPr>
            <w:tcW w:w="464" w:type="pct"/>
            <w:shd w:val="clear" w:color="auto" w:fill="auto"/>
            <w:vAlign w:val="center"/>
            <w:hideMark/>
          </w:tcPr>
          <w:p w14:paraId="444651E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58C134B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00CDE413" w14:textId="77777777" w:rsidTr="00023EB1">
        <w:trPr>
          <w:trHeight w:val="20"/>
        </w:trPr>
        <w:tc>
          <w:tcPr>
            <w:tcW w:w="343" w:type="pct"/>
            <w:shd w:val="clear" w:color="auto" w:fill="auto"/>
            <w:vAlign w:val="center"/>
            <w:hideMark/>
          </w:tcPr>
          <w:p w14:paraId="0464BC8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3.5</w:t>
            </w:r>
          </w:p>
        </w:tc>
        <w:tc>
          <w:tcPr>
            <w:tcW w:w="2404" w:type="pct"/>
            <w:shd w:val="clear" w:color="auto" w:fill="auto"/>
            <w:vAlign w:val="center"/>
            <w:hideMark/>
          </w:tcPr>
          <w:p w14:paraId="27A18BB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хим. реагенты, используемые в технологическом процессе</w:t>
            </w:r>
          </w:p>
        </w:tc>
        <w:tc>
          <w:tcPr>
            <w:tcW w:w="464" w:type="pct"/>
            <w:shd w:val="clear" w:color="auto" w:fill="auto"/>
            <w:vAlign w:val="center"/>
            <w:hideMark/>
          </w:tcPr>
          <w:p w14:paraId="7B7AC5C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300311C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0D7616C0" w14:textId="77777777" w:rsidTr="00023EB1">
        <w:trPr>
          <w:trHeight w:val="20"/>
        </w:trPr>
        <w:tc>
          <w:tcPr>
            <w:tcW w:w="343" w:type="pct"/>
            <w:shd w:val="clear" w:color="auto" w:fill="auto"/>
            <w:vAlign w:val="center"/>
            <w:hideMark/>
          </w:tcPr>
          <w:p w14:paraId="75B36C2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3.6</w:t>
            </w:r>
          </w:p>
        </w:tc>
        <w:tc>
          <w:tcPr>
            <w:tcW w:w="2404" w:type="pct"/>
            <w:shd w:val="clear" w:color="auto" w:fill="auto"/>
            <w:vAlign w:val="center"/>
            <w:hideMark/>
          </w:tcPr>
          <w:p w14:paraId="7F48869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оплату труда основного производственного персонала</w:t>
            </w:r>
          </w:p>
        </w:tc>
        <w:tc>
          <w:tcPr>
            <w:tcW w:w="464" w:type="pct"/>
            <w:shd w:val="clear" w:color="auto" w:fill="auto"/>
            <w:vAlign w:val="center"/>
            <w:hideMark/>
          </w:tcPr>
          <w:p w14:paraId="1C60D27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4977A15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4 228,56</w:t>
            </w:r>
          </w:p>
        </w:tc>
      </w:tr>
      <w:tr w:rsidR="00023EB1" w:rsidRPr="009347C6" w14:paraId="1937D5EB" w14:textId="77777777" w:rsidTr="00023EB1">
        <w:trPr>
          <w:trHeight w:val="20"/>
        </w:trPr>
        <w:tc>
          <w:tcPr>
            <w:tcW w:w="343" w:type="pct"/>
            <w:shd w:val="clear" w:color="auto" w:fill="auto"/>
            <w:vAlign w:val="center"/>
            <w:hideMark/>
          </w:tcPr>
          <w:p w14:paraId="06536C7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3.7</w:t>
            </w:r>
          </w:p>
        </w:tc>
        <w:tc>
          <w:tcPr>
            <w:tcW w:w="2404" w:type="pct"/>
            <w:shd w:val="clear" w:color="auto" w:fill="auto"/>
            <w:vAlign w:val="center"/>
            <w:hideMark/>
          </w:tcPr>
          <w:p w14:paraId="4973D05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Отчисления на социальные нужды основного производственного персонала</w:t>
            </w:r>
          </w:p>
        </w:tc>
        <w:tc>
          <w:tcPr>
            <w:tcW w:w="464" w:type="pct"/>
            <w:shd w:val="clear" w:color="auto" w:fill="auto"/>
            <w:vAlign w:val="center"/>
            <w:hideMark/>
          </w:tcPr>
          <w:p w14:paraId="7B0D6B2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4CD4C28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1 278,45</w:t>
            </w:r>
          </w:p>
        </w:tc>
      </w:tr>
      <w:tr w:rsidR="00023EB1" w:rsidRPr="009347C6" w14:paraId="1D04F78A" w14:textId="77777777" w:rsidTr="00023EB1">
        <w:trPr>
          <w:trHeight w:val="20"/>
        </w:trPr>
        <w:tc>
          <w:tcPr>
            <w:tcW w:w="343" w:type="pct"/>
            <w:shd w:val="clear" w:color="auto" w:fill="auto"/>
            <w:vAlign w:val="center"/>
            <w:hideMark/>
          </w:tcPr>
          <w:p w14:paraId="0E164B2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3.8</w:t>
            </w:r>
          </w:p>
        </w:tc>
        <w:tc>
          <w:tcPr>
            <w:tcW w:w="2404" w:type="pct"/>
            <w:shd w:val="clear" w:color="auto" w:fill="auto"/>
            <w:vAlign w:val="center"/>
            <w:hideMark/>
          </w:tcPr>
          <w:p w14:paraId="084EB6A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оплату труда административно-управленческого персонала</w:t>
            </w:r>
          </w:p>
        </w:tc>
        <w:tc>
          <w:tcPr>
            <w:tcW w:w="464" w:type="pct"/>
            <w:shd w:val="clear" w:color="auto" w:fill="auto"/>
            <w:vAlign w:val="center"/>
            <w:hideMark/>
          </w:tcPr>
          <w:p w14:paraId="4EC2963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1A0A6D0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7F630580" w14:textId="77777777" w:rsidTr="00023EB1">
        <w:trPr>
          <w:trHeight w:val="20"/>
        </w:trPr>
        <w:tc>
          <w:tcPr>
            <w:tcW w:w="343" w:type="pct"/>
            <w:shd w:val="clear" w:color="auto" w:fill="auto"/>
            <w:vAlign w:val="center"/>
            <w:hideMark/>
          </w:tcPr>
          <w:p w14:paraId="62992EB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3.9</w:t>
            </w:r>
          </w:p>
        </w:tc>
        <w:tc>
          <w:tcPr>
            <w:tcW w:w="2404" w:type="pct"/>
            <w:shd w:val="clear" w:color="auto" w:fill="auto"/>
            <w:vAlign w:val="center"/>
            <w:hideMark/>
          </w:tcPr>
          <w:p w14:paraId="29A2FF0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Отчисления на социальные нужды административно-управленческого персонала</w:t>
            </w:r>
          </w:p>
        </w:tc>
        <w:tc>
          <w:tcPr>
            <w:tcW w:w="464" w:type="pct"/>
            <w:shd w:val="clear" w:color="auto" w:fill="auto"/>
            <w:vAlign w:val="center"/>
            <w:hideMark/>
          </w:tcPr>
          <w:p w14:paraId="6D1F48E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643C7BB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24BE5E31" w14:textId="77777777" w:rsidTr="00023EB1">
        <w:trPr>
          <w:trHeight w:val="20"/>
        </w:trPr>
        <w:tc>
          <w:tcPr>
            <w:tcW w:w="343" w:type="pct"/>
            <w:shd w:val="clear" w:color="auto" w:fill="auto"/>
            <w:vAlign w:val="center"/>
            <w:hideMark/>
          </w:tcPr>
          <w:p w14:paraId="14D7008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3.10</w:t>
            </w:r>
          </w:p>
        </w:tc>
        <w:tc>
          <w:tcPr>
            <w:tcW w:w="2404" w:type="pct"/>
            <w:shd w:val="clear" w:color="auto" w:fill="auto"/>
            <w:vAlign w:val="center"/>
            <w:hideMark/>
          </w:tcPr>
          <w:p w14:paraId="173C0CC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амортизацию основных производственных средств</w:t>
            </w:r>
          </w:p>
        </w:tc>
        <w:tc>
          <w:tcPr>
            <w:tcW w:w="464" w:type="pct"/>
            <w:shd w:val="clear" w:color="auto" w:fill="auto"/>
            <w:vAlign w:val="center"/>
            <w:hideMark/>
          </w:tcPr>
          <w:p w14:paraId="75C381B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6855202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989,22</w:t>
            </w:r>
          </w:p>
        </w:tc>
      </w:tr>
      <w:tr w:rsidR="00023EB1" w:rsidRPr="009347C6" w14:paraId="5E3FA70A" w14:textId="77777777" w:rsidTr="00023EB1">
        <w:trPr>
          <w:trHeight w:val="20"/>
        </w:trPr>
        <w:tc>
          <w:tcPr>
            <w:tcW w:w="343" w:type="pct"/>
            <w:shd w:val="clear" w:color="auto" w:fill="auto"/>
            <w:vAlign w:val="center"/>
            <w:hideMark/>
          </w:tcPr>
          <w:p w14:paraId="36304D3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3.11</w:t>
            </w:r>
          </w:p>
        </w:tc>
        <w:tc>
          <w:tcPr>
            <w:tcW w:w="2404" w:type="pct"/>
            <w:shd w:val="clear" w:color="auto" w:fill="auto"/>
            <w:vAlign w:val="center"/>
            <w:hideMark/>
          </w:tcPr>
          <w:p w14:paraId="760F723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аренду имущества, используемого для осуществления регулируемого вида деятельности</w:t>
            </w:r>
          </w:p>
        </w:tc>
        <w:tc>
          <w:tcPr>
            <w:tcW w:w="464" w:type="pct"/>
            <w:shd w:val="clear" w:color="auto" w:fill="auto"/>
            <w:vAlign w:val="center"/>
            <w:hideMark/>
          </w:tcPr>
          <w:p w14:paraId="499DF1D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4B5385C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589FF9FB" w14:textId="77777777" w:rsidTr="00023EB1">
        <w:trPr>
          <w:trHeight w:val="20"/>
        </w:trPr>
        <w:tc>
          <w:tcPr>
            <w:tcW w:w="343" w:type="pct"/>
            <w:shd w:val="clear" w:color="auto" w:fill="auto"/>
            <w:vAlign w:val="center"/>
            <w:hideMark/>
          </w:tcPr>
          <w:p w14:paraId="4AF8079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3.12</w:t>
            </w:r>
          </w:p>
        </w:tc>
        <w:tc>
          <w:tcPr>
            <w:tcW w:w="2404" w:type="pct"/>
            <w:shd w:val="clear" w:color="auto" w:fill="auto"/>
            <w:vAlign w:val="center"/>
            <w:hideMark/>
          </w:tcPr>
          <w:p w14:paraId="2849223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Общепроизводственные расходы, в том числе:</w:t>
            </w:r>
          </w:p>
        </w:tc>
        <w:tc>
          <w:tcPr>
            <w:tcW w:w="464" w:type="pct"/>
            <w:shd w:val="clear" w:color="auto" w:fill="auto"/>
            <w:vAlign w:val="center"/>
            <w:hideMark/>
          </w:tcPr>
          <w:p w14:paraId="18B1C44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76C4027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325,01</w:t>
            </w:r>
          </w:p>
        </w:tc>
      </w:tr>
      <w:tr w:rsidR="00023EB1" w:rsidRPr="009347C6" w14:paraId="71869EF6" w14:textId="77777777" w:rsidTr="00023EB1">
        <w:trPr>
          <w:trHeight w:val="20"/>
        </w:trPr>
        <w:tc>
          <w:tcPr>
            <w:tcW w:w="343" w:type="pct"/>
            <w:shd w:val="clear" w:color="auto" w:fill="auto"/>
            <w:vAlign w:val="center"/>
            <w:hideMark/>
          </w:tcPr>
          <w:p w14:paraId="0C45EF2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3.12.1</w:t>
            </w:r>
          </w:p>
        </w:tc>
        <w:tc>
          <w:tcPr>
            <w:tcW w:w="2404" w:type="pct"/>
            <w:shd w:val="clear" w:color="auto" w:fill="auto"/>
            <w:vAlign w:val="center"/>
            <w:hideMark/>
          </w:tcPr>
          <w:p w14:paraId="71F52E6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текущий ремонт</w:t>
            </w:r>
          </w:p>
        </w:tc>
        <w:tc>
          <w:tcPr>
            <w:tcW w:w="464" w:type="pct"/>
            <w:shd w:val="clear" w:color="auto" w:fill="auto"/>
            <w:vAlign w:val="center"/>
            <w:hideMark/>
          </w:tcPr>
          <w:p w14:paraId="6602AAF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0F66B05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0F98BFEF" w14:textId="77777777" w:rsidTr="00023EB1">
        <w:trPr>
          <w:trHeight w:val="20"/>
        </w:trPr>
        <w:tc>
          <w:tcPr>
            <w:tcW w:w="343" w:type="pct"/>
            <w:shd w:val="clear" w:color="auto" w:fill="auto"/>
            <w:vAlign w:val="center"/>
            <w:hideMark/>
          </w:tcPr>
          <w:p w14:paraId="548D428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3.12.2</w:t>
            </w:r>
          </w:p>
        </w:tc>
        <w:tc>
          <w:tcPr>
            <w:tcW w:w="2404" w:type="pct"/>
            <w:shd w:val="clear" w:color="auto" w:fill="auto"/>
            <w:vAlign w:val="center"/>
            <w:hideMark/>
          </w:tcPr>
          <w:p w14:paraId="4A3DCB9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капитальный ремонт</w:t>
            </w:r>
          </w:p>
        </w:tc>
        <w:tc>
          <w:tcPr>
            <w:tcW w:w="464" w:type="pct"/>
            <w:shd w:val="clear" w:color="auto" w:fill="auto"/>
            <w:vAlign w:val="center"/>
            <w:hideMark/>
          </w:tcPr>
          <w:p w14:paraId="3FB879E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2329A48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1054BA43" w14:textId="77777777" w:rsidTr="00023EB1">
        <w:trPr>
          <w:trHeight w:val="20"/>
        </w:trPr>
        <w:tc>
          <w:tcPr>
            <w:tcW w:w="343" w:type="pct"/>
            <w:shd w:val="clear" w:color="auto" w:fill="auto"/>
            <w:vAlign w:val="center"/>
            <w:hideMark/>
          </w:tcPr>
          <w:p w14:paraId="7207E9D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3.13</w:t>
            </w:r>
          </w:p>
        </w:tc>
        <w:tc>
          <w:tcPr>
            <w:tcW w:w="2404" w:type="pct"/>
            <w:shd w:val="clear" w:color="auto" w:fill="auto"/>
            <w:vAlign w:val="center"/>
            <w:hideMark/>
          </w:tcPr>
          <w:p w14:paraId="34A3024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Общехозяйственные расходы, в том числе:</w:t>
            </w:r>
          </w:p>
        </w:tc>
        <w:tc>
          <w:tcPr>
            <w:tcW w:w="464" w:type="pct"/>
            <w:shd w:val="clear" w:color="auto" w:fill="auto"/>
            <w:vAlign w:val="center"/>
            <w:hideMark/>
          </w:tcPr>
          <w:p w14:paraId="6C9A119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6DA28EF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3 631,49</w:t>
            </w:r>
          </w:p>
        </w:tc>
      </w:tr>
      <w:tr w:rsidR="00023EB1" w:rsidRPr="009347C6" w14:paraId="7700627D" w14:textId="77777777" w:rsidTr="00023EB1">
        <w:trPr>
          <w:trHeight w:val="20"/>
        </w:trPr>
        <w:tc>
          <w:tcPr>
            <w:tcW w:w="343" w:type="pct"/>
            <w:shd w:val="clear" w:color="auto" w:fill="auto"/>
            <w:vAlign w:val="center"/>
            <w:hideMark/>
          </w:tcPr>
          <w:p w14:paraId="1D7A45E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3.13.1</w:t>
            </w:r>
          </w:p>
        </w:tc>
        <w:tc>
          <w:tcPr>
            <w:tcW w:w="2404" w:type="pct"/>
            <w:shd w:val="clear" w:color="auto" w:fill="auto"/>
            <w:vAlign w:val="center"/>
            <w:hideMark/>
          </w:tcPr>
          <w:p w14:paraId="76D967A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текущий ремонт</w:t>
            </w:r>
          </w:p>
        </w:tc>
        <w:tc>
          <w:tcPr>
            <w:tcW w:w="464" w:type="pct"/>
            <w:shd w:val="clear" w:color="auto" w:fill="auto"/>
            <w:vAlign w:val="center"/>
            <w:hideMark/>
          </w:tcPr>
          <w:p w14:paraId="0D6AEB6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59D5B7F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0707C713" w14:textId="77777777" w:rsidTr="00023EB1">
        <w:trPr>
          <w:trHeight w:val="20"/>
        </w:trPr>
        <w:tc>
          <w:tcPr>
            <w:tcW w:w="343" w:type="pct"/>
            <w:shd w:val="clear" w:color="auto" w:fill="auto"/>
            <w:vAlign w:val="center"/>
            <w:hideMark/>
          </w:tcPr>
          <w:p w14:paraId="64CF3FB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3.13.2</w:t>
            </w:r>
          </w:p>
        </w:tc>
        <w:tc>
          <w:tcPr>
            <w:tcW w:w="2404" w:type="pct"/>
            <w:shd w:val="clear" w:color="auto" w:fill="auto"/>
            <w:vAlign w:val="center"/>
            <w:hideMark/>
          </w:tcPr>
          <w:p w14:paraId="7DCCDF8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капитальный ремонт</w:t>
            </w:r>
          </w:p>
        </w:tc>
        <w:tc>
          <w:tcPr>
            <w:tcW w:w="464" w:type="pct"/>
            <w:shd w:val="clear" w:color="auto" w:fill="auto"/>
            <w:vAlign w:val="center"/>
            <w:hideMark/>
          </w:tcPr>
          <w:p w14:paraId="37A8C5F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60BE7E7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02836593" w14:textId="77777777" w:rsidTr="00023EB1">
        <w:trPr>
          <w:trHeight w:val="20"/>
        </w:trPr>
        <w:tc>
          <w:tcPr>
            <w:tcW w:w="343" w:type="pct"/>
            <w:vMerge w:val="restart"/>
            <w:shd w:val="clear" w:color="auto" w:fill="auto"/>
            <w:vAlign w:val="center"/>
            <w:hideMark/>
          </w:tcPr>
          <w:p w14:paraId="506CDDD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3.14</w:t>
            </w:r>
          </w:p>
        </w:tc>
        <w:tc>
          <w:tcPr>
            <w:tcW w:w="2404" w:type="pct"/>
            <w:shd w:val="clear" w:color="auto" w:fill="auto"/>
            <w:vAlign w:val="center"/>
            <w:hideMark/>
          </w:tcPr>
          <w:p w14:paraId="7B86AAC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капитальный и текущий ремонт основных производственных средств</w:t>
            </w:r>
          </w:p>
        </w:tc>
        <w:tc>
          <w:tcPr>
            <w:tcW w:w="464" w:type="pct"/>
            <w:vMerge w:val="restart"/>
            <w:shd w:val="clear" w:color="auto" w:fill="auto"/>
            <w:vAlign w:val="center"/>
            <w:hideMark/>
          </w:tcPr>
          <w:p w14:paraId="7852D7A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1D272A0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bookmarkStart w:id="111" w:name="RANGE!G56"/>
            <w:r w:rsidRPr="009347C6">
              <w:rPr>
                <w:rFonts w:eastAsia="Times New Roman" w:cs="Times New Roman"/>
                <w:color w:val="auto"/>
                <w:sz w:val="20"/>
                <w:szCs w:val="20"/>
                <w:lang w:eastAsia="ru-RU"/>
              </w:rPr>
              <w:t>12 832,60</w:t>
            </w:r>
            <w:bookmarkEnd w:id="111"/>
          </w:p>
        </w:tc>
      </w:tr>
      <w:tr w:rsidR="00023EB1" w:rsidRPr="009347C6" w14:paraId="760BC619" w14:textId="77777777" w:rsidTr="00023EB1">
        <w:trPr>
          <w:trHeight w:val="20"/>
        </w:trPr>
        <w:tc>
          <w:tcPr>
            <w:tcW w:w="343" w:type="pct"/>
            <w:vMerge/>
            <w:shd w:val="clear" w:color="auto" w:fill="auto"/>
            <w:vAlign w:val="center"/>
            <w:hideMark/>
          </w:tcPr>
          <w:p w14:paraId="05DC598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p>
        </w:tc>
        <w:tc>
          <w:tcPr>
            <w:tcW w:w="2404" w:type="pct"/>
            <w:shd w:val="clear" w:color="auto" w:fill="auto"/>
            <w:vAlign w:val="center"/>
            <w:hideMark/>
          </w:tcPr>
          <w:p w14:paraId="7163281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464" w:type="pct"/>
            <w:vMerge/>
            <w:shd w:val="clear" w:color="auto" w:fill="auto"/>
            <w:vAlign w:val="center"/>
            <w:hideMark/>
          </w:tcPr>
          <w:p w14:paraId="04061D5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p>
        </w:tc>
        <w:tc>
          <w:tcPr>
            <w:tcW w:w="1789" w:type="pct"/>
            <w:shd w:val="clear" w:color="auto" w:fill="auto"/>
            <w:vAlign w:val="center"/>
            <w:hideMark/>
          </w:tcPr>
          <w:p w14:paraId="799F79A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есть</w:t>
            </w:r>
          </w:p>
        </w:tc>
      </w:tr>
      <w:tr w:rsidR="00023EB1" w:rsidRPr="009347C6" w14:paraId="65C249E0" w14:textId="77777777" w:rsidTr="00023EB1">
        <w:trPr>
          <w:trHeight w:val="20"/>
        </w:trPr>
        <w:tc>
          <w:tcPr>
            <w:tcW w:w="343" w:type="pct"/>
            <w:shd w:val="clear" w:color="auto" w:fill="auto"/>
            <w:vAlign w:val="center"/>
            <w:hideMark/>
          </w:tcPr>
          <w:p w14:paraId="3CBBAEC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3.15</w:t>
            </w:r>
          </w:p>
        </w:tc>
        <w:tc>
          <w:tcPr>
            <w:tcW w:w="2404" w:type="pct"/>
            <w:shd w:val="clear" w:color="auto" w:fill="auto"/>
            <w:vAlign w:val="center"/>
            <w:hideMark/>
          </w:tcPr>
          <w:p w14:paraId="072D18A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Прочие расходы, которые подлежат отнесению на регулируемые виды деятельности, в том числе:</w:t>
            </w:r>
          </w:p>
        </w:tc>
        <w:tc>
          <w:tcPr>
            <w:tcW w:w="464" w:type="pct"/>
            <w:shd w:val="clear" w:color="auto" w:fill="auto"/>
            <w:vAlign w:val="center"/>
            <w:hideMark/>
          </w:tcPr>
          <w:p w14:paraId="6818A5D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14A053F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24 142,01</w:t>
            </w:r>
          </w:p>
        </w:tc>
      </w:tr>
      <w:tr w:rsidR="00023EB1" w:rsidRPr="009347C6" w14:paraId="541128A0" w14:textId="77777777" w:rsidTr="00023EB1">
        <w:trPr>
          <w:trHeight w:val="20"/>
        </w:trPr>
        <w:tc>
          <w:tcPr>
            <w:tcW w:w="343" w:type="pct"/>
            <w:shd w:val="clear" w:color="auto" w:fill="auto"/>
            <w:vAlign w:val="center"/>
            <w:hideMark/>
          </w:tcPr>
          <w:p w14:paraId="69990F1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3.15.1</w:t>
            </w:r>
          </w:p>
        </w:tc>
        <w:tc>
          <w:tcPr>
            <w:tcW w:w="2404" w:type="pct"/>
            <w:shd w:val="clear" w:color="auto" w:fill="auto"/>
            <w:vAlign w:val="center"/>
            <w:hideMark/>
          </w:tcPr>
          <w:p w14:paraId="2FE48A5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охрану труда</w:t>
            </w:r>
          </w:p>
        </w:tc>
        <w:tc>
          <w:tcPr>
            <w:tcW w:w="464" w:type="pct"/>
            <w:shd w:val="clear" w:color="auto" w:fill="auto"/>
            <w:vAlign w:val="center"/>
            <w:hideMark/>
          </w:tcPr>
          <w:p w14:paraId="6D9D2E0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41FAF83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229,90</w:t>
            </w:r>
          </w:p>
        </w:tc>
      </w:tr>
      <w:tr w:rsidR="00023EB1" w:rsidRPr="009347C6" w14:paraId="7CC65B79" w14:textId="77777777" w:rsidTr="00023EB1">
        <w:trPr>
          <w:trHeight w:val="20"/>
        </w:trPr>
        <w:tc>
          <w:tcPr>
            <w:tcW w:w="343" w:type="pct"/>
            <w:shd w:val="clear" w:color="auto" w:fill="auto"/>
            <w:vAlign w:val="center"/>
            <w:hideMark/>
          </w:tcPr>
          <w:p w14:paraId="3150696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3.15.2</w:t>
            </w:r>
          </w:p>
        </w:tc>
        <w:tc>
          <w:tcPr>
            <w:tcW w:w="2404" w:type="pct"/>
            <w:shd w:val="clear" w:color="auto" w:fill="auto"/>
            <w:vAlign w:val="center"/>
            <w:hideMark/>
          </w:tcPr>
          <w:p w14:paraId="74E76D4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услуги собственных подразделений и участков предприятия</w:t>
            </w:r>
          </w:p>
        </w:tc>
        <w:tc>
          <w:tcPr>
            <w:tcW w:w="464" w:type="pct"/>
            <w:shd w:val="clear" w:color="auto" w:fill="auto"/>
            <w:vAlign w:val="center"/>
            <w:hideMark/>
          </w:tcPr>
          <w:p w14:paraId="6D57273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438913B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15 799,55</w:t>
            </w:r>
          </w:p>
        </w:tc>
      </w:tr>
      <w:tr w:rsidR="00023EB1" w:rsidRPr="009347C6" w14:paraId="4681C0B1" w14:textId="77777777" w:rsidTr="00023EB1">
        <w:trPr>
          <w:trHeight w:val="20"/>
        </w:trPr>
        <w:tc>
          <w:tcPr>
            <w:tcW w:w="343" w:type="pct"/>
            <w:shd w:val="clear" w:color="auto" w:fill="auto"/>
            <w:vAlign w:val="center"/>
            <w:hideMark/>
          </w:tcPr>
          <w:p w14:paraId="60B024C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3.15.3</w:t>
            </w:r>
          </w:p>
        </w:tc>
        <w:tc>
          <w:tcPr>
            <w:tcW w:w="2404" w:type="pct"/>
            <w:shd w:val="clear" w:color="auto" w:fill="auto"/>
            <w:vAlign w:val="center"/>
            <w:hideMark/>
          </w:tcPr>
          <w:p w14:paraId="6080790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материалы</w:t>
            </w:r>
          </w:p>
        </w:tc>
        <w:tc>
          <w:tcPr>
            <w:tcW w:w="464" w:type="pct"/>
            <w:shd w:val="clear" w:color="auto" w:fill="auto"/>
            <w:vAlign w:val="center"/>
            <w:hideMark/>
          </w:tcPr>
          <w:p w14:paraId="3BB0EAD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0D2E5BB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4 799,65</w:t>
            </w:r>
          </w:p>
        </w:tc>
      </w:tr>
      <w:tr w:rsidR="00023EB1" w:rsidRPr="009347C6" w14:paraId="0E7582A2" w14:textId="77777777" w:rsidTr="00023EB1">
        <w:trPr>
          <w:trHeight w:val="20"/>
        </w:trPr>
        <w:tc>
          <w:tcPr>
            <w:tcW w:w="343" w:type="pct"/>
            <w:shd w:val="clear" w:color="auto" w:fill="auto"/>
            <w:vAlign w:val="center"/>
            <w:hideMark/>
          </w:tcPr>
          <w:p w14:paraId="7ACA232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3.15.4</w:t>
            </w:r>
          </w:p>
        </w:tc>
        <w:tc>
          <w:tcPr>
            <w:tcW w:w="2404" w:type="pct"/>
            <w:shd w:val="clear" w:color="auto" w:fill="auto"/>
            <w:vAlign w:val="center"/>
            <w:hideMark/>
          </w:tcPr>
          <w:p w14:paraId="37B2D19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услуги сторонних организаций</w:t>
            </w:r>
          </w:p>
        </w:tc>
        <w:tc>
          <w:tcPr>
            <w:tcW w:w="464" w:type="pct"/>
            <w:shd w:val="clear" w:color="auto" w:fill="auto"/>
            <w:vAlign w:val="center"/>
            <w:hideMark/>
          </w:tcPr>
          <w:p w14:paraId="621EE8E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56DA442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2 725,41</w:t>
            </w:r>
          </w:p>
        </w:tc>
      </w:tr>
      <w:tr w:rsidR="00023EB1" w:rsidRPr="009347C6" w14:paraId="56E8B331" w14:textId="77777777" w:rsidTr="00023EB1">
        <w:trPr>
          <w:trHeight w:val="20"/>
        </w:trPr>
        <w:tc>
          <w:tcPr>
            <w:tcW w:w="343" w:type="pct"/>
            <w:shd w:val="clear" w:color="auto" w:fill="auto"/>
            <w:vAlign w:val="center"/>
            <w:hideMark/>
          </w:tcPr>
          <w:p w14:paraId="4D213AF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3.15.5</w:t>
            </w:r>
          </w:p>
        </w:tc>
        <w:tc>
          <w:tcPr>
            <w:tcW w:w="2404" w:type="pct"/>
            <w:shd w:val="clear" w:color="auto" w:fill="auto"/>
            <w:vAlign w:val="center"/>
            <w:hideMark/>
          </w:tcPr>
          <w:p w14:paraId="0EE120A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налог на имущество</w:t>
            </w:r>
          </w:p>
        </w:tc>
        <w:tc>
          <w:tcPr>
            <w:tcW w:w="464" w:type="pct"/>
            <w:shd w:val="clear" w:color="auto" w:fill="auto"/>
            <w:vAlign w:val="center"/>
            <w:hideMark/>
          </w:tcPr>
          <w:p w14:paraId="6DAF771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7F78C34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416,01</w:t>
            </w:r>
          </w:p>
        </w:tc>
      </w:tr>
      <w:tr w:rsidR="00023EB1" w:rsidRPr="009347C6" w14:paraId="0773F248" w14:textId="77777777" w:rsidTr="00023EB1">
        <w:trPr>
          <w:trHeight w:val="20"/>
        </w:trPr>
        <w:tc>
          <w:tcPr>
            <w:tcW w:w="343" w:type="pct"/>
            <w:shd w:val="clear" w:color="auto" w:fill="auto"/>
            <w:vAlign w:val="center"/>
            <w:hideMark/>
          </w:tcPr>
          <w:p w14:paraId="382F396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3.15.6</w:t>
            </w:r>
          </w:p>
        </w:tc>
        <w:tc>
          <w:tcPr>
            <w:tcW w:w="2404" w:type="pct"/>
            <w:shd w:val="clear" w:color="auto" w:fill="auto"/>
            <w:vAlign w:val="center"/>
            <w:hideMark/>
          </w:tcPr>
          <w:p w14:paraId="06B97BF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банковские расходы</w:t>
            </w:r>
          </w:p>
        </w:tc>
        <w:tc>
          <w:tcPr>
            <w:tcW w:w="464" w:type="pct"/>
            <w:shd w:val="clear" w:color="auto" w:fill="auto"/>
            <w:vAlign w:val="center"/>
            <w:hideMark/>
          </w:tcPr>
          <w:p w14:paraId="14D53C8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538098D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35,23</w:t>
            </w:r>
          </w:p>
        </w:tc>
      </w:tr>
      <w:tr w:rsidR="00023EB1" w:rsidRPr="009347C6" w14:paraId="7B76193F" w14:textId="77777777" w:rsidTr="00023EB1">
        <w:trPr>
          <w:trHeight w:val="20"/>
        </w:trPr>
        <w:tc>
          <w:tcPr>
            <w:tcW w:w="343" w:type="pct"/>
            <w:shd w:val="clear" w:color="auto" w:fill="auto"/>
            <w:vAlign w:val="center"/>
            <w:hideMark/>
          </w:tcPr>
          <w:p w14:paraId="062271E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lastRenderedPageBreak/>
              <w:t>3.15.7</w:t>
            </w:r>
          </w:p>
        </w:tc>
        <w:tc>
          <w:tcPr>
            <w:tcW w:w="2404" w:type="pct"/>
            <w:shd w:val="clear" w:color="auto" w:fill="auto"/>
            <w:vAlign w:val="center"/>
            <w:hideMark/>
          </w:tcPr>
          <w:p w14:paraId="727851C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социальное развитие</w:t>
            </w:r>
          </w:p>
        </w:tc>
        <w:tc>
          <w:tcPr>
            <w:tcW w:w="464" w:type="pct"/>
            <w:shd w:val="clear" w:color="auto" w:fill="auto"/>
            <w:vAlign w:val="center"/>
            <w:hideMark/>
          </w:tcPr>
          <w:p w14:paraId="0CE7301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1C2CBDB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105,49</w:t>
            </w:r>
          </w:p>
        </w:tc>
      </w:tr>
      <w:tr w:rsidR="00023EB1" w:rsidRPr="009347C6" w14:paraId="7245C64F" w14:textId="77777777" w:rsidTr="00023EB1">
        <w:trPr>
          <w:trHeight w:val="20"/>
        </w:trPr>
        <w:tc>
          <w:tcPr>
            <w:tcW w:w="343" w:type="pct"/>
            <w:shd w:val="clear" w:color="auto" w:fill="auto"/>
            <w:vAlign w:val="center"/>
            <w:hideMark/>
          </w:tcPr>
          <w:p w14:paraId="7CB37FF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3.15.8</w:t>
            </w:r>
          </w:p>
        </w:tc>
        <w:tc>
          <w:tcPr>
            <w:tcW w:w="2404" w:type="pct"/>
            <w:shd w:val="clear" w:color="auto" w:fill="auto"/>
            <w:vAlign w:val="center"/>
            <w:hideMark/>
          </w:tcPr>
          <w:p w14:paraId="0D403CB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по сомнительным долгам</w:t>
            </w:r>
          </w:p>
        </w:tc>
        <w:tc>
          <w:tcPr>
            <w:tcW w:w="464" w:type="pct"/>
            <w:shd w:val="clear" w:color="auto" w:fill="auto"/>
            <w:vAlign w:val="center"/>
            <w:hideMark/>
          </w:tcPr>
          <w:p w14:paraId="7465C4D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7F3D6B2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30,77</w:t>
            </w:r>
          </w:p>
        </w:tc>
      </w:tr>
      <w:tr w:rsidR="00023EB1" w:rsidRPr="009347C6" w14:paraId="6921AD18" w14:textId="77777777" w:rsidTr="00023EB1">
        <w:trPr>
          <w:trHeight w:val="20"/>
        </w:trPr>
        <w:tc>
          <w:tcPr>
            <w:tcW w:w="343" w:type="pct"/>
            <w:shd w:val="clear" w:color="auto" w:fill="auto"/>
            <w:vAlign w:val="center"/>
            <w:hideMark/>
          </w:tcPr>
          <w:p w14:paraId="794EB98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w:t>
            </w:r>
          </w:p>
        </w:tc>
        <w:tc>
          <w:tcPr>
            <w:tcW w:w="2404" w:type="pct"/>
            <w:shd w:val="clear" w:color="auto" w:fill="auto"/>
            <w:vAlign w:val="center"/>
            <w:hideMark/>
          </w:tcPr>
          <w:p w14:paraId="5C2FED9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Валовая прибыль (убытки) от реализации товаров и оказания услуг по регулируемому виду деятельности</w:t>
            </w:r>
          </w:p>
        </w:tc>
        <w:tc>
          <w:tcPr>
            <w:tcW w:w="464" w:type="pct"/>
            <w:shd w:val="clear" w:color="auto" w:fill="auto"/>
            <w:vAlign w:val="center"/>
            <w:hideMark/>
          </w:tcPr>
          <w:p w14:paraId="35B9D42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350DAFE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-9 199,92</w:t>
            </w:r>
          </w:p>
        </w:tc>
      </w:tr>
      <w:tr w:rsidR="00023EB1" w:rsidRPr="009347C6" w14:paraId="404FB18E" w14:textId="77777777" w:rsidTr="00023EB1">
        <w:trPr>
          <w:trHeight w:val="20"/>
        </w:trPr>
        <w:tc>
          <w:tcPr>
            <w:tcW w:w="343" w:type="pct"/>
            <w:shd w:val="clear" w:color="auto" w:fill="auto"/>
            <w:vAlign w:val="center"/>
            <w:hideMark/>
          </w:tcPr>
          <w:p w14:paraId="4BFA67C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w:t>
            </w:r>
          </w:p>
        </w:tc>
        <w:tc>
          <w:tcPr>
            <w:tcW w:w="2404" w:type="pct"/>
            <w:shd w:val="clear" w:color="auto" w:fill="auto"/>
            <w:vAlign w:val="center"/>
            <w:hideMark/>
          </w:tcPr>
          <w:p w14:paraId="606D2DD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Чистая прибыль, полученная от регулируемого вида деятельности, в том числе:</w:t>
            </w:r>
          </w:p>
        </w:tc>
        <w:tc>
          <w:tcPr>
            <w:tcW w:w="464" w:type="pct"/>
            <w:shd w:val="clear" w:color="auto" w:fill="auto"/>
            <w:vAlign w:val="center"/>
            <w:hideMark/>
          </w:tcPr>
          <w:p w14:paraId="578563E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335789D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744A2099" w14:textId="77777777" w:rsidTr="00023EB1">
        <w:trPr>
          <w:trHeight w:val="20"/>
        </w:trPr>
        <w:tc>
          <w:tcPr>
            <w:tcW w:w="343" w:type="pct"/>
            <w:shd w:val="clear" w:color="auto" w:fill="auto"/>
            <w:vAlign w:val="center"/>
            <w:hideMark/>
          </w:tcPr>
          <w:p w14:paraId="4C5B741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5.1</w:t>
            </w:r>
          </w:p>
        </w:tc>
        <w:tc>
          <w:tcPr>
            <w:tcW w:w="2404" w:type="pct"/>
            <w:shd w:val="clear" w:color="auto" w:fill="auto"/>
            <w:vAlign w:val="center"/>
            <w:hideMark/>
          </w:tcPr>
          <w:p w14:paraId="6B82937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Размер расходования чистой прибыли на финансирование мероприятий, предусмотренных инвестиционной программой регулируемой организации</w:t>
            </w:r>
          </w:p>
        </w:tc>
        <w:tc>
          <w:tcPr>
            <w:tcW w:w="464" w:type="pct"/>
            <w:shd w:val="clear" w:color="auto" w:fill="auto"/>
            <w:vAlign w:val="center"/>
            <w:hideMark/>
          </w:tcPr>
          <w:p w14:paraId="0B5F292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5CBA5B3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3964BC63" w14:textId="77777777" w:rsidTr="00023EB1">
        <w:trPr>
          <w:trHeight w:val="20"/>
        </w:trPr>
        <w:tc>
          <w:tcPr>
            <w:tcW w:w="343" w:type="pct"/>
            <w:shd w:val="clear" w:color="auto" w:fill="auto"/>
            <w:vAlign w:val="center"/>
            <w:hideMark/>
          </w:tcPr>
          <w:p w14:paraId="5AD182B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w:t>
            </w:r>
          </w:p>
        </w:tc>
        <w:tc>
          <w:tcPr>
            <w:tcW w:w="2404" w:type="pct"/>
            <w:shd w:val="clear" w:color="auto" w:fill="auto"/>
            <w:vAlign w:val="center"/>
            <w:hideMark/>
          </w:tcPr>
          <w:p w14:paraId="328FBCE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Изменение стоимости основных фондов, в том числе:</w:t>
            </w:r>
          </w:p>
        </w:tc>
        <w:tc>
          <w:tcPr>
            <w:tcW w:w="464" w:type="pct"/>
            <w:shd w:val="clear" w:color="auto" w:fill="auto"/>
            <w:vAlign w:val="center"/>
            <w:hideMark/>
          </w:tcPr>
          <w:p w14:paraId="4F4EECB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21DD146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7F4D9741" w14:textId="77777777" w:rsidTr="00023EB1">
        <w:trPr>
          <w:trHeight w:val="20"/>
        </w:trPr>
        <w:tc>
          <w:tcPr>
            <w:tcW w:w="343" w:type="pct"/>
            <w:shd w:val="clear" w:color="auto" w:fill="auto"/>
            <w:vAlign w:val="center"/>
            <w:hideMark/>
          </w:tcPr>
          <w:p w14:paraId="689BFD4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6.1</w:t>
            </w:r>
          </w:p>
        </w:tc>
        <w:tc>
          <w:tcPr>
            <w:tcW w:w="2404" w:type="pct"/>
            <w:shd w:val="clear" w:color="auto" w:fill="auto"/>
            <w:vAlign w:val="center"/>
            <w:hideMark/>
          </w:tcPr>
          <w:p w14:paraId="43515CE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Изменение стоимости основных фондов за счет их ввода в эксплуатацию (вывода из эксплуатации)</w:t>
            </w:r>
          </w:p>
        </w:tc>
        <w:tc>
          <w:tcPr>
            <w:tcW w:w="464" w:type="pct"/>
            <w:shd w:val="clear" w:color="auto" w:fill="auto"/>
            <w:vAlign w:val="center"/>
            <w:hideMark/>
          </w:tcPr>
          <w:p w14:paraId="23669D6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32B25AA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3DE9322D" w14:textId="77777777" w:rsidTr="00023EB1">
        <w:trPr>
          <w:trHeight w:val="20"/>
        </w:trPr>
        <w:tc>
          <w:tcPr>
            <w:tcW w:w="343" w:type="pct"/>
            <w:shd w:val="clear" w:color="auto" w:fill="auto"/>
            <w:vAlign w:val="center"/>
            <w:hideMark/>
          </w:tcPr>
          <w:p w14:paraId="5EB094D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6.1.1</w:t>
            </w:r>
          </w:p>
        </w:tc>
        <w:tc>
          <w:tcPr>
            <w:tcW w:w="2404" w:type="pct"/>
            <w:shd w:val="clear" w:color="auto" w:fill="auto"/>
            <w:vAlign w:val="center"/>
            <w:hideMark/>
          </w:tcPr>
          <w:p w14:paraId="374B029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Изменение стоимости основных фондов за счет их ввода в эксплуатацию</w:t>
            </w:r>
          </w:p>
        </w:tc>
        <w:tc>
          <w:tcPr>
            <w:tcW w:w="464" w:type="pct"/>
            <w:shd w:val="clear" w:color="auto" w:fill="auto"/>
            <w:vAlign w:val="center"/>
            <w:hideMark/>
          </w:tcPr>
          <w:p w14:paraId="53AFA98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1506B8B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400B6112" w14:textId="77777777" w:rsidTr="00023EB1">
        <w:trPr>
          <w:trHeight w:val="20"/>
        </w:trPr>
        <w:tc>
          <w:tcPr>
            <w:tcW w:w="343" w:type="pct"/>
            <w:shd w:val="clear" w:color="auto" w:fill="auto"/>
            <w:vAlign w:val="center"/>
            <w:hideMark/>
          </w:tcPr>
          <w:p w14:paraId="3636BF3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6.1.2</w:t>
            </w:r>
          </w:p>
        </w:tc>
        <w:tc>
          <w:tcPr>
            <w:tcW w:w="2404" w:type="pct"/>
            <w:shd w:val="clear" w:color="auto" w:fill="auto"/>
            <w:vAlign w:val="center"/>
            <w:hideMark/>
          </w:tcPr>
          <w:p w14:paraId="6D51824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Изменение стоимости основных фондов за счет их вывода в эксплуатацию</w:t>
            </w:r>
          </w:p>
        </w:tc>
        <w:tc>
          <w:tcPr>
            <w:tcW w:w="464" w:type="pct"/>
            <w:shd w:val="clear" w:color="auto" w:fill="auto"/>
            <w:vAlign w:val="center"/>
            <w:hideMark/>
          </w:tcPr>
          <w:p w14:paraId="6AFFE8E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7697FE8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05FB8D88" w14:textId="77777777" w:rsidTr="00023EB1">
        <w:trPr>
          <w:trHeight w:val="20"/>
        </w:trPr>
        <w:tc>
          <w:tcPr>
            <w:tcW w:w="343" w:type="pct"/>
            <w:shd w:val="clear" w:color="auto" w:fill="auto"/>
            <w:vAlign w:val="center"/>
            <w:hideMark/>
          </w:tcPr>
          <w:p w14:paraId="0F97D10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6.2</w:t>
            </w:r>
          </w:p>
        </w:tc>
        <w:tc>
          <w:tcPr>
            <w:tcW w:w="2404" w:type="pct"/>
            <w:shd w:val="clear" w:color="auto" w:fill="auto"/>
            <w:vAlign w:val="center"/>
            <w:hideMark/>
          </w:tcPr>
          <w:p w14:paraId="4E3A92B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Изменение стоимости основных фондов за счет их переоценки</w:t>
            </w:r>
          </w:p>
        </w:tc>
        <w:tc>
          <w:tcPr>
            <w:tcW w:w="464" w:type="pct"/>
            <w:shd w:val="clear" w:color="auto" w:fill="auto"/>
            <w:vAlign w:val="center"/>
            <w:hideMark/>
          </w:tcPr>
          <w:p w14:paraId="381B77E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руб.</w:t>
            </w:r>
          </w:p>
        </w:tc>
        <w:tc>
          <w:tcPr>
            <w:tcW w:w="1789" w:type="pct"/>
            <w:shd w:val="clear" w:color="auto" w:fill="auto"/>
            <w:vAlign w:val="center"/>
            <w:hideMark/>
          </w:tcPr>
          <w:p w14:paraId="10D2E72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7D517945" w14:textId="77777777" w:rsidTr="00023EB1">
        <w:trPr>
          <w:trHeight w:val="20"/>
        </w:trPr>
        <w:tc>
          <w:tcPr>
            <w:tcW w:w="343" w:type="pct"/>
            <w:shd w:val="clear" w:color="auto" w:fill="auto"/>
            <w:vAlign w:val="center"/>
            <w:hideMark/>
          </w:tcPr>
          <w:p w14:paraId="1E71484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7</w:t>
            </w:r>
          </w:p>
        </w:tc>
        <w:tc>
          <w:tcPr>
            <w:tcW w:w="2404" w:type="pct"/>
            <w:shd w:val="clear" w:color="auto" w:fill="auto"/>
            <w:vAlign w:val="center"/>
            <w:hideMark/>
          </w:tcPr>
          <w:p w14:paraId="7AEE127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Годовая бухгалтерская отчетность, включая бухгалтерский баланс и приложения к нему</w:t>
            </w:r>
          </w:p>
        </w:tc>
        <w:tc>
          <w:tcPr>
            <w:tcW w:w="464" w:type="pct"/>
            <w:shd w:val="clear" w:color="auto" w:fill="auto"/>
            <w:vAlign w:val="center"/>
            <w:hideMark/>
          </w:tcPr>
          <w:p w14:paraId="1A47878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x</w:t>
            </w:r>
          </w:p>
        </w:tc>
        <w:tc>
          <w:tcPr>
            <w:tcW w:w="1789" w:type="pct"/>
            <w:shd w:val="clear" w:color="auto" w:fill="auto"/>
            <w:vAlign w:val="center"/>
            <w:hideMark/>
          </w:tcPr>
          <w:p w14:paraId="4526D1F5" w14:textId="43ABEA15" w:rsidR="00023EB1" w:rsidRPr="009347C6" w:rsidRDefault="00023EB1" w:rsidP="009347C6">
            <w:pPr>
              <w:spacing w:after="0"/>
              <w:ind w:left="-57" w:right="-57" w:firstLine="0"/>
              <w:contextualSpacing w:val="0"/>
              <w:jc w:val="center"/>
              <w:rPr>
                <w:rFonts w:eastAsia="Times New Roman" w:cs="Times New Roman"/>
                <w:color w:val="333399"/>
                <w:sz w:val="20"/>
                <w:szCs w:val="20"/>
                <w:u w:val="single"/>
                <w:lang w:eastAsia="ru-RU"/>
              </w:rPr>
            </w:pPr>
          </w:p>
        </w:tc>
      </w:tr>
      <w:tr w:rsidR="00023EB1" w:rsidRPr="009347C6" w14:paraId="5DF674E2" w14:textId="77777777" w:rsidTr="00023EB1">
        <w:trPr>
          <w:trHeight w:val="20"/>
        </w:trPr>
        <w:tc>
          <w:tcPr>
            <w:tcW w:w="343" w:type="pct"/>
            <w:shd w:val="clear" w:color="auto" w:fill="auto"/>
            <w:vAlign w:val="center"/>
            <w:hideMark/>
          </w:tcPr>
          <w:p w14:paraId="39A6410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w:t>
            </w:r>
          </w:p>
        </w:tc>
        <w:tc>
          <w:tcPr>
            <w:tcW w:w="2404" w:type="pct"/>
            <w:shd w:val="clear" w:color="auto" w:fill="auto"/>
            <w:vAlign w:val="center"/>
            <w:hideMark/>
          </w:tcPr>
          <w:p w14:paraId="3A19983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464" w:type="pct"/>
            <w:shd w:val="clear" w:color="auto" w:fill="auto"/>
            <w:vAlign w:val="center"/>
            <w:hideMark/>
          </w:tcPr>
          <w:p w14:paraId="02F1345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Гкал/ч</w:t>
            </w:r>
          </w:p>
        </w:tc>
        <w:tc>
          <w:tcPr>
            <w:tcW w:w="1789" w:type="pct"/>
            <w:shd w:val="clear" w:color="auto" w:fill="auto"/>
            <w:vAlign w:val="center"/>
            <w:hideMark/>
          </w:tcPr>
          <w:p w14:paraId="7A710C6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88,30</w:t>
            </w:r>
          </w:p>
        </w:tc>
      </w:tr>
      <w:tr w:rsidR="00023EB1" w:rsidRPr="009347C6" w14:paraId="54B0275A" w14:textId="77777777" w:rsidTr="00023EB1">
        <w:trPr>
          <w:trHeight w:val="20"/>
        </w:trPr>
        <w:tc>
          <w:tcPr>
            <w:tcW w:w="343" w:type="pct"/>
            <w:shd w:val="clear" w:color="auto" w:fill="auto"/>
            <w:vAlign w:val="center"/>
            <w:hideMark/>
          </w:tcPr>
          <w:p w14:paraId="3F0436E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9</w:t>
            </w:r>
          </w:p>
        </w:tc>
        <w:tc>
          <w:tcPr>
            <w:tcW w:w="2404" w:type="pct"/>
            <w:shd w:val="clear" w:color="auto" w:fill="auto"/>
            <w:vAlign w:val="center"/>
            <w:hideMark/>
          </w:tcPr>
          <w:p w14:paraId="1FBA0B5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Тепловая нагрузка по договорам теплоснабжения</w:t>
            </w:r>
          </w:p>
        </w:tc>
        <w:tc>
          <w:tcPr>
            <w:tcW w:w="464" w:type="pct"/>
            <w:shd w:val="clear" w:color="auto" w:fill="auto"/>
            <w:vAlign w:val="center"/>
            <w:hideMark/>
          </w:tcPr>
          <w:p w14:paraId="3F50D10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Гкал/ч</w:t>
            </w:r>
          </w:p>
        </w:tc>
        <w:tc>
          <w:tcPr>
            <w:tcW w:w="1789" w:type="pct"/>
            <w:shd w:val="clear" w:color="auto" w:fill="auto"/>
            <w:vAlign w:val="center"/>
            <w:hideMark/>
          </w:tcPr>
          <w:p w14:paraId="1A6FF90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bookmarkStart w:id="112" w:name="RANGE!G83"/>
            <w:r w:rsidRPr="009347C6">
              <w:rPr>
                <w:rFonts w:eastAsia="Times New Roman" w:cs="Times New Roman"/>
                <w:color w:val="auto"/>
                <w:sz w:val="20"/>
                <w:szCs w:val="20"/>
                <w:lang w:eastAsia="ru-RU"/>
              </w:rPr>
              <w:t>50,10</w:t>
            </w:r>
            <w:bookmarkEnd w:id="112"/>
          </w:p>
        </w:tc>
      </w:tr>
      <w:tr w:rsidR="00023EB1" w:rsidRPr="009347C6" w14:paraId="611925DA" w14:textId="77777777" w:rsidTr="00023EB1">
        <w:trPr>
          <w:trHeight w:val="20"/>
        </w:trPr>
        <w:tc>
          <w:tcPr>
            <w:tcW w:w="343" w:type="pct"/>
            <w:shd w:val="clear" w:color="auto" w:fill="auto"/>
            <w:vAlign w:val="center"/>
            <w:hideMark/>
          </w:tcPr>
          <w:p w14:paraId="04E283F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w:t>
            </w:r>
          </w:p>
        </w:tc>
        <w:tc>
          <w:tcPr>
            <w:tcW w:w="2404" w:type="pct"/>
            <w:shd w:val="clear" w:color="auto" w:fill="auto"/>
            <w:vAlign w:val="center"/>
            <w:hideMark/>
          </w:tcPr>
          <w:p w14:paraId="00EC324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Объем вырабатываемой тепловой энергии</w:t>
            </w:r>
          </w:p>
        </w:tc>
        <w:tc>
          <w:tcPr>
            <w:tcW w:w="464" w:type="pct"/>
            <w:shd w:val="clear" w:color="auto" w:fill="auto"/>
            <w:vAlign w:val="center"/>
            <w:hideMark/>
          </w:tcPr>
          <w:p w14:paraId="0052A2F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w:t>
            </w:r>
          </w:p>
        </w:tc>
        <w:tc>
          <w:tcPr>
            <w:tcW w:w="1789" w:type="pct"/>
            <w:shd w:val="clear" w:color="auto" w:fill="auto"/>
            <w:vAlign w:val="center"/>
            <w:hideMark/>
          </w:tcPr>
          <w:p w14:paraId="7D41D1C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0,0000</w:t>
            </w:r>
          </w:p>
        </w:tc>
      </w:tr>
      <w:tr w:rsidR="00023EB1" w:rsidRPr="009347C6" w14:paraId="375CB759" w14:textId="77777777" w:rsidTr="00023EB1">
        <w:trPr>
          <w:trHeight w:val="20"/>
        </w:trPr>
        <w:tc>
          <w:tcPr>
            <w:tcW w:w="343" w:type="pct"/>
            <w:shd w:val="clear" w:color="auto" w:fill="auto"/>
            <w:vAlign w:val="center"/>
            <w:hideMark/>
          </w:tcPr>
          <w:p w14:paraId="1CCE01E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10.1</w:t>
            </w:r>
          </w:p>
        </w:tc>
        <w:tc>
          <w:tcPr>
            <w:tcW w:w="2404" w:type="pct"/>
            <w:shd w:val="clear" w:color="auto" w:fill="auto"/>
            <w:vAlign w:val="center"/>
            <w:hideMark/>
          </w:tcPr>
          <w:p w14:paraId="262AB48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Объем приобретаемой тепловой энергии</w:t>
            </w:r>
          </w:p>
        </w:tc>
        <w:tc>
          <w:tcPr>
            <w:tcW w:w="464" w:type="pct"/>
            <w:shd w:val="clear" w:color="auto" w:fill="auto"/>
            <w:vAlign w:val="center"/>
            <w:hideMark/>
          </w:tcPr>
          <w:p w14:paraId="4F5BB9A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w:t>
            </w:r>
          </w:p>
        </w:tc>
        <w:tc>
          <w:tcPr>
            <w:tcW w:w="1789" w:type="pct"/>
            <w:shd w:val="clear" w:color="auto" w:fill="auto"/>
            <w:vAlign w:val="center"/>
            <w:hideMark/>
          </w:tcPr>
          <w:p w14:paraId="0CEE91D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bookmarkStart w:id="113" w:name="RANGE!G85"/>
            <w:r w:rsidRPr="009347C6">
              <w:rPr>
                <w:rFonts w:eastAsia="Times New Roman" w:cs="Times New Roman"/>
                <w:color w:val="auto"/>
                <w:sz w:val="20"/>
                <w:szCs w:val="20"/>
                <w:lang w:eastAsia="ru-RU"/>
              </w:rPr>
              <w:t>374,9210</w:t>
            </w:r>
            <w:bookmarkEnd w:id="113"/>
          </w:p>
        </w:tc>
      </w:tr>
      <w:tr w:rsidR="00023EB1" w:rsidRPr="009347C6" w14:paraId="32D66C14" w14:textId="77777777" w:rsidTr="00023EB1">
        <w:trPr>
          <w:trHeight w:val="20"/>
        </w:trPr>
        <w:tc>
          <w:tcPr>
            <w:tcW w:w="343" w:type="pct"/>
            <w:shd w:val="clear" w:color="auto" w:fill="auto"/>
            <w:vAlign w:val="center"/>
            <w:hideMark/>
          </w:tcPr>
          <w:p w14:paraId="7AF2A28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w:t>
            </w:r>
          </w:p>
        </w:tc>
        <w:tc>
          <w:tcPr>
            <w:tcW w:w="2404" w:type="pct"/>
            <w:shd w:val="clear" w:color="auto" w:fill="auto"/>
            <w:vAlign w:val="center"/>
            <w:hideMark/>
          </w:tcPr>
          <w:p w14:paraId="4952F787" w14:textId="35400A3C"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Объем тепловой энергии, отпускаемой потребителям</w:t>
            </w:r>
          </w:p>
        </w:tc>
        <w:tc>
          <w:tcPr>
            <w:tcW w:w="464" w:type="pct"/>
            <w:shd w:val="clear" w:color="auto" w:fill="auto"/>
            <w:vAlign w:val="center"/>
            <w:hideMark/>
          </w:tcPr>
          <w:p w14:paraId="0EEEDD1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w:t>
            </w:r>
          </w:p>
        </w:tc>
        <w:tc>
          <w:tcPr>
            <w:tcW w:w="1789" w:type="pct"/>
            <w:shd w:val="clear" w:color="auto" w:fill="auto"/>
            <w:vAlign w:val="center"/>
            <w:hideMark/>
          </w:tcPr>
          <w:p w14:paraId="7CA3CC0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bookmarkStart w:id="114" w:name="RANGE!G86:G89"/>
            <w:r w:rsidRPr="009347C6">
              <w:rPr>
                <w:rFonts w:eastAsia="Times New Roman" w:cs="Times New Roman"/>
                <w:color w:val="auto"/>
                <w:sz w:val="20"/>
                <w:szCs w:val="20"/>
                <w:lang w:eastAsia="ru-RU"/>
              </w:rPr>
              <w:t>332,1810</w:t>
            </w:r>
            <w:bookmarkEnd w:id="114"/>
          </w:p>
        </w:tc>
      </w:tr>
      <w:tr w:rsidR="00023EB1" w:rsidRPr="009347C6" w14:paraId="0A15B2EF" w14:textId="77777777" w:rsidTr="00023EB1">
        <w:trPr>
          <w:trHeight w:val="20"/>
        </w:trPr>
        <w:tc>
          <w:tcPr>
            <w:tcW w:w="343" w:type="pct"/>
            <w:shd w:val="clear" w:color="auto" w:fill="auto"/>
            <w:vAlign w:val="center"/>
            <w:hideMark/>
          </w:tcPr>
          <w:p w14:paraId="66FCFEC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11.1</w:t>
            </w:r>
          </w:p>
        </w:tc>
        <w:tc>
          <w:tcPr>
            <w:tcW w:w="2404" w:type="pct"/>
            <w:shd w:val="clear" w:color="auto" w:fill="auto"/>
            <w:vAlign w:val="center"/>
            <w:hideMark/>
          </w:tcPr>
          <w:p w14:paraId="12C6E50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Определенном по приборам учета, в т.ч.:</w:t>
            </w:r>
          </w:p>
        </w:tc>
        <w:tc>
          <w:tcPr>
            <w:tcW w:w="464" w:type="pct"/>
            <w:shd w:val="clear" w:color="auto" w:fill="auto"/>
            <w:vAlign w:val="center"/>
            <w:hideMark/>
          </w:tcPr>
          <w:p w14:paraId="734CCAA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w:t>
            </w:r>
          </w:p>
        </w:tc>
        <w:tc>
          <w:tcPr>
            <w:tcW w:w="1789" w:type="pct"/>
            <w:shd w:val="clear" w:color="auto" w:fill="auto"/>
            <w:vAlign w:val="center"/>
            <w:hideMark/>
          </w:tcPr>
          <w:p w14:paraId="640760B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293,1910</w:t>
            </w:r>
          </w:p>
        </w:tc>
      </w:tr>
      <w:tr w:rsidR="00023EB1" w:rsidRPr="009347C6" w14:paraId="3CDC74D6" w14:textId="77777777" w:rsidTr="00023EB1">
        <w:trPr>
          <w:trHeight w:val="20"/>
        </w:trPr>
        <w:tc>
          <w:tcPr>
            <w:tcW w:w="343" w:type="pct"/>
            <w:shd w:val="clear" w:color="auto" w:fill="auto"/>
            <w:vAlign w:val="center"/>
            <w:hideMark/>
          </w:tcPr>
          <w:p w14:paraId="7D7E309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11.1.1</w:t>
            </w:r>
          </w:p>
        </w:tc>
        <w:tc>
          <w:tcPr>
            <w:tcW w:w="2404" w:type="pct"/>
            <w:shd w:val="clear" w:color="auto" w:fill="auto"/>
            <w:vAlign w:val="center"/>
            <w:hideMark/>
          </w:tcPr>
          <w:p w14:paraId="6D1C2DA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Определенный по приборам учета объем тепловой энергии, отпускаемой по договорам потребителям, максимальный объем потребления тепловой энергии объектов которых составляет менее чем 0,2 Гкал</w:t>
            </w:r>
          </w:p>
        </w:tc>
        <w:tc>
          <w:tcPr>
            <w:tcW w:w="464" w:type="pct"/>
            <w:shd w:val="clear" w:color="auto" w:fill="auto"/>
            <w:vAlign w:val="center"/>
            <w:hideMark/>
          </w:tcPr>
          <w:p w14:paraId="6D0F930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w:t>
            </w:r>
          </w:p>
        </w:tc>
        <w:tc>
          <w:tcPr>
            <w:tcW w:w="1789" w:type="pct"/>
            <w:shd w:val="clear" w:color="auto" w:fill="auto"/>
            <w:vAlign w:val="center"/>
            <w:hideMark/>
          </w:tcPr>
          <w:p w14:paraId="0987E15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0,0000</w:t>
            </w:r>
          </w:p>
        </w:tc>
      </w:tr>
      <w:tr w:rsidR="00023EB1" w:rsidRPr="009347C6" w14:paraId="10B6850A" w14:textId="77777777" w:rsidTr="00023EB1">
        <w:trPr>
          <w:trHeight w:val="20"/>
        </w:trPr>
        <w:tc>
          <w:tcPr>
            <w:tcW w:w="343" w:type="pct"/>
            <w:shd w:val="clear" w:color="auto" w:fill="auto"/>
            <w:vAlign w:val="center"/>
            <w:hideMark/>
          </w:tcPr>
          <w:p w14:paraId="707B125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11.2</w:t>
            </w:r>
          </w:p>
        </w:tc>
        <w:tc>
          <w:tcPr>
            <w:tcW w:w="2404" w:type="pct"/>
            <w:shd w:val="clear" w:color="auto" w:fill="auto"/>
            <w:vAlign w:val="center"/>
            <w:hideMark/>
          </w:tcPr>
          <w:p w14:paraId="3C7BF40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Определенном расчетным путем (нормативам потребления коммунальных услуг)</w:t>
            </w:r>
          </w:p>
        </w:tc>
        <w:tc>
          <w:tcPr>
            <w:tcW w:w="464" w:type="pct"/>
            <w:shd w:val="clear" w:color="auto" w:fill="auto"/>
            <w:vAlign w:val="center"/>
            <w:hideMark/>
          </w:tcPr>
          <w:p w14:paraId="7A4D17E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w:t>
            </w:r>
          </w:p>
        </w:tc>
        <w:tc>
          <w:tcPr>
            <w:tcW w:w="1789" w:type="pct"/>
            <w:shd w:val="clear" w:color="auto" w:fill="auto"/>
            <w:vAlign w:val="center"/>
            <w:hideMark/>
          </w:tcPr>
          <w:p w14:paraId="7A9A68E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38,9900</w:t>
            </w:r>
          </w:p>
        </w:tc>
      </w:tr>
      <w:tr w:rsidR="00023EB1" w:rsidRPr="009347C6" w14:paraId="44DE0020" w14:textId="77777777" w:rsidTr="00023EB1">
        <w:trPr>
          <w:trHeight w:val="20"/>
        </w:trPr>
        <w:tc>
          <w:tcPr>
            <w:tcW w:w="343" w:type="pct"/>
            <w:shd w:val="clear" w:color="auto" w:fill="auto"/>
            <w:vAlign w:val="center"/>
            <w:hideMark/>
          </w:tcPr>
          <w:p w14:paraId="451A898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12</w:t>
            </w:r>
          </w:p>
        </w:tc>
        <w:tc>
          <w:tcPr>
            <w:tcW w:w="2404" w:type="pct"/>
            <w:shd w:val="clear" w:color="auto" w:fill="auto"/>
            <w:vAlign w:val="center"/>
            <w:hideMark/>
          </w:tcPr>
          <w:p w14:paraId="2619EE8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Нормативы технологических потерь при передаче тепловой энергии, теплоносителя по тепловым сетям</w:t>
            </w:r>
          </w:p>
        </w:tc>
        <w:tc>
          <w:tcPr>
            <w:tcW w:w="464" w:type="pct"/>
            <w:shd w:val="clear" w:color="auto" w:fill="auto"/>
            <w:vAlign w:val="center"/>
            <w:hideMark/>
          </w:tcPr>
          <w:p w14:paraId="4BE0BAFC"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Ккал/ч. мес.</w:t>
            </w:r>
          </w:p>
        </w:tc>
        <w:tc>
          <w:tcPr>
            <w:tcW w:w="1789" w:type="pct"/>
            <w:shd w:val="clear" w:color="auto" w:fill="auto"/>
            <w:vAlign w:val="center"/>
            <w:hideMark/>
          </w:tcPr>
          <w:p w14:paraId="07723EC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bookmarkStart w:id="115" w:name="RANGE!G90"/>
            <w:r w:rsidRPr="009347C6">
              <w:rPr>
                <w:rFonts w:eastAsia="Times New Roman" w:cs="Times New Roman"/>
                <w:color w:val="auto"/>
                <w:sz w:val="20"/>
                <w:szCs w:val="20"/>
                <w:lang w:eastAsia="ru-RU"/>
              </w:rPr>
              <w:t>0,00</w:t>
            </w:r>
            <w:bookmarkEnd w:id="115"/>
          </w:p>
        </w:tc>
      </w:tr>
      <w:tr w:rsidR="00023EB1" w:rsidRPr="009347C6" w14:paraId="3E86F894" w14:textId="77777777" w:rsidTr="00023EB1">
        <w:trPr>
          <w:trHeight w:val="20"/>
        </w:trPr>
        <w:tc>
          <w:tcPr>
            <w:tcW w:w="343" w:type="pct"/>
            <w:shd w:val="clear" w:color="auto" w:fill="auto"/>
            <w:vAlign w:val="center"/>
            <w:hideMark/>
          </w:tcPr>
          <w:p w14:paraId="13B7A43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13</w:t>
            </w:r>
          </w:p>
        </w:tc>
        <w:tc>
          <w:tcPr>
            <w:tcW w:w="2404" w:type="pct"/>
            <w:shd w:val="clear" w:color="auto" w:fill="auto"/>
            <w:vAlign w:val="center"/>
            <w:hideMark/>
          </w:tcPr>
          <w:p w14:paraId="0722BA1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Фактический объем потерь при передаче тепловой энергии</w:t>
            </w:r>
          </w:p>
        </w:tc>
        <w:tc>
          <w:tcPr>
            <w:tcW w:w="464" w:type="pct"/>
            <w:shd w:val="clear" w:color="auto" w:fill="auto"/>
            <w:vAlign w:val="center"/>
            <w:hideMark/>
          </w:tcPr>
          <w:p w14:paraId="5A4A4A2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Гкал/год</w:t>
            </w:r>
          </w:p>
        </w:tc>
        <w:tc>
          <w:tcPr>
            <w:tcW w:w="1789" w:type="pct"/>
            <w:shd w:val="clear" w:color="auto" w:fill="auto"/>
            <w:vAlign w:val="center"/>
            <w:hideMark/>
          </w:tcPr>
          <w:p w14:paraId="6F0C1B7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41,34</w:t>
            </w:r>
          </w:p>
        </w:tc>
      </w:tr>
      <w:tr w:rsidR="00023EB1" w:rsidRPr="009347C6" w14:paraId="3911C24F" w14:textId="77777777" w:rsidTr="00023EB1">
        <w:trPr>
          <w:trHeight w:val="20"/>
        </w:trPr>
        <w:tc>
          <w:tcPr>
            <w:tcW w:w="343" w:type="pct"/>
            <w:shd w:val="clear" w:color="auto" w:fill="auto"/>
            <w:vAlign w:val="center"/>
            <w:hideMark/>
          </w:tcPr>
          <w:p w14:paraId="5AFB16E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13.1</w:t>
            </w:r>
          </w:p>
        </w:tc>
        <w:tc>
          <w:tcPr>
            <w:tcW w:w="2404" w:type="pct"/>
            <w:shd w:val="clear" w:color="auto" w:fill="auto"/>
            <w:vAlign w:val="center"/>
            <w:hideMark/>
          </w:tcPr>
          <w:p w14:paraId="6DAADDF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Плановый объем потерь при передаче тепловой энергии</w:t>
            </w:r>
          </w:p>
        </w:tc>
        <w:tc>
          <w:tcPr>
            <w:tcW w:w="464" w:type="pct"/>
            <w:shd w:val="clear" w:color="auto" w:fill="auto"/>
            <w:vAlign w:val="center"/>
            <w:hideMark/>
          </w:tcPr>
          <w:p w14:paraId="4F12D14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тыс. Гкал/год</w:t>
            </w:r>
          </w:p>
        </w:tc>
        <w:tc>
          <w:tcPr>
            <w:tcW w:w="1789" w:type="pct"/>
            <w:shd w:val="clear" w:color="auto" w:fill="auto"/>
            <w:vAlign w:val="center"/>
            <w:hideMark/>
          </w:tcPr>
          <w:p w14:paraId="1FF29A2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46,48</w:t>
            </w:r>
          </w:p>
        </w:tc>
      </w:tr>
      <w:tr w:rsidR="00023EB1" w:rsidRPr="009347C6" w14:paraId="6072B84C" w14:textId="77777777" w:rsidTr="00023EB1">
        <w:trPr>
          <w:trHeight w:val="20"/>
        </w:trPr>
        <w:tc>
          <w:tcPr>
            <w:tcW w:w="343" w:type="pct"/>
            <w:shd w:val="clear" w:color="auto" w:fill="auto"/>
            <w:vAlign w:val="center"/>
            <w:hideMark/>
          </w:tcPr>
          <w:p w14:paraId="7958243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14</w:t>
            </w:r>
          </w:p>
        </w:tc>
        <w:tc>
          <w:tcPr>
            <w:tcW w:w="2404" w:type="pct"/>
            <w:shd w:val="clear" w:color="auto" w:fill="auto"/>
            <w:vAlign w:val="center"/>
            <w:hideMark/>
          </w:tcPr>
          <w:p w14:paraId="45734CAB"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Среднесписочная численность основного производственного персонала</w:t>
            </w:r>
          </w:p>
        </w:tc>
        <w:tc>
          <w:tcPr>
            <w:tcW w:w="464" w:type="pct"/>
            <w:shd w:val="clear" w:color="auto" w:fill="auto"/>
            <w:vAlign w:val="center"/>
            <w:hideMark/>
          </w:tcPr>
          <w:p w14:paraId="7351168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человек</w:t>
            </w:r>
          </w:p>
        </w:tc>
        <w:tc>
          <w:tcPr>
            <w:tcW w:w="1789" w:type="pct"/>
            <w:shd w:val="clear" w:color="auto" w:fill="auto"/>
            <w:vAlign w:val="center"/>
            <w:hideMark/>
          </w:tcPr>
          <w:p w14:paraId="08DB4F0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9,10</w:t>
            </w:r>
          </w:p>
        </w:tc>
      </w:tr>
      <w:tr w:rsidR="00023EB1" w:rsidRPr="009347C6" w14:paraId="1FA7D1C9" w14:textId="77777777" w:rsidTr="00023EB1">
        <w:trPr>
          <w:trHeight w:val="20"/>
        </w:trPr>
        <w:tc>
          <w:tcPr>
            <w:tcW w:w="343" w:type="pct"/>
            <w:shd w:val="clear" w:color="auto" w:fill="auto"/>
            <w:vAlign w:val="center"/>
            <w:hideMark/>
          </w:tcPr>
          <w:p w14:paraId="2C151AC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w:t>
            </w:r>
          </w:p>
        </w:tc>
        <w:tc>
          <w:tcPr>
            <w:tcW w:w="2404" w:type="pct"/>
            <w:shd w:val="clear" w:color="auto" w:fill="auto"/>
            <w:vAlign w:val="center"/>
            <w:hideMark/>
          </w:tcPr>
          <w:p w14:paraId="40B0C54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Среднесписочная численность административно-управленческого персонала</w:t>
            </w:r>
          </w:p>
        </w:tc>
        <w:tc>
          <w:tcPr>
            <w:tcW w:w="464" w:type="pct"/>
            <w:shd w:val="clear" w:color="auto" w:fill="auto"/>
            <w:vAlign w:val="center"/>
            <w:hideMark/>
          </w:tcPr>
          <w:p w14:paraId="588CA96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человек</w:t>
            </w:r>
          </w:p>
        </w:tc>
        <w:tc>
          <w:tcPr>
            <w:tcW w:w="1789" w:type="pct"/>
            <w:shd w:val="clear" w:color="auto" w:fill="auto"/>
            <w:vAlign w:val="center"/>
            <w:hideMark/>
          </w:tcPr>
          <w:p w14:paraId="274BBD3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3,21</w:t>
            </w:r>
          </w:p>
        </w:tc>
      </w:tr>
      <w:tr w:rsidR="00023EB1" w:rsidRPr="009347C6" w14:paraId="484CCBBB" w14:textId="77777777" w:rsidTr="00023EB1">
        <w:trPr>
          <w:trHeight w:val="20"/>
        </w:trPr>
        <w:tc>
          <w:tcPr>
            <w:tcW w:w="343" w:type="pct"/>
            <w:shd w:val="clear" w:color="auto" w:fill="auto"/>
            <w:vAlign w:val="center"/>
            <w:hideMark/>
          </w:tcPr>
          <w:p w14:paraId="0427D2D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w:t>
            </w:r>
          </w:p>
        </w:tc>
        <w:tc>
          <w:tcPr>
            <w:tcW w:w="2404" w:type="pct"/>
            <w:shd w:val="clear" w:color="auto" w:fill="auto"/>
            <w:vAlign w:val="center"/>
            <w:hideMark/>
          </w:tcPr>
          <w:p w14:paraId="06CFDB7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464" w:type="pct"/>
            <w:shd w:val="clear" w:color="auto" w:fill="auto"/>
            <w:vAlign w:val="center"/>
            <w:hideMark/>
          </w:tcPr>
          <w:p w14:paraId="6F22626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кг у. т./Гкал</w:t>
            </w:r>
          </w:p>
        </w:tc>
        <w:tc>
          <w:tcPr>
            <w:tcW w:w="1789" w:type="pct"/>
            <w:shd w:val="clear" w:color="auto" w:fill="auto"/>
            <w:vAlign w:val="center"/>
            <w:hideMark/>
          </w:tcPr>
          <w:p w14:paraId="1525056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bookmarkStart w:id="116" w:name="RANGE!G95"/>
            <w:bookmarkStart w:id="117" w:name="RANGE!G95:G97"/>
            <w:bookmarkEnd w:id="116"/>
            <w:r w:rsidRPr="009347C6">
              <w:rPr>
                <w:rFonts w:eastAsia="Times New Roman" w:cs="Times New Roman"/>
                <w:color w:val="auto"/>
                <w:sz w:val="20"/>
                <w:szCs w:val="20"/>
                <w:lang w:eastAsia="ru-RU"/>
              </w:rPr>
              <w:t>0,0000</w:t>
            </w:r>
            <w:bookmarkEnd w:id="117"/>
          </w:p>
        </w:tc>
      </w:tr>
      <w:tr w:rsidR="00023EB1" w:rsidRPr="009347C6" w14:paraId="7F2E3756" w14:textId="77777777" w:rsidTr="00023EB1">
        <w:trPr>
          <w:trHeight w:val="20"/>
        </w:trPr>
        <w:tc>
          <w:tcPr>
            <w:tcW w:w="343" w:type="pct"/>
            <w:shd w:val="clear" w:color="auto" w:fill="auto"/>
            <w:vAlign w:val="center"/>
            <w:hideMark/>
          </w:tcPr>
          <w:p w14:paraId="400796D2"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17</w:t>
            </w:r>
          </w:p>
        </w:tc>
        <w:tc>
          <w:tcPr>
            <w:tcW w:w="2404" w:type="pct"/>
            <w:shd w:val="clear" w:color="auto" w:fill="auto"/>
            <w:vAlign w:val="center"/>
            <w:hideMark/>
          </w:tcPr>
          <w:p w14:paraId="7E31CB67"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464" w:type="pct"/>
            <w:shd w:val="clear" w:color="auto" w:fill="auto"/>
            <w:vAlign w:val="center"/>
            <w:hideMark/>
          </w:tcPr>
          <w:p w14:paraId="57553BC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кг </w:t>
            </w:r>
            <w:proofErr w:type="spellStart"/>
            <w:r w:rsidRPr="009347C6">
              <w:rPr>
                <w:rFonts w:eastAsia="Times New Roman" w:cs="Times New Roman"/>
                <w:color w:val="auto"/>
                <w:sz w:val="20"/>
                <w:szCs w:val="20"/>
                <w:lang w:eastAsia="ru-RU"/>
              </w:rPr>
              <w:t>усл</w:t>
            </w:r>
            <w:proofErr w:type="spellEnd"/>
            <w:r w:rsidRPr="009347C6">
              <w:rPr>
                <w:rFonts w:eastAsia="Times New Roman" w:cs="Times New Roman"/>
                <w:color w:val="auto"/>
                <w:sz w:val="20"/>
                <w:szCs w:val="20"/>
                <w:lang w:eastAsia="ru-RU"/>
              </w:rPr>
              <w:t xml:space="preserve">. </w:t>
            </w:r>
            <w:proofErr w:type="spellStart"/>
            <w:proofErr w:type="gramStart"/>
            <w:r w:rsidRPr="009347C6">
              <w:rPr>
                <w:rFonts w:eastAsia="Times New Roman" w:cs="Times New Roman"/>
                <w:color w:val="auto"/>
                <w:sz w:val="20"/>
                <w:szCs w:val="20"/>
                <w:lang w:eastAsia="ru-RU"/>
              </w:rPr>
              <w:t>топл</w:t>
            </w:r>
            <w:proofErr w:type="spellEnd"/>
            <w:r w:rsidRPr="009347C6">
              <w:rPr>
                <w:rFonts w:eastAsia="Times New Roman" w:cs="Times New Roman"/>
                <w:color w:val="auto"/>
                <w:sz w:val="20"/>
                <w:szCs w:val="20"/>
                <w:lang w:eastAsia="ru-RU"/>
              </w:rPr>
              <w:t>./</w:t>
            </w:r>
            <w:proofErr w:type="gramEnd"/>
            <w:r w:rsidRPr="009347C6">
              <w:rPr>
                <w:rFonts w:eastAsia="Times New Roman" w:cs="Times New Roman"/>
                <w:color w:val="auto"/>
                <w:sz w:val="20"/>
                <w:szCs w:val="20"/>
                <w:lang w:eastAsia="ru-RU"/>
              </w:rPr>
              <w:t>Гкал</w:t>
            </w:r>
          </w:p>
        </w:tc>
        <w:tc>
          <w:tcPr>
            <w:tcW w:w="1789" w:type="pct"/>
            <w:shd w:val="clear" w:color="auto" w:fill="auto"/>
            <w:vAlign w:val="center"/>
            <w:hideMark/>
          </w:tcPr>
          <w:p w14:paraId="7BE444B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0,0000</w:t>
            </w:r>
          </w:p>
        </w:tc>
      </w:tr>
      <w:tr w:rsidR="00023EB1" w:rsidRPr="009347C6" w14:paraId="0080971D" w14:textId="77777777" w:rsidTr="00023EB1">
        <w:trPr>
          <w:trHeight w:val="20"/>
        </w:trPr>
        <w:tc>
          <w:tcPr>
            <w:tcW w:w="343" w:type="pct"/>
            <w:shd w:val="clear" w:color="auto" w:fill="auto"/>
            <w:vAlign w:val="center"/>
            <w:hideMark/>
          </w:tcPr>
          <w:p w14:paraId="529824D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w:t>
            </w:r>
          </w:p>
        </w:tc>
        <w:tc>
          <w:tcPr>
            <w:tcW w:w="2404" w:type="pct"/>
            <w:shd w:val="clear" w:color="auto" w:fill="auto"/>
            <w:vAlign w:val="center"/>
            <w:hideMark/>
          </w:tcPr>
          <w:p w14:paraId="31C926E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464" w:type="pct"/>
            <w:shd w:val="clear" w:color="auto" w:fill="auto"/>
            <w:vAlign w:val="center"/>
            <w:hideMark/>
          </w:tcPr>
          <w:p w14:paraId="0CE5BED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кг </w:t>
            </w:r>
            <w:proofErr w:type="spellStart"/>
            <w:r w:rsidRPr="009347C6">
              <w:rPr>
                <w:rFonts w:eastAsia="Times New Roman" w:cs="Times New Roman"/>
                <w:color w:val="auto"/>
                <w:sz w:val="20"/>
                <w:szCs w:val="20"/>
                <w:lang w:eastAsia="ru-RU"/>
              </w:rPr>
              <w:t>усл</w:t>
            </w:r>
            <w:proofErr w:type="spellEnd"/>
            <w:r w:rsidRPr="009347C6">
              <w:rPr>
                <w:rFonts w:eastAsia="Times New Roman" w:cs="Times New Roman"/>
                <w:color w:val="auto"/>
                <w:sz w:val="20"/>
                <w:szCs w:val="20"/>
                <w:lang w:eastAsia="ru-RU"/>
              </w:rPr>
              <w:t xml:space="preserve">. </w:t>
            </w:r>
            <w:proofErr w:type="spellStart"/>
            <w:proofErr w:type="gramStart"/>
            <w:r w:rsidRPr="009347C6">
              <w:rPr>
                <w:rFonts w:eastAsia="Times New Roman" w:cs="Times New Roman"/>
                <w:color w:val="auto"/>
                <w:sz w:val="20"/>
                <w:szCs w:val="20"/>
                <w:lang w:eastAsia="ru-RU"/>
              </w:rPr>
              <w:t>топл</w:t>
            </w:r>
            <w:proofErr w:type="spellEnd"/>
            <w:r w:rsidRPr="009347C6">
              <w:rPr>
                <w:rFonts w:eastAsia="Times New Roman" w:cs="Times New Roman"/>
                <w:color w:val="auto"/>
                <w:sz w:val="20"/>
                <w:szCs w:val="20"/>
                <w:lang w:eastAsia="ru-RU"/>
              </w:rPr>
              <w:t>./</w:t>
            </w:r>
            <w:proofErr w:type="gramEnd"/>
            <w:r w:rsidRPr="009347C6">
              <w:rPr>
                <w:rFonts w:eastAsia="Times New Roman" w:cs="Times New Roman"/>
                <w:color w:val="auto"/>
                <w:sz w:val="20"/>
                <w:szCs w:val="20"/>
                <w:lang w:eastAsia="ru-RU"/>
              </w:rPr>
              <w:t>Гкал</w:t>
            </w:r>
          </w:p>
        </w:tc>
        <w:tc>
          <w:tcPr>
            <w:tcW w:w="1789" w:type="pct"/>
            <w:shd w:val="clear" w:color="auto" w:fill="auto"/>
            <w:vAlign w:val="center"/>
            <w:hideMark/>
          </w:tcPr>
          <w:p w14:paraId="64D5FE1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0,0000</w:t>
            </w:r>
          </w:p>
        </w:tc>
      </w:tr>
      <w:tr w:rsidR="00023EB1" w:rsidRPr="009347C6" w14:paraId="59E80BEA" w14:textId="77777777" w:rsidTr="00023EB1">
        <w:trPr>
          <w:trHeight w:val="20"/>
        </w:trPr>
        <w:tc>
          <w:tcPr>
            <w:tcW w:w="343" w:type="pct"/>
            <w:shd w:val="clear" w:color="auto" w:fill="auto"/>
            <w:vAlign w:val="center"/>
            <w:hideMark/>
          </w:tcPr>
          <w:p w14:paraId="03C66C8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lastRenderedPageBreak/>
              <w:t>19</w:t>
            </w:r>
          </w:p>
        </w:tc>
        <w:tc>
          <w:tcPr>
            <w:tcW w:w="2404" w:type="pct"/>
            <w:shd w:val="clear" w:color="auto" w:fill="auto"/>
            <w:vAlign w:val="center"/>
            <w:hideMark/>
          </w:tcPr>
          <w:p w14:paraId="6E3D27C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464" w:type="pct"/>
            <w:shd w:val="clear" w:color="auto" w:fill="auto"/>
            <w:vAlign w:val="center"/>
            <w:hideMark/>
          </w:tcPr>
          <w:p w14:paraId="3B2C608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тыс. </w:t>
            </w:r>
            <w:proofErr w:type="spellStart"/>
            <w:r w:rsidRPr="009347C6">
              <w:rPr>
                <w:rFonts w:eastAsia="Times New Roman" w:cs="Times New Roman"/>
                <w:color w:val="auto"/>
                <w:sz w:val="20"/>
                <w:szCs w:val="20"/>
                <w:lang w:eastAsia="ru-RU"/>
              </w:rPr>
              <w:t>кВт.ч</w:t>
            </w:r>
            <w:proofErr w:type="spellEnd"/>
            <w:r w:rsidRPr="009347C6">
              <w:rPr>
                <w:rFonts w:eastAsia="Times New Roman" w:cs="Times New Roman"/>
                <w:color w:val="auto"/>
                <w:sz w:val="20"/>
                <w:szCs w:val="20"/>
                <w:lang w:eastAsia="ru-RU"/>
              </w:rPr>
              <w:t>/Гкал</w:t>
            </w:r>
          </w:p>
        </w:tc>
        <w:tc>
          <w:tcPr>
            <w:tcW w:w="1789" w:type="pct"/>
            <w:shd w:val="clear" w:color="auto" w:fill="auto"/>
            <w:vAlign w:val="center"/>
            <w:hideMark/>
          </w:tcPr>
          <w:p w14:paraId="3080D7EA"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bookmarkStart w:id="118" w:name="RANGE!G104:G105"/>
            <w:r w:rsidRPr="009347C6">
              <w:rPr>
                <w:rFonts w:eastAsia="Times New Roman" w:cs="Times New Roman"/>
                <w:color w:val="auto"/>
                <w:sz w:val="20"/>
                <w:szCs w:val="20"/>
                <w:lang w:eastAsia="ru-RU"/>
              </w:rPr>
              <w:t>0,00</w:t>
            </w:r>
            <w:bookmarkEnd w:id="118"/>
          </w:p>
        </w:tc>
      </w:tr>
      <w:tr w:rsidR="00023EB1" w:rsidRPr="009347C6" w14:paraId="784DE651" w14:textId="77777777" w:rsidTr="00023EB1">
        <w:trPr>
          <w:trHeight w:val="20"/>
        </w:trPr>
        <w:tc>
          <w:tcPr>
            <w:tcW w:w="343" w:type="pct"/>
            <w:shd w:val="clear" w:color="auto" w:fill="auto"/>
            <w:vAlign w:val="center"/>
            <w:hideMark/>
          </w:tcPr>
          <w:p w14:paraId="361DFD08"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w:t>
            </w:r>
          </w:p>
        </w:tc>
        <w:tc>
          <w:tcPr>
            <w:tcW w:w="2404" w:type="pct"/>
            <w:shd w:val="clear" w:color="auto" w:fill="auto"/>
            <w:vAlign w:val="center"/>
            <w:hideMark/>
          </w:tcPr>
          <w:p w14:paraId="3780DA66"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Удельный расход холодной воды на производство (передачу) тепловой энергии на единицу тепловой энергии, отпускаемой потребителям</w:t>
            </w:r>
          </w:p>
        </w:tc>
        <w:tc>
          <w:tcPr>
            <w:tcW w:w="464" w:type="pct"/>
            <w:shd w:val="clear" w:color="auto" w:fill="auto"/>
            <w:vAlign w:val="center"/>
            <w:hideMark/>
          </w:tcPr>
          <w:p w14:paraId="65474143"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proofErr w:type="spellStart"/>
            <w:proofErr w:type="gramStart"/>
            <w:r w:rsidRPr="009347C6">
              <w:rPr>
                <w:rFonts w:eastAsia="Times New Roman" w:cs="Times New Roman"/>
                <w:color w:val="auto"/>
                <w:sz w:val="20"/>
                <w:szCs w:val="20"/>
                <w:lang w:eastAsia="ru-RU"/>
              </w:rPr>
              <w:t>куб.м</w:t>
            </w:r>
            <w:proofErr w:type="spellEnd"/>
            <w:proofErr w:type="gramEnd"/>
            <w:r w:rsidRPr="009347C6">
              <w:rPr>
                <w:rFonts w:eastAsia="Times New Roman" w:cs="Times New Roman"/>
                <w:color w:val="auto"/>
                <w:sz w:val="20"/>
                <w:szCs w:val="20"/>
                <w:lang w:eastAsia="ru-RU"/>
              </w:rPr>
              <w:t>/Гкал</w:t>
            </w:r>
          </w:p>
        </w:tc>
        <w:tc>
          <w:tcPr>
            <w:tcW w:w="1789" w:type="pct"/>
            <w:shd w:val="clear" w:color="auto" w:fill="auto"/>
            <w:vAlign w:val="center"/>
            <w:hideMark/>
          </w:tcPr>
          <w:p w14:paraId="799F88BE"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0,00</w:t>
            </w:r>
          </w:p>
        </w:tc>
      </w:tr>
      <w:tr w:rsidR="00023EB1" w:rsidRPr="009347C6" w14:paraId="035EFCEA" w14:textId="77777777" w:rsidTr="00023EB1">
        <w:trPr>
          <w:trHeight w:val="20"/>
        </w:trPr>
        <w:tc>
          <w:tcPr>
            <w:tcW w:w="343" w:type="pct"/>
            <w:shd w:val="clear" w:color="auto" w:fill="auto"/>
            <w:vAlign w:val="center"/>
            <w:hideMark/>
          </w:tcPr>
          <w:p w14:paraId="5F89B70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21</w:t>
            </w:r>
          </w:p>
        </w:tc>
        <w:tc>
          <w:tcPr>
            <w:tcW w:w="2404" w:type="pct"/>
            <w:shd w:val="clear" w:color="auto" w:fill="auto"/>
            <w:vAlign w:val="center"/>
            <w:hideMark/>
          </w:tcPr>
          <w:p w14:paraId="413F35ED"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Информация о показателях технико-экономического состояния систем теплоснабжения (за исключением </w:t>
            </w:r>
            <w:proofErr w:type="spellStart"/>
            <w:r w:rsidRPr="009347C6">
              <w:rPr>
                <w:rFonts w:eastAsia="Times New Roman" w:cs="Times New Roman"/>
                <w:color w:val="auto"/>
                <w:sz w:val="20"/>
                <w:szCs w:val="20"/>
                <w:lang w:eastAsia="ru-RU"/>
              </w:rPr>
              <w:t>теплопотребляющих</w:t>
            </w:r>
            <w:proofErr w:type="spellEnd"/>
            <w:r w:rsidRPr="009347C6">
              <w:rPr>
                <w:rFonts w:eastAsia="Times New Roman" w:cs="Times New Roman"/>
                <w:color w:val="auto"/>
                <w:sz w:val="20"/>
                <w:szCs w:val="20"/>
                <w:lang w:eastAsia="ru-RU"/>
              </w:rPr>
              <w:t xml:space="preserve"> установок потребителей тепловой энергии, теплоносителя, а также источников тепловой энергии, функционирующих в режиме комбинированной выработки электрической и тепловой энергии), в т.ч.:</w:t>
            </w:r>
          </w:p>
        </w:tc>
        <w:tc>
          <w:tcPr>
            <w:tcW w:w="464" w:type="pct"/>
            <w:shd w:val="clear" w:color="auto" w:fill="auto"/>
            <w:vAlign w:val="center"/>
            <w:hideMark/>
          </w:tcPr>
          <w:p w14:paraId="31048949"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x</w:t>
            </w:r>
          </w:p>
        </w:tc>
        <w:tc>
          <w:tcPr>
            <w:tcW w:w="1789" w:type="pct"/>
            <w:shd w:val="clear" w:color="auto" w:fill="auto"/>
            <w:vAlign w:val="center"/>
            <w:hideMark/>
          </w:tcPr>
          <w:p w14:paraId="1613743D" w14:textId="74D57B22" w:rsidR="00023EB1" w:rsidRPr="009347C6" w:rsidRDefault="00023EB1" w:rsidP="009347C6">
            <w:pPr>
              <w:spacing w:after="0"/>
              <w:ind w:left="-57" w:right="-57" w:firstLine="0"/>
              <w:contextualSpacing w:val="0"/>
              <w:jc w:val="center"/>
              <w:rPr>
                <w:rFonts w:eastAsia="Times New Roman" w:cs="Times New Roman"/>
                <w:color w:val="333399"/>
                <w:sz w:val="20"/>
                <w:szCs w:val="20"/>
                <w:u w:val="single"/>
                <w:lang w:eastAsia="ru-RU"/>
              </w:rPr>
            </w:pPr>
          </w:p>
        </w:tc>
      </w:tr>
      <w:tr w:rsidR="00023EB1" w:rsidRPr="009347C6" w14:paraId="5437E419" w14:textId="77777777" w:rsidTr="00023EB1">
        <w:trPr>
          <w:trHeight w:val="20"/>
        </w:trPr>
        <w:tc>
          <w:tcPr>
            <w:tcW w:w="343" w:type="pct"/>
            <w:tcBorders>
              <w:bottom w:val="single" w:sz="4" w:space="0" w:color="auto"/>
            </w:tcBorders>
            <w:shd w:val="clear" w:color="auto" w:fill="auto"/>
            <w:vAlign w:val="center"/>
            <w:hideMark/>
          </w:tcPr>
          <w:p w14:paraId="6E194BB0"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21.1</w:t>
            </w:r>
          </w:p>
        </w:tc>
        <w:tc>
          <w:tcPr>
            <w:tcW w:w="2404" w:type="pct"/>
            <w:tcBorders>
              <w:bottom w:val="single" w:sz="4" w:space="0" w:color="auto"/>
            </w:tcBorders>
            <w:shd w:val="clear" w:color="auto" w:fill="auto"/>
            <w:vAlign w:val="center"/>
            <w:hideMark/>
          </w:tcPr>
          <w:p w14:paraId="5B797EFF"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Информация о показателях физического износа объектов теплоснабжения</w:t>
            </w:r>
          </w:p>
        </w:tc>
        <w:tc>
          <w:tcPr>
            <w:tcW w:w="464" w:type="pct"/>
            <w:tcBorders>
              <w:bottom w:val="single" w:sz="4" w:space="0" w:color="auto"/>
            </w:tcBorders>
            <w:shd w:val="clear" w:color="auto" w:fill="auto"/>
            <w:vAlign w:val="center"/>
            <w:hideMark/>
          </w:tcPr>
          <w:p w14:paraId="5F09D16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x</w:t>
            </w:r>
          </w:p>
        </w:tc>
        <w:tc>
          <w:tcPr>
            <w:tcW w:w="1789" w:type="pct"/>
            <w:tcBorders>
              <w:bottom w:val="single" w:sz="4" w:space="0" w:color="auto"/>
            </w:tcBorders>
            <w:shd w:val="clear" w:color="auto" w:fill="auto"/>
            <w:vAlign w:val="center"/>
            <w:hideMark/>
          </w:tcPr>
          <w:p w14:paraId="16B260CA" w14:textId="3CE1B14D" w:rsidR="00023EB1" w:rsidRPr="009347C6" w:rsidRDefault="00023EB1" w:rsidP="009347C6">
            <w:pPr>
              <w:spacing w:after="0"/>
              <w:ind w:left="-57" w:right="-57" w:firstLine="0"/>
              <w:contextualSpacing w:val="0"/>
              <w:jc w:val="center"/>
              <w:rPr>
                <w:rFonts w:eastAsia="Times New Roman" w:cs="Times New Roman"/>
                <w:color w:val="333399"/>
                <w:sz w:val="20"/>
                <w:szCs w:val="20"/>
                <w:u w:val="single"/>
                <w:lang w:eastAsia="ru-RU"/>
              </w:rPr>
            </w:pPr>
          </w:p>
        </w:tc>
      </w:tr>
      <w:tr w:rsidR="00023EB1" w:rsidRPr="009347C6" w14:paraId="740AE688" w14:textId="77777777" w:rsidTr="00023EB1">
        <w:trPr>
          <w:trHeight w:val="20"/>
        </w:trPr>
        <w:tc>
          <w:tcPr>
            <w:tcW w:w="34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F366E31"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21.2</w:t>
            </w:r>
          </w:p>
        </w:tc>
        <w:tc>
          <w:tcPr>
            <w:tcW w:w="240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62E4935"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Информация о показателях энергетической эффективности объектов теплоснабжения</w:t>
            </w:r>
          </w:p>
        </w:tc>
        <w:tc>
          <w:tcPr>
            <w:tcW w:w="46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8BB5664" w14:textId="77777777" w:rsidR="00023EB1" w:rsidRPr="009347C6" w:rsidRDefault="00023EB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x</w:t>
            </w:r>
          </w:p>
        </w:tc>
        <w:tc>
          <w:tcPr>
            <w:tcW w:w="178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EDEF86" w14:textId="395BAAD1" w:rsidR="00023EB1" w:rsidRPr="009347C6" w:rsidRDefault="00023EB1" w:rsidP="009347C6">
            <w:pPr>
              <w:spacing w:after="0"/>
              <w:ind w:left="-57" w:right="-57" w:firstLine="0"/>
              <w:contextualSpacing w:val="0"/>
              <w:jc w:val="center"/>
              <w:rPr>
                <w:rFonts w:eastAsia="Times New Roman" w:cs="Times New Roman"/>
                <w:color w:val="333399"/>
                <w:sz w:val="20"/>
                <w:szCs w:val="20"/>
                <w:u w:val="single"/>
                <w:lang w:eastAsia="ru-RU"/>
              </w:rPr>
            </w:pPr>
          </w:p>
        </w:tc>
      </w:tr>
    </w:tbl>
    <w:p w14:paraId="7E593C52" w14:textId="77777777" w:rsidR="00330200" w:rsidRPr="009347C6" w:rsidRDefault="00330200" w:rsidP="009347C6"/>
    <w:p w14:paraId="406C1BFC" w14:textId="77777777" w:rsidR="00330200" w:rsidRPr="009347C6" w:rsidRDefault="00330200" w:rsidP="009347C6">
      <w:pPr>
        <w:sectPr w:rsidR="00330200" w:rsidRPr="009347C6">
          <w:pgSz w:w="16838" w:h="11906" w:orient="landscape"/>
          <w:pgMar w:top="1134" w:right="567" w:bottom="851" w:left="567" w:header="709" w:footer="284" w:gutter="0"/>
          <w:cols w:space="708"/>
          <w:titlePg/>
          <w:docGrid w:linePitch="360"/>
        </w:sectPr>
      </w:pPr>
    </w:p>
    <w:p w14:paraId="0E7A78AD" w14:textId="77777777" w:rsidR="00330200" w:rsidRPr="009347C6" w:rsidRDefault="002B2149" w:rsidP="009347C6">
      <w:pPr>
        <w:pStyle w:val="a2"/>
        <w:rPr>
          <w:color w:val="auto"/>
        </w:rPr>
      </w:pPr>
      <w:bookmarkStart w:id="119" w:name="_Toc147907008"/>
      <w:r w:rsidRPr="009347C6">
        <w:rPr>
          <w:color w:val="auto"/>
        </w:rPr>
        <w:lastRenderedPageBreak/>
        <w:t>Описание изменений технико-экономических показателей теплоснабжающих и теплосетевых организаций для каждой системы теплоснабжения, в том числе с учётом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осуществлён в период, предшествующий актуализации системы теплоснабжения</w:t>
      </w:r>
      <w:bookmarkEnd w:id="119"/>
    </w:p>
    <w:p w14:paraId="0B744E6E" w14:textId="77777777" w:rsidR="00330200" w:rsidRPr="009347C6" w:rsidRDefault="002B2149" w:rsidP="009347C6">
      <w:r w:rsidRPr="009347C6">
        <w:t>Изменения структуры технико-экономических показателей теплоснабжающих и теплосетевых организаций за период, предшествующий актуализации схемы теплоснабжения – не зафиксировано.</w:t>
      </w:r>
    </w:p>
    <w:p w14:paraId="07F193AD" w14:textId="77777777" w:rsidR="00330200" w:rsidRPr="009347C6" w:rsidRDefault="002B2149" w:rsidP="009347C6">
      <w:pPr>
        <w:pStyle w:val="11"/>
        <w:numPr>
          <w:ilvl w:val="1"/>
          <w:numId w:val="3"/>
        </w:numPr>
        <w:rPr>
          <w:color w:val="auto"/>
        </w:rPr>
      </w:pPr>
      <w:bookmarkStart w:id="120" w:name="_Toc147907009"/>
      <w:r w:rsidRPr="009347C6">
        <w:rPr>
          <w:color w:val="auto"/>
        </w:rPr>
        <w:t>Цены (тарифы) в сфере теплоснабжения</w:t>
      </w:r>
      <w:bookmarkEnd w:id="120"/>
    </w:p>
    <w:p w14:paraId="53CC514E" w14:textId="0E0F3ACD" w:rsidR="00023EB1" w:rsidRPr="009347C6" w:rsidRDefault="00023EB1" w:rsidP="009347C6">
      <w:r w:rsidRPr="009347C6">
        <w:t xml:space="preserve">Тарифы на тепловую энергию </w:t>
      </w:r>
      <w:proofErr w:type="gramStart"/>
      <w:r w:rsidRPr="009347C6">
        <w:t>для организаций</w:t>
      </w:r>
      <w:proofErr w:type="gramEnd"/>
      <w:r w:rsidRPr="009347C6">
        <w:t xml:space="preserve"> осуществляющих услуги теплоснабжения в муниципальном образовании утверждаются на календарный год соответствующим приказом Агентства по тарифам и ценам Архангельской области.</w:t>
      </w:r>
    </w:p>
    <w:p w14:paraId="78CC9909" w14:textId="77777777" w:rsidR="00330200" w:rsidRPr="009347C6" w:rsidRDefault="002B2149" w:rsidP="009347C6">
      <w:pPr>
        <w:pStyle w:val="a2"/>
        <w:rPr>
          <w:color w:val="auto"/>
        </w:rPr>
      </w:pPr>
      <w:bookmarkStart w:id="121" w:name="_Toc147907010"/>
      <w:r w:rsidRPr="009347C6">
        <w:rPr>
          <w:color w:val="auto"/>
        </w:rPr>
        <w:t>Описание динамики утверждённых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 сетевой и теплоснабжающей организации с учётом последних 3 лет</w:t>
      </w:r>
      <w:bookmarkEnd w:id="121"/>
    </w:p>
    <w:p w14:paraId="5C17DD50" w14:textId="5E64C9D0" w:rsidR="00330200" w:rsidRPr="009347C6" w:rsidRDefault="00481499" w:rsidP="009347C6">
      <w:r w:rsidRPr="009347C6">
        <w:t>Динамика тарифов на тепловую энергию</w:t>
      </w:r>
      <w:r w:rsidR="00622441" w:rsidRPr="009347C6">
        <w:t xml:space="preserve"> для населения</w:t>
      </w:r>
      <w:r w:rsidRPr="009347C6">
        <w:t xml:space="preserve"> в течении последних 3 лет приведена в таблице </w:t>
      </w:r>
      <w:r w:rsidR="00FC1111" w:rsidRPr="009347C6">
        <w:t>3</w:t>
      </w:r>
      <w:r w:rsidR="00636471">
        <w:t>5</w:t>
      </w:r>
      <w:r w:rsidR="002B2149" w:rsidRPr="009347C6">
        <w:t>.</w:t>
      </w:r>
    </w:p>
    <w:p w14:paraId="1A922766" w14:textId="0AD59B75"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35</w:t>
      </w:r>
      <w:r w:rsidR="002019BF" w:rsidRPr="009347C6">
        <w:rPr>
          <w:b/>
          <w:i w:val="0"/>
          <w:color w:val="000000" w:themeColor="text1"/>
          <w:sz w:val="24"/>
          <w:szCs w:val="24"/>
        </w:rPr>
        <w:fldChar w:fldCharType="end"/>
      </w:r>
      <w:r w:rsidRPr="009347C6">
        <w:rPr>
          <w:b/>
          <w:i w:val="0"/>
          <w:color w:val="000000" w:themeColor="text1"/>
          <w:sz w:val="24"/>
          <w:szCs w:val="24"/>
        </w:rPr>
        <w:t xml:space="preserve"> – </w:t>
      </w:r>
      <w:r w:rsidR="00481499" w:rsidRPr="009347C6">
        <w:rPr>
          <w:b/>
          <w:i w:val="0"/>
          <w:color w:val="000000" w:themeColor="text1"/>
          <w:sz w:val="24"/>
          <w:szCs w:val="24"/>
        </w:rPr>
        <w:t>Т</w:t>
      </w:r>
      <w:r w:rsidRPr="009347C6">
        <w:rPr>
          <w:b/>
          <w:i w:val="0"/>
          <w:color w:val="000000" w:themeColor="text1"/>
          <w:sz w:val="24"/>
          <w:szCs w:val="24"/>
        </w:rPr>
        <w:t>арифы на отпущенную тепловую энергию</w:t>
      </w:r>
      <w:r w:rsidR="00622441" w:rsidRPr="009347C6">
        <w:rPr>
          <w:b/>
          <w:i w:val="0"/>
          <w:color w:val="000000" w:themeColor="text1"/>
          <w:sz w:val="24"/>
          <w:szCs w:val="24"/>
        </w:rPr>
        <w:t xml:space="preserve"> для населения</w:t>
      </w:r>
      <w:r w:rsidRPr="009347C6">
        <w:rPr>
          <w:b/>
          <w:i w:val="0"/>
          <w:color w:val="000000" w:themeColor="text1"/>
          <w:sz w:val="24"/>
          <w:szCs w:val="24"/>
        </w:rPr>
        <w:t xml:space="preserve"> (</w:t>
      </w:r>
      <w:r w:rsidR="00481499" w:rsidRPr="009347C6">
        <w:rPr>
          <w:b/>
          <w:i w:val="0"/>
          <w:color w:val="000000" w:themeColor="text1"/>
          <w:sz w:val="24"/>
          <w:szCs w:val="24"/>
        </w:rPr>
        <w:t>с</w:t>
      </w:r>
      <w:r w:rsidRPr="009347C6">
        <w:rPr>
          <w:b/>
          <w:i w:val="0"/>
          <w:color w:val="000000" w:themeColor="text1"/>
          <w:sz w:val="24"/>
          <w:szCs w:val="24"/>
        </w:rPr>
        <w:t xml:space="preserve"> НДС), руб./Гкал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03"/>
        <w:gridCol w:w="981"/>
        <w:gridCol w:w="980"/>
        <w:gridCol w:w="980"/>
        <w:gridCol w:w="980"/>
        <w:gridCol w:w="980"/>
        <w:gridCol w:w="980"/>
        <w:gridCol w:w="980"/>
        <w:gridCol w:w="980"/>
      </w:tblGrid>
      <w:tr w:rsidR="00622441" w:rsidRPr="009347C6" w14:paraId="35C80C36" w14:textId="66ADD930" w:rsidTr="00622441">
        <w:trPr>
          <w:trHeight w:val="20"/>
          <w:tblHeader/>
        </w:trPr>
        <w:tc>
          <w:tcPr>
            <w:tcW w:w="804" w:type="pct"/>
            <w:vMerge w:val="restart"/>
            <w:shd w:val="clear" w:color="auto" w:fill="auto"/>
            <w:noWrap/>
            <w:vAlign w:val="center"/>
          </w:tcPr>
          <w:p w14:paraId="19AA69C0" w14:textId="77777777" w:rsidR="00622441" w:rsidRPr="009347C6" w:rsidRDefault="00622441" w:rsidP="009347C6">
            <w:pPr>
              <w:spacing w:after="0"/>
              <w:ind w:left="-113" w:right="-113" w:firstLine="0"/>
              <w:jc w:val="center"/>
              <w:rPr>
                <w:rFonts w:cs="Times New Roman"/>
                <w:b/>
                <w:bCs/>
                <w:sz w:val="20"/>
                <w:szCs w:val="20"/>
              </w:rPr>
            </w:pPr>
            <w:r w:rsidRPr="009347C6">
              <w:rPr>
                <w:rFonts w:cs="Times New Roman"/>
                <w:b/>
                <w:bCs/>
                <w:sz w:val="20"/>
                <w:szCs w:val="20"/>
              </w:rPr>
              <w:t>Наименование</w:t>
            </w:r>
          </w:p>
        </w:tc>
        <w:tc>
          <w:tcPr>
            <w:tcW w:w="1049" w:type="pct"/>
            <w:gridSpan w:val="2"/>
            <w:shd w:val="clear" w:color="auto" w:fill="auto"/>
            <w:vAlign w:val="center"/>
          </w:tcPr>
          <w:p w14:paraId="727E79EC" w14:textId="4411386A" w:rsidR="00622441" w:rsidRPr="009347C6" w:rsidRDefault="00622441" w:rsidP="009347C6">
            <w:pPr>
              <w:spacing w:after="0"/>
              <w:ind w:left="-113" w:right="-113" w:firstLine="0"/>
              <w:jc w:val="center"/>
              <w:rPr>
                <w:rFonts w:cs="Times New Roman"/>
                <w:b/>
                <w:bCs/>
                <w:sz w:val="20"/>
                <w:szCs w:val="20"/>
              </w:rPr>
            </w:pPr>
            <w:r w:rsidRPr="009347C6">
              <w:rPr>
                <w:rFonts w:cs="Times New Roman"/>
                <w:b/>
                <w:bCs/>
                <w:sz w:val="20"/>
                <w:szCs w:val="20"/>
              </w:rPr>
              <w:t>2020</w:t>
            </w:r>
          </w:p>
        </w:tc>
        <w:tc>
          <w:tcPr>
            <w:tcW w:w="1049" w:type="pct"/>
            <w:gridSpan w:val="2"/>
            <w:shd w:val="clear" w:color="auto" w:fill="auto"/>
            <w:vAlign w:val="center"/>
          </w:tcPr>
          <w:p w14:paraId="7B62A4C1" w14:textId="498649C8" w:rsidR="00622441" w:rsidRPr="009347C6" w:rsidRDefault="00622441" w:rsidP="009347C6">
            <w:pPr>
              <w:spacing w:after="0"/>
              <w:ind w:left="-113" w:right="-113" w:firstLine="0"/>
              <w:jc w:val="center"/>
              <w:rPr>
                <w:rFonts w:cs="Times New Roman"/>
                <w:b/>
                <w:bCs/>
                <w:sz w:val="20"/>
                <w:szCs w:val="20"/>
              </w:rPr>
            </w:pPr>
            <w:r w:rsidRPr="009347C6">
              <w:rPr>
                <w:rFonts w:cs="Times New Roman"/>
                <w:b/>
                <w:bCs/>
                <w:sz w:val="20"/>
                <w:szCs w:val="20"/>
              </w:rPr>
              <w:t>2021</w:t>
            </w:r>
          </w:p>
        </w:tc>
        <w:tc>
          <w:tcPr>
            <w:tcW w:w="1573" w:type="pct"/>
            <w:gridSpan w:val="3"/>
            <w:shd w:val="clear" w:color="auto" w:fill="auto"/>
            <w:vAlign w:val="center"/>
          </w:tcPr>
          <w:p w14:paraId="711C1A9C" w14:textId="16CB6368" w:rsidR="00622441" w:rsidRPr="009347C6" w:rsidRDefault="00622441" w:rsidP="009347C6">
            <w:pPr>
              <w:spacing w:after="0"/>
              <w:ind w:left="-113" w:right="-113" w:firstLine="0"/>
              <w:jc w:val="center"/>
              <w:rPr>
                <w:rFonts w:cs="Times New Roman"/>
                <w:b/>
                <w:bCs/>
                <w:sz w:val="20"/>
                <w:szCs w:val="20"/>
              </w:rPr>
            </w:pPr>
            <w:r w:rsidRPr="009347C6">
              <w:rPr>
                <w:rFonts w:cs="Times New Roman"/>
                <w:b/>
                <w:bCs/>
                <w:sz w:val="20"/>
                <w:szCs w:val="20"/>
              </w:rPr>
              <w:t>2022</w:t>
            </w:r>
          </w:p>
        </w:tc>
        <w:tc>
          <w:tcPr>
            <w:tcW w:w="524" w:type="pct"/>
          </w:tcPr>
          <w:p w14:paraId="3671FE8C" w14:textId="183DA1FB" w:rsidR="00622441" w:rsidRPr="009347C6" w:rsidRDefault="00622441" w:rsidP="009347C6">
            <w:pPr>
              <w:spacing w:after="0"/>
              <w:ind w:left="-113" w:right="-113" w:firstLine="0"/>
              <w:jc w:val="center"/>
              <w:rPr>
                <w:rFonts w:cs="Times New Roman"/>
                <w:b/>
                <w:bCs/>
                <w:sz w:val="20"/>
                <w:szCs w:val="20"/>
              </w:rPr>
            </w:pPr>
            <w:r w:rsidRPr="009347C6">
              <w:rPr>
                <w:rFonts w:cs="Times New Roman"/>
                <w:b/>
                <w:bCs/>
                <w:sz w:val="20"/>
                <w:szCs w:val="20"/>
              </w:rPr>
              <w:t>2023</w:t>
            </w:r>
          </w:p>
        </w:tc>
      </w:tr>
      <w:tr w:rsidR="00622441" w:rsidRPr="009347C6" w14:paraId="3AC487ED" w14:textId="4E3F2137" w:rsidTr="00622441">
        <w:trPr>
          <w:trHeight w:val="20"/>
          <w:tblHeader/>
        </w:trPr>
        <w:tc>
          <w:tcPr>
            <w:tcW w:w="804" w:type="pct"/>
            <w:vMerge/>
            <w:shd w:val="clear" w:color="auto" w:fill="auto"/>
            <w:vAlign w:val="center"/>
          </w:tcPr>
          <w:p w14:paraId="56893D92" w14:textId="77777777" w:rsidR="00622441" w:rsidRPr="009347C6" w:rsidRDefault="00622441" w:rsidP="009347C6">
            <w:pPr>
              <w:spacing w:after="0"/>
              <w:ind w:left="-113" w:right="-113" w:firstLine="0"/>
              <w:jc w:val="center"/>
              <w:rPr>
                <w:rFonts w:cs="Times New Roman"/>
                <w:b/>
                <w:bCs/>
                <w:sz w:val="20"/>
                <w:szCs w:val="20"/>
              </w:rPr>
            </w:pPr>
          </w:p>
        </w:tc>
        <w:tc>
          <w:tcPr>
            <w:tcW w:w="525" w:type="pct"/>
            <w:shd w:val="clear" w:color="auto" w:fill="auto"/>
            <w:vAlign w:val="center"/>
          </w:tcPr>
          <w:p w14:paraId="6A0BEE97" w14:textId="081434BC" w:rsidR="00622441" w:rsidRPr="009347C6" w:rsidRDefault="00622441" w:rsidP="009347C6">
            <w:pPr>
              <w:spacing w:after="0"/>
              <w:ind w:left="-113" w:right="-113" w:firstLine="0"/>
              <w:jc w:val="center"/>
              <w:rPr>
                <w:rFonts w:cs="Times New Roman"/>
                <w:b/>
                <w:bCs/>
                <w:sz w:val="20"/>
                <w:szCs w:val="20"/>
              </w:rPr>
            </w:pPr>
            <w:r w:rsidRPr="009347C6">
              <w:rPr>
                <w:rFonts w:cs="Times New Roman"/>
                <w:b/>
                <w:bCs/>
                <w:sz w:val="20"/>
                <w:szCs w:val="20"/>
              </w:rPr>
              <w:t>1.01.2020 -30.06.2020</w:t>
            </w:r>
          </w:p>
        </w:tc>
        <w:tc>
          <w:tcPr>
            <w:tcW w:w="524" w:type="pct"/>
            <w:shd w:val="clear" w:color="auto" w:fill="auto"/>
            <w:vAlign w:val="center"/>
          </w:tcPr>
          <w:p w14:paraId="66CD0DEA" w14:textId="13788DAC" w:rsidR="00622441" w:rsidRPr="009347C6" w:rsidRDefault="00622441" w:rsidP="009347C6">
            <w:pPr>
              <w:spacing w:after="0"/>
              <w:ind w:left="-113" w:right="-113" w:firstLine="0"/>
              <w:jc w:val="center"/>
              <w:rPr>
                <w:rFonts w:cs="Times New Roman"/>
                <w:b/>
                <w:bCs/>
                <w:sz w:val="20"/>
                <w:szCs w:val="20"/>
              </w:rPr>
            </w:pPr>
            <w:r w:rsidRPr="009347C6">
              <w:rPr>
                <w:rFonts w:cs="Times New Roman"/>
                <w:b/>
                <w:bCs/>
                <w:sz w:val="20"/>
                <w:szCs w:val="20"/>
              </w:rPr>
              <w:t>1.07.2020 -31.12.2020</w:t>
            </w:r>
          </w:p>
        </w:tc>
        <w:tc>
          <w:tcPr>
            <w:tcW w:w="524" w:type="pct"/>
            <w:shd w:val="clear" w:color="auto" w:fill="auto"/>
            <w:vAlign w:val="center"/>
          </w:tcPr>
          <w:p w14:paraId="639BBBE6" w14:textId="00F87B08" w:rsidR="00622441" w:rsidRPr="009347C6" w:rsidRDefault="00622441" w:rsidP="009347C6">
            <w:pPr>
              <w:spacing w:after="0"/>
              <w:ind w:left="-113" w:right="-113" w:firstLine="0"/>
              <w:jc w:val="center"/>
              <w:rPr>
                <w:rFonts w:cs="Times New Roman"/>
                <w:b/>
                <w:bCs/>
                <w:sz w:val="20"/>
                <w:szCs w:val="20"/>
              </w:rPr>
            </w:pPr>
            <w:r w:rsidRPr="009347C6">
              <w:rPr>
                <w:rFonts w:cs="Times New Roman"/>
                <w:b/>
                <w:bCs/>
                <w:sz w:val="20"/>
                <w:szCs w:val="20"/>
              </w:rPr>
              <w:t>1.01.2021 -30.06.2021</w:t>
            </w:r>
          </w:p>
        </w:tc>
        <w:tc>
          <w:tcPr>
            <w:tcW w:w="524" w:type="pct"/>
            <w:shd w:val="clear" w:color="auto" w:fill="auto"/>
            <w:vAlign w:val="center"/>
          </w:tcPr>
          <w:p w14:paraId="688443FD" w14:textId="1463B6B7" w:rsidR="00622441" w:rsidRPr="009347C6" w:rsidRDefault="00622441" w:rsidP="009347C6">
            <w:pPr>
              <w:spacing w:after="0"/>
              <w:ind w:left="-113" w:right="-113" w:firstLine="0"/>
              <w:jc w:val="center"/>
              <w:rPr>
                <w:rFonts w:cs="Times New Roman"/>
                <w:b/>
                <w:bCs/>
                <w:sz w:val="20"/>
                <w:szCs w:val="20"/>
              </w:rPr>
            </w:pPr>
            <w:r w:rsidRPr="009347C6">
              <w:rPr>
                <w:rFonts w:cs="Times New Roman"/>
                <w:b/>
                <w:bCs/>
                <w:sz w:val="20"/>
                <w:szCs w:val="20"/>
              </w:rPr>
              <w:t>1.07.2021 -31.12.2021</w:t>
            </w:r>
          </w:p>
        </w:tc>
        <w:tc>
          <w:tcPr>
            <w:tcW w:w="524" w:type="pct"/>
            <w:shd w:val="clear" w:color="auto" w:fill="auto"/>
            <w:vAlign w:val="center"/>
          </w:tcPr>
          <w:p w14:paraId="35312E28" w14:textId="00ECD07C" w:rsidR="00622441" w:rsidRPr="009347C6" w:rsidRDefault="00622441" w:rsidP="009347C6">
            <w:pPr>
              <w:spacing w:after="0"/>
              <w:ind w:left="-113" w:right="-113" w:firstLine="0"/>
              <w:jc w:val="center"/>
              <w:rPr>
                <w:rFonts w:cs="Times New Roman"/>
                <w:b/>
                <w:bCs/>
                <w:sz w:val="20"/>
                <w:szCs w:val="20"/>
              </w:rPr>
            </w:pPr>
            <w:r w:rsidRPr="009347C6">
              <w:rPr>
                <w:rFonts w:cs="Times New Roman"/>
                <w:b/>
                <w:bCs/>
                <w:sz w:val="20"/>
                <w:szCs w:val="20"/>
              </w:rPr>
              <w:t>1.01.2022 -30.06.2022</w:t>
            </w:r>
          </w:p>
        </w:tc>
        <w:tc>
          <w:tcPr>
            <w:tcW w:w="524" w:type="pct"/>
            <w:vAlign w:val="center"/>
          </w:tcPr>
          <w:p w14:paraId="50230AA2" w14:textId="7CB4CFAF" w:rsidR="00622441" w:rsidRPr="009347C6" w:rsidRDefault="00622441" w:rsidP="009347C6">
            <w:pPr>
              <w:spacing w:after="0"/>
              <w:ind w:left="-113" w:right="-113" w:firstLine="0"/>
              <w:jc w:val="center"/>
              <w:rPr>
                <w:rFonts w:cs="Times New Roman"/>
                <w:b/>
                <w:bCs/>
                <w:sz w:val="20"/>
                <w:szCs w:val="20"/>
              </w:rPr>
            </w:pPr>
            <w:r w:rsidRPr="009347C6">
              <w:rPr>
                <w:rFonts w:cs="Times New Roman"/>
                <w:b/>
                <w:bCs/>
                <w:sz w:val="20"/>
                <w:szCs w:val="20"/>
              </w:rPr>
              <w:t>1.07.2022 -30.11.2022</w:t>
            </w:r>
          </w:p>
        </w:tc>
        <w:tc>
          <w:tcPr>
            <w:tcW w:w="524" w:type="pct"/>
          </w:tcPr>
          <w:p w14:paraId="4EBD1197" w14:textId="7F9B44D9" w:rsidR="00622441" w:rsidRPr="009347C6" w:rsidRDefault="00622441" w:rsidP="009347C6">
            <w:pPr>
              <w:spacing w:after="0"/>
              <w:ind w:left="-113" w:right="-113" w:firstLine="0"/>
              <w:jc w:val="center"/>
              <w:rPr>
                <w:rFonts w:cs="Times New Roman"/>
                <w:b/>
                <w:bCs/>
                <w:sz w:val="20"/>
                <w:szCs w:val="20"/>
              </w:rPr>
            </w:pPr>
            <w:r w:rsidRPr="009347C6">
              <w:rPr>
                <w:rFonts w:cs="Times New Roman"/>
                <w:b/>
                <w:bCs/>
                <w:sz w:val="20"/>
                <w:szCs w:val="20"/>
              </w:rPr>
              <w:t>1.12.2022 -31.12.2022</w:t>
            </w:r>
          </w:p>
        </w:tc>
        <w:tc>
          <w:tcPr>
            <w:tcW w:w="524" w:type="pct"/>
            <w:vAlign w:val="center"/>
          </w:tcPr>
          <w:p w14:paraId="66EA2B72" w14:textId="5C996935" w:rsidR="00622441" w:rsidRPr="009347C6" w:rsidRDefault="00622441" w:rsidP="009347C6">
            <w:pPr>
              <w:spacing w:after="0"/>
              <w:ind w:left="-113" w:right="-113" w:firstLine="0"/>
              <w:jc w:val="center"/>
              <w:rPr>
                <w:rFonts w:cs="Times New Roman"/>
                <w:b/>
                <w:bCs/>
                <w:sz w:val="20"/>
                <w:szCs w:val="20"/>
              </w:rPr>
            </w:pPr>
            <w:r w:rsidRPr="009347C6">
              <w:rPr>
                <w:rFonts w:cs="Times New Roman"/>
                <w:b/>
                <w:bCs/>
                <w:sz w:val="20"/>
                <w:szCs w:val="20"/>
              </w:rPr>
              <w:t>1.01.2023 -31.12.2023</w:t>
            </w:r>
          </w:p>
        </w:tc>
      </w:tr>
      <w:tr w:rsidR="00622441" w:rsidRPr="009347C6" w14:paraId="033B14D1" w14:textId="4091A6E8" w:rsidTr="00622441">
        <w:trPr>
          <w:trHeight w:val="20"/>
        </w:trPr>
        <w:tc>
          <w:tcPr>
            <w:tcW w:w="804" w:type="pct"/>
            <w:shd w:val="clear" w:color="auto" w:fill="auto"/>
            <w:vAlign w:val="center"/>
          </w:tcPr>
          <w:p w14:paraId="209F6F4F" w14:textId="56A40ABD"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Тепловая энергия</w:t>
            </w:r>
          </w:p>
        </w:tc>
        <w:tc>
          <w:tcPr>
            <w:tcW w:w="525" w:type="pct"/>
            <w:shd w:val="clear" w:color="auto" w:fill="auto"/>
            <w:vAlign w:val="center"/>
          </w:tcPr>
          <w:p w14:paraId="1F7DE5DE" w14:textId="7261748B"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1056,35</w:t>
            </w:r>
          </w:p>
        </w:tc>
        <w:tc>
          <w:tcPr>
            <w:tcW w:w="524" w:type="pct"/>
            <w:shd w:val="clear" w:color="auto" w:fill="auto"/>
            <w:vAlign w:val="center"/>
          </w:tcPr>
          <w:p w14:paraId="3BE84A05" w14:textId="31DF6764"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1095,90</w:t>
            </w:r>
          </w:p>
        </w:tc>
        <w:tc>
          <w:tcPr>
            <w:tcW w:w="524" w:type="pct"/>
            <w:shd w:val="clear" w:color="auto" w:fill="auto"/>
            <w:vAlign w:val="center"/>
          </w:tcPr>
          <w:p w14:paraId="596C6986" w14:textId="5DC4154E"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1095,90</w:t>
            </w:r>
          </w:p>
        </w:tc>
        <w:tc>
          <w:tcPr>
            <w:tcW w:w="524" w:type="pct"/>
            <w:shd w:val="clear" w:color="auto" w:fill="auto"/>
            <w:vAlign w:val="center"/>
          </w:tcPr>
          <w:p w14:paraId="2F190D00" w14:textId="69AC7B97"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1127,71</w:t>
            </w:r>
          </w:p>
        </w:tc>
        <w:tc>
          <w:tcPr>
            <w:tcW w:w="524" w:type="pct"/>
            <w:shd w:val="clear" w:color="auto" w:fill="auto"/>
            <w:vAlign w:val="center"/>
          </w:tcPr>
          <w:p w14:paraId="6F14923D" w14:textId="38C8D09D"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1127,71</w:t>
            </w:r>
          </w:p>
        </w:tc>
        <w:tc>
          <w:tcPr>
            <w:tcW w:w="524" w:type="pct"/>
          </w:tcPr>
          <w:p w14:paraId="3B03A991" w14:textId="72FDF519"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1176,00</w:t>
            </w:r>
          </w:p>
        </w:tc>
        <w:tc>
          <w:tcPr>
            <w:tcW w:w="524" w:type="pct"/>
          </w:tcPr>
          <w:p w14:paraId="54CF6AAF" w14:textId="0068B1B3"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1277,00</w:t>
            </w:r>
          </w:p>
        </w:tc>
        <w:tc>
          <w:tcPr>
            <w:tcW w:w="524" w:type="pct"/>
          </w:tcPr>
          <w:p w14:paraId="2EBCDABD" w14:textId="722D5699"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1277,00</w:t>
            </w:r>
          </w:p>
        </w:tc>
      </w:tr>
      <w:tr w:rsidR="00622441" w:rsidRPr="009347C6" w14:paraId="515DDCC2" w14:textId="1E2050F1" w:rsidTr="00622441">
        <w:trPr>
          <w:trHeight w:val="20"/>
        </w:trPr>
        <w:tc>
          <w:tcPr>
            <w:tcW w:w="804" w:type="pct"/>
            <w:shd w:val="clear" w:color="auto" w:fill="auto"/>
            <w:vAlign w:val="center"/>
          </w:tcPr>
          <w:p w14:paraId="0C9A43B6" w14:textId="7DC82F34"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АО «Группа «Илим»</w:t>
            </w:r>
          </w:p>
        </w:tc>
        <w:tc>
          <w:tcPr>
            <w:tcW w:w="525" w:type="pct"/>
            <w:shd w:val="clear" w:color="auto" w:fill="auto"/>
            <w:vAlign w:val="center"/>
          </w:tcPr>
          <w:p w14:paraId="15244FED" w14:textId="20DEE15D"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801,11</w:t>
            </w:r>
          </w:p>
        </w:tc>
        <w:tc>
          <w:tcPr>
            <w:tcW w:w="524" w:type="pct"/>
            <w:shd w:val="clear" w:color="auto" w:fill="auto"/>
            <w:vAlign w:val="center"/>
          </w:tcPr>
          <w:p w14:paraId="2D1AE10D" w14:textId="31331D5A"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833,45</w:t>
            </w:r>
          </w:p>
        </w:tc>
        <w:tc>
          <w:tcPr>
            <w:tcW w:w="524" w:type="pct"/>
            <w:shd w:val="clear" w:color="auto" w:fill="auto"/>
            <w:vAlign w:val="center"/>
          </w:tcPr>
          <w:p w14:paraId="7B386F85" w14:textId="7B06FEF7"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833,45</w:t>
            </w:r>
          </w:p>
        </w:tc>
        <w:tc>
          <w:tcPr>
            <w:tcW w:w="524" w:type="pct"/>
            <w:shd w:val="clear" w:color="auto" w:fill="auto"/>
            <w:vAlign w:val="center"/>
          </w:tcPr>
          <w:p w14:paraId="3F1B47ED" w14:textId="4A7D2B5A"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w:t>
            </w:r>
          </w:p>
        </w:tc>
        <w:tc>
          <w:tcPr>
            <w:tcW w:w="524" w:type="pct"/>
            <w:shd w:val="clear" w:color="auto" w:fill="auto"/>
            <w:vAlign w:val="center"/>
          </w:tcPr>
          <w:p w14:paraId="14A3220C" w14:textId="3EF4E679"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w:t>
            </w:r>
          </w:p>
        </w:tc>
        <w:tc>
          <w:tcPr>
            <w:tcW w:w="524" w:type="pct"/>
            <w:vAlign w:val="center"/>
          </w:tcPr>
          <w:p w14:paraId="39588E1C" w14:textId="56EC837D"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w:t>
            </w:r>
          </w:p>
        </w:tc>
        <w:tc>
          <w:tcPr>
            <w:tcW w:w="524" w:type="pct"/>
            <w:vAlign w:val="center"/>
          </w:tcPr>
          <w:p w14:paraId="1647D223" w14:textId="45DABC9E"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w:t>
            </w:r>
          </w:p>
        </w:tc>
        <w:tc>
          <w:tcPr>
            <w:tcW w:w="524" w:type="pct"/>
            <w:vAlign w:val="center"/>
          </w:tcPr>
          <w:p w14:paraId="58CDDD94" w14:textId="6EAEE02B"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w:t>
            </w:r>
          </w:p>
        </w:tc>
      </w:tr>
      <w:tr w:rsidR="00622441" w:rsidRPr="009347C6" w14:paraId="16F1D8AF" w14:textId="6CBA6129" w:rsidTr="00622441">
        <w:trPr>
          <w:trHeight w:val="20"/>
        </w:trPr>
        <w:tc>
          <w:tcPr>
            <w:tcW w:w="804" w:type="pct"/>
            <w:shd w:val="clear" w:color="auto" w:fill="auto"/>
            <w:vAlign w:val="center"/>
          </w:tcPr>
          <w:p w14:paraId="1B052402" w14:textId="62EEE048"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МУП «ПУ ЖКХ»</w:t>
            </w:r>
          </w:p>
        </w:tc>
        <w:tc>
          <w:tcPr>
            <w:tcW w:w="525" w:type="pct"/>
            <w:shd w:val="clear" w:color="auto" w:fill="auto"/>
            <w:vAlign w:val="center"/>
          </w:tcPr>
          <w:p w14:paraId="2F432164" w14:textId="6E1DF21A"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255,24</w:t>
            </w:r>
          </w:p>
        </w:tc>
        <w:tc>
          <w:tcPr>
            <w:tcW w:w="524" w:type="pct"/>
            <w:shd w:val="clear" w:color="auto" w:fill="auto"/>
            <w:vAlign w:val="center"/>
          </w:tcPr>
          <w:p w14:paraId="3D64C9CD" w14:textId="297191C7"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262,45</w:t>
            </w:r>
          </w:p>
        </w:tc>
        <w:tc>
          <w:tcPr>
            <w:tcW w:w="524" w:type="pct"/>
            <w:shd w:val="clear" w:color="auto" w:fill="auto"/>
            <w:vAlign w:val="center"/>
          </w:tcPr>
          <w:p w14:paraId="5E9E9A75" w14:textId="7AFF5C70"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262,45</w:t>
            </w:r>
          </w:p>
        </w:tc>
        <w:tc>
          <w:tcPr>
            <w:tcW w:w="524" w:type="pct"/>
            <w:shd w:val="clear" w:color="auto" w:fill="auto"/>
            <w:vAlign w:val="center"/>
          </w:tcPr>
          <w:p w14:paraId="0598644E" w14:textId="6A95E4E2"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1127,71</w:t>
            </w:r>
          </w:p>
        </w:tc>
        <w:tc>
          <w:tcPr>
            <w:tcW w:w="524" w:type="pct"/>
            <w:shd w:val="clear" w:color="auto" w:fill="auto"/>
            <w:vAlign w:val="center"/>
          </w:tcPr>
          <w:p w14:paraId="424CCA18" w14:textId="137A92B0"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1127,71</w:t>
            </w:r>
          </w:p>
        </w:tc>
        <w:tc>
          <w:tcPr>
            <w:tcW w:w="524" w:type="pct"/>
          </w:tcPr>
          <w:p w14:paraId="4EDA7BFD" w14:textId="2E3BEB0C"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1176,00</w:t>
            </w:r>
          </w:p>
        </w:tc>
        <w:tc>
          <w:tcPr>
            <w:tcW w:w="524" w:type="pct"/>
          </w:tcPr>
          <w:p w14:paraId="4C3DDD9F" w14:textId="315D1476"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1277,00</w:t>
            </w:r>
          </w:p>
        </w:tc>
        <w:tc>
          <w:tcPr>
            <w:tcW w:w="524" w:type="pct"/>
          </w:tcPr>
          <w:p w14:paraId="452E5F66" w14:textId="22BAADEB" w:rsidR="00622441" w:rsidRPr="009347C6" w:rsidRDefault="00622441" w:rsidP="009347C6">
            <w:pPr>
              <w:spacing w:after="0"/>
              <w:ind w:left="-113" w:right="-113" w:firstLine="0"/>
              <w:jc w:val="center"/>
              <w:rPr>
                <w:rFonts w:cs="Times New Roman"/>
                <w:sz w:val="20"/>
                <w:szCs w:val="20"/>
              </w:rPr>
            </w:pPr>
            <w:r w:rsidRPr="009347C6">
              <w:rPr>
                <w:rFonts w:cs="Times New Roman"/>
                <w:sz w:val="20"/>
                <w:szCs w:val="20"/>
              </w:rPr>
              <w:t>1277,00</w:t>
            </w:r>
          </w:p>
        </w:tc>
      </w:tr>
    </w:tbl>
    <w:p w14:paraId="7391EE08" w14:textId="77777777" w:rsidR="00481499" w:rsidRPr="009347C6" w:rsidRDefault="00481499" w:rsidP="009347C6"/>
    <w:p w14:paraId="510063CA" w14:textId="77777777" w:rsidR="00330200" w:rsidRPr="009347C6" w:rsidRDefault="002B2149" w:rsidP="009347C6">
      <w:pPr>
        <w:pStyle w:val="a2"/>
        <w:rPr>
          <w:color w:val="auto"/>
        </w:rPr>
      </w:pPr>
      <w:bookmarkStart w:id="122" w:name="_Toc147907011"/>
      <w:r w:rsidRPr="009347C6">
        <w:rPr>
          <w:color w:val="auto"/>
        </w:rPr>
        <w:t>Описание структуры цен (тарифов), установленных на момент разработки системы теплоснабжения</w:t>
      </w:r>
      <w:bookmarkEnd w:id="122"/>
    </w:p>
    <w:p w14:paraId="170113FA" w14:textId="35ED9B22" w:rsidR="00330200" w:rsidRPr="009347C6" w:rsidRDefault="002B2149" w:rsidP="009347C6">
      <w:r w:rsidRPr="009347C6">
        <w:t xml:space="preserve">Структура тарифов, установленных на момент актуализации схемы теплоснабжения </w:t>
      </w:r>
      <w:r w:rsidR="00DA4AAC">
        <w:t>городского округа «Город Коряжма»</w:t>
      </w:r>
      <w:r w:rsidRPr="009347C6">
        <w:t>, представлена в таблице ниже.</w:t>
      </w:r>
    </w:p>
    <w:p w14:paraId="1F681E43" w14:textId="77777777" w:rsidR="00330200" w:rsidRPr="009347C6" w:rsidRDefault="00330200" w:rsidP="009347C6"/>
    <w:p w14:paraId="785DABE8" w14:textId="77777777" w:rsidR="00330200" w:rsidRPr="009347C6" w:rsidRDefault="00330200" w:rsidP="009347C6">
      <w:pPr>
        <w:sectPr w:rsidR="00330200" w:rsidRPr="009347C6">
          <w:pgSz w:w="11906" w:h="16838"/>
          <w:pgMar w:top="1134" w:right="851" w:bottom="1134" w:left="1701" w:header="709" w:footer="283" w:gutter="0"/>
          <w:cols w:space="708"/>
          <w:titlePg/>
          <w:docGrid w:linePitch="360"/>
        </w:sectPr>
      </w:pPr>
    </w:p>
    <w:p w14:paraId="3C98CCA2" w14:textId="5E2E929D" w:rsidR="00330200" w:rsidRPr="009347C6" w:rsidRDefault="002B2149" w:rsidP="009347C6">
      <w:pPr>
        <w:pStyle w:val="ac"/>
        <w:keepNext/>
        <w:ind w:firstLine="284"/>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36</w:t>
      </w:r>
      <w:r w:rsidR="002019BF" w:rsidRPr="009347C6">
        <w:rPr>
          <w:b/>
          <w:i w:val="0"/>
          <w:color w:val="000000" w:themeColor="text1"/>
          <w:sz w:val="24"/>
          <w:szCs w:val="24"/>
        </w:rPr>
        <w:fldChar w:fldCharType="end"/>
      </w:r>
      <w:r w:rsidRPr="009347C6">
        <w:rPr>
          <w:b/>
          <w:i w:val="0"/>
          <w:color w:val="000000" w:themeColor="text1"/>
          <w:sz w:val="24"/>
          <w:szCs w:val="24"/>
        </w:rPr>
        <w:t xml:space="preserve"> – Структура цен (тарифов) на тепловую энергию</w:t>
      </w:r>
      <w:r w:rsidR="00622441" w:rsidRPr="009347C6">
        <w:rPr>
          <w:b/>
          <w:i w:val="0"/>
          <w:color w:val="000000" w:themeColor="text1"/>
          <w:sz w:val="24"/>
          <w:szCs w:val="24"/>
        </w:rPr>
        <w:t xml:space="preserve"> за I полугодие 2023 года (МУП «ПУ ЖКХ»)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4"/>
        <w:gridCol w:w="7210"/>
        <w:gridCol w:w="1896"/>
        <w:gridCol w:w="1899"/>
        <w:gridCol w:w="1896"/>
        <w:gridCol w:w="1899"/>
      </w:tblGrid>
      <w:tr w:rsidR="00622441" w:rsidRPr="009347C6" w14:paraId="5C6FED9C" w14:textId="77777777" w:rsidTr="00622441">
        <w:trPr>
          <w:trHeight w:val="20"/>
          <w:tblHeader/>
        </w:trPr>
        <w:tc>
          <w:tcPr>
            <w:tcW w:w="285" w:type="pct"/>
            <w:vMerge w:val="restart"/>
            <w:shd w:val="clear" w:color="auto" w:fill="auto"/>
            <w:vAlign w:val="center"/>
            <w:hideMark/>
          </w:tcPr>
          <w:p w14:paraId="7987CB2A" w14:textId="77777777"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п/п</w:t>
            </w:r>
          </w:p>
        </w:tc>
        <w:tc>
          <w:tcPr>
            <w:tcW w:w="2297" w:type="pct"/>
            <w:vMerge w:val="restart"/>
            <w:shd w:val="clear" w:color="auto" w:fill="auto"/>
            <w:noWrap/>
            <w:vAlign w:val="center"/>
            <w:hideMark/>
          </w:tcPr>
          <w:p w14:paraId="698A0A4F" w14:textId="77777777"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Статьи затрат</w:t>
            </w:r>
          </w:p>
        </w:tc>
        <w:tc>
          <w:tcPr>
            <w:tcW w:w="2418" w:type="pct"/>
            <w:gridSpan w:val="4"/>
            <w:shd w:val="clear" w:color="auto" w:fill="auto"/>
            <w:noWrap/>
            <w:vAlign w:val="center"/>
            <w:hideMark/>
          </w:tcPr>
          <w:p w14:paraId="6FBA62DF" w14:textId="77777777"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Затраты с начала действия тарифа</w:t>
            </w:r>
          </w:p>
        </w:tc>
      </w:tr>
      <w:tr w:rsidR="00622441" w:rsidRPr="009347C6" w14:paraId="2172D965" w14:textId="77777777" w:rsidTr="00622441">
        <w:trPr>
          <w:trHeight w:val="20"/>
          <w:tblHeader/>
        </w:trPr>
        <w:tc>
          <w:tcPr>
            <w:tcW w:w="285" w:type="pct"/>
            <w:vMerge/>
            <w:shd w:val="clear" w:color="auto" w:fill="auto"/>
            <w:vAlign w:val="center"/>
            <w:hideMark/>
          </w:tcPr>
          <w:p w14:paraId="4CFB6964" w14:textId="77777777"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p>
        </w:tc>
        <w:tc>
          <w:tcPr>
            <w:tcW w:w="2297" w:type="pct"/>
            <w:vMerge/>
            <w:shd w:val="clear" w:color="auto" w:fill="auto"/>
            <w:vAlign w:val="center"/>
            <w:hideMark/>
          </w:tcPr>
          <w:p w14:paraId="6406F47F" w14:textId="77777777" w:rsidR="00622441" w:rsidRPr="009347C6" w:rsidRDefault="00622441" w:rsidP="009347C6">
            <w:pPr>
              <w:spacing w:after="0"/>
              <w:ind w:left="-57" w:right="-57" w:firstLine="0"/>
              <w:contextualSpacing w:val="0"/>
              <w:jc w:val="left"/>
              <w:rPr>
                <w:rFonts w:eastAsia="Times New Roman" w:cs="Times New Roman"/>
                <w:b/>
                <w:bCs/>
                <w:color w:val="000000"/>
                <w:sz w:val="20"/>
                <w:szCs w:val="20"/>
                <w:lang w:eastAsia="ru-RU"/>
              </w:rPr>
            </w:pPr>
          </w:p>
        </w:tc>
        <w:tc>
          <w:tcPr>
            <w:tcW w:w="1209" w:type="pct"/>
            <w:gridSpan w:val="2"/>
            <w:shd w:val="clear" w:color="auto" w:fill="auto"/>
            <w:vAlign w:val="center"/>
            <w:hideMark/>
          </w:tcPr>
          <w:p w14:paraId="79DE9DCD" w14:textId="77777777"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планируемые при утверждении</w:t>
            </w:r>
          </w:p>
        </w:tc>
        <w:tc>
          <w:tcPr>
            <w:tcW w:w="1209" w:type="pct"/>
            <w:gridSpan w:val="2"/>
            <w:shd w:val="clear" w:color="auto" w:fill="auto"/>
            <w:vAlign w:val="center"/>
            <w:hideMark/>
          </w:tcPr>
          <w:p w14:paraId="6C58B05D" w14:textId="7E715566"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фактические за отчетный период</w:t>
            </w:r>
          </w:p>
        </w:tc>
      </w:tr>
      <w:tr w:rsidR="00622441" w:rsidRPr="009347C6" w14:paraId="401F6761" w14:textId="77777777" w:rsidTr="00622441">
        <w:trPr>
          <w:trHeight w:val="20"/>
          <w:tblHeader/>
        </w:trPr>
        <w:tc>
          <w:tcPr>
            <w:tcW w:w="285" w:type="pct"/>
            <w:vMerge/>
            <w:shd w:val="clear" w:color="auto" w:fill="auto"/>
            <w:vAlign w:val="center"/>
            <w:hideMark/>
          </w:tcPr>
          <w:p w14:paraId="4E0ACA09" w14:textId="77777777"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p>
        </w:tc>
        <w:tc>
          <w:tcPr>
            <w:tcW w:w="2297" w:type="pct"/>
            <w:vMerge/>
            <w:shd w:val="clear" w:color="auto" w:fill="auto"/>
            <w:vAlign w:val="center"/>
            <w:hideMark/>
          </w:tcPr>
          <w:p w14:paraId="0EF5AD04" w14:textId="77777777" w:rsidR="00622441" w:rsidRPr="009347C6" w:rsidRDefault="00622441" w:rsidP="009347C6">
            <w:pPr>
              <w:spacing w:after="0"/>
              <w:ind w:left="-57" w:right="-57" w:firstLine="0"/>
              <w:contextualSpacing w:val="0"/>
              <w:jc w:val="left"/>
              <w:rPr>
                <w:rFonts w:eastAsia="Times New Roman" w:cs="Times New Roman"/>
                <w:b/>
                <w:bCs/>
                <w:color w:val="000000"/>
                <w:sz w:val="20"/>
                <w:szCs w:val="20"/>
                <w:lang w:eastAsia="ru-RU"/>
              </w:rPr>
            </w:pPr>
          </w:p>
        </w:tc>
        <w:tc>
          <w:tcPr>
            <w:tcW w:w="604" w:type="pct"/>
            <w:shd w:val="clear" w:color="auto" w:fill="auto"/>
            <w:vAlign w:val="center"/>
            <w:hideMark/>
          </w:tcPr>
          <w:p w14:paraId="01FB1B98" w14:textId="77777777"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xml:space="preserve">всего, </w:t>
            </w:r>
            <w:proofErr w:type="spellStart"/>
            <w:r w:rsidRPr="009347C6">
              <w:rPr>
                <w:rFonts w:eastAsia="Times New Roman" w:cs="Times New Roman"/>
                <w:b/>
                <w:bCs/>
                <w:color w:val="000000"/>
                <w:sz w:val="20"/>
                <w:szCs w:val="20"/>
                <w:lang w:eastAsia="ru-RU"/>
              </w:rPr>
              <w:t>тыс.руб</w:t>
            </w:r>
            <w:proofErr w:type="spellEnd"/>
            <w:r w:rsidRPr="009347C6">
              <w:rPr>
                <w:rFonts w:eastAsia="Times New Roman" w:cs="Times New Roman"/>
                <w:b/>
                <w:bCs/>
                <w:color w:val="000000"/>
                <w:sz w:val="20"/>
                <w:szCs w:val="20"/>
                <w:lang w:eastAsia="ru-RU"/>
              </w:rPr>
              <w:t>.</w:t>
            </w:r>
          </w:p>
        </w:tc>
        <w:tc>
          <w:tcPr>
            <w:tcW w:w="605" w:type="pct"/>
            <w:shd w:val="clear" w:color="auto" w:fill="auto"/>
            <w:vAlign w:val="center"/>
            <w:hideMark/>
          </w:tcPr>
          <w:p w14:paraId="195E3EFC" w14:textId="77777777"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xml:space="preserve">на </w:t>
            </w:r>
            <w:proofErr w:type="spellStart"/>
            <w:proofErr w:type="gramStart"/>
            <w:r w:rsidRPr="009347C6">
              <w:rPr>
                <w:rFonts w:eastAsia="Times New Roman" w:cs="Times New Roman"/>
                <w:b/>
                <w:bCs/>
                <w:color w:val="000000"/>
                <w:sz w:val="20"/>
                <w:szCs w:val="20"/>
                <w:lang w:eastAsia="ru-RU"/>
              </w:rPr>
              <w:t>ед.услуги</w:t>
            </w:r>
            <w:proofErr w:type="spellEnd"/>
            <w:proofErr w:type="gramEnd"/>
            <w:r w:rsidRPr="009347C6">
              <w:rPr>
                <w:rFonts w:eastAsia="Times New Roman" w:cs="Times New Roman"/>
                <w:b/>
                <w:bCs/>
                <w:color w:val="000000"/>
                <w:sz w:val="20"/>
                <w:szCs w:val="20"/>
                <w:lang w:eastAsia="ru-RU"/>
              </w:rPr>
              <w:t>, руб.</w:t>
            </w:r>
          </w:p>
        </w:tc>
        <w:tc>
          <w:tcPr>
            <w:tcW w:w="604" w:type="pct"/>
            <w:shd w:val="clear" w:color="auto" w:fill="auto"/>
            <w:vAlign w:val="center"/>
            <w:hideMark/>
          </w:tcPr>
          <w:p w14:paraId="4FA2F5D5" w14:textId="77777777"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xml:space="preserve">всего, </w:t>
            </w:r>
            <w:proofErr w:type="spellStart"/>
            <w:r w:rsidRPr="009347C6">
              <w:rPr>
                <w:rFonts w:eastAsia="Times New Roman" w:cs="Times New Roman"/>
                <w:b/>
                <w:bCs/>
                <w:color w:val="000000"/>
                <w:sz w:val="20"/>
                <w:szCs w:val="20"/>
                <w:lang w:eastAsia="ru-RU"/>
              </w:rPr>
              <w:t>тыс.руб</w:t>
            </w:r>
            <w:proofErr w:type="spellEnd"/>
            <w:r w:rsidRPr="009347C6">
              <w:rPr>
                <w:rFonts w:eastAsia="Times New Roman" w:cs="Times New Roman"/>
                <w:b/>
                <w:bCs/>
                <w:color w:val="000000"/>
                <w:sz w:val="20"/>
                <w:szCs w:val="20"/>
                <w:lang w:eastAsia="ru-RU"/>
              </w:rPr>
              <w:t>.</w:t>
            </w:r>
          </w:p>
        </w:tc>
        <w:tc>
          <w:tcPr>
            <w:tcW w:w="605" w:type="pct"/>
            <w:shd w:val="clear" w:color="auto" w:fill="auto"/>
            <w:vAlign w:val="center"/>
            <w:hideMark/>
          </w:tcPr>
          <w:p w14:paraId="39BDC445" w14:textId="77777777"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xml:space="preserve">на </w:t>
            </w:r>
            <w:proofErr w:type="spellStart"/>
            <w:proofErr w:type="gramStart"/>
            <w:r w:rsidRPr="009347C6">
              <w:rPr>
                <w:rFonts w:eastAsia="Times New Roman" w:cs="Times New Roman"/>
                <w:b/>
                <w:bCs/>
                <w:color w:val="000000"/>
                <w:sz w:val="20"/>
                <w:szCs w:val="20"/>
                <w:lang w:eastAsia="ru-RU"/>
              </w:rPr>
              <w:t>ед.услуги</w:t>
            </w:r>
            <w:proofErr w:type="spellEnd"/>
            <w:proofErr w:type="gramEnd"/>
            <w:r w:rsidRPr="009347C6">
              <w:rPr>
                <w:rFonts w:eastAsia="Times New Roman" w:cs="Times New Roman"/>
                <w:b/>
                <w:bCs/>
                <w:color w:val="000000"/>
                <w:sz w:val="20"/>
                <w:szCs w:val="20"/>
                <w:lang w:eastAsia="ru-RU"/>
              </w:rPr>
              <w:t>, руб.</w:t>
            </w:r>
          </w:p>
        </w:tc>
      </w:tr>
      <w:tr w:rsidR="00622441" w:rsidRPr="009347C6" w14:paraId="6DDEE53D" w14:textId="77777777" w:rsidTr="00622441">
        <w:trPr>
          <w:trHeight w:val="20"/>
        </w:trPr>
        <w:tc>
          <w:tcPr>
            <w:tcW w:w="285" w:type="pct"/>
            <w:shd w:val="clear" w:color="auto" w:fill="auto"/>
            <w:noWrap/>
            <w:vAlign w:val="center"/>
            <w:hideMark/>
          </w:tcPr>
          <w:p w14:paraId="370754E5"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w:t>
            </w:r>
          </w:p>
        </w:tc>
        <w:tc>
          <w:tcPr>
            <w:tcW w:w="2297" w:type="pct"/>
            <w:shd w:val="clear" w:color="auto" w:fill="auto"/>
            <w:noWrap/>
            <w:vAlign w:val="bottom"/>
            <w:hideMark/>
          </w:tcPr>
          <w:p w14:paraId="2F50AB10"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Оплата труда</w:t>
            </w:r>
          </w:p>
        </w:tc>
        <w:tc>
          <w:tcPr>
            <w:tcW w:w="604" w:type="pct"/>
            <w:shd w:val="clear" w:color="auto" w:fill="auto"/>
            <w:noWrap/>
            <w:vAlign w:val="bottom"/>
            <w:hideMark/>
          </w:tcPr>
          <w:p w14:paraId="44BF3E6F"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4955,54</w:t>
            </w:r>
          </w:p>
        </w:tc>
        <w:tc>
          <w:tcPr>
            <w:tcW w:w="605" w:type="pct"/>
            <w:shd w:val="clear" w:color="auto" w:fill="auto"/>
            <w:noWrap/>
            <w:vAlign w:val="bottom"/>
            <w:hideMark/>
          </w:tcPr>
          <w:p w14:paraId="77CAF5F2"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14,73</w:t>
            </w:r>
          </w:p>
        </w:tc>
        <w:tc>
          <w:tcPr>
            <w:tcW w:w="604" w:type="pct"/>
            <w:shd w:val="clear" w:color="auto" w:fill="auto"/>
            <w:noWrap/>
            <w:vAlign w:val="bottom"/>
            <w:hideMark/>
          </w:tcPr>
          <w:p w14:paraId="404A4C03"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2067,53</w:t>
            </w:r>
          </w:p>
        </w:tc>
        <w:tc>
          <w:tcPr>
            <w:tcW w:w="605" w:type="pct"/>
            <w:shd w:val="clear" w:color="auto" w:fill="auto"/>
            <w:noWrap/>
            <w:vAlign w:val="bottom"/>
            <w:hideMark/>
          </w:tcPr>
          <w:p w14:paraId="7D52D5BE"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11,13</w:t>
            </w:r>
          </w:p>
        </w:tc>
      </w:tr>
      <w:tr w:rsidR="00622441" w:rsidRPr="009347C6" w14:paraId="506672F7" w14:textId="77777777" w:rsidTr="00622441">
        <w:trPr>
          <w:trHeight w:val="20"/>
        </w:trPr>
        <w:tc>
          <w:tcPr>
            <w:tcW w:w="285" w:type="pct"/>
            <w:shd w:val="clear" w:color="auto" w:fill="auto"/>
            <w:noWrap/>
            <w:vAlign w:val="center"/>
            <w:hideMark/>
          </w:tcPr>
          <w:p w14:paraId="1B0D41E2"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w:t>
            </w:r>
          </w:p>
        </w:tc>
        <w:tc>
          <w:tcPr>
            <w:tcW w:w="2297" w:type="pct"/>
            <w:shd w:val="clear" w:color="auto" w:fill="auto"/>
            <w:noWrap/>
            <w:vAlign w:val="bottom"/>
            <w:hideMark/>
          </w:tcPr>
          <w:p w14:paraId="66A54428"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Страховые взносы</w:t>
            </w:r>
          </w:p>
        </w:tc>
        <w:tc>
          <w:tcPr>
            <w:tcW w:w="604" w:type="pct"/>
            <w:shd w:val="clear" w:color="auto" w:fill="auto"/>
            <w:noWrap/>
            <w:vAlign w:val="bottom"/>
            <w:hideMark/>
          </w:tcPr>
          <w:p w14:paraId="6D349030"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1496,57</w:t>
            </w:r>
          </w:p>
        </w:tc>
        <w:tc>
          <w:tcPr>
            <w:tcW w:w="605" w:type="pct"/>
            <w:shd w:val="clear" w:color="auto" w:fill="auto"/>
            <w:noWrap/>
            <w:vAlign w:val="bottom"/>
            <w:hideMark/>
          </w:tcPr>
          <w:p w14:paraId="148C8397"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4,45</w:t>
            </w:r>
          </w:p>
        </w:tc>
        <w:tc>
          <w:tcPr>
            <w:tcW w:w="604" w:type="pct"/>
            <w:shd w:val="clear" w:color="auto" w:fill="auto"/>
            <w:noWrap/>
            <w:vAlign w:val="bottom"/>
            <w:hideMark/>
          </w:tcPr>
          <w:p w14:paraId="6DA0FEF6"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630,14</w:t>
            </w:r>
          </w:p>
        </w:tc>
        <w:tc>
          <w:tcPr>
            <w:tcW w:w="605" w:type="pct"/>
            <w:shd w:val="clear" w:color="auto" w:fill="auto"/>
            <w:noWrap/>
            <w:vAlign w:val="bottom"/>
            <w:hideMark/>
          </w:tcPr>
          <w:p w14:paraId="54620BAB"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3,39</w:t>
            </w:r>
          </w:p>
        </w:tc>
      </w:tr>
      <w:tr w:rsidR="00622441" w:rsidRPr="009347C6" w14:paraId="7DC5F9BC" w14:textId="77777777" w:rsidTr="00622441">
        <w:trPr>
          <w:trHeight w:val="20"/>
        </w:trPr>
        <w:tc>
          <w:tcPr>
            <w:tcW w:w="285" w:type="pct"/>
            <w:shd w:val="clear" w:color="auto" w:fill="auto"/>
            <w:noWrap/>
            <w:vAlign w:val="center"/>
            <w:hideMark/>
          </w:tcPr>
          <w:p w14:paraId="05555164"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w:t>
            </w:r>
          </w:p>
        </w:tc>
        <w:tc>
          <w:tcPr>
            <w:tcW w:w="2297" w:type="pct"/>
            <w:shd w:val="clear" w:color="auto" w:fill="auto"/>
            <w:noWrap/>
            <w:vAlign w:val="bottom"/>
            <w:hideMark/>
          </w:tcPr>
          <w:p w14:paraId="35200CC5"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Амортизация</w:t>
            </w:r>
          </w:p>
        </w:tc>
        <w:tc>
          <w:tcPr>
            <w:tcW w:w="604" w:type="pct"/>
            <w:shd w:val="clear" w:color="auto" w:fill="auto"/>
            <w:noWrap/>
            <w:vAlign w:val="bottom"/>
            <w:hideMark/>
          </w:tcPr>
          <w:p w14:paraId="2996B82F"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1775,33</w:t>
            </w:r>
          </w:p>
        </w:tc>
        <w:tc>
          <w:tcPr>
            <w:tcW w:w="605" w:type="pct"/>
            <w:shd w:val="clear" w:color="auto" w:fill="auto"/>
            <w:noWrap/>
            <w:vAlign w:val="bottom"/>
            <w:hideMark/>
          </w:tcPr>
          <w:p w14:paraId="1624BC04"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5,28</w:t>
            </w:r>
          </w:p>
        </w:tc>
        <w:tc>
          <w:tcPr>
            <w:tcW w:w="604" w:type="pct"/>
            <w:shd w:val="clear" w:color="auto" w:fill="auto"/>
            <w:noWrap/>
            <w:vAlign w:val="bottom"/>
            <w:hideMark/>
          </w:tcPr>
          <w:p w14:paraId="1A4DB03C"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887,67</w:t>
            </w:r>
          </w:p>
        </w:tc>
        <w:tc>
          <w:tcPr>
            <w:tcW w:w="605" w:type="pct"/>
            <w:shd w:val="clear" w:color="auto" w:fill="auto"/>
            <w:noWrap/>
            <w:vAlign w:val="bottom"/>
            <w:hideMark/>
          </w:tcPr>
          <w:p w14:paraId="316EABEA"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4,78</w:t>
            </w:r>
          </w:p>
        </w:tc>
      </w:tr>
      <w:tr w:rsidR="00622441" w:rsidRPr="009347C6" w14:paraId="33F4FBA6" w14:textId="77777777" w:rsidTr="00622441">
        <w:trPr>
          <w:trHeight w:val="20"/>
        </w:trPr>
        <w:tc>
          <w:tcPr>
            <w:tcW w:w="285" w:type="pct"/>
            <w:shd w:val="clear" w:color="auto" w:fill="auto"/>
            <w:noWrap/>
            <w:vAlign w:val="center"/>
            <w:hideMark/>
          </w:tcPr>
          <w:p w14:paraId="2F0A974F" w14:textId="540D8374"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vAlign w:val="bottom"/>
            <w:hideMark/>
          </w:tcPr>
          <w:p w14:paraId="445B8ED6"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 т.ч. амортизация действующего оборудования</w:t>
            </w:r>
          </w:p>
        </w:tc>
        <w:tc>
          <w:tcPr>
            <w:tcW w:w="604" w:type="pct"/>
            <w:shd w:val="clear" w:color="auto" w:fill="auto"/>
            <w:noWrap/>
            <w:vAlign w:val="bottom"/>
            <w:hideMark/>
          </w:tcPr>
          <w:p w14:paraId="0783791E"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1775,33</w:t>
            </w:r>
          </w:p>
        </w:tc>
        <w:tc>
          <w:tcPr>
            <w:tcW w:w="605" w:type="pct"/>
            <w:shd w:val="clear" w:color="auto" w:fill="auto"/>
            <w:noWrap/>
            <w:vAlign w:val="bottom"/>
            <w:hideMark/>
          </w:tcPr>
          <w:p w14:paraId="59CA316A"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5,28</w:t>
            </w:r>
          </w:p>
        </w:tc>
        <w:tc>
          <w:tcPr>
            <w:tcW w:w="604" w:type="pct"/>
            <w:shd w:val="clear" w:color="auto" w:fill="auto"/>
            <w:noWrap/>
            <w:vAlign w:val="bottom"/>
            <w:hideMark/>
          </w:tcPr>
          <w:p w14:paraId="3CD68E38"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887,67</w:t>
            </w:r>
          </w:p>
        </w:tc>
        <w:tc>
          <w:tcPr>
            <w:tcW w:w="605" w:type="pct"/>
            <w:shd w:val="clear" w:color="auto" w:fill="auto"/>
            <w:noWrap/>
            <w:vAlign w:val="bottom"/>
            <w:hideMark/>
          </w:tcPr>
          <w:p w14:paraId="0E1AC49A"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4,78</w:t>
            </w:r>
          </w:p>
        </w:tc>
      </w:tr>
      <w:tr w:rsidR="00622441" w:rsidRPr="009347C6" w14:paraId="1D2037FB" w14:textId="77777777" w:rsidTr="00622441">
        <w:trPr>
          <w:trHeight w:val="20"/>
        </w:trPr>
        <w:tc>
          <w:tcPr>
            <w:tcW w:w="285" w:type="pct"/>
            <w:shd w:val="clear" w:color="auto" w:fill="auto"/>
            <w:noWrap/>
            <w:vAlign w:val="center"/>
            <w:hideMark/>
          </w:tcPr>
          <w:p w14:paraId="5866CF84" w14:textId="2578ED0E"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vAlign w:val="bottom"/>
            <w:hideMark/>
          </w:tcPr>
          <w:p w14:paraId="7B33EE57"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амортизация в рамках выполнения инвестиционной программы</w:t>
            </w:r>
          </w:p>
        </w:tc>
        <w:tc>
          <w:tcPr>
            <w:tcW w:w="604" w:type="pct"/>
            <w:shd w:val="clear" w:color="auto" w:fill="auto"/>
            <w:noWrap/>
            <w:vAlign w:val="bottom"/>
            <w:hideMark/>
          </w:tcPr>
          <w:p w14:paraId="124B7552"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73E08C0C"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0,00</w:t>
            </w:r>
          </w:p>
        </w:tc>
        <w:tc>
          <w:tcPr>
            <w:tcW w:w="604" w:type="pct"/>
            <w:shd w:val="clear" w:color="auto" w:fill="auto"/>
            <w:noWrap/>
            <w:vAlign w:val="bottom"/>
            <w:hideMark/>
          </w:tcPr>
          <w:p w14:paraId="0869B095"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59A8004C"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0,00</w:t>
            </w:r>
          </w:p>
        </w:tc>
      </w:tr>
      <w:tr w:rsidR="00622441" w:rsidRPr="009347C6" w14:paraId="6D936573" w14:textId="77777777" w:rsidTr="00622441">
        <w:trPr>
          <w:trHeight w:val="20"/>
        </w:trPr>
        <w:tc>
          <w:tcPr>
            <w:tcW w:w="285" w:type="pct"/>
            <w:shd w:val="clear" w:color="auto" w:fill="auto"/>
            <w:noWrap/>
            <w:vAlign w:val="center"/>
            <w:hideMark/>
          </w:tcPr>
          <w:p w14:paraId="78105FE3"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w:t>
            </w:r>
          </w:p>
        </w:tc>
        <w:tc>
          <w:tcPr>
            <w:tcW w:w="2297" w:type="pct"/>
            <w:shd w:val="clear" w:color="auto" w:fill="auto"/>
            <w:noWrap/>
            <w:vAlign w:val="bottom"/>
            <w:hideMark/>
          </w:tcPr>
          <w:p w14:paraId="273B8126"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Материалы</w:t>
            </w:r>
          </w:p>
        </w:tc>
        <w:tc>
          <w:tcPr>
            <w:tcW w:w="604" w:type="pct"/>
            <w:shd w:val="clear" w:color="auto" w:fill="auto"/>
            <w:noWrap/>
            <w:vAlign w:val="bottom"/>
            <w:hideMark/>
          </w:tcPr>
          <w:p w14:paraId="30D6680C"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3045,86</w:t>
            </w:r>
          </w:p>
        </w:tc>
        <w:tc>
          <w:tcPr>
            <w:tcW w:w="605" w:type="pct"/>
            <w:shd w:val="clear" w:color="auto" w:fill="auto"/>
            <w:noWrap/>
            <w:vAlign w:val="bottom"/>
            <w:hideMark/>
          </w:tcPr>
          <w:p w14:paraId="2C6254A6"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9,06</w:t>
            </w:r>
          </w:p>
        </w:tc>
        <w:tc>
          <w:tcPr>
            <w:tcW w:w="604" w:type="pct"/>
            <w:shd w:val="clear" w:color="auto" w:fill="auto"/>
            <w:noWrap/>
            <w:vAlign w:val="bottom"/>
            <w:hideMark/>
          </w:tcPr>
          <w:p w14:paraId="5356384C"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1734,81</w:t>
            </w:r>
          </w:p>
        </w:tc>
        <w:tc>
          <w:tcPr>
            <w:tcW w:w="605" w:type="pct"/>
            <w:shd w:val="clear" w:color="auto" w:fill="auto"/>
            <w:noWrap/>
            <w:vAlign w:val="bottom"/>
            <w:hideMark/>
          </w:tcPr>
          <w:p w14:paraId="2DBAAD34"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9,34</w:t>
            </w:r>
          </w:p>
        </w:tc>
      </w:tr>
      <w:tr w:rsidR="00622441" w:rsidRPr="009347C6" w14:paraId="2A925E71" w14:textId="77777777" w:rsidTr="00622441">
        <w:trPr>
          <w:trHeight w:val="20"/>
        </w:trPr>
        <w:tc>
          <w:tcPr>
            <w:tcW w:w="285" w:type="pct"/>
            <w:shd w:val="clear" w:color="auto" w:fill="auto"/>
            <w:noWrap/>
            <w:vAlign w:val="center"/>
            <w:hideMark/>
          </w:tcPr>
          <w:p w14:paraId="4AA7EA82"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w:t>
            </w:r>
          </w:p>
        </w:tc>
        <w:tc>
          <w:tcPr>
            <w:tcW w:w="2297" w:type="pct"/>
            <w:shd w:val="clear" w:color="auto" w:fill="auto"/>
            <w:noWrap/>
            <w:vAlign w:val="bottom"/>
            <w:hideMark/>
          </w:tcPr>
          <w:p w14:paraId="26DC4F46"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Охрана труда</w:t>
            </w:r>
          </w:p>
        </w:tc>
        <w:tc>
          <w:tcPr>
            <w:tcW w:w="604" w:type="pct"/>
            <w:shd w:val="clear" w:color="auto" w:fill="auto"/>
            <w:noWrap/>
            <w:vAlign w:val="bottom"/>
            <w:hideMark/>
          </w:tcPr>
          <w:p w14:paraId="6CDA064C"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190,47</w:t>
            </w:r>
          </w:p>
        </w:tc>
        <w:tc>
          <w:tcPr>
            <w:tcW w:w="605" w:type="pct"/>
            <w:shd w:val="clear" w:color="auto" w:fill="auto"/>
            <w:noWrap/>
            <w:vAlign w:val="bottom"/>
            <w:hideMark/>
          </w:tcPr>
          <w:p w14:paraId="03307199"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0,57</w:t>
            </w:r>
          </w:p>
        </w:tc>
        <w:tc>
          <w:tcPr>
            <w:tcW w:w="604" w:type="pct"/>
            <w:shd w:val="clear" w:color="auto" w:fill="auto"/>
            <w:noWrap/>
            <w:vAlign w:val="bottom"/>
            <w:hideMark/>
          </w:tcPr>
          <w:p w14:paraId="7482A1EB"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87,67</w:t>
            </w:r>
          </w:p>
        </w:tc>
        <w:tc>
          <w:tcPr>
            <w:tcW w:w="605" w:type="pct"/>
            <w:shd w:val="clear" w:color="auto" w:fill="auto"/>
            <w:noWrap/>
            <w:vAlign w:val="bottom"/>
            <w:hideMark/>
          </w:tcPr>
          <w:p w14:paraId="528A9C13"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0,47</w:t>
            </w:r>
          </w:p>
        </w:tc>
      </w:tr>
      <w:tr w:rsidR="00622441" w:rsidRPr="009347C6" w14:paraId="12364B31" w14:textId="77777777" w:rsidTr="00622441">
        <w:trPr>
          <w:trHeight w:val="20"/>
        </w:trPr>
        <w:tc>
          <w:tcPr>
            <w:tcW w:w="285" w:type="pct"/>
            <w:shd w:val="clear" w:color="auto" w:fill="auto"/>
            <w:noWrap/>
            <w:vAlign w:val="center"/>
            <w:hideMark/>
          </w:tcPr>
          <w:p w14:paraId="4C3DF136"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w:t>
            </w:r>
          </w:p>
        </w:tc>
        <w:tc>
          <w:tcPr>
            <w:tcW w:w="2297" w:type="pct"/>
            <w:shd w:val="clear" w:color="auto" w:fill="auto"/>
            <w:vAlign w:val="bottom"/>
            <w:hideMark/>
          </w:tcPr>
          <w:p w14:paraId="7F5B8E7D"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Обслуживание и ремонт инженерных сетей</w:t>
            </w:r>
          </w:p>
        </w:tc>
        <w:tc>
          <w:tcPr>
            <w:tcW w:w="604" w:type="pct"/>
            <w:shd w:val="clear" w:color="auto" w:fill="auto"/>
            <w:noWrap/>
            <w:vAlign w:val="bottom"/>
            <w:hideMark/>
          </w:tcPr>
          <w:p w14:paraId="7676447F"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16109,71</w:t>
            </w:r>
          </w:p>
        </w:tc>
        <w:tc>
          <w:tcPr>
            <w:tcW w:w="605" w:type="pct"/>
            <w:shd w:val="clear" w:color="auto" w:fill="auto"/>
            <w:noWrap/>
            <w:vAlign w:val="bottom"/>
            <w:hideMark/>
          </w:tcPr>
          <w:p w14:paraId="322EBC57"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47,89</w:t>
            </w:r>
          </w:p>
        </w:tc>
        <w:tc>
          <w:tcPr>
            <w:tcW w:w="604" w:type="pct"/>
            <w:shd w:val="clear" w:color="auto" w:fill="auto"/>
            <w:noWrap/>
            <w:vAlign w:val="bottom"/>
            <w:hideMark/>
          </w:tcPr>
          <w:p w14:paraId="45FC275A"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806,27</w:t>
            </w:r>
          </w:p>
        </w:tc>
        <w:tc>
          <w:tcPr>
            <w:tcW w:w="605" w:type="pct"/>
            <w:shd w:val="clear" w:color="auto" w:fill="auto"/>
            <w:noWrap/>
            <w:vAlign w:val="bottom"/>
            <w:hideMark/>
          </w:tcPr>
          <w:p w14:paraId="757E880D"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4,34</w:t>
            </w:r>
          </w:p>
        </w:tc>
      </w:tr>
      <w:tr w:rsidR="00622441" w:rsidRPr="009347C6" w14:paraId="4EBD5FCD" w14:textId="77777777" w:rsidTr="00622441">
        <w:trPr>
          <w:trHeight w:val="20"/>
        </w:trPr>
        <w:tc>
          <w:tcPr>
            <w:tcW w:w="285" w:type="pct"/>
            <w:shd w:val="clear" w:color="auto" w:fill="auto"/>
            <w:noWrap/>
            <w:vAlign w:val="center"/>
            <w:hideMark/>
          </w:tcPr>
          <w:p w14:paraId="47EF6301" w14:textId="2B2B0BDA"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vAlign w:val="bottom"/>
            <w:hideMark/>
          </w:tcPr>
          <w:p w14:paraId="45B5ECCA"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 т.ч. капитальный ремонт</w:t>
            </w:r>
          </w:p>
        </w:tc>
        <w:tc>
          <w:tcPr>
            <w:tcW w:w="604" w:type="pct"/>
            <w:shd w:val="clear" w:color="auto" w:fill="auto"/>
            <w:noWrap/>
            <w:vAlign w:val="bottom"/>
            <w:hideMark/>
          </w:tcPr>
          <w:p w14:paraId="6F49C989"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12897,46</w:t>
            </w:r>
          </w:p>
        </w:tc>
        <w:tc>
          <w:tcPr>
            <w:tcW w:w="605" w:type="pct"/>
            <w:shd w:val="clear" w:color="auto" w:fill="auto"/>
            <w:noWrap/>
            <w:vAlign w:val="bottom"/>
            <w:hideMark/>
          </w:tcPr>
          <w:p w14:paraId="7CC589E5"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38,34</w:t>
            </w:r>
          </w:p>
        </w:tc>
        <w:tc>
          <w:tcPr>
            <w:tcW w:w="604" w:type="pct"/>
            <w:shd w:val="clear" w:color="auto" w:fill="auto"/>
            <w:noWrap/>
            <w:vAlign w:val="bottom"/>
            <w:hideMark/>
          </w:tcPr>
          <w:p w14:paraId="41482395"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0789DBAE"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0,00</w:t>
            </w:r>
          </w:p>
        </w:tc>
      </w:tr>
      <w:tr w:rsidR="00622441" w:rsidRPr="009347C6" w14:paraId="5D7A05AA" w14:textId="77777777" w:rsidTr="00622441">
        <w:trPr>
          <w:trHeight w:val="20"/>
        </w:trPr>
        <w:tc>
          <w:tcPr>
            <w:tcW w:w="285" w:type="pct"/>
            <w:shd w:val="clear" w:color="auto" w:fill="auto"/>
            <w:noWrap/>
            <w:vAlign w:val="center"/>
            <w:hideMark/>
          </w:tcPr>
          <w:p w14:paraId="52112126" w14:textId="2D7274E6"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vAlign w:val="bottom"/>
            <w:hideMark/>
          </w:tcPr>
          <w:p w14:paraId="76319B4C"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текущий ремонт</w:t>
            </w:r>
          </w:p>
        </w:tc>
        <w:tc>
          <w:tcPr>
            <w:tcW w:w="604" w:type="pct"/>
            <w:shd w:val="clear" w:color="auto" w:fill="auto"/>
            <w:noWrap/>
            <w:vAlign w:val="bottom"/>
            <w:hideMark/>
          </w:tcPr>
          <w:p w14:paraId="681FB369"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569,06</w:t>
            </w:r>
          </w:p>
        </w:tc>
        <w:tc>
          <w:tcPr>
            <w:tcW w:w="605" w:type="pct"/>
            <w:shd w:val="clear" w:color="auto" w:fill="auto"/>
            <w:noWrap/>
            <w:vAlign w:val="bottom"/>
            <w:hideMark/>
          </w:tcPr>
          <w:p w14:paraId="2332A647"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1,69</w:t>
            </w:r>
          </w:p>
        </w:tc>
        <w:tc>
          <w:tcPr>
            <w:tcW w:w="604" w:type="pct"/>
            <w:shd w:val="clear" w:color="auto" w:fill="auto"/>
            <w:noWrap/>
            <w:vAlign w:val="bottom"/>
            <w:hideMark/>
          </w:tcPr>
          <w:p w14:paraId="6921B12E"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4C97252D"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0,00</w:t>
            </w:r>
          </w:p>
        </w:tc>
      </w:tr>
      <w:tr w:rsidR="00622441" w:rsidRPr="009347C6" w14:paraId="2DE7FEF5" w14:textId="77777777" w:rsidTr="00622441">
        <w:trPr>
          <w:trHeight w:val="20"/>
        </w:trPr>
        <w:tc>
          <w:tcPr>
            <w:tcW w:w="285" w:type="pct"/>
            <w:shd w:val="clear" w:color="auto" w:fill="auto"/>
            <w:noWrap/>
            <w:vAlign w:val="center"/>
            <w:hideMark/>
          </w:tcPr>
          <w:p w14:paraId="2D382E30" w14:textId="1AFB7911"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vAlign w:val="bottom"/>
            <w:hideMark/>
          </w:tcPr>
          <w:p w14:paraId="5F50C2B3"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восстановление покрытий</w:t>
            </w:r>
          </w:p>
        </w:tc>
        <w:tc>
          <w:tcPr>
            <w:tcW w:w="604" w:type="pct"/>
            <w:shd w:val="clear" w:color="auto" w:fill="auto"/>
            <w:noWrap/>
            <w:vAlign w:val="bottom"/>
            <w:hideMark/>
          </w:tcPr>
          <w:p w14:paraId="384A3002"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779,70</w:t>
            </w:r>
          </w:p>
        </w:tc>
        <w:tc>
          <w:tcPr>
            <w:tcW w:w="605" w:type="pct"/>
            <w:shd w:val="clear" w:color="auto" w:fill="auto"/>
            <w:noWrap/>
            <w:vAlign w:val="bottom"/>
            <w:hideMark/>
          </w:tcPr>
          <w:p w14:paraId="1120948C"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2,32</w:t>
            </w:r>
          </w:p>
        </w:tc>
        <w:tc>
          <w:tcPr>
            <w:tcW w:w="604" w:type="pct"/>
            <w:shd w:val="clear" w:color="auto" w:fill="auto"/>
            <w:noWrap/>
            <w:vAlign w:val="bottom"/>
            <w:hideMark/>
          </w:tcPr>
          <w:p w14:paraId="29EF6DD7"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6155A6AC"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0,00</w:t>
            </w:r>
          </w:p>
        </w:tc>
      </w:tr>
      <w:tr w:rsidR="00622441" w:rsidRPr="009347C6" w14:paraId="3C9A4C25" w14:textId="77777777" w:rsidTr="00622441">
        <w:trPr>
          <w:trHeight w:val="20"/>
        </w:trPr>
        <w:tc>
          <w:tcPr>
            <w:tcW w:w="285" w:type="pct"/>
            <w:shd w:val="clear" w:color="auto" w:fill="auto"/>
            <w:noWrap/>
            <w:vAlign w:val="center"/>
            <w:hideMark/>
          </w:tcPr>
          <w:p w14:paraId="382CDB1D" w14:textId="3C604F0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vAlign w:val="bottom"/>
            <w:hideMark/>
          </w:tcPr>
          <w:p w14:paraId="2BDEC6C5"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услуги сторонних организаций</w:t>
            </w:r>
          </w:p>
        </w:tc>
        <w:tc>
          <w:tcPr>
            <w:tcW w:w="604" w:type="pct"/>
            <w:shd w:val="clear" w:color="auto" w:fill="auto"/>
            <w:noWrap/>
            <w:vAlign w:val="bottom"/>
            <w:hideMark/>
          </w:tcPr>
          <w:p w14:paraId="1C7C483D"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1863,48</w:t>
            </w:r>
          </w:p>
        </w:tc>
        <w:tc>
          <w:tcPr>
            <w:tcW w:w="605" w:type="pct"/>
            <w:shd w:val="clear" w:color="auto" w:fill="auto"/>
            <w:noWrap/>
            <w:vAlign w:val="bottom"/>
            <w:hideMark/>
          </w:tcPr>
          <w:p w14:paraId="66EC0960"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5,54</w:t>
            </w:r>
          </w:p>
        </w:tc>
        <w:tc>
          <w:tcPr>
            <w:tcW w:w="604" w:type="pct"/>
            <w:shd w:val="clear" w:color="auto" w:fill="auto"/>
            <w:noWrap/>
            <w:vAlign w:val="bottom"/>
            <w:hideMark/>
          </w:tcPr>
          <w:p w14:paraId="08309114"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806,27</w:t>
            </w:r>
          </w:p>
        </w:tc>
        <w:tc>
          <w:tcPr>
            <w:tcW w:w="605" w:type="pct"/>
            <w:shd w:val="clear" w:color="auto" w:fill="auto"/>
            <w:noWrap/>
            <w:vAlign w:val="bottom"/>
            <w:hideMark/>
          </w:tcPr>
          <w:p w14:paraId="4A3A60A4"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4,34</w:t>
            </w:r>
          </w:p>
        </w:tc>
      </w:tr>
      <w:tr w:rsidR="00622441" w:rsidRPr="009347C6" w14:paraId="4CF2107D" w14:textId="77777777" w:rsidTr="00622441">
        <w:trPr>
          <w:trHeight w:val="20"/>
        </w:trPr>
        <w:tc>
          <w:tcPr>
            <w:tcW w:w="285" w:type="pct"/>
            <w:shd w:val="clear" w:color="auto" w:fill="auto"/>
            <w:noWrap/>
            <w:vAlign w:val="center"/>
            <w:hideMark/>
          </w:tcPr>
          <w:p w14:paraId="0667F5BF"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7</w:t>
            </w:r>
          </w:p>
        </w:tc>
        <w:tc>
          <w:tcPr>
            <w:tcW w:w="2297" w:type="pct"/>
            <w:shd w:val="clear" w:color="auto" w:fill="auto"/>
            <w:noWrap/>
            <w:vAlign w:val="bottom"/>
            <w:hideMark/>
          </w:tcPr>
          <w:p w14:paraId="5D4B4CBE"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Цеховые расходы</w:t>
            </w:r>
          </w:p>
        </w:tc>
        <w:tc>
          <w:tcPr>
            <w:tcW w:w="604" w:type="pct"/>
            <w:shd w:val="clear" w:color="auto" w:fill="auto"/>
            <w:noWrap/>
            <w:vAlign w:val="bottom"/>
            <w:hideMark/>
          </w:tcPr>
          <w:p w14:paraId="2CCC033F"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959,97</w:t>
            </w:r>
          </w:p>
        </w:tc>
        <w:tc>
          <w:tcPr>
            <w:tcW w:w="605" w:type="pct"/>
            <w:shd w:val="clear" w:color="auto" w:fill="auto"/>
            <w:noWrap/>
            <w:vAlign w:val="bottom"/>
            <w:hideMark/>
          </w:tcPr>
          <w:p w14:paraId="29A542C8"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2,85</w:t>
            </w:r>
          </w:p>
        </w:tc>
        <w:tc>
          <w:tcPr>
            <w:tcW w:w="604" w:type="pct"/>
            <w:shd w:val="clear" w:color="auto" w:fill="auto"/>
            <w:noWrap/>
            <w:vAlign w:val="bottom"/>
            <w:hideMark/>
          </w:tcPr>
          <w:p w14:paraId="43FFC3A7"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51,02</w:t>
            </w:r>
          </w:p>
        </w:tc>
        <w:tc>
          <w:tcPr>
            <w:tcW w:w="605" w:type="pct"/>
            <w:shd w:val="clear" w:color="auto" w:fill="auto"/>
            <w:noWrap/>
            <w:vAlign w:val="bottom"/>
            <w:hideMark/>
          </w:tcPr>
          <w:p w14:paraId="4601C512"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0,27</w:t>
            </w:r>
          </w:p>
        </w:tc>
      </w:tr>
      <w:tr w:rsidR="00622441" w:rsidRPr="009347C6" w14:paraId="32762DF6" w14:textId="77777777" w:rsidTr="00622441">
        <w:trPr>
          <w:trHeight w:val="20"/>
        </w:trPr>
        <w:tc>
          <w:tcPr>
            <w:tcW w:w="285" w:type="pct"/>
            <w:shd w:val="clear" w:color="auto" w:fill="auto"/>
            <w:noWrap/>
            <w:vAlign w:val="center"/>
            <w:hideMark/>
          </w:tcPr>
          <w:p w14:paraId="7D6F7A27" w14:textId="55C48ED1"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vAlign w:val="bottom"/>
            <w:hideMark/>
          </w:tcPr>
          <w:p w14:paraId="38AE15D7"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 т.ч. заработная плата</w:t>
            </w:r>
          </w:p>
        </w:tc>
        <w:tc>
          <w:tcPr>
            <w:tcW w:w="604" w:type="pct"/>
            <w:shd w:val="clear" w:color="auto" w:fill="auto"/>
            <w:noWrap/>
            <w:vAlign w:val="bottom"/>
            <w:hideMark/>
          </w:tcPr>
          <w:p w14:paraId="0988B3B3"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647,20</w:t>
            </w:r>
          </w:p>
        </w:tc>
        <w:tc>
          <w:tcPr>
            <w:tcW w:w="605" w:type="pct"/>
            <w:shd w:val="clear" w:color="auto" w:fill="auto"/>
            <w:noWrap/>
            <w:vAlign w:val="bottom"/>
            <w:hideMark/>
          </w:tcPr>
          <w:p w14:paraId="5C627E4B"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1,92</w:t>
            </w:r>
          </w:p>
        </w:tc>
        <w:tc>
          <w:tcPr>
            <w:tcW w:w="604" w:type="pct"/>
            <w:shd w:val="clear" w:color="auto" w:fill="auto"/>
            <w:noWrap/>
            <w:vAlign w:val="bottom"/>
            <w:hideMark/>
          </w:tcPr>
          <w:p w14:paraId="4993D9CA"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4816EC5B"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0,00</w:t>
            </w:r>
          </w:p>
        </w:tc>
      </w:tr>
      <w:tr w:rsidR="00622441" w:rsidRPr="009347C6" w14:paraId="566EDEA6" w14:textId="77777777" w:rsidTr="00622441">
        <w:trPr>
          <w:trHeight w:val="20"/>
        </w:trPr>
        <w:tc>
          <w:tcPr>
            <w:tcW w:w="285" w:type="pct"/>
            <w:shd w:val="clear" w:color="auto" w:fill="auto"/>
            <w:noWrap/>
            <w:vAlign w:val="center"/>
            <w:hideMark/>
          </w:tcPr>
          <w:p w14:paraId="7ACDF41B" w14:textId="70A7C881"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vAlign w:val="bottom"/>
            <w:hideMark/>
          </w:tcPr>
          <w:p w14:paraId="4A1AA36C"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страховые взносы</w:t>
            </w:r>
          </w:p>
        </w:tc>
        <w:tc>
          <w:tcPr>
            <w:tcW w:w="604" w:type="pct"/>
            <w:shd w:val="clear" w:color="auto" w:fill="auto"/>
            <w:noWrap/>
            <w:vAlign w:val="bottom"/>
            <w:hideMark/>
          </w:tcPr>
          <w:p w14:paraId="7AFC4A8F"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195,45</w:t>
            </w:r>
          </w:p>
        </w:tc>
        <w:tc>
          <w:tcPr>
            <w:tcW w:w="605" w:type="pct"/>
            <w:shd w:val="clear" w:color="auto" w:fill="auto"/>
            <w:noWrap/>
            <w:vAlign w:val="bottom"/>
            <w:hideMark/>
          </w:tcPr>
          <w:p w14:paraId="3BC55878"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0,58</w:t>
            </w:r>
          </w:p>
        </w:tc>
        <w:tc>
          <w:tcPr>
            <w:tcW w:w="604" w:type="pct"/>
            <w:shd w:val="clear" w:color="auto" w:fill="auto"/>
            <w:noWrap/>
            <w:vAlign w:val="bottom"/>
            <w:hideMark/>
          </w:tcPr>
          <w:p w14:paraId="1CDFCBA3"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5093F019"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0,00</w:t>
            </w:r>
          </w:p>
        </w:tc>
      </w:tr>
      <w:tr w:rsidR="00622441" w:rsidRPr="009347C6" w14:paraId="62FFD1CC" w14:textId="77777777" w:rsidTr="00622441">
        <w:trPr>
          <w:trHeight w:val="20"/>
        </w:trPr>
        <w:tc>
          <w:tcPr>
            <w:tcW w:w="285" w:type="pct"/>
            <w:shd w:val="clear" w:color="auto" w:fill="auto"/>
            <w:noWrap/>
            <w:vAlign w:val="center"/>
            <w:hideMark/>
          </w:tcPr>
          <w:p w14:paraId="766071E6" w14:textId="6FC4023C"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vAlign w:val="bottom"/>
            <w:hideMark/>
          </w:tcPr>
          <w:p w14:paraId="6CFE7E76"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прочие цеховые</w:t>
            </w:r>
          </w:p>
        </w:tc>
        <w:tc>
          <w:tcPr>
            <w:tcW w:w="604" w:type="pct"/>
            <w:shd w:val="clear" w:color="auto" w:fill="auto"/>
            <w:noWrap/>
            <w:vAlign w:val="bottom"/>
            <w:hideMark/>
          </w:tcPr>
          <w:p w14:paraId="7A466315"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117,32</w:t>
            </w:r>
          </w:p>
        </w:tc>
        <w:tc>
          <w:tcPr>
            <w:tcW w:w="605" w:type="pct"/>
            <w:shd w:val="clear" w:color="auto" w:fill="auto"/>
            <w:noWrap/>
            <w:vAlign w:val="bottom"/>
            <w:hideMark/>
          </w:tcPr>
          <w:p w14:paraId="79542452"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0,35</w:t>
            </w:r>
          </w:p>
        </w:tc>
        <w:tc>
          <w:tcPr>
            <w:tcW w:w="604" w:type="pct"/>
            <w:shd w:val="clear" w:color="auto" w:fill="auto"/>
            <w:noWrap/>
            <w:vAlign w:val="bottom"/>
            <w:hideMark/>
          </w:tcPr>
          <w:p w14:paraId="2C025C32"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51,02</w:t>
            </w:r>
          </w:p>
        </w:tc>
        <w:tc>
          <w:tcPr>
            <w:tcW w:w="605" w:type="pct"/>
            <w:shd w:val="clear" w:color="auto" w:fill="auto"/>
            <w:noWrap/>
            <w:vAlign w:val="bottom"/>
            <w:hideMark/>
          </w:tcPr>
          <w:p w14:paraId="7197AE1F"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0,27</w:t>
            </w:r>
          </w:p>
        </w:tc>
      </w:tr>
      <w:tr w:rsidR="00622441" w:rsidRPr="009347C6" w14:paraId="5EB69499" w14:textId="77777777" w:rsidTr="00622441">
        <w:trPr>
          <w:trHeight w:val="20"/>
        </w:trPr>
        <w:tc>
          <w:tcPr>
            <w:tcW w:w="285" w:type="pct"/>
            <w:shd w:val="clear" w:color="auto" w:fill="auto"/>
            <w:noWrap/>
            <w:vAlign w:val="center"/>
            <w:hideMark/>
          </w:tcPr>
          <w:p w14:paraId="0B2066BD"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w:t>
            </w:r>
          </w:p>
        </w:tc>
        <w:tc>
          <w:tcPr>
            <w:tcW w:w="2297" w:type="pct"/>
            <w:shd w:val="clear" w:color="auto" w:fill="auto"/>
            <w:noWrap/>
            <w:vAlign w:val="bottom"/>
            <w:hideMark/>
          </w:tcPr>
          <w:p w14:paraId="75121C26"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Прочие расходы участка</w:t>
            </w:r>
          </w:p>
        </w:tc>
        <w:tc>
          <w:tcPr>
            <w:tcW w:w="604" w:type="pct"/>
            <w:shd w:val="clear" w:color="auto" w:fill="auto"/>
            <w:noWrap/>
            <w:vAlign w:val="bottom"/>
            <w:hideMark/>
          </w:tcPr>
          <w:p w14:paraId="52CEE68C"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666F75BA"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0,00</w:t>
            </w:r>
          </w:p>
        </w:tc>
        <w:tc>
          <w:tcPr>
            <w:tcW w:w="604" w:type="pct"/>
            <w:shd w:val="clear" w:color="auto" w:fill="auto"/>
            <w:noWrap/>
            <w:vAlign w:val="bottom"/>
            <w:hideMark/>
          </w:tcPr>
          <w:p w14:paraId="5D045DD9"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0B9142A6"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0,00</w:t>
            </w:r>
          </w:p>
        </w:tc>
      </w:tr>
      <w:tr w:rsidR="00622441" w:rsidRPr="009347C6" w14:paraId="0F3CFED1" w14:textId="77777777" w:rsidTr="00622441">
        <w:trPr>
          <w:trHeight w:val="20"/>
        </w:trPr>
        <w:tc>
          <w:tcPr>
            <w:tcW w:w="285" w:type="pct"/>
            <w:shd w:val="clear" w:color="auto" w:fill="auto"/>
            <w:noWrap/>
            <w:vAlign w:val="center"/>
            <w:hideMark/>
          </w:tcPr>
          <w:p w14:paraId="1D6F9790"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9</w:t>
            </w:r>
          </w:p>
        </w:tc>
        <w:tc>
          <w:tcPr>
            <w:tcW w:w="2297" w:type="pct"/>
            <w:shd w:val="clear" w:color="auto" w:fill="auto"/>
            <w:noWrap/>
            <w:vAlign w:val="bottom"/>
            <w:hideMark/>
          </w:tcPr>
          <w:p w14:paraId="5D162AF4" w14:textId="77777777" w:rsidR="00622441" w:rsidRPr="009347C6" w:rsidRDefault="00622441" w:rsidP="009347C6">
            <w:pPr>
              <w:spacing w:after="0"/>
              <w:ind w:left="-57" w:right="-57" w:firstLine="0"/>
              <w:contextualSpacing w:val="0"/>
              <w:jc w:val="left"/>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Итого цеховая себестоимость</w:t>
            </w:r>
          </w:p>
        </w:tc>
        <w:tc>
          <w:tcPr>
            <w:tcW w:w="604" w:type="pct"/>
            <w:shd w:val="clear" w:color="auto" w:fill="auto"/>
            <w:noWrap/>
            <w:vAlign w:val="bottom"/>
            <w:hideMark/>
          </w:tcPr>
          <w:p w14:paraId="367AC2F6"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28533,45</w:t>
            </w:r>
          </w:p>
        </w:tc>
        <w:tc>
          <w:tcPr>
            <w:tcW w:w="605" w:type="pct"/>
            <w:shd w:val="clear" w:color="auto" w:fill="auto"/>
            <w:noWrap/>
            <w:vAlign w:val="bottom"/>
            <w:hideMark/>
          </w:tcPr>
          <w:p w14:paraId="1E96158F"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84,83</w:t>
            </w:r>
          </w:p>
        </w:tc>
        <w:tc>
          <w:tcPr>
            <w:tcW w:w="604" w:type="pct"/>
            <w:shd w:val="clear" w:color="auto" w:fill="auto"/>
            <w:noWrap/>
            <w:vAlign w:val="bottom"/>
            <w:hideMark/>
          </w:tcPr>
          <w:p w14:paraId="7EC5DFA5"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6265,10</w:t>
            </w:r>
          </w:p>
        </w:tc>
        <w:tc>
          <w:tcPr>
            <w:tcW w:w="605" w:type="pct"/>
            <w:shd w:val="clear" w:color="auto" w:fill="auto"/>
            <w:noWrap/>
            <w:vAlign w:val="bottom"/>
            <w:hideMark/>
          </w:tcPr>
          <w:p w14:paraId="0821AED6"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33,72</w:t>
            </w:r>
          </w:p>
        </w:tc>
      </w:tr>
      <w:tr w:rsidR="00622441" w:rsidRPr="009347C6" w14:paraId="12677D50" w14:textId="77777777" w:rsidTr="00622441">
        <w:trPr>
          <w:trHeight w:val="20"/>
        </w:trPr>
        <w:tc>
          <w:tcPr>
            <w:tcW w:w="285" w:type="pct"/>
            <w:shd w:val="clear" w:color="auto" w:fill="auto"/>
            <w:noWrap/>
            <w:vAlign w:val="center"/>
            <w:hideMark/>
          </w:tcPr>
          <w:p w14:paraId="32085ECF"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w:t>
            </w:r>
          </w:p>
        </w:tc>
        <w:tc>
          <w:tcPr>
            <w:tcW w:w="2297" w:type="pct"/>
            <w:shd w:val="clear" w:color="auto" w:fill="auto"/>
            <w:vAlign w:val="bottom"/>
            <w:hideMark/>
          </w:tcPr>
          <w:p w14:paraId="0629FE99" w14:textId="77777777" w:rsidR="00622441" w:rsidRPr="009347C6" w:rsidRDefault="00622441" w:rsidP="009347C6">
            <w:pPr>
              <w:spacing w:after="0"/>
              <w:ind w:left="-57" w:right="-57" w:firstLine="0"/>
              <w:contextualSpacing w:val="0"/>
              <w:jc w:val="left"/>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Стоимость полученных услуг от участков предприятия, в т.ч.:</w:t>
            </w:r>
          </w:p>
        </w:tc>
        <w:tc>
          <w:tcPr>
            <w:tcW w:w="604" w:type="pct"/>
            <w:shd w:val="clear" w:color="auto" w:fill="auto"/>
            <w:noWrap/>
            <w:vAlign w:val="bottom"/>
            <w:hideMark/>
          </w:tcPr>
          <w:p w14:paraId="1418ED6E"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15418,20</w:t>
            </w:r>
          </w:p>
        </w:tc>
        <w:tc>
          <w:tcPr>
            <w:tcW w:w="605" w:type="pct"/>
            <w:shd w:val="clear" w:color="auto" w:fill="auto"/>
            <w:noWrap/>
            <w:vAlign w:val="bottom"/>
            <w:hideMark/>
          </w:tcPr>
          <w:p w14:paraId="1B595122"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45,84</w:t>
            </w:r>
          </w:p>
        </w:tc>
        <w:tc>
          <w:tcPr>
            <w:tcW w:w="604" w:type="pct"/>
            <w:shd w:val="clear" w:color="auto" w:fill="auto"/>
            <w:noWrap/>
            <w:vAlign w:val="bottom"/>
            <w:hideMark/>
          </w:tcPr>
          <w:p w14:paraId="4C8A335B"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8930,20</w:t>
            </w:r>
          </w:p>
        </w:tc>
        <w:tc>
          <w:tcPr>
            <w:tcW w:w="605" w:type="pct"/>
            <w:shd w:val="clear" w:color="auto" w:fill="auto"/>
            <w:noWrap/>
            <w:vAlign w:val="bottom"/>
            <w:hideMark/>
          </w:tcPr>
          <w:p w14:paraId="6CE11820"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48,07</w:t>
            </w:r>
          </w:p>
        </w:tc>
      </w:tr>
      <w:tr w:rsidR="00622441" w:rsidRPr="009347C6" w14:paraId="29C8A57D" w14:textId="77777777" w:rsidTr="00622441">
        <w:trPr>
          <w:trHeight w:val="20"/>
        </w:trPr>
        <w:tc>
          <w:tcPr>
            <w:tcW w:w="285" w:type="pct"/>
            <w:shd w:val="clear" w:color="auto" w:fill="auto"/>
            <w:noWrap/>
            <w:vAlign w:val="center"/>
            <w:hideMark/>
          </w:tcPr>
          <w:p w14:paraId="273F18F1"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w:t>
            </w:r>
          </w:p>
        </w:tc>
        <w:tc>
          <w:tcPr>
            <w:tcW w:w="2297" w:type="pct"/>
            <w:shd w:val="clear" w:color="auto" w:fill="auto"/>
            <w:vAlign w:val="bottom"/>
            <w:hideMark/>
          </w:tcPr>
          <w:p w14:paraId="3AAC95D7"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Услуги отдела по абонентскому обслуживанию потребителей</w:t>
            </w:r>
          </w:p>
        </w:tc>
        <w:tc>
          <w:tcPr>
            <w:tcW w:w="604" w:type="pct"/>
            <w:shd w:val="clear" w:color="auto" w:fill="auto"/>
            <w:noWrap/>
            <w:vAlign w:val="bottom"/>
            <w:hideMark/>
          </w:tcPr>
          <w:p w14:paraId="09FD2D1B"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3808,06</w:t>
            </w:r>
          </w:p>
        </w:tc>
        <w:tc>
          <w:tcPr>
            <w:tcW w:w="605" w:type="pct"/>
            <w:shd w:val="clear" w:color="auto" w:fill="auto"/>
            <w:noWrap/>
            <w:vAlign w:val="bottom"/>
            <w:hideMark/>
          </w:tcPr>
          <w:p w14:paraId="50B809AC"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11,32</w:t>
            </w:r>
          </w:p>
        </w:tc>
        <w:tc>
          <w:tcPr>
            <w:tcW w:w="604" w:type="pct"/>
            <w:shd w:val="clear" w:color="auto" w:fill="auto"/>
            <w:noWrap/>
            <w:vAlign w:val="bottom"/>
            <w:hideMark/>
          </w:tcPr>
          <w:p w14:paraId="3F57F369"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2035,31</w:t>
            </w:r>
          </w:p>
        </w:tc>
        <w:tc>
          <w:tcPr>
            <w:tcW w:w="605" w:type="pct"/>
            <w:shd w:val="clear" w:color="auto" w:fill="auto"/>
            <w:noWrap/>
            <w:vAlign w:val="bottom"/>
            <w:hideMark/>
          </w:tcPr>
          <w:p w14:paraId="2C21DA83"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10,96</w:t>
            </w:r>
          </w:p>
        </w:tc>
      </w:tr>
      <w:tr w:rsidR="00622441" w:rsidRPr="009347C6" w14:paraId="756DBF94" w14:textId="77777777" w:rsidTr="00622441">
        <w:trPr>
          <w:trHeight w:val="20"/>
        </w:trPr>
        <w:tc>
          <w:tcPr>
            <w:tcW w:w="285" w:type="pct"/>
            <w:shd w:val="clear" w:color="auto" w:fill="auto"/>
            <w:noWrap/>
            <w:vAlign w:val="center"/>
            <w:hideMark/>
          </w:tcPr>
          <w:p w14:paraId="11817458"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12</w:t>
            </w:r>
          </w:p>
        </w:tc>
        <w:tc>
          <w:tcPr>
            <w:tcW w:w="2297" w:type="pct"/>
            <w:shd w:val="clear" w:color="auto" w:fill="auto"/>
            <w:noWrap/>
            <w:vAlign w:val="bottom"/>
            <w:hideMark/>
          </w:tcPr>
          <w:p w14:paraId="2E5915D5"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Услуги СЭЛ (проведение анализов)</w:t>
            </w:r>
          </w:p>
        </w:tc>
        <w:tc>
          <w:tcPr>
            <w:tcW w:w="604" w:type="pct"/>
            <w:shd w:val="clear" w:color="auto" w:fill="auto"/>
            <w:noWrap/>
            <w:vAlign w:val="bottom"/>
            <w:hideMark/>
          </w:tcPr>
          <w:p w14:paraId="2AA75942"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719,89</w:t>
            </w:r>
          </w:p>
        </w:tc>
        <w:tc>
          <w:tcPr>
            <w:tcW w:w="605" w:type="pct"/>
            <w:shd w:val="clear" w:color="auto" w:fill="auto"/>
            <w:noWrap/>
            <w:vAlign w:val="bottom"/>
            <w:hideMark/>
          </w:tcPr>
          <w:p w14:paraId="7117FA63"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2,14</w:t>
            </w:r>
          </w:p>
        </w:tc>
        <w:tc>
          <w:tcPr>
            <w:tcW w:w="604" w:type="pct"/>
            <w:shd w:val="clear" w:color="auto" w:fill="auto"/>
            <w:noWrap/>
            <w:vAlign w:val="bottom"/>
            <w:hideMark/>
          </w:tcPr>
          <w:p w14:paraId="3FED97C2"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237,57</w:t>
            </w:r>
          </w:p>
        </w:tc>
        <w:tc>
          <w:tcPr>
            <w:tcW w:w="605" w:type="pct"/>
            <w:shd w:val="clear" w:color="auto" w:fill="auto"/>
            <w:noWrap/>
            <w:vAlign w:val="bottom"/>
            <w:hideMark/>
          </w:tcPr>
          <w:p w14:paraId="18E3C79E"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1,28</w:t>
            </w:r>
          </w:p>
        </w:tc>
      </w:tr>
      <w:tr w:rsidR="00622441" w:rsidRPr="009347C6" w14:paraId="097A5078" w14:textId="77777777" w:rsidTr="00622441">
        <w:trPr>
          <w:trHeight w:val="20"/>
        </w:trPr>
        <w:tc>
          <w:tcPr>
            <w:tcW w:w="285" w:type="pct"/>
            <w:shd w:val="clear" w:color="auto" w:fill="auto"/>
            <w:noWrap/>
            <w:vAlign w:val="center"/>
            <w:hideMark/>
          </w:tcPr>
          <w:p w14:paraId="0E5B800A"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13</w:t>
            </w:r>
          </w:p>
        </w:tc>
        <w:tc>
          <w:tcPr>
            <w:tcW w:w="2297" w:type="pct"/>
            <w:shd w:val="clear" w:color="auto" w:fill="auto"/>
            <w:vAlign w:val="bottom"/>
            <w:hideMark/>
          </w:tcPr>
          <w:p w14:paraId="674BA911"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Услуги участка по ремонту и </w:t>
            </w:r>
            <w:proofErr w:type="spellStart"/>
            <w:proofErr w:type="gramStart"/>
            <w:r w:rsidRPr="009347C6">
              <w:rPr>
                <w:rFonts w:eastAsia="Times New Roman" w:cs="Times New Roman"/>
                <w:color w:val="auto"/>
                <w:sz w:val="20"/>
                <w:szCs w:val="20"/>
                <w:lang w:eastAsia="ru-RU"/>
              </w:rPr>
              <w:t>обл.электрооборудования</w:t>
            </w:r>
            <w:proofErr w:type="spellEnd"/>
            <w:proofErr w:type="gramEnd"/>
          </w:p>
        </w:tc>
        <w:tc>
          <w:tcPr>
            <w:tcW w:w="604" w:type="pct"/>
            <w:shd w:val="clear" w:color="auto" w:fill="auto"/>
            <w:noWrap/>
            <w:vAlign w:val="bottom"/>
            <w:hideMark/>
          </w:tcPr>
          <w:p w14:paraId="5CA1DC2C"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220,38</w:t>
            </w:r>
          </w:p>
        </w:tc>
        <w:tc>
          <w:tcPr>
            <w:tcW w:w="605" w:type="pct"/>
            <w:shd w:val="clear" w:color="auto" w:fill="auto"/>
            <w:noWrap/>
            <w:vAlign w:val="bottom"/>
            <w:hideMark/>
          </w:tcPr>
          <w:p w14:paraId="48886C82"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0,66</w:t>
            </w:r>
          </w:p>
        </w:tc>
        <w:tc>
          <w:tcPr>
            <w:tcW w:w="604" w:type="pct"/>
            <w:shd w:val="clear" w:color="auto" w:fill="auto"/>
            <w:noWrap/>
            <w:vAlign w:val="bottom"/>
            <w:hideMark/>
          </w:tcPr>
          <w:p w14:paraId="34B79FFA"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115,69</w:t>
            </w:r>
          </w:p>
        </w:tc>
        <w:tc>
          <w:tcPr>
            <w:tcW w:w="605" w:type="pct"/>
            <w:shd w:val="clear" w:color="auto" w:fill="auto"/>
            <w:noWrap/>
            <w:vAlign w:val="bottom"/>
            <w:hideMark/>
          </w:tcPr>
          <w:p w14:paraId="0381111E"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0,62</w:t>
            </w:r>
          </w:p>
        </w:tc>
      </w:tr>
      <w:tr w:rsidR="00622441" w:rsidRPr="009347C6" w14:paraId="1E8584DD" w14:textId="77777777" w:rsidTr="00622441">
        <w:trPr>
          <w:trHeight w:val="20"/>
        </w:trPr>
        <w:tc>
          <w:tcPr>
            <w:tcW w:w="285" w:type="pct"/>
            <w:shd w:val="clear" w:color="auto" w:fill="auto"/>
            <w:noWrap/>
            <w:vAlign w:val="center"/>
            <w:hideMark/>
          </w:tcPr>
          <w:p w14:paraId="346DB149"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14</w:t>
            </w:r>
          </w:p>
        </w:tc>
        <w:tc>
          <w:tcPr>
            <w:tcW w:w="2297" w:type="pct"/>
            <w:shd w:val="clear" w:color="auto" w:fill="auto"/>
            <w:noWrap/>
            <w:vAlign w:val="bottom"/>
            <w:hideMark/>
          </w:tcPr>
          <w:p w14:paraId="6F36FF01"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Услуги спецавтохозяйства</w:t>
            </w:r>
          </w:p>
        </w:tc>
        <w:tc>
          <w:tcPr>
            <w:tcW w:w="604" w:type="pct"/>
            <w:shd w:val="clear" w:color="auto" w:fill="auto"/>
            <w:noWrap/>
            <w:vAlign w:val="bottom"/>
            <w:hideMark/>
          </w:tcPr>
          <w:p w14:paraId="2BE1C020"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1556,46</w:t>
            </w:r>
          </w:p>
        </w:tc>
        <w:tc>
          <w:tcPr>
            <w:tcW w:w="605" w:type="pct"/>
            <w:shd w:val="clear" w:color="auto" w:fill="auto"/>
            <w:noWrap/>
            <w:vAlign w:val="bottom"/>
            <w:hideMark/>
          </w:tcPr>
          <w:p w14:paraId="0E9461B9"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4,63</w:t>
            </w:r>
          </w:p>
        </w:tc>
        <w:tc>
          <w:tcPr>
            <w:tcW w:w="604" w:type="pct"/>
            <w:shd w:val="clear" w:color="auto" w:fill="auto"/>
            <w:noWrap/>
            <w:vAlign w:val="bottom"/>
            <w:hideMark/>
          </w:tcPr>
          <w:p w14:paraId="6D759E5E"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886,53</w:t>
            </w:r>
          </w:p>
        </w:tc>
        <w:tc>
          <w:tcPr>
            <w:tcW w:w="605" w:type="pct"/>
            <w:shd w:val="clear" w:color="auto" w:fill="auto"/>
            <w:noWrap/>
            <w:vAlign w:val="bottom"/>
            <w:hideMark/>
          </w:tcPr>
          <w:p w14:paraId="544963C6"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4,77</w:t>
            </w:r>
          </w:p>
        </w:tc>
      </w:tr>
      <w:tr w:rsidR="00622441" w:rsidRPr="009347C6" w14:paraId="1B083662" w14:textId="77777777" w:rsidTr="00622441">
        <w:trPr>
          <w:trHeight w:val="20"/>
        </w:trPr>
        <w:tc>
          <w:tcPr>
            <w:tcW w:w="285" w:type="pct"/>
            <w:shd w:val="clear" w:color="auto" w:fill="auto"/>
            <w:noWrap/>
            <w:vAlign w:val="center"/>
            <w:hideMark/>
          </w:tcPr>
          <w:p w14:paraId="0346D546"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w:t>
            </w:r>
          </w:p>
        </w:tc>
        <w:tc>
          <w:tcPr>
            <w:tcW w:w="2297" w:type="pct"/>
            <w:shd w:val="clear" w:color="auto" w:fill="auto"/>
            <w:noWrap/>
            <w:vAlign w:val="bottom"/>
            <w:hideMark/>
          </w:tcPr>
          <w:p w14:paraId="4F70A0BE"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Услуги АДС</w:t>
            </w:r>
          </w:p>
        </w:tc>
        <w:tc>
          <w:tcPr>
            <w:tcW w:w="604" w:type="pct"/>
            <w:shd w:val="clear" w:color="auto" w:fill="auto"/>
            <w:noWrap/>
            <w:vAlign w:val="bottom"/>
            <w:hideMark/>
          </w:tcPr>
          <w:p w14:paraId="2ED3695A"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8825,15</w:t>
            </w:r>
          </w:p>
        </w:tc>
        <w:tc>
          <w:tcPr>
            <w:tcW w:w="605" w:type="pct"/>
            <w:shd w:val="clear" w:color="auto" w:fill="auto"/>
            <w:noWrap/>
            <w:vAlign w:val="bottom"/>
            <w:hideMark/>
          </w:tcPr>
          <w:p w14:paraId="7F7D6161"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26,24</w:t>
            </w:r>
          </w:p>
        </w:tc>
        <w:tc>
          <w:tcPr>
            <w:tcW w:w="604" w:type="pct"/>
            <w:shd w:val="clear" w:color="auto" w:fill="auto"/>
            <w:noWrap/>
            <w:vAlign w:val="bottom"/>
            <w:hideMark/>
          </w:tcPr>
          <w:p w14:paraId="080DD594"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5440,92</w:t>
            </w:r>
          </w:p>
        </w:tc>
        <w:tc>
          <w:tcPr>
            <w:tcW w:w="605" w:type="pct"/>
            <w:shd w:val="clear" w:color="auto" w:fill="auto"/>
            <w:noWrap/>
            <w:vAlign w:val="bottom"/>
            <w:hideMark/>
          </w:tcPr>
          <w:p w14:paraId="15C754AD"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29,29</w:t>
            </w:r>
          </w:p>
        </w:tc>
      </w:tr>
      <w:tr w:rsidR="00622441" w:rsidRPr="009347C6" w14:paraId="33128FAF" w14:textId="77777777" w:rsidTr="00622441">
        <w:trPr>
          <w:trHeight w:val="20"/>
        </w:trPr>
        <w:tc>
          <w:tcPr>
            <w:tcW w:w="285" w:type="pct"/>
            <w:shd w:val="clear" w:color="auto" w:fill="auto"/>
            <w:noWrap/>
            <w:vAlign w:val="center"/>
            <w:hideMark/>
          </w:tcPr>
          <w:p w14:paraId="251B16A9"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w:t>
            </w:r>
          </w:p>
        </w:tc>
        <w:tc>
          <w:tcPr>
            <w:tcW w:w="2297" w:type="pct"/>
            <w:shd w:val="clear" w:color="auto" w:fill="auto"/>
            <w:noWrap/>
            <w:vAlign w:val="bottom"/>
            <w:hideMark/>
          </w:tcPr>
          <w:p w14:paraId="1B4108B2"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Услуги ОМТС</w:t>
            </w:r>
          </w:p>
        </w:tc>
        <w:tc>
          <w:tcPr>
            <w:tcW w:w="604" w:type="pct"/>
            <w:shd w:val="clear" w:color="auto" w:fill="auto"/>
            <w:noWrap/>
            <w:vAlign w:val="bottom"/>
            <w:hideMark/>
          </w:tcPr>
          <w:p w14:paraId="28F74A17"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288,27</w:t>
            </w:r>
          </w:p>
        </w:tc>
        <w:tc>
          <w:tcPr>
            <w:tcW w:w="605" w:type="pct"/>
            <w:shd w:val="clear" w:color="auto" w:fill="auto"/>
            <w:noWrap/>
            <w:vAlign w:val="bottom"/>
            <w:hideMark/>
          </w:tcPr>
          <w:p w14:paraId="31E21B64"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0,86</w:t>
            </w:r>
          </w:p>
        </w:tc>
        <w:tc>
          <w:tcPr>
            <w:tcW w:w="604" w:type="pct"/>
            <w:shd w:val="clear" w:color="auto" w:fill="auto"/>
            <w:noWrap/>
            <w:vAlign w:val="bottom"/>
            <w:hideMark/>
          </w:tcPr>
          <w:p w14:paraId="4A41864C"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214,18</w:t>
            </w:r>
          </w:p>
        </w:tc>
        <w:tc>
          <w:tcPr>
            <w:tcW w:w="605" w:type="pct"/>
            <w:shd w:val="clear" w:color="auto" w:fill="auto"/>
            <w:noWrap/>
            <w:vAlign w:val="bottom"/>
            <w:hideMark/>
          </w:tcPr>
          <w:p w14:paraId="4EC9E993"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1,15</w:t>
            </w:r>
          </w:p>
        </w:tc>
      </w:tr>
      <w:tr w:rsidR="00622441" w:rsidRPr="009347C6" w14:paraId="2EDFD8B2" w14:textId="77777777" w:rsidTr="00622441">
        <w:trPr>
          <w:trHeight w:val="20"/>
        </w:trPr>
        <w:tc>
          <w:tcPr>
            <w:tcW w:w="285" w:type="pct"/>
            <w:shd w:val="clear" w:color="auto" w:fill="auto"/>
            <w:noWrap/>
            <w:vAlign w:val="center"/>
            <w:hideMark/>
          </w:tcPr>
          <w:p w14:paraId="6A1EF9E6"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17</w:t>
            </w:r>
          </w:p>
        </w:tc>
        <w:tc>
          <w:tcPr>
            <w:tcW w:w="2297" w:type="pct"/>
            <w:shd w:val="clear" w:color="auto" w:fill="auto"/>
            <w:noWrap/>
            <w:vAlign w:val="bottom"/>
            <w:hideMark/>
          </w:tcPr>
          <w:p w14:paraId="4165D7C7" w14:textId="77777777" w:rsidR="00622441" w:rsidRPr="009347C6" w:rsidRDefault="00622441" w:rsidP="009347C6">
            <w:pPr>
              <w:spacing w:after="0"/>
              <w:ind w:left="-57" w:right="-57" w:firstLine="0"/>
              <w:contextualSpacing w:val="0"/>
              <w:jc w:val="left"/>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Итого себестоимость</w:t>
            </w:r>
          </w:p>
        </w:tc>
        <w:tc>
          <w:tcPr>
            <w:tcW w:w="604" w:type="pct"/>
            <w:shd w:val="clear" w:color="auto" w:fill="auto"/>
            <w:noWrap/>
            <w:vAlign w:val="bottom"/>
            <w:hideMark/>
          </w:tcPr>
          <w:p w14:paraId="7B13C45B"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43951,65</w:t>
            </w:r>
          </w:p>
        </w:tc>
        <w:tc>
          <w:tcPr>
            <w:tcW w:w="605" w:type="pct"/>
            <w:shd w:val="clear" w:color="auto" w:fill="auto"/>
            <w:noWrap/>
            <w:vAlign w:val="bottom"/>
            <w:hideMark/>
          </w:tcPr>
          <w:p w14:paraId="4060D9CF"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130,67</w:t>
            </w:r>
          </w:p>
        </w:tc>
        <w:tc>
          <w:tcPr>
            <w:tcW w:w="604" w:type="pct"/>
            <w:shd w:val="clear" w:color="auto" w:fill="auto"/>
            <w:noWrap/>
            <w:vAlign w:val="bottom"/>
            <w:hideMark/>
          </w:tcPr>
          <w:p w14:paraId="5E90B2B0"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15195,30</w:t>
            </w:r>
          </w:p>
        </w:tc>
        <w:tc>
          <w:tcPr>
            <w:tcW w:w="605" w:type="pct"/>
            <w:shd w:val="clear" w:color="auto" w:fill="auto"/>
            <w:noWrap/>
            <w:vAlign w:val="bottom"/>
            <w:hideMark/>
          </w:tcPr>
          <w:p w14:paraId="7023F7A1"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81,79</w:t>
            </w:r>
          </w:p>
        </w:tc>
      </w:tr>
      <w:tr w:rsidR="00622441" w:rsidRPr="009347C6" w14:paraId="393A8D28" w14:textId="77777777" w:rsidTr="00622441">
        <w:trPr>
          <w:trHeight w:val="20"/>
        </w:trPr>
        <w:tc>
          <w:tcPr>
            <w:tcW w:w="285" w:type="pct"/>
            <w:shd w:val="clear" w:color="auto" w:fill="auto"/>
            <w:noWrap/>
            <w:vAlign w:val="center"/>
            <w:hideMark/>
          </w:tcPr>
          <w:p w14:paraId="5C88EC38"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w:t>
            </w:r>
          </w:p>
        </w:tc>
        <w:tc>
          <w:tcPr>
            <w:tcW w:w="2297" w:type="pct"/>
            <w:shd w:val="clear" w:color="auto" w:fill="auto"/>
            <w:noWrap/>
            <w:vAlign w:val="bottom"/>
            <w:hideMark/>
          </w:tcPr>
          <w:p w14:paraId="0BDB0C18"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proofErr w:type="spellStart"/>
            <w:r w:rsidRPr="009347C6">
              <w:rPr>
                <w:rFonts w:eastAsia="Times New Roman" w:cs="Times New Roman"/>
                <w:color w:val="auto"/>
                <w:sz w:val="20"/>
                <w:szCs w:val="20"/>
                <w:lang w:eastAsia="ru-RU"/>
              </w:rPr>
              <w:t>Общеэксплуатационные</w:t>
            </w:r>
            <w:proofErr w:type="spellEnd"/>
            <w:r w:rsidRPr="009347C6">
              <w:rPr>
                <w:rFonts w:eastAsia="Times New Roman" w:cs="Times New Roman"/>
                <w:color w:val="auto"/>
                <w:sz w:val="20"/>
                <w:szCs w:val="20"/>
                <w:lang w:eastAsia="ru-RU"/>
              </w:rPr>
              <w:t xml:space="preserve"> расходы</w:t>
            </w:r>
          </w:p>
        </w:tc>
        <w:tc>
          <w:tcPr>
            <w:tcW w:w="604" w:type="pct"/>
            <w:shd w:val="clear" w:color="auto" w:fill="auto"/>
            <w:noWrap/>
            <w:vAlign w:val="bottom"/>
            <w:hideMark/>
          </w:tcPr>
          <w:p w14:paraId="6D6BAFD6"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4134,68</w:t>
            </w:r>
          </w:p>
        </w:tc>
        <w:tc>
          <w:tcPr>
            <w:tcW w:w="605" w:type="pct"/>
            <w:shd w:val="clear" w:color="auto" w:fill="auto"/>
            <w:noWrap/>
            <w:vAlign w:val="bottom"/>
            <w:hideMark/>
          </w:tcPr>
          <w:p w14:paraId="57458AA5"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12,29</w:t>
            </w:r>
          </w:p>
        </w:tc>
        <w:tc>
          <w:tcPr>
            <w:tcW w:w="604" w:type="pct"/>
            <w:shd w:val="clear" w:color="auto" w:fill="auto"/>
            <w:noWrap/>
            <w:vAlign w:val="bottom"/>
            <w:hideMark/>
          </w:tcPr>
          <w:p w14:paraId="21E4B6FB"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1928,61</w:t>
            </w:r>
          </w:p>
        </w:tc>
        <w:tc>
          <w:tcPr>
            <w:tcW w:w="605" w:type="pct"/>
            <w:shd w:val="clear" w:color="auto" w:fill="auto"/>
            <w:noWrap/>
            <w:vAlign w:val="bottom"/>
            <w:hideMark/>
          </w:tcPr>
          <w:p w14:paraId="5E4C8942"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10,38</w:t>
            </w:r>
          </w:p>
        </w:tc>
      </w:tr>
      <w:tr w:rsidR="00622441" w:rsidRPr="009347C6" w14:paraId="720E9EF0" w14:textId="77777777" w:rsidTr="00622441">
        <w:trPr>
          <w:trHeight w:val="20"/>
        </w:trPr>
        <w:tc>
          <w:tcPr>
            <w:tcW w:w="285" w:type="pct"/>
            <w:shd w:val="clear" w:color="auto" w:fill="auto"/>
            <w:noWrap/>
            <w:vAlign w:val="center"/>
            <w:hideMark/>
          </w:tcPr>
          <w:p w14:paraId="16460BC1"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w:t>
            </w:r>
          </w:p>
        </w:tc>
        <w:tc>
          <w:tcPr>
            <w:tcW w:w="2297" w:type="pct"/>
            <w:shd w:val="clear" w:color="auto" w:fill="auto"/>
            <w:noWrap/>
            <w:vAlign w:val="bottom"/>
            <w:hideMark/>
          </w:tcPr>
          <w:p w14:paraId="183DA4E3" w14:textId="77777777" w:rsidR="00622441" w:rsidRPr="009347C6" w:rsidRDefault="00622441" w:rsidP="009347C6">
            <w:pPr>
              <w:spacing w:after="0"/>
              <w:ind w:left="-57" w:right="-57" w:firstLine="0"/>
              <w:contextualSpacing w:val="0"/>
              <w:jc w:val="left"/>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Итого себестоимость реализации</w:t>
            </w:r>
          </w:p>
        </w:tc>
        <w:tc>
          <w:tcPr>
            <w:tcW w:w="604" w:type="pct"/>
            <w:shd w:val="clear" w:color="auto" w:fill="auto"/>
            <w:noWrap/>
            <w:vAlign w:val="bottom"/>
            <w:hideMark/>
          </w:tcPr>
          <w:p w14:paraId="0FEB4DAB"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48086,33</w:t>
            </w:r>
          </w:p>
        </w:tc>
        <w:tc>
          <w:tcPr>
            <w:tcW w:w="605" w:type="pct"/>
            <w:shd w:val="clear" w:color="auto" w:fill="auto"/>
            <w:noWrap/>
            <w:vAlign w:val="bottom"/>
            <w:hideMark/>
          </w:tcPr>
          <w:p w14:paraId="510F4B3F"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142,96</w:t>
            </w:r>
          </w:p>
        </w:tc>
        <w:tc>
          <w:tcPr>
            <w:tcW w:w="604" w:type="pct"/>
            <w:shd w:val="clear" w:color="auto" w:fill="auto"/>
            <w:noWrap/>
            <w:vAlign w:val="bottom"/>
            <w:hideMark/>
          </w:tcPr>
          <w:p w14:paraId="52C69D95"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17123,91</w:t>
            </w:r>
          </w:p>
        </w:tc>
        <w:tc>
          <w:tcPr>
            <w:tcW w:w="605" w:type="pct"/>
            <w:shd w:val="clear" w:color="auto" w:fill="auto"/>
            <w:noWrap/>
            <w:vAlign w:val="bottom"/>
            <w:hideMark/>
          </w:tcPr>
          <w:p w14:paraId="289833F9"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92,17</w:t>
            </w:r>
          </w:p>
        </w:tc>
      </w:tr>
      <w:tr w:rsidR="00622441" w:rsidRPr="009347C6" w14:paraId="0240F164" w14:textId="77777777" w:rsidTr="00622441">
        <w:trPr>
          <w:trHeight w:val="20"/>
        </w:trPr>
        <w:tc>
          <w:tcPr>
            <w:tcW w:w="285" w:type="pct"/>
            <w:shd w:val="clear" w:color="auto" w:fill="auto"/>
            <w:noWrap/>
            <w:vAlign w:val="center"/>
            <w:hideMark/>
          </w:tcPr>
          <w:p w14:paraId="35F441F8"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w:t>
            </w:r>
          </w:p>
        </w:tc>
        <w:tc>
          <w:tcPr>
            <w:tcW w:w="2297" w:type="pct"/>
            <w:shd w:val="clear" w:color="auto" w:fill="auto"/>
            <w:vAlign w:val="bottom"/>
            <w:hideMark/>
          </w:tcPr>
          <w:p w14:paraId="76938668"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Прибыль, расходы, не включаемые в себестоимость услуг по теплоснабжению</w:t>
            </w:r>
          </w:p>
        </w:tc>
        <w:tc>
          <w:tcPr>
            <w:tcW w:w="604" w:type="pct"/>
            <w:shd w:val="clear" w:color="auto" w:fill="auto"/>
            <w:noWrap/>
            <w:vAlign w:val="bottom"/>
            <w:hideMark/>
          </w:tcPr>
          <w:p w14:paraId="14983048"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1092,25</w:t>
            </w:r>
          </w:p>
        </w:tc>
        <w:tc>
          <w:tcPr>
            <w:tcW w:w="605" w:type="pct"/>
            <w:shd w:val="clear" w:color="auto" w:fill="auto"/>
            <w:noWrap/>
            <w:vAlign w:val="bottom"/>
            <w:hideMark/>
          </w:tcPr>
          <w:p w14:paraId="2D80EE3C"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3,25</w:t>
            </w:r>
          </w:p>
        </w:tc>
        <w:tc>
          <w:tcPr>
            <w:tcW w:w="604" w:type="pct"/>
            <w:shd w:val="clear" w:color="auto" w:fill="auto"/>
            <w:noWrap/>
            <w:vAlign w:val="bottom"/>
            <w:hideMark/>
          </w:tcPr>
          <w:p w14:paraId="4640307D"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229,25</w:t>
            </w:r>
          </w:p>
        </w:tc>
        <w:tc>
          <w:tcPr>
            <w:tcW w:w="605" w:type="pct"/>
            <w:shd w:val="clear" w:color="auto" w:fill="auto"/>
            <w:noWrap/>
            <w:vAlign w:val="bottom"/>
            <w:hideMark/>
          </w:tcPr>
          <w:p w14:paraId="27910A32"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1,23</w:t>
            </w:r>
          </w:p>
        </w:tc>
      </w:tr>
      <w:tr w:rsidR="00622441" w:rsidRPr="009347C6" w14:paraId="7AC8565A" w14:textId="77777777" w:rsidTr="00622441">
        <w:trPr>
          <w:trHeight w:val="20"/>
        </w:trPr>
        <w:tc>
          <w:tcPr>
            <w:tcW w:w="285" w:type="pct"/>
            <w:shd w:val="clear" w:color="auto" w:fill="auto"/>
            <w:noWrap/>
            <w:vAlign w:val="center"/>
            <w:hideMark/>
          </w:tcPr>
          <w:p w14:paraId="107938E9" w14:textId="4D969DEC"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vAlign w:val="bottom"/>
            <w:hideMark/>
          </w:tcPr>
          <w:p w14:paraId="1589033D"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 т.ч. налог на прибыль</w:t>
            </w:r>
          </w:p>
        </w:tc>
        <w:tc>
          <w:tcPr>
            <w:tcW w:w="604" w:type="pct"/>
            <w:shd w:val="clear" w:color="auto" w:fill="auto"/>
            <w:noWrap/>
            <w:vAlign w:val="bottom"/>
            <w:hideMark/>
          </w:tcPr>
          <w:p w14:paraId="444DF54E"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34,41</w:t>
            </w:r>
          </w:p>
        </w:tc>
        <w:tc>
          <w:tcPr>
            <w:tcW w:w="605" w:type="pct"/>
            <w:shd w:val="clear" w:color="auto" w:fill="auto"/>
            <w:noWrap/>
            <w:vAlign w:val="bottom"/>
            <w:hideMark/>
          </w:tcPr>
          <w:p w14:paraId="7DC88960"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0,10</w:t>
            </w:r>
          </w:p>
        </w:tc>
        <w:tc>
          <w:tcPr>
            <w:tcW w:w="604" w:type="pct"/>
            <w:shd w:val="clear" w:color="auto" w:fill="auto"/>
            <w:noWrap/>
            <w:vAlign w:val="bottom"/>
            <w:hideMark/>
          </w:tcPr>
          <w:p w14:paraId="114B1220"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08031EFC"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0,00</w:t>
            </w:r>
          </w:p>
        </w:tc>
      </w:tr>
      <w:tr w:rsidR="00622441" w:rsidRPr="009347C6" w14:paraId="70A8A504" w14:textId="77777777" w:rsidTr="00622441">
        <w:trPr>
          <w:trHeight w:val="20"/>
        </w:trPr>
        <w:tc>
          <w:tcPr>
            <w:tcW w:w="285" w:type="pct"/>
            <w:shd w:val="clear" w:color="auto" w:fill="auto"/>
            <w:noWrap/>
            <w:vAlign w:val="center"/>
            <w:hideMark/>
          </w:tcPr>
          <w:p w14:paraId="72A5AC5C" w14:textId="263556C1"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vAlign w:val="bottom"/>
            <w:hideMark/>
          </w:tcPr>
          <w:p w14:paraId="58D23464"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налог на имущество</w:t>
            </w:r>
          </w:p>
        </w:tc>
        <w:tc>
          <w:tcPr>
            <w:tcW w:w="604" w:type="pct"/>
            <w:shd w:val="clear" w:color="auto" w:fill="auto"/>
            <w:noWrap/>
            <w:vAlign w:val="bottom"/>
            <w:hideMark/>
          </w:tcPr>
          <w:p w14:paraId="1330BA9F"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807,50</w:t>
            </w:r>
          </w:p>
        </w:tc>
        <w:tc>
          <w:tcPr>
            <w:tcW w:w="605" w:type="pct"/>
            <w:shd w:val="clear" w:color="auto" w:fill="auto"/>
            <w:noWrap/>
            <w:vAlign w:val="bottom"/>
            <w:hideMark/>
          </w:tcPr>
          <w:p w14:paraId="4F741484"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2,40</w:t>
            </w:r>
          </w:p>
        </w:tc>
        <w:tc>
          <w:tcPr>
            <w:tcW w:w="604" w:type="pct"/>
            <w:shd w:val="clear" w:color="auto" w:fill="auto"/>
            <w:noWrap/>
            <w:vAlign w:val="bottom"/>
            <w:hideMark/>
          </w:tcPr>
          <w:p w14:paraId="3343F2FB"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198,14</w:t>
            </w:r>
          </w:p>
        </w:tc>
        <w:tc>
          <w:tcPr>
            <w:tcW w:w="605" w:type="pct"/>
            <w:shd w:val="clear" w:color="auto" w:fill="auto"/>
            <w:noWrap/>
            <w:vAlign w:val="bottom"/>
            <w:hideMark/>
          </w:tcPr>
          <w:p w14:paraId="50CD57A8"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1,07</w:t>
            </w:r>
          </w:p>
        </w:tc>
      </w:tr>
      <w:tr w:rsidR="00622441" w:rsidRPr="009347C6" w14:paraId="573CA0E7" w14:textId="77777777" w:rsidTr="00622441">
        <w:trPr>
          <w:trHeight w:val="20"/>
        </w:trPr>
        <w:tc>
          <w:tcPr>
            <w:tcW w:w="285" w:type="pct"/>
            <w:shd w:val="clear" w:color="auto" w:fill="auto"/>
            <w:noWrap/>
            <w:vAlign w:val="center"/>
            <w:hideMark/>
          </w:tcPr>
          <w:p w14:paraId="10CF7441" w14:textId="674DF2CB"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vAlign w:val="bottom"/>
            <w:hideMark/>
          </w:tcPr>
          <w:p w14:paraId="01ABA760"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 услуги банка </w:t>
            </w:r>
          </w:p>
        </w:tc>
        <w:tc>
          <w:tcPr>
            <w:tcW w:w="604" w:type="pct"/>
            <w:shd w:val="clear" w:color="auto" w:fill="auto"/>
            <w:noWrap/>
            <w:vAlign w:val="bottom"/>
            <w:hideMark/>
          </w:tcPr>
          <w:p w14:paraId="3140C579"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44,45</w:t>
            </w:r>
          </w:p>
        </w:tc>
        <w:tc>
          <w:tcPr>
            <w:tcW w:w="605" w:type="pct"/>
            <w:shd w:val="clear" w:color="auto" w:fill="auto"/>
            <w:noWrap/>
            <w:vAlign w:val="bottom"/>
            <w:hideMark/>
          </w:tcPr>
          <w:p w14:paraId="1CE48442"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0,13</w:t>
            </w:r>
          </w:p>
        </w:tc>
        <w:tc>
          <w:tcPr>
            <w:tcW w:w="604" w:type="pct"/>
            <w:shd w:val="clear" w:color="auto" w:fill="auto"/>
            <w:noWrap/>
            <w:vAlign w:val="bottom"/>
            <w:hideMark/>
          </w:tcPr>
          <w:p w14:paraId="05B2A588"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17,08</w:t>
            </w:r>
          </w:p>
        </w:tc>
        <w:tc>
          <w:tcPr>
            <w:tcW w:w="605" w:type="pct"/>
            <w:shd w:val="clear" w:color="auto" w:fill="auto"/>
            <w:noWrap/>
            <w:vAlign w:val="bottom"/>
            <w:hideMark/>
          </w:tcPr>
          <w:p w14:paraId="318505CF"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0,09</w:t>
            </w:r>
          </w:p>
        </w:tc>
      </w:tr>
      <w:tr w:rsidR="00622441" w:rsidRPr="009347C6" w14:paraId="20DF41C3" w14:textId="77777777" w:rsidTr="00622441">
        <w:trPr>
          <w:trHeight w:val="20"/>
        </w:trPr>
        <w:tc>
          <w:tcPr>
            <w:tcW w:w="285" w:type="pct"/>
            <w:shd w:val="clear" w:color="auto" w:fill="auto"/>
            <w:noWrap/>
            <w:vAlign w:val="center"/>
            <w:hideMark/>
          </w:tcPr>
          <w:p w14:paraId="4BF59B6E" w14:textId="346836EE"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vAlign w:val="bottom"/>
            <w:hideMark/>
          </w:tcPr>
          <w:p w14:paraId="285898D0"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на социальное развитие</w:t>
            </w:r>
          </w:p>
        </w:tc>
        <w:tc>
          <w:tcPr>
            <w:tcW w:w="604" w:type="pct"/>
            <w:shd w:val="clear" w:color="auto" w:fill="auto"/>
            <w:noWrap/>
            <w:vAlign w:val="bottom"/>
            <w:hideMark/>
          </w:tcPr>
          <w:p w14:paraId="69EB32D6"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68,26</w:t>
            </w:r>
          </w:p>
        </w:tc>
        <w:tc>
          <w:tcPr>
            <w:tcW w:w="605" w:type="pct"/>
            <w:shd w:val="clear" w:color="auto" w:fill="auto"/>
            <w:noWrap/>
            <w:vAlign w:val="bottom"/>
            <w:hideMark/>
          </w:tcPr>
          <w:p w14:paraId="7F0A1C52"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0,20</w:t>
            </w:r>
          </w:p>
        </w:tc>
        <w:tc>
          <w:tcPr>
            <w:tcW w:w="604" w:type="pct"/>
            <w:shd w:val="clear" w:color="auto" w:fill="auto"/>
            <w:noWrap/>
            <w:vAlign w:val="bottom"/>
            <w:hideMark/>
          </w:tcPr>
          <w:p w14:paraId="41ED7B29"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14,03</w:t>
            </w:r>
          </w:p>
        </w:tc>
        <w:tc>
          <w:tcPr>
            <w:tcW w:w="605" w:type="pct"/>
            <w:shd w:val="clear" w:color="auto" w:fill="auto"/>
            <w:noWrap/>
            <w:vAlign w:val="bottom"/>
            <w:hideMark/>
          </w:tcPr>
          <w:p w14:paraId="4E9ABA05"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0,08</w:t>
            </w:r>
          </w:p>
        </w:tc>
      </w:tr>
      <w:tr w:rsidR="00622441" w:rsidRPr="009347C6" w14:paraId="0257923C" w14:textId="77777777" w:rsidTr="00622441">
        <w:trPr>
          <w:trHeight w:val="20"/>
        </w:trPr>
        <w:tc>
          <w:tcPr>
            <w:tcW w:w="285" w:type="pct"/>
            <w:shd w:val="clear" w:color="auto" w:fill="auto"/>
            <w:noWrap/>
            <w:vAlign w:val="center"/>
            <w:hideMark/>
          </w:tcPr>
          <w:p w14:paraId="2FEA978E" w14:textId="1D10127E"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vAlign w:val="bottom"/>
            <w:hideMark/>
          </w:tcPr>
          <w:p w14:paraId="55C4E186"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прибыль на реализацию инвестиционного проекта</w:t>
            </w:r>
          </w:p>
        </w:tc>
        <w:tc>
          <w:tcPr>
            <w:tcW w:w="604" w:type="pct"/>
            <w:shd w:val="clear" w:color="auto" w:fill="auto"/>
            <w:noWrap/>
            <w:vAlign w:val="bottom"/>
            <w:hideMark/>
          </w:tcPr>
          <w:p w14:paraId="7D0CC1B2"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137,63</w:t>
            </w:r>
          </w:p>
        </w:tc>
        <w:tc>
          <w:tcPr>
            <w:tcW w:w="605" w:type="pct"/>
            <w:shd w:val="clear" w:color="auto" w:fill="auto"/>
            <w:noWrap/>
            <w:vAlign w:val="bottom"/>
            <w:hideMark/>
          </w:tcPr>
          <w:p w14:paraId="6D6FB8B5"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0,41</w:t>
            </w:r>
          </w:p>
        </w:tc>
        <w:tc>
          <w:tcPr>
            <w:tcW w:w="604" w:type="pct"/>
            <w:shd w:val="clear" w:color="auto" w:fill="auto"/>
            <w:noWrap/>
            <w:vAlign w:val="bottom"/>
            <w:hideMark/>
          </w:tcPr>
          <w:p w14:paraId="720DD915"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184DF909"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0,00</w:t>
            </w:r>
          </w:p>
        </w:tc>
      </w:tr>
      <w:tr w:rsidR="00622441" w:rsidRPr="009347C6" w14:paraId="5392582A" w14:textId="77777777" w:rsidTr="00622441">
        <w:trPr>
          <w:trHeight w:val="20"/>
        </w:trPr>
        <w:tc>
          <w:tcPr>
            <w:tcW w:w="285" w:type="pct"/>
            <w:shd w:val="clear" w:color="auto" w:fill="auto"/>
            <w:noWrap/>
            <w:vAlign w:val="center"/>
            <w:hideMark/>
          </w:tcPr>
          <w:p w14:paraId="7491B19B"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21</w:t>
            </w:r>
          </w:p>
        </w:tc>
        <w:tc>
          <w:tcPr>
            <w:tcW w:w="2297" w:type="pct"/>
            <w:shd w:val="clear" w:color="auto" w:fill="auto"/>
            <w:noWrap/>
            <w:vAlign w:val="bottom"/>
            <w:hideMark/>
          </w:tcPr>
          <w:p w14:paraId="14576ECA" w14:textId="77777777" w:rsidR="00622441" w:rsidRPr="009347C6" w:rsidRDefault="00622441" w:rsidP="009347C6">
            <w:pPr>
              <w:spacing w:after="0"/>
              <w:ind w:left="-57" w:right="-57" w:firstLine="0"/>
              <w:contextualSpacing w:val="0"/>
              <w:jc w:val="left"/>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Итого стоимость реализации</w:t>
            </w:r>
          </w:p>
        </w:tc>
        <w:tc>
          <w:tcPr>
            <w:tcW w:w="604" w:type="pct"/>
            <w:shd w:val="clear" w:color="auto" w:fill="auto"/>
            <w:noWrap/>
            <w:vAlign w:val="bottom"/>
            <w:hideMark/>
          </w:tcPr>
          <w:p w14:paraId="7941FFF0"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49178,58</w:t>
            </w:r>
          </w:p>
        </w:tc>
        <w:tc>
          <w:tcPr>
            <w:tcW w:w="605" w:type="pct"/>
            <w:shd w:val="clear" w:color="auto" w:fill="auto"/>
            <w:noWrap/>
            <w:vAlign w:val="bottom"/>
            <w:hideMark/>
          </w:tcPr>
          <w:p w14:paraId="7404A21B"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146,21</w:t>
            </w:r>
          </w:p>
        </w:tc>
        <w:tc>
          <w:tcPr>
            <w:tcW w:w="604" w:type="pct"/>
            <w:shd w:val="clear" w:color="auto" w:fill="auto"/>
            <w:noWrap/>
            <w:vAlign w:val="bottom"/>
            <w:hideMark/>
          </w:tcPr>
          <w:p w14:paraId="70CBD2D4"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17353,16</w:t>
            </w:r>
          </w:p>
        </w:tc>
        <w:tc>
          <w:tcPr>
            <w:tcW w:w="605" w:type="pct"/>
            <w:shd w:val="clear" w:color="auto" w:fill="auto"/>
            <w:noWrap/>
            <w:vAlign w:val="bottom"/>
            <w:hideMark/>
          </w:tcPr>
          <w:p w14:paraId="5663F3F1"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93,40</w:t>
            </w:r>
          </w:p>
        </w:tc>
      </w:tr>
      <w:tr w:rsidR="00622441" w:rsidRPr="009347C6" w14:paraId="694644E5" w14:textId="77777777" w:rsidTr="00622441">
        <w:trPr>
          <w:trHeight w:val="20"/>
        </w:trPr>
        <w:tc>
          <w:tcPr>
            <w:tcW w:w="285" w:type="pct"/>
            <w:shd w:val="clear" w:color="auto" w:fill="auto"/>
            <w:noWrap/>
            <w:vAlign w:val="center"/>
            <w:hideMark/>
          </w:tcPr>
          <w:p w14:paraId="304D2783"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lastRenderedPageBreak/>
              <w:t>22</w:t>
            </w:r>
          </w:p>
        </w:tc>
        <w:tc>
          <w:tcPr>
            <w:tcW w:w="2297" w:type="pct"/>
            <w:shd w:val="clear" w:color="auto" w:fill="auto"/>
            <w:noWrap/>
            <w:vAlign w:val="bottom"/>
            <w:hideMark/>
          </w:tcPr>
          <w:p w14:paraId="1AF1A7C8"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по сомнительным долгам</w:t>
            </w:r>
          </w:p>
        </w:tc>
        <w:tc>
          <w:tcPr>
            <w:tcW w:w="604" w:type="pct"/>
            <w:shd w:val="clear" w:color="auto" w:fill="auto"/>
            <w:noWrap/>
            <w:vAlign w:val="bottom"/>
            <w:hideMark/>
          </w:tcPr>
          <w:p w14:paraId="43BE594E"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582,50</w:t>
            </w:r>
          </w:p>
        </w:tc>
        <w:tc>
          <w:tcPr>
            <w:tcW w:w="605" w:type="pct"/>
            <w:shd w:val="clear" w:color="auto" w:fill="auto"/>
            <w:noWrap/>
            <w:vAlign w:val="bottom"/>
            <w:hideMark/>
          </w:tcPr>
          <w:p w14:paraId="7874E145"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1,73</w:t>
            </w:r>
          </w:p>
        </w:tc>
        <w:tc>
          <w:tcPr>
            <w:tcW w:w="604" w:type="pct"/>
            <w:shd w:val="clear" w:color="auto" w:fill="auto"/>
            <w:noWrap/>
            <w:vAlign w:val="bottom"/>
            <w:hideMark/>
          </w:tcPr>
          <w:p w14:paraId="36F30F66"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236,94</w:t>
            </w:r>
          </w:p>
        </w:tc>
        <w:tc>
          <w:tcPr>
            <w:tcW w:w="605" w:type="pct"/>
            <w:shd w:val="clear" w:color="auto" w:fill="auto"/>
            <w:noWrap/>
            <w:vAlign w:val="bottom"/>
            <w:hideMark/>
          </w:tcPr>
          <w:p w14:paraId="25A2954C"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1,28</w:t>
            </w:r>
          </w:p>
        </w:tc>
      </w:tr>
      <w:tr w:rsidR="00622441" w:rsidRPr="009347C6" w14:paraId="5C7A130F" w14:textId="77777777" w:rsidTr="00622441">
        <w:trPr>
          <w:trHeight w:val="20"/>
        </w:trPr>
        <w:tc>
          <w:tcPr>
            <w:tcW w:w="285" w:type="pct"/>
            <w:shd w:val="clear" w:color="auto" w:fill="auto"/>
            <w:noWrap/>
            <w:vAlign w:val="center"/>
            <w:hideMark/>
          </w:tcPr>
          <w:p w14:paraId="47CDFF8D"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23</w:t>
            </w:r>
          </w:p>
        </w:tc>
        <w:tc>
          <w:tcPr>
            <w:tcW w:w="2297" w:type="pct"/>
            <w:shd w:val="clear" w:color="auto" w:fill="auto"/>
            <w:vAlign w:val="bottom"/>
            <w:hideMark/>
          </w:tcPr>
          <w:p w14:paraId="44D18F73"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Расходы на приобретение энергетических ресурсов</w:t>
            </w:r>
          </w:p>
        </w:tc>
        <w:tc>
          <w:tcPr>
            <w:tcW w:w="604" w:type="pct"/>
            <w:shd w:val="clear" w:color="auto" w:fill="auto"/>
            <w:noWrap/>
            <w:vAlign w:val="bottom"/>
            <w:hideMark/>
          </w:tcPr>
          <w:p w14:paraId="367916B4"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326610,06</w:t>
            </w:r>
          </w:p>
        </w:tc>
        <w:tc>
          <w:tcPr>
            <w:tcW w:w="605" w:type="pct"/>
            <w:shd w:val="clear" w:color="auto" w:fill="auto"/>
            <w:noWrap/>
            <w:vAlign w:val="bottom"/>
            <w:hideMark/>
          </w:tcPr>
          <w:p w14:paraId="5E68CEC1"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971,00</w:t>
            </w:r>
          </w:p>
        </w:tc>
        <w:tc>
          <w:tcPr>
            <w:tcW w:w="604" w:type="pct"/>
            <w:shd w:val="clear" w:color="auto" w:fill="auto"/>
            <w:noWrap/>
            <w:vAlign w:val="bottom"/>
            <w:hideMark/>
          </w:tcPr>
          <w:p w14:paraId="75D0BA5F"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171888,38</w:t>
            </w:r>
          </w:p>
        </w:tc>
        <w:tc>
          <w:tcPr>
            <w:tcW w:w="605" w:type="pct"/>
            <w:shd w:val="clear" w:color="auto" w:fill="auto"/>
            <w:noWrap/>
            <w:vAlign w:val="bottom"/>
            <w:hideMark/>
          </w:tcPr>
          <w:p w14:paraId="638ABCCE"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925,19</w:t>
            </w:r>
          </w:p>
        </w:tc>
      </w:tr>
      <w:tr w:rsidR="00622441" w:rsidRPr="009347C6" w14:paraId="6EA5A3E8" w14:textId="77777777" w:rsidTr="00622441">
        <w:trPr>
          <w:trHeight w:val="20"/>
        </w:trPr>
        <w:tc>
          <w:tcPr>
            <w:tcW w:w="285" w:type="pct"/>
            <w:shd w:val="clear" w:color="auto" w:fill="auto"/>
            <w:noWrap/>
            <w:vAlign w:val="center"/>
            <w:hideMark/>
          </w:tcPr>
          <w:p w14:paraId="523A19B0" w14:textId="0CA230F0"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noWrap/>
            <w:vAlign w:val="bottom"/>
            <w:hideMark/>
          </w:tcPr>
          <w:p w14:paraId="19F85CB7"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стоимость потерь тепловой энергии</w:t>
            </w:r>
          </w:p>
        </w:tc>
        <w:tc>
          <w:tcPr>
            <w:tcW w:w="604" w:type="pct"/>
            <w:shd w:val="clear" w:color="auto" w:fill="auto"/>
            <w:noWrap/>
            <w:vAlign w:val="bottom"/>
            <w:hideMark/>
          </w:tcPr>
          <w:p w14:paraId="6809A1E8"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39205,75</w:t>
            </w:r>
          </w:p>
        </w:tc>
        <w:tc>
          <w:tcPr>
            <w:tcW w:w="605" w:type="pct"/>
            <w:shd w:val="clear" w:color="auto" w:fill="auto"/>
            <w:noWrap/>
            <w:vAlign w:val="bottom"/>
            <w:hideMark/>
          </w:tcPr>
          <w:p w14:paraId="549541C8"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116,56</w:t>
            </w:r>
          </w:p>
        </w:tc>
        <w:tc>
          <w:tcPr>
            <w:tcW w:w="604" w:type="pct"/>
            <w:shd w:val="clear" w:color="auto" w:fill="auto"/>
            <w:noWrap/>
            <w:vAlign w:val="bottom"/>
            <w:hideMark/>
          </w:tcPr>
          <w:p w14:paraId="7D098333"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10575,59</w:t>
            </w:r>
          </w:p>
        </w:tc>
        <w:tc>
          <w:tcPr>
            <w:tcW w:w="605" w:type="pct"/>
            <w:shd w:val="clear" w:color="auto" w:fill="auto"/>
            <w:noWrap/>
            <w:vAlign w:val="bottom"/>
            <w:hideMark/>
          </w:tcPr>
          <w:p w14:paraId="70FB2ACB"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56,92</w:t>
            </w:r>
          </w:p>
        </w:tc>
      </w:tr>
      <w:tr w:rsidR="00622441" w:rsidRPr="009347C6" w14:paraId="6BFBEEB4" w14:textId="77777777" w:rsidTr="00622441">
        <w:trPr>
          <w:trHeight w:val="20"/>
        </w:trPr>
        <w:tc>
          <w:tcPr>
            <w:tcW w:w="285" w:type="pct"/>
            <w:shd w:val="clear" w:color="auto" w:fill="auto"/>
            <w:noWrap/>
            <w:vAlign w:val="center"/>
            <w:hideMark/>
          </w:tcPr>
          <w:p w14:paraId="638DE65A" w14:textId="453C0D6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noWrap/>
            <w:vAlign w:val="bottom"/>
            <w:hideMark/>
          </w:tcPr>
          <w:p w14:paraId="55CAFA43"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стоимость покупной тепловой энергии</w:t>
            </w:r>
          </w:p>
        </w:tc>
        <w:tc>
          <w:tcPr>
            <w:tcW w:w="604" w:type="pct"/>
            <w:shd w:val="clear" w:color="auto" w:fill="auto"/>
            <w:noWrap/>
            <w:vAlign w:val="bottom"/>
            <w:hideMark/>
          </w:tcPr>
          <w:p w14:paraId="66EFC7EF"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286529,16</w:t>
            </w:r>
          </w:p>
        </w:tc>
        <w:tc>
          <w:tcPr>
            <w:tcW w:w="605" w:type="pct"/>
            <w:shd w:val="clear" w:color="auto" w:fill="auto"/>
            <w:noWrap/>
            <w:vAlign w:val="bottom"/>
            <w:hideMark/>
          </w:tcPr>
          <w:p w14:paraId="17D615BC"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851,84</w:t>
            </w:r>
          </w:p>
        </w:tc>
        <w:tc>
          <w:tcPr>
            <w:tcW w:w="604" w:type="pct"/>
            <w:shd w:val="clear" w:color="auto" w:fill="auto"/>
            <w:noWrap/>
            <w:vAlign w:val="bottom"/>
            <w:hideMark/>
          </w:tcPr>
          <w:p w14:paraId="0B0C9515"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158260,80</w:t>
            </w:r>
          </w:p>
        </w:tc>
        <w:tc>
          <w:tcPr>
            <w:tcW w:w="605" w:type="pct"/>
            <w:shd w:val="clear" w:color="auto" w:fill="auto"/>
            <w:noWrap/>
            <w:vAlign w:val="bottom"/>
            <w:hideMark/>
          </w:tcPr>
          <w:p w14:paraId="7CBFFA8D"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851,84</w:t>
            </w:r>
          </w:p>
        </w:tc>
      </w:tr>
      <w:tr w:rsidR="00622441" w:rsidRPr="009347C6" w14:paraId="70C47D18" w14:textId="77777777" w:rsidTr="00622441">
        <w:trPr>
          <w:trHeight w:val="20"/>
        </w:trPr>
        <w:tc>
          <w:tcPr>
            <w:tcW w:w="285" w:type="pct"/>
            <w:shd w:val="clear" w:color="auto" w:fill="auto"/>
            <w:noWrap/>
            <w:vAlign w:val="center"/>
            <w:hideMark/>
          </w:tcPr>
          <w:p w14:paraId="3B01566B" w14:textId="2BDAF452"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noWrap/>
            <w:vAlign w:val="bottom"/>
            <w:hideMark/>
          </w:tcPr>
          <w:p w14:paraId="3D5D176B"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стоимость потерь теплоносителя</w:t>
            </w:r>
          </w:p>
        </w:tc>
        <w:tc>
          <w:tcPr>
            <w:tcW w:w="604" w:type="pct"/>
            <w:shd w:val="clear" w:color="auto" w:fill="auto"/>
            <w:noWrap/>
            <w:vAlign w:val="bottom"/>
            <w:hideMark/>
          </w:tcPr>
          <w:p w14:paraId="375847D4"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875,15</w:t>
            </w:r>
          </w:p>
        </w:tc>
        <w:tc>
          <w:tcPr>
            <w:tcW w:w="605" w:type="pct"/>
            <w:shd w:val="clear" w:color="auto" w:fill="auto"/>
            <w:noWrap/>
            <w:vAlign w:val="bottom"/>
            <w:hideMark/>
          </w:tcPr>
          <w:p w14:paraId="50C84F54"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2,60</w:t>
            </w:r>
          </w:p>
        </w:tc>
        <w:tc>
          <w:tcPr>
            <w:tcW w:w="604" w:type="pct"/>
            <w:shd w:val="clear" w:color="auto" w:fill="auto"/>
            <w:noWrap/>
            <w:vAlign w:val="bottom"/>
            <w:hideMark/>
          </w:tcPr>
          <w:p w14:paraId="2F983603"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3051,99</w:t>
            </w:r>
          </w:p>
        </w:tc>
        <w:tc>
          <w:tcPr>
            <w:tcW w:w="605" w:type="pct"/>
            <w:shd w:val="clear" w:color="auto" w:fill="auto"/>
            <w:noWrap/>
            <w:vAlign w:val="bottom"/>
            <w:hideMark/>
          </w:tcPr>
          <w:p w14:paraId="7D5CEB86"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16,43</w:t>
            </w:r>
          </w:p>
        </w:tc>
      </w:tr>
      <w:tr w:rsidR="00622441" w:rsidRPr="009347C6" w14:paraId="2BE845B4" w14:textId="77777777" w:rsidTr="00622441">
        <w:trPr>
          <w:trHeight w:val="20"/>
        </w:trPr>
        <w:tc>
          <w:tcPr>
            <w:tcW w:w="285" w:type="pct"/>
            <w:shd w:val="clear" w:color="auto" w:fill="auto"/>
            <w:noWrap/>
            <w:vAlign w:val="center"/>
            <w:hideMark/>
          </w:tcPr>
          <w:p w14:paraId="3D000704"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24</w:t>
            </w:r>
          </w:p>
        </w:tc>
        <w:tc>
          <w:tcPr>
            <w:tcW w:w="2297" w:type="pct"/>
            <w:shd w:val="clear" w:color="auto" w:fill="auto"/>
            <w:noWrap/>
            <w:vAlign w:val="bottom"/>
            <w:hideMark/>
          </w:tcPr>
          <w:p w14:paraId="451A03B0"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Корректировка НВВ </w:t>
            </w:r>
          </w:p>
        </w:tc>
        <w:tc>
          <w:tcPr>
            <w:tcW w:w="604" w:type="pct"/>
            <w:shd w:val="clear" w:color="auto" w:fill="auto"/>
            <w:noWrap/>
            <w:vAlign w:val="bottom"/>
            <w:hideMark/>
          </w:tcPr>
          <w:p w14:paraId="120C4B9C"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4422,76</w:t>
            </w:r>
          </w:p>
        </w:tc>
        <w:tc>
          <w:tcPr>
            <w:tcW w:w="605" w:type="pct"/>
            <w:shd w:val="clear" w:color="auto" w:fill="auto"/>
            <w:noWrap/>
            <w:vAlign w:val="bottom"/>
            <w:hideMark/>
          </w:tcPr>
          <w:p w14:paraId="7CBD5CE3"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13,15</w:t>
            </w:r>
          </w:p>
        </w:tc>
        <w:tc>
          <w:tcPr>
            <w:tcW w:w="604" w:type="pct"/>
            <w:shd w:val="clear" w:color="auto" w:fill="auto"/>
            <w:noWrap/>
            <w:vAlign w:val="bottom"/>
            <w:hideMark/>
          </w:tcPr>
          <w:p w14:paraId="07A159AB"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53F9A97F"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0,00</w:t>
            </w:r>
          </w:p>
        </w:tc>
      </w:tr>
      <w:tr w:rsidR="00622441" w:rsidRPr="009347C6" w14:paraId="2CDAAA39" w14:textId="77777777" w:rsidTr="00622441">
        <w:trPr>
          <w:trHeight w:val="20"/>
        </w:trPr>
        <w:tc>
          <w:tcPr>
            <w:tcW w:w="285" w:type="pct"/>
            <w:shd w:val="clear" w:color="auto" w:fill="auto"/>
            <w:noWrap/>
            <w:vAlign w:val="center"/>
            <w:hideMark/>
          </w:tcPr>
          <w:p w14:paraId="08C6D8B2"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25</w:t>
            </w:r>
          </w:p>
        </w:tc>
        <w:tc>
          <w:tcPr>
            <w:tcW w:w="2297" w:type="pct"/>
            <w:shd w:val="clear" w:color="auto" w:fill="auto"/>
            <w:noWrap/>
            <w:vAlign w:val="bottom"/>
            <w:hideMark/>
          </w:tcPr>
          <w:p w14:paraId="4F73D105"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Корректировка НВВ по ИП</w:t>
            </w:r>
          </w:p>
        </w:tc>
        <w:tc>
          <w:tcPr>
            <w:tcW w:w="604" w:type="pct"/>
            <w:shd w:val="clear" w:color="auto" w:fill="auto"/>
            <w:noWrap/>
            <w:vAlign w:val="bottom"/>
            <w:hideMark/>
          </w:tcPr>
          <w:p w14:paraId="29269B0A"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49168987"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0,00</w:t>
            </w:r>
          </w:p>
        </w:tc>
        <w:tc>
          <w:tcPr>
            <w:tcW w:w="604" w:type="pct"/>
            <w:shd w:val="clear" w:color="auto" w:fill="auto"/>
            <w:noWrap/>
            <w:vAlign w:val="bottom"/>
            <w:hideMark/>
          </w:tcPr>
          <w:p w14:paraId="00A6D10B"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1AAE5409"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0,00</w:t>
            </w:r>
          </w:p>
        </w:tc>
      </w:tr>
      <w:tr w:rsidR="00622441" w:rsidRPr="009347C6" w14:paraId="721C4B52" w14:textId="77777777" w:rsidTr="00622441">
        <w:trPr>
          <w:trHeight w:val="20"/>
        </w:trPr>
        <w:tc>
          <w:tcPr>
            <w:tcW w:w="285" w:type="pct"/>
            <w:shd w:val="clear" w:color="auto" w:fill="auto"/>
            <w:noWrap/>
            <w:vAlign w:val="center"/>
            <w:hideMark/>
          </w:tcPr>
          <w:p w14:paraId="5BC12096" w14:textId="09DBC7B5"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p>
        </w:tc>
        <w:tc>
          <w:tcPr>
            <w:tcW w:w="2297" w:type="pct"/>
            <w:shd w:val="clear" w:color="auto" w:fill="auto"/>
            <w:noWrap/>
            <w:vAlign w:val="bottom"/>
            <w:hideMark/>
          </w:tcPr>
          <w:p w14:paraId="1B0C14D1" w14:textId="77777777" w:rsidR="00622441" w:rsidRPr="009347C6" w:rsidRDefault="00622441" w:rsidP="009347C6">
            <w:pPr>
              <w:spacing w:after="0"/>
              <w:ind w:left="-57" w:right="-57" w:firstLine="0"/>
              <w:contextualSpacing w:val="0"/>
              <w:jc w:val="left"/>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ИТОГО ЗАТРАТ</w:t>
            </w:r>
          </w:p>
        </w:tc>
        <w:tc>
          <w:tcPr>
            <w:tcW w:w="604" w:type="pct"/>
            <w:shd w:val="clear" w:color="auto" w:fill="auto"/>
            <w:noWrap/>
            <w:vAlign w:val="bottom"/>
            <w:hideMark/>
          </w:tcPr>
          <w:p w14:paraId="39874A87" w14:textId="77777777"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380793,91</w:t>
            </w:r>
          </w:p>
        </w:tc>
        <w:tc>
          <w:tcPr>
            <w:tcW w:w="605" w:type="pct"/>
            <w:shd w:val="clear" w:color="auto" w:fill="auto"/>
            <w:noWrap/>
            <w:vAlign w:val="bottom"/>
            <w:hideMark/>
          </w:tcPr>
          <w:p w14:paraId="1642E427" w14:textId="77777777"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1132,09</w:t>
            </w:r>
          </w:p>
        </w:tc>
        <w:tc>
          <w:tcPr>
            <w:tcW w:w="604" w:type="pct"/>
            <w:shd w:val="clear" w:color="auto" w:fill="auto"/>
            <w:noWrap/>
            <w:vAlign w:val="bottom"/>
            <w:hideMark/>
          </w:tcPr>
          <w:p w14:paraId="1F376E1B" w14:textId="77777777"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189478,48</w:t>
            </w:r>
          </w:p>
        </w:tc>
        <w:tc>
          <w:tcPr>
            <w:tcW w:w="605" w:type="pct"/>
            <w:shd w:val="clear" w:color="auto" w:fill="auto"/>
            <w:noWrap/>
            <w:vAlign w:val="bottom"/>
            <w:hideMark/>
          </w:tcPr>
          <w:p w14:paraId="2C87D5A8" w14:textId="77777777" w:rsidR="00622441" w:rsidRPr="009347C6" w:rsidRDefault="00622441"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1019,87</w:t>
            </w:r>
          </w:p>
        </w:tc>
      </w:tr>
      <w:tr w:rsidR="00622441" w:rsidRPr="009347C6" w14:paraId="32E46AE7" w14:textId="77777777" w:rsidTr="00622441">
        <w:trPr>
          <w:trHeight w:val="20"/>
        </w:trPr>
        <w:tc>
          <w:tcPr>
            <w:tcW w:w="285" w:type="pct"/>
            <w:shd w:val="clear" w:color="auto" w:fill="auto"/>
            <w:noWrap/>
            <w:vAlign w:val="center"/>
            <w:hideMark/>
          </w:tcPr>
          <w:p w14:paraId="428278F5" w14:textId="4F891D08"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p>
        </w:tc>
        <w:tc>
          <w:tcPr>
            <w:tcW w:w="2297" w:type="pct"/>
            <w:shd w:val="clear" w:color="auto" w:fill="auto"/>
            <w:noWrap/>
            <w:vAlign w:val="bottom"/>
            <w:hideMark/>
          </w:tcPr>
          <w:p w14:paraId="226725B3" w14:textId="77777777" w:rsidR="00622441" w:rsidRPr="009347C6" w:rsidRDefault="00622441" w:rsidP="009347C6">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6A1DFD92"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5" w:type="pct"/>
            <w:shd w:val="clear" w:color="auto" w:fill="auto"/>
            <w:noWrap/>
            <w:vAlign w:val="bottom"/>
            <w:hideMark/>
          </w:tcPr>
          <w:p w14:paraId="1B95B710"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1132,09</w:t>
            </w:r>
          </w:p>
        </w:tc>
        <w:tc>
          <w:tcPr>
            <w:tcW w:w="604" w:type="pct"/>
            <w:shd w:val="clear" w:color="auto" w:fill="auto"/>
            <w:noWrap/>
            <w:vAlign w:val="bottom"/>
            <w:hideMark/>
          </w:tcPr>
          <w:p w14:paraId="599C9F4D"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5" w:type="pct"/>
            <w:shd w:val="clear" w:color="auto" w:fill="auto"/>
            <w:noWrap/>
            <w:vAlign w:val="bottom"/>
            <w:hideMark/>
          </w:tcPr>
          <w:p w14:paraId="6898398B"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1019,87</w:t>
            </w:r>
          </w:p>
        </w:tc>
      </w:tr>
      <w:tr w:rsidR="00622441" w:rsidRPr="009347C6" w14:paraId="7951995C" w14:textId="77777777" w:rsidTr="00622441">
        <w:trPr>
          <w:trHeight w:val="20"/>
        </w:trPr>
        <w:tc>
          <w:tcPr>
            <w:tcW w:w="285" w:type="pct"/>
            <w:shd w:val="clear" w:color="auto" w:fill="auto"/>
            <w:noWrap/>
            <w:vAlign w:val="center"/>
            <w:hideMark/>
          </w:tcPr>
          <w:p w14:paraId="7FE5FED9" w14:textId="5A2B912C"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p>
        </w:tc>
        <w:tc>
          <w:tcPr>
            <w:tcW w:w="2297" w:type="pct"/>
            <w:shd w:val="clear" w:color="auto" w:fill="auto"/>
            <w:noWrap/>
            <w:vAlign w:val="bottom"/>
            <w:hideMark/>
          </w:tcPr>
          <w:p w14:paraId="356ED05B" w14:textId="77777777" w:rsidR="00622441" w:rsidRPr="009347C6" w:rsidRDefault="00622441" w:rsidP="009347C6">
            <w:pPr>
              <w:spacing w:after="0"/>
              <w:ind w:left="-57" w:right="-57" w:firstLine="0"/>
              <w:contextualSpacing w:val="0"/>
              <w:jc w:val="left"/>
              <w:rPr>
                <w:rFonts w:eastAsia="Times New Roman" w:cs="Times New Roman"/>
                <w:i/>
                <w:iCs/>
                <w:color w:val="000000"/>
                <w:sz w:val="20"/>
                <w:szCs w:val="20"/>
                <w:lang w:eastAsia="ru-RU"/>
              </w:rPr>
            </w:pPr>
            <w:r w:rsidRPr="009347C6">
              <w:rPr>
                <w:rFonts w:eastAsia="Times New Roman" w:cs="Times New Roman"/>
                <w:i/>
                <w:iCs/>
                <w:color w:val="000000"/>
                <w:sz w:val="20"/>
                <w:szCs w:val="20"/>
                <w:lang w:eastAsia="ru-RU"/>
              </w:rPr>
              <w:t>Объем предоставленных услуг:</w:t>
            </w:r>
          </w:p>
        </w:tc>
        <w:tc>
          <w:tcPr>
            <w:tcW w:w="604" w:type="pct"/>
            <w:shd w:val="clear" w:color="auto" w:fill="auto"/>
            <w:noWrap/>
            <w:vAlign w:val="bottom"/>
            <w:hideMark/>
          </w:tcPr>
          <w:p w14:paraId="773C00E8"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5" w:type="pct"/>
            <w:shd w:val="clear" w:color="auto" w:fill="auto"/>
            <w:noWrap/>
            <w:vAlign w:val="bottom"/>
            <w:hideMark/>
          </w:tcPr>
          <w:p w14:paraId="53FBB9EB"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7B184D1A"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5" w:type="pct"/>
            <w:shd w:val="clear" w:color="auto" w:fill="auto"/>
            <w:noWrap/>
            <w:vAlign w:val="bottom"/>
            <w:hideMark/>
          </w:tcPr>
          <w:p w14:paraId="6E52CB63"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r>
      <w:tr w:rsidR="00622441" w:rsidRPr="009347C6" w14:paraId="221285B1" w14:textId="77777777" w:rsidTr="00622441">
        <w:trPr>
          <w:trHeight w:val="20"/>
        </w:trPr>
        <w:tc>
          <w:tcPr>
            <w:tcW w:w="285" w:type="pct"/>
            <w:shd w:val="clear" w:color="auto" w:fill="auto"/>
            <w:noWrap/>
            <w:vAlign w:val="center"/>
            <w:hideMark/>
          </w:tcPr>
          <w:p w14:paraId="4A755D20" w14:textId="546D39F2"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p>
        </w:tc>
        <w:tc>
          <w:tcPr>
            <w:tcW w:w="2297" w:type="pct"/>
            <w:shd w:val="clear" w:color="auto" w:fill="auto"/>
            <w:noWrap/>
            <w:vAlign w:val="bottom"/>
            <w:hideMark/>
          </w:tcPr>
          <w:p w14:paraId="13827476" w14:textId="77777777" w:rsidR="00622441" w:rsidRPr="009347C6" w:rsidRDefault="00622441" w:rsidP="009347C6">
            <w:pPr>
              <w:spacing w:after="0"/>
              <w:ind w:left="-57" w:right="-57" w:firstLine="0"/>
              <w:contextualSpacing w:val="0"/>
              <w:jc w:val="left"/>
              <w:rPr>
                <w:rFonts w:eastAsia="Times New Roman" w:cs="Times New Roman"/>
                <w:i/>
                <w:iCs/>
                <w:color w:val="000000"/>
                <w:sz w:val="20"/>
                <w:szCs w:val="20"/>
                <w:lang w:eastAsia="ru-RU"/>
              </w:rPr>
            </w:pPr>
            <w:r w:rsidRPr="009347C6">
              <w:rPr>
                <w:rFonts w:eastAsia="Times New Roman" w:cs="Times New Roman"/>
                <w:i/>
                <w:iCs/>
                <w:color w:val="000000"/>
                <w:sz w:val="20"/>
                <w:szCs w:val="20"/>
                <w:lang w:eastAsia="ru-RU"/>
              </w:rPr>
              <w:t>а) в натуральном выражении</w:t>
            </w:r>
          </w:p>
        </w:tc>
        <w:tc>
          <w:tcPr>
            <w:tcW w:w="604" w:type="pct"/>
            <w:shd w:val="clear" w:color="auto" w:fill="auto"/>
            <w:noWrap/>
            <w:vAlign w:val="bottom"/>
            <w:hideMark/>
          </w:tcPr>
          <w:p w14:paraId="0EBA928F"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5" w:type="pct"/>
            <w:shd w:val="clear" w:color="auto" w:fill="auto"/>
            <w:noWrap/>
            <w:vAlign w:val="bottom"/>
            <w:hideMark/>
          </w:tcPr>
          <w:p w14:paraId="26953A90"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45F46C25"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5" w:type="pct"/>
            <w:shd w:val="clear" w:color="auto" w:fill="auto"/>
            <w:noWrap/>
            <w:vAlign w:val="bottom"/>
            <w:hideMark/>
          </w:tcPr>
          <w:p w14:paraId="4CE5AC5F"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r>
      <w:tr w:rsidR="00622441" w:rsidRPr="009347C6" w14:paraId="6D98DCBA" w14:textId="77777777" w:rsidTr="00622441">
        <w:trPr>
          <w:trHeight w:val="20"/>
        </w:trPr>
        <w:tc>
          <w:tcPr>
            <w:tcW w:w="285" w:type="pct"/>
            <w:shd w:val="clear" w:color="auto" w:fill="auto"/>
            <w:noWrap/>
            <w:vAlign w:val="center"/>
            <w:hideMark/>
          </w:tcPr>
          <w:p w14:paraId="3B9F8E39" w14:textId="7D54E781"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noWrap/>
            <w:vAlign w:val="bottom"/>
            <w:hideMark/>
          </w:tcPr>
          <w:p w14:paraId="73200003" w14:textId="77777777" w:rsidR="00622441" w:rsidRPr="009347C6" w:rsidRDefault="00622441" w:rsidP="009347C6">
            <w:pPr>
              <w:spacing w:after="0"/>
              <w:ind w:left="-57" w:right="-57" w:firstLine="0"/>
              <w:contextualSpacing w:val="0"/>
              <w:jc w:val="left"/>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 xml:space="preserve">Полезный отпуск тепловой энергии, </w:t>
            </w:r>
            <w:proofErr w:type="spellStart"/>
            <w:proofErr w:type="gramStart"/>
            <w:r w:rsidRPr="009347C6">
              <w:rPr>
                <w:rFonts w:eastAsia="Times New Roman" w:cs="Times New Roman"/>
                <w:b/>
                <w:bCs/>
                <w:color w:val="auto"/>
                <w:sz w:val="20"/>
                <w:szCs w:val="20"/>
                <w:lang w:eastAsia="ru-RU"/>
              </w:rPr>
              <w:t>тыс.Гкал</w:t>
            </w:r>
            <w:proofErr w:type="spellEnd"/>
            <w:proofErr w:type="gramEnd"/>
          </w:p>
        </w:tc>
        <w:tc>
          <w:tcPr>
            <w:tcW w:w="604" w:type="pct"/>
            <w:shd w:val="clear" w:color="auto" w:fill="auto"/>
            <w:noWrap/>
            <w:vAlign w:val="bottom"/>
            <w:hideMark/>
          </w:tcPr>
          <w:p w14:paraId="2DAD7518"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382,390</w:t>
            </w:r>
          </w:p>
        </w:tc>
        <w:tc>
          <w:tcPr>
            <w:tcW w:w="605" w:type="pct"/>
            <w:shd w:val="clear" w:color="auto" w:fill="auto"/>
            <w:noWrap/>
            <w:vAlign w:val="bottom"/>
            <w:hideMark/>
          </w:tcPr>
          <w:p w14:paraId="7271D2E3"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13B43F03"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198,202</w:t>
            </w:r>
          </w:p>
        </w:tc>
        <w:tc>
          <w:tcPr>
            <w:tcW w:w="605" w:type="pct"/>
            <w:shd w:val="clear" w:color="auto" w:fill="auto"/>
            <w:noWrap/>
            <w:vAlign w:val="bottom"/>
            <w:hideMark/>
          </w:tcPr>
          <w:p w14:paraId="04E202FA"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r>
      <w:tr w:rsidR="00622441" w:rsidRPr="009347C6" w14:paraId="03256551" w14:textId="77777777" w:rsidTr="00622441">
        <w:trPr>
          <w:trHeight w:val="20"/>
        </w:trPr>
        <w:tc>
          <w:tcPr>
            <w:tcW w:w="285" w:type="pct"/>
            <w:shd w:val="clear" w:color="auto" w:fill="auto"/>
            <w:noWrap/>
            <w:vAlign w:val="center"/>
            <w:hideMark/>
          </w:tcPr>
          <w:p w14:paraId="1C58B658" w14:textId="3D4243F6"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noWrap/>
            <w:vAlign w:val="bottom"/>
            <w:hideMark/>
          </w:tcPr>
          <w:p w14:paraId="125821AB"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 том числе</w:t>
            </w:r>
          </w:p>
        </w:tc>
        <w:tc>
          <w:tcPr>
            <w:tcW w:w="604" w:type="pct"/>
            <w:shd w:val="clear" w:color="auto" w:fill="auto"/>
            <w:noWrap/>
            <w:vAlign w:val="bottom"/>
            <w:hideMark/>
          </w:tcPr>
          <w:p w14:paraId="5A104C79"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3E52B65E"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062B0A05"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w:t>
            </w:r>
          </w:p>
        </w:tc>
        <w:tc>
          <w:tcPr>
            <w:tcW w:w="605" w:type="pct"/>
            <w:shd w:val="clear" w:color="auto" w:fill="auto"/>
            <w:noWrap/>
            <w:vAlign w:val="bottom"/>
            <w:hideMark/>
          </w:tcPr>
          <w:p w14:paraId="3C2C1B70"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r>
      <w:tr w:rsidR="00622441" w:rsidRPr="009347C6" w14:paraId="22B8BC30" w14:textId="77777777" w:rsidTr="00622441">
        <w:trPr>
          <w:trHeight w:val="20"/>
        </w:trPr>
        <w:tc>
          <w:tcPr>
            <w:tcW w:w="285" w:type="pct"/>
            <w:shd w:val="clear" w:color="auto" w:fill="auto"/>
            <w:noWrap/>
            <w:vAlign w:val="center"/>
            <w:hideMark/>
          </w:tcPr>
          <w:p w14:paraId="4CAC8ECB" w14:textId="32361733"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noWrap/>
            <w:vAlign w:val="bottom"/>
            <w:hideMark/>
          </w:tcPr>
          <w:p w14:paraId="12EEEEB2"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отпуск подразделениям предприятия</w:t>
            </w:r>
          </w:p>
        </w:tc>
        <w:tc>
          <w:tcPr>
            <w:tcW w:w="604" w:type="pct"/>
            <w:shd w:val="clear" w:color="auto" w:fill="auto"/>
            <w:noWrap/>
            <w:vAlign w:val="bottom"/>
            <w:hideMark/>
          </w:tcPr>
          <w:p w14:paraId="7347F130"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1,428</w:t>
            </w:r>
          </w:p>
        </w:tc>
        <w:tc>
          <w:tcPr>
            <w:tcW w:w="605" w:type="pct"/>
            <w:shd w:val="clear" w:color="auto" w:fill="auto"/>
            <w:noWrap/>
            <w:vAlign w:val="bottom"/>
            <w:hideMark/>
          </w:tcPr>
          <w:p w14:paraId="29FCA611"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5C7B95BE"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0,740</w:t>
            </w:r>
          </w:p>
        </w:tc>
        <w:tc>
          <w:tcPr>
            <w:tcW w:w="605" w:type="pct"/>
            <w:shd w:val="clear" w:color="auto" w:fill="auto"/>
            <w:noWrap/>
            <w:vAlign w:val="bottom"/>
            <w:hideMark/>
          </w:tcPr>
          <w:p w14:paraId="0C2C8360"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r>
      <w:tr w:rsidR="00622441" w:rsidRPr="009347C6" w14:paraId="43FB5474" w14:textId="77777777" w:rsidTr="00622441">
        <w:trPr>
          <w:trHeight w:val="20"/>
        </w:trPr>
        <w:tc>
          <w:tcPr>
            <w:tcW w:w="285" w:type="pct"/>
            <w:shd w:val="clear" w:color="auto" w:fill="auto"/>
            <w:noWrap/>
            <w:vAlign w:val="center"/>
            <w:hideMark/>
          </w:tcPr>
          <w:p w14:paraId="24184DC3" w14:textId="6024C968"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noWrap/>
            <w:vAlign w:val="bottom"/>
            <w:hideMark/>
          </w:tcPr>
          <w:p w14:paraId="536C00E3"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неучтённый расход теплоэнергии</w:t>
            </w:r>
          </w:p>
        </w:tc>
        <w:tc>
          <w:tcPr>
            <w:tcW w:w="604" w:type="pct"/>
            <w:shd w:val="clear" w:color="auto" w:fill="auto"/>
            <w:noWrap/>
            <w:vAlign w:val="bottom"/>
            <w:hideMark/>
          </w:tcPr>
          <w:p w14:paraId="716AF681"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46,025</w:t>
            </w:r>
          </w:p>
        </w:tc>
        <w:tc>
          <w:tcPr>
            <w:tcW w:w="605" w:type="pct"/>
            <w:shd w:val="clear" w:color="auto" w:fill="auto"/>
            <w:noWrap/>
            <w:vAlign w:val="bottom"/>
            <w:hideMark/>
          </w:tcPr>
          <w:p w14:paraId="2F7F9E3D"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12,0%</w:t>
            </w:r>
          </w:p>
        </w:tc>
        <w:tc>
          <w:tcPr>
            <w:tcW w:w="604" w:type="pct"/>
            <w:shd w:val="clear" w:color="auto" w:fill="auto"/>
            <w:noWrap/>
            <w:vAlign w:val="bottom"/>
            <w:hideMark/>
          </w:tcPr>
          <w:p w14:paraId="4DE648E0"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12,415</w:t>
            </w:r>
          </w:p>
        </w:tc>
        <w:tc>
          <w:tcPr>
            <w:tcW w:w="605" w:type="pct"/>
            <w:shd w:val="clear" w:color="auto" w:fill="auto"/>
            <w:noWrap/>
            <w:vAlign w:val="bottom"/>
            <w:hideMark/>
          </w:tcPr>
          <w:p w14:paraId="1686947E"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6,3%</w:t>
            </w:r>
          </w:p>
        </w:tc>
      </w:tr>
      <w:tr w:rsidR="00622441" w:rsidRPr="009347C6" w14:paraId="1A2E0494" w14:textId="77777777" w:rsidTr="00622441">
        <w:trPr>
          <w:trHeight w:val="20"/>
        </w:trPr>
        <w:tc>
          <w:tcPr>
            <w:tcW w:w="285" w:type="pct"/>
            <w:shd w:val="clear" w:color="auto" w:fill="auto"/>
            <w:noWrap/>
            <w:vAlign w:val="center"/>
            <w:hideMark/>
          </w:tcPr>
          <w:p w14:paraId="1BE3C634" w14:textId="7E4F785D"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noWrap/>
            <w:vAlign w:val="bottom"/>
            <w:hideMark/>
          </w:tcPr>
          <w:p w14:paraId="0C376720" w14:textId="77777777" w:rsidR="00622441" w:rsidRPr="009347C6" w:rsidRDefault="00622441" w:rsidP="009347C6">
            <w:pPr>
              <w:spacing w:after="0"/>
              <w:ind w:left="-57" w:right="-57" w:firstLine="0"/>
              <w:contextualSpacing w:val="0"/>
              <w:jc w:val="left"/>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реализация тепловой энергии</w:t>
            </w:r>
          </w:p>
        </w:tc>
        <w:tc>
          <w:tcPr>
            <w:tcW w:w="604" w:type="pct"/>
            <w:shd w:val="clear" w:color="auto" w:fill="auto"/>
            <w:noWrap/>
            <w:vAlign w:val="bottom"/>
            <w:hideMark/>
          </w:tcPr>
          <w:p w14:paraId="447BECE0"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334,937</w:t>
            </w:r>
          </w:p>
        </w:tc>
        <w:tc>
          <w:tcPr>
            <w:tcW w:w="605" w:type="pct"/>
            <w:shd w:val="clear" w:color="auto" w:fill="auto"/>
            <w:noWrap/>
            <w:vAlign w:val="bottom"/>
            <w:hideMark/>
          </w:tcPr>
          <w:p w14:paraId="613B1455"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3287DB3E" w14:textId="77777777" w:rsidR="00622441" w:rsidRPr="009347C6" w:rsidRDefault="00622441" w:rsidP="009347C6">
            <w:pPr>
              <w:spacing w:after="0"/>
              <w:ind w:left="-57" w:right="-57"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185,047</w:t>
            </w:r>
          </w:p>
        </w:tc>
        <w:tc>
          <w:tcPr>
            <w:tcW w:w="605" w:type="pct"/>
            <w:shd w:val="clear" w:color="auto" w:fill="auto"/>
            <w:noWrap/>
            <w:vAlign w:val="bottom"/>
            <w:hideMark/>
          </w:tcPr>
          <w:p w14:paraId="20F2B59D"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r>
      <w:tr w:rsidR="00622441" w:rsidRPr="009347C6" w14:paraId="747DA695" w14:textId="77777777" w:rsidTr="00622441">
        <w:trPr>
          <w:trHeight w:val="20"/>
        </w:trPr>
        <w:tc>
          <w:tcPr>
            <w:tcW w:w="285" w:type="pct"/>
            <w:shd w:val="clear" w:color="auto" w:fill="auto"/>
            <w:noWrap/>
            <w:vAlign w:val="center"/>
            <w:hideMark/>
          </w:tcPr>
          <w:p w14:paraId="7272729C" w14:textId="49C982F8"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noWrap/>
            <w:vAlign w:val="bottom"/>
            <w:hideMark/>
          </w:tcPr>
          <w:p w14:paraId="2BA3CA80"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 т.ч.  населению</w:t>
            </w:r>
          </w:p>
        </w:tc>
        <w:tc>
          <w:tcPr>
            <w:tcW w:w="604" w:type="pct"/>
            <w:shd w:val="clear" w:color="auto" w:fill="auto"/>
            <w:noWrap/>
            <w:vAlign w:val="bottom"/>
            <w:hideMark/>
          </w:tcPr>
          <w:p w14:paraId="459C65D8"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261,882</w:t>
            </w:r>
          </w:p>
        </w:tc>
        <w:tc>
          <w:tcPr>
            <w:tcW w:w="605" w:type="pct"/>
            <w:shd w:val="clear" w:color="auto" w:fill="auto"/>
            <w:noWrap/>
            <w:vAlign w:val="bottom"/>
            <w:hideMark/>
          </w:tcPr>
          <w:p w14:paraId="1BFBE50A"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298E74BF"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142,998</w:t>
            </w:r>
          </w:p>
        </w:tc>
        <w:tc>
          <w:tcPr>
            <w:tcW w:w="605" w:type="pct"/>
            <w:shd w:val="clear" w:color="auto" w:fill="auto"/>
            <w:noWrap/>
            <w:vAlign w:val="bottom"/>
            <w:hideMark/>
          </w:tcPr>
          <w:p w14:paraId="59217B22"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r>
      <w:tr w:rsidR="00622441" w:rsidRPr="009347C6" w14:paraId="4BB1ADB4" w14:textId="77777777" w:rsidTr="00622441">
        <w:trPr>
          <w:trHeight w:val="20"/>
        </w:trPr>
        <w:tc>
          <w:tcPr>
            <w:tcW w:w="285" w:type="pct"/>
            <w:shd w:val="clear" w:color="auto" w:fill="auto"/>
            <w:noWrap/>
            <w:vAlign w:val="center"/>
            <w:hideMark/>
          </w:tcPr>
          <w:p w14:paraId="136C9D2A" w14:textId="52B22F3F"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noWrap/>
            <w:vAlign w:val="bottom"/>
            <w:hideMark/>
          </w:tcPr>
          <w:p w14:paraId="48D611A0"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           бюджетным потребителям</w:t>
            </w:r>
          </w:p>
        </w:tc>
        <w:tc>
          <w:tcPr>
            <w:tcW w:w="604" w:type="pct"/>
            <w:shd w:val="clear" w:color="auto" w:fill="auto"/>
            <w:noWrap/>
            <w:vAlign w:val="bottom"/>
            <w:hideMark/>
          </w:tcPr>
          <w:p w14:paraId="576EF7E6"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43,303</w:t>
            </w:r>
          </w:p>
        </w:tc>
        <w:tc>
          <w:tcPr>
            <w:tcW w:w="605" w:type="pct"/>
            <w:shd w:val="clear" w:color="auto" w:fill="auto"/>
            <w:noWrap/>
            <w:vAlign w:val="bottom"/>
            <w:hideMark/>
          </w:tcPr>
          <w:p w14:paraId="5729050D"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5BB39D09"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25,484</w:t>
            </w:r>
          </w:p>
        </w:tc>
        <w:tc>
          <w:tcPr>
            <w:tcW w:w="605" w:type="pct"/>
            <w:shd w:val="clear" w:color="auto" w:fill="auto"/>
            <w:noWrap/>
            <w:vAlign w:val="bottom"/>
            <w:hideMark/>
          </w:tcPr>
          <w:p w14:paraId="149C4FE5"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r>
      <w:tr w:rsidR="00622441" w:rsidRPr="009347C6" w14:paraId="208D2CAA" w14:textId="77777777" w:rsidTr="00622441">
        <w:trPr>
          <w:trHeight w:val="20"/>
        </w:trPr>
        <w:tc>
          <w:tcPr>
            <w:tcW w:w="285" w:type="pct"/>
            <w:shd w:val="clear" w:color="auto" w:fill="auto"/>
            <w:noWrap/>
            <w:vAlign w:val="center"/>
            <w:hideMark/>
          </w:tcPr>
          <w:p w14:paraId="7A619DFD" w14:textId="18CB64D9"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p>
        </w:tc>
        <w:tc>
          <w:tcPr>
            <w:tcW w:w="2297" w:type="pct"/>
            <w:shd w:val="clear" w:color="auto" w:fill="auto"/>
            <w:noWrap/>
            <w:vAlign w:val="bottom"/>
            <w:hideMark/>
          </w:tcPr>
          <w:p w14:paraId="0DF6FDAE" w14:textId="77777777" w:rsidR="00622441" w:rsidRPr="009347C6" w:rsidRDefault="00622441" w:rsidP="009347C6">
            <w:pPr>
              <w:spacing w:after="0"/>
              <w:ind w:left="-57" w:right="-57"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           прочим потребителям</w:t>
            </w:r>
          </w:p>
        </w:tc>
        <w:tc>
          <w:tcPr>
            <w:tcW w:w="604" w:type="pct"/>
            <w:shd w:val="clear" w:color="auto" w:fill="auto"/>
            <w:noWrap/>
            <w:vAlign w:val="bottom"/>
            <w:hideMark/>
          </w:tcPr>
          <w:p w14:paraId="576EBEF9"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29,752</w:t>
            </w:r>
          </w:p>
        </w:tc>
        <w:tc>
          <w:tcPr>
            <w:tcW w:w="605" w:type="pct"/>
            <w:shd w:val="clear" w:color="auto" w:fill="auto"/>
            <w:noWrap/>
            <w:vAlign w:val="bottom"/>
            <w:hideMark/>
          </w:tcPr>
          <w:p w14:paraId="4EA12A3A"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17DDCFC2" w14:textId="77777777" w:rsidR="00622441" w:rsidRPr="009347C6" w:rsidRDefault="00622441" w:rsidP="009347C6">
            <w:pPr>
              <w:spacing w:after="0"/>
              <w:ind w:left="-57" w:right="-57"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16,565</w:t>
            </w:r>
          </w:p>
        </w:tc>
        <w:tc>
          <w:tcPr>
            <w:tcW w:w="605" w:type="pct"/>
            <w:shd w:val="clear" w:color="auto" w:fill="auto"/>
            <w:noWrap/>
            <w:vAlign w:val="bottom"/>
            <w:hideMark/>
          </w:tcPr>
          <w:p w14:paraId="33781367"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r>
      <w:tr w:rsidR="00622441" w:rsidRPr="009347C6" w14:paraId="37791483" w14:textId="77777777" w:rsidTr="00622441">
        <w:trPr>
          <w:trHeight w:val="20"/>
        </w:trPr>
        <w:tc>
          <w:tcPr>
            <w:tcW w:w="285" w:type="pct"/>
            <w:shd w:val="clear" w:color="auto" w:fill="auto"/>
            <w:noWrap/>
            <w:vAlign w:val="center"/>
            <w:hideMark/>
          </w:tcPr>
          <w:p w14:paraId="62F72BDB" w14:textId="4DE88DF5"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p>
        </w:tc>
        <w:tc>
          <w:tcPr>
            <w:tcW w:w="2297" w:type="pct"/>
            <w:shd w:val="clear" w:color="auto" w:fill="auto"/>
            <w:noWrap/>
            <w:vAlign w:val="bottom"/>
            <w:hideMark/>
          </w:tcPr>
          <w:p w14:paraId="3F5A4FF1" w14:textId="77777777" w:rsidR="00622441" w:rsidRPr="009347C6" w:rsidRDefault="00622441" w:rsidP="009347C6">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06B9B329"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5" w:type="pct"/>
            <w:shd w:val="clear" w:color="auto" w:fill="auto"/>
            <w:noWrap/>
            <w:vAlign w:val="bottom"/>
            <w:hideMark/>
          </w:tcPr>
          <w:p w14:paraId="1D1AE0DF"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2B318E99"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5" w:type="pct"/>
            <w:shd w:val="clear" w:color="auto" w:fill="auto"/>
            <w:noWrap/>
            <w:vAlign w:val="bottom"/>
            <w:hideMark/>
          </w:tcPr>
          <w:p w14:paraId="27385747"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r>
      <w:tr w:rsidR="00622441" w:rsidRPr="009347C6" w14:paraId="681B0A12" w14:textId="77777777" w:rsidTr="00622441">
        <w:trPr>
          <w:trHeight w:val="20"/>
        </w:trPr>
        <w:tc>
          <w:tcPr>
            <w:tcW w:w="285" w:type="pct"/>
            <w:shd w:val="clear" w:color="auto" w:fill="auto"/>
            <w:noWrap/>
            <w:vAlign w:val="center"/>
            <w:hideMark/>
          </w:tcPr>
          <w:p w14:paraId="3B14B7A3" w14:textId="6D9AC186"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p>
        </w:tc>
        <w:tc>
          <w:tcPr>
            <w:tcW w:w="2297" w:type="pct"/>
            <w:shd w:val="clear" w:color="auto" w:fill="auto"/>
            <w:noWrap/>
            <w:vAlign w:val="bottom"/>
            <w:hideMark/>
          </w:tcPr>
          <w:p w14:paraId="24D5BE16" w14:textId="77777777" w:rsidR="00622441" w:rsidRPr="009347C6" w:rsidRDefault="00622441" w:rsidP="009347C6">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 xml:space="preserve">неучтенный расход теплоносителя, </w:t>
            </w:r>
            <w:proofErr w:type="spellStart"/>
            <w:proofErr w:type="gramStart"/>
            <w:r w:rsidRPr="009347C6">
              <w:rPr>
                <w:rFonts w:eastAsia="Times New Roman" w:cs="Times New Roman"/>
                <w:color w:val="000000"/>
                <w:sz w:val="20"/>
                <w:szCs w:val="20"/>
                <w:lang w:eastAsia="ru-RU"/>
              </w:rPr>
              <w:t>куб.м</w:t>
            </w:r>
            <w:proofErr w:type="spellEnd"/>
            <w:proofErr w:type="gramEnd"/>
          </w:p>
        </w:tc>
        <w:tc>
          <w:tcPr>
            <w:tcW w:w="604" w:type="pct"/>
            <w:shd w:val="clear" w:color="auto" w:fill="auto"/>
            <w:noWrap/>
            <w:vAlign w:val="bottom"/>
            <w:hideMark/>
          </w:tcPr>
          <w:p w14:paraId="36EA0B9D"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83827,02</w:t>
            </w:r>
          </w:p>
        </w:tc>
        <w:tc>
          <w:tcPr>
            <w:tcW w:w="605" w:type="pct"/>
            <w:shd w:val="clear" w:color="auto" w:fill="auto"/>
            <w:noWrap/>
            <w:vAlign w:val="bottom"/>
            <w:hideMark/>
          </w:tcPr>
          <w:p w14:paraId="4BCC53A9"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78B25B20"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292,336</w:t>
            </w:r>
          </w:p>
        </w:tc>
        <w:tc>
          <w:tcPr>
            <w:tcW w:w="605" w:type="pct"/>
            <w:shd w:val="clear" w:color="auto" w:fill="auto"/>
            <w:noWrap/>
            <w:vAlign w:val="bottom"/>
            <w:hideMark/>
          </w:tcPr>
          <w:p w14:paraId="6D5EC791"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r>
      <w:tr w:rsidR="00622441" w:rsidRPr="009347C6" w14:paraId="2B88AABA" w14:textId="77777777" w:rsidTr="00622441">
        <w:trPr>
          <w:trHeight w:val="20"/>
        </w:trPr>
        <w:tc>
          <w:tcPr>
            <w:tcW w:w="285" w:type="pct"/>
            <w:shd w:val="clear" w:color="auto" w:fill="auto"/>
            <w:noWrap/>
            <w:vAlign w:val="center"/>
            <w:hideMark/>
          </w:tcPr>
          <w:p w14:paraId="705E533D" w14:textId="64FF237E"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p>
        </w:tc>
        <w:tc>
          <w:tcPr>
            <w:tcW w:w="2297" w:type="pct"/>
            <w:shd w:val="clear" w:color="auto" w:fill="auto"/>
            <w:noWrap/>
            <w:vAlign w:val="bottom"/>
            <w:hideMark/>
          </w:tcPr>
          <w:p w14:paraId="6DAC5148" w14:textId="77777777" w:rsidR="00622441" w:rsidRPr="009347C6" w:rsidRDefault="00622441" w:rsidP="009347C6">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06B71665"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5" w:type="pct"/>
            <w:shd w:val="clear" w:color="auto" w:fill="auto"/>
            <w:noWrap/>
            <w:vAlign w:val="bottom"/>
            <w:hideMark/>
          </w:tcPr>
          <w:p w14:paraId="38E2CF13"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702ED016"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5" w:type="pct"/>
            <w:shd w:val="clear" w:color="auto" w:fill="auto"/>
            <w:noWrap/>
            <w:vAlign w:val="bottom"/>
            <w:hideMark/>
          </w:tcPr>
          <w:p w14:paraId="4EF1C112"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r>
      <w:tr w:rsidR="00622441" w:rsidRPr="009347C6" w14:paraId="1F9DCA63" w14:textId="77777777" w:rsidTr="00622441">
        <w:trPr>
          <w:trHeight w:val="20"/>
        </w:trPr>
        <w:tc>
          <w:tcPr>
            <w:tcW w:w="285" w:type="pct"/>
            <w:shd w:val="clear" w:color="auto" w:fill="auto"/>
            <w:noWrap/>
            <w:vAlign w:val="center"/>
            <w:hideMark/>
          </w:tcPr>
          <w:p w14:paraId="350A7D95" w14:textId="2B0195AE"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p>
        </w:tc>
        <w:tc>
          <w:tcPr>
            <w:tcW w:w="2297" w:type="pct"/>
            <w:shd w:val="clear" w:color="auto" w:fill="auto"/>
            <w:noWrap/>
            <w:vAlign w:val="bottom"/>
            <w:hideMark/>
          </w:tcPr>
          <w:p w14:paraId="6E809910" w14:textId="77777777" w:rsidR="00622441" w:rsidRPr="009347C6" w:rsidRDefault="00622441" w:rsidP="009347C6">
            <w:pPr>
              <w:spacing w:after="0"/>
              <w:ind w:left="-57" w:right="-57" w:firstLine="0"/>
              <w:contextualSpacing w:val="0"/>
              <w:jc w:val="left"/>
              <w:rPr>
                <w:rFonts w:eastAsia="Times New Roman" w:cs="Times New Roman"/>
                <w:i/>
                <w:iCs/>
                <w:color w:val="000000"/>
                <w:sz w:val="20"/>
                <w:szCs w:val="20"/>
                <w:lang w:eastAsia="ru-RU"/>
              </w:rPr>
            </w:pPr>
            <w:r w:rsidRPr="009347C6">
              <w:rPr>
                <w:rFonts w:eastAsia="Times New Roman" w:cs="Times New Roman"/>
                <w:i/>
                <w:iCs/>
                <w:color w:val="000000"/>
                <w:sz w:val="20"/>
                <w:szCs w:val="20"/>
                <w:lang w:eastAsia="ru-RU"/>
              </w:rPr>
              <w:t>б) в стоимостном выражении</w:t>
            </w:r>
          </w:p>
        </w:tc>
        <w:tc>
          <w:tcPr>
            <w:tcW w:w="604" w:type="pct"/>
            <w:shd w:val="clear" w:color="auto" w:fill="auto"/>
            <w:noWrap/>
            <w:vAlign w:val="bottom"/>
            <w:hideMark/>
          </w:tcPr>
          <w:p w14:paraId="567CF625"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380793,91</w:t>
            </w:r>
          </w:p>
        </w:tc>
        <w:tc>
          <w:tcPr>
            <w:tcW w:w="605" w:type="pct"/>
            <w:shd w:val="clear" w:color="auto" w:fill="auto"/>
            <w:noWrap/>
            <w:vAlign w:val="bottom"/>
            <w:hideMark/>
          </w:tcPr>
          <w:p w14:paraId="12FBC2AF"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604" w:type="pct"/>
            <w:shd w:val="clear" w:color="auto" w:fill="auto"/>
            <w:noWrap/>
            <w:vAlign w:val="bottom"/>
            <w:hideMark/>
          </w:tcPr>
          <w:p w14:paraId="5F6873DC"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210149,54</w:t>
            </w:r>
          </w:p>
        </w:tc>
        <w:tc>
          <w:tcPr>
            <w:tcW w:w="605" w:type="pct"/>
            <w:shd w:val="clear" w:color="auto" w:fill="auto"/>
            <w:noWrap/>
            <w:vAlign w:val="bottom"/>
            <w:hideMark/>
          </w:tcPr>
          <w:p w14:paraId="4531B948" w14:textId="77777777" w:rsidR="00622441" w:rsidRPr="009347C6" w:rsidRDefault="00622441" w:rsidP="009347C6">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r>
    </w:tbl>
    <w:p w14:paraId="70D68EAA" w14:textId="77777777" w:rsidR="00622441" w:rsidRPr="009347C6" w:rsidRDefault="00622441" w:rsidP="009347C6"/>
    <w:p w14:paraId="2AACF334" w14:textId="77777777" w:rsidR="00622441" w:rsidRPr="009347C6" w:rsidRDefault="00622441" w:rsidP="009347C6">
      <w:pPr>
        <w:sectPr w:rsidR="00622441" w:rsidRPr="009347C6">
          <w:pgSz w:w="16838" w:h="11906" w:orient="landscape"/>
          <w:pgMar w:top="1134" w:right="567" w:bottom="851" w:left="567" w:header="709" w:footer="284" w:gutter="0"/>
          <w:cols w:space="708"/>
          <w:titlePg/>
          <w:docGrid w:linePitch="360"/>
        </w:sectPr>
      </w:pPr>
    </w:p>
    <w:p w14:paraId="47FAD374" w14:textId="77777777" w:rsidR="00330200" w:rsidRPr="009347C6" w:rsidRDefault="002B2149" w:rsidP="009347C6">
      <w:pPr>
        <w:pStyle w:val="a2"/>
        <w:rPr>
          <w:color w:val="auto"/>
        </w:rPr>
      </w:pPr>
      <w:bookmarkStart w:id="123" w:name="_Toc147907012"/>
      <w:r w:rsidRPr="009347C6">
        <w:rPr>
          <w:color w:val="auto"/>
        </w:rPr>
        <w:lastRenderedPageBreak/>
        <w:t>Описание платы за подключение к системе теплоснабжения</w:t>
      </w:r>
      <w:bookmarkEnd w:id="123"/>
    </w:p>
    <w:p w14:paraId="09274B4F" w14:textId="0E1D7C33" w:rsidR="00CC38E2" w:rsidRPr="009347C6" w:rsidRDefault="00CC38E2" w:rsidP="009347C6">
      <w:r w:rsidRPr="009347C6">
        <w:t xml:space="preserve">В </w:t>
      </w:r>
      <w:r w:rsidR="00DA4AAC">
        <w:t>городском округе «Город Коряжма»</w:t>
      </w:r>
      <w:r w:rsidRPr="009347C6">
        <w:t xml:space="preserve"> на момент актуализации Схемы теплоснабжения плата </w:t>
      </w:r>
      <w:r w:rsidR="002B2149" w:rsidRPr="009347C6">
        <w:t xml:space="preserve">за подключение к системе </w:t>
      </w:r>
      <w:r w:rsidRPr="009347C6">
        <w:t>теплоснабжения ТЭЦ-1 не установлена.</w:t>
      </w:r>
    </w:p>
    <w:p w14:paraId="0650E89F" w14:textId="77777777" w:rsidR="00330200" w:rsidRPr="009347C6" w:rsidRDefault="002B2149" w:rsidP="009347C6">
      <w:pPr>
        <w:pStyle w:val="a2"/>
        <w:rPr>
          <w:color w:val="auto"/>
        </w:rPr>
      </w:pPr>
      <w:bookmarkStart w:id="124" w:name="_Toc147907013"/>
      <w:r w:rsidRPr="009347C6">
        <w:rPr>
          <w:color w:val="auto"/>
        </w:rPr>
        <w:t>Описание платы за услуги по поддержанию резервной тепловой мощности, в том числе для социально значимых категорий потребителей</w:t>
      </w:r>
      <w:bookmarkEnd w:id="124"/>
    </w:p>
    <w:p w14:paraId="68F8D8E7" w14:textId="77777777" w:rsidR="00330200" w:rsidRPr="009347C6" w:rsidRDefault="002B2149" w:rsidP="009347C6">
      <w:r w:rsidRPr="009347C6">
        <w:t>В соответствии с требованиями Федерального Закона Российской Федерации от 27.07.2010 №190-ФЗ «О теплоснабжении»:</w:t>
      </w:r>
    </w:p>
    <w:p w14:paraId="2DA5F827" w14:textId="77777777" w:rsidR="00330200" w:rsidRPr="009347C6" w:rsidRDefault="002B2149" w:rsidP="009347C6">
      <w:r w:rsidRPr="009347C6">
        <w:t>«-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p>
    <w:p w14:paraId="532DA8AA" w14:textId="534D5661" w:rsidR="00330200" w:rsidRPr="009347C6" w:rsidRDefault="002B2149" w:rsidP="009347C6">
      <w:r w:rsidRPr="009347C6">
        <w:t xml:space="preserve">В </w:t>
      </w:r>
      <w:r w:rsidR="00DA4AAC">
        <w:t>городском округе «Город Коряжма»</w:t>
      </w:r>
      <w:r w:rsidRPr="009347C6">
        <w:t xml:space="preserve"> на момент актуализации Схемы теплоснабжения плата за услуги по поддержанию резервной тепловой мощности для всех категорий потребителей, в том числе и социально значимых - не утверждена.</w:t>
      </w:r>
    </w:p>
    <w:p w14:paraId="19AC59F3" w14:textId="77777777" w:rsidR="00330200" w:rsidRPr="009347C6" w:rsidRDefault="002B2149" w:rsidP="009347C6">
      <w:pPr>
        <w:pStyle w:val="a2"/>
        <w:rPr>
          <w:color w:val="auto"/>
        </w:rPr>
      </w:pPr>
      <w:bookmarkStart w:id="125" w:name="_Toc147907014"/>
      <w:r w:rsidRPr="009347C6">
        <w:rPr>
          <w:color w:val="auto"/>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25"/>
    </w:p>
    <w:p w14:paraId="0403911A" w14:textId="0337DE54" w:rsidR="00330200" w:rsidRPr="009347C6" w:rsidRDefault="002B2149" w:rsidP="009347C6">
      <w:r w:rsidRPr="009347C6">
        <w:t xml:space="preserve">Ценовые зоны теплоснабжения на территории </w:t>
      </w:r>
      <w:r w:rsidR="00DA4AAC">
        <w:t>городского округа «Город Коряжма»</w:t>
      </w:r>
      <w:r w:rsidRPr="009347C6">
        <w:t xml:space="preserve"> не утверждены.</w:t>
      </w:r>
    </w:p>
    <w:p w14:paraId="17E25369" w14:textId="77777777" w:rsidR="00330200" w:rsidRPr="009347C6" w:rsidRDefault="002B2149" w:rsidP="009347C6">
      <w:pPr>
        <w:pStyle w:val="a2"/>
        <w:rPr>
          <w:color w:val="auto"/>
        </w:rPr>
      </w:pPr>
      <w:bookmarkStart w:id="126" w:name="_Toc147907015"/>
      <w:r w:rsidRPr="009347C6">
        <w:rPr>
          <w:color w:val="auto"/>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26"/>
    </w:p>
    <w:p w14:paraId="60A6A920" w14:textId="1D436635" w:rsidR="00330200" w:rsidRPr="009347C6" w:rsidRDefault="002B2149" w:rsidP="009347C6">
      <w:r w:rsidRPr="009347C6">
        <w:t xml:space="preserve">Ценовые зоны теплоснабжения на территории </w:t>
      </w:r>
      <w:r w:rsidR="00DA4AAC">
        <w:t>городского округа «Город Коряжма»</w:t>
      </w:r>
      <w:r w:rsidRPr="009347C6">
        <w:t xml:space="preserve"> не утверждены.</w:t>
      </w:r>
    </w:p>
    <w:p w14:paraId="74B3237D" w14:textId="77777777" w:rsidR="00330200" w:rsidRPr="009347C6" w:rsidRDefault="002B2149" w:rsidP="009347C6">
      <w:pPr>
        <w:pStyle w:val="a2"/>
        <w:rPr>
          <w:color w:val="auto"/>
        </w:rPr>
      </w:pPr>
      <w:bookmarkStart w:id="127" w:name="_Toc147907016"/>
      <w:r w:rsidRPr="009347C6">
        <w:rPr>
          <w:color w:val="auto"/>
        </w:rPr>
        <w:t>Описание изменений в утверждённых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системы теплоснабжения</w:t>
      </w:r>
      <w:bookmarkEnd w:id="127"/>
    </w:p>
    <w:p w14:paraId="17655DB6" w14:textId="77777777" w:rsidR="00330200" w:rsidRPr="009347C6" w:rsidRDefault="002B2149" w:rsidP="009347C6">
      <w:r w:rsidRPr="009347C6">
        <w:t>Изменения в ценах на тепловую энергию связаны преимущественно с ее удорожанием. Динамика тарифов представлена в разделе 1.11.1.</w:t>
      </w:r>
    </w:p>
    <w:p w14:paraId="26C8C6CA" w14:textId="77777777" w:rsidR="00330200" w:rsidRPr="009347C6" w:rsidRDefault="002B2149" w:rsidP="009347C6">
      <w:pPr>
        <w:pStyle w:val="11"/>
        <w:numPr>
          <w:ilvl w:val="1"/>
          <w:numId w:val="3"/>
        </w:numPr>
        <w:rPr>
          <w:color w:val="auto"/>
        </w:rPr>
      </w:pPr>
      <w:bookmarkStart w:id="128" w:name="_Toc147907017"/>
      <w:r w:rsidRPr="009347C6">
        <w:rPr>
          <w:color w:val="auto"/>
        </w:rPr>
        <w:t>Описание существующих технических и технологических проблем в системах теплоснабжения поселения, городского округа, города федерального значения</w:t>
      </w:r>
      <w:bookmarkEnd w:id="128"/>
    </w:p>
    <w:p w14:paraId="7F7F0BA5" w14:textId="77777777" w:rsidR="00330200" w:rsidRPr="009347C6" w:rsidRDefault="002B2149" w:rsidP="009347C6">
      <w:pPr>
        <w:pStyle w:val="a2"/>
        <w:rPr>
          <w:color w:val="auto"/>
        </w:rPr>
      </w:pPr>
      <w:bookmarkStart w:id="129" w:name="_Toc147907018"/>
      <w:r w:rsidRPr="009347C6">
        <w:rPr>
          <w:color w:val="auto"/>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 потребляющих установок потребителей)</w:t>
      </w:r>
      <w:bookmarkEnd w:id="129"/>
    </w:p>
    <w:p w14:paraId="70054A0E" w14:textId="50420C65" w:rsidR="009F63E8" w:rsidRDefault="00CC38E2" w:rsidP="009347C6">
      <w:r w:rsidRPr="009347C6">
        <w:t>Согласно произведенным гидравлическим расчетам</w:t>
      </w:r>
      <w:r w:rsidR="002C72A0">
        <w:t>,</w:t>
      </w:r>
      <w:r w:rsidRPr="009347C6">
        <w:t xml:space="preserve"> суммарный расчетный расход теплоносителя по теплотрассам Город-1 и Город-2 должен составлять 2400 м</w:t>
      </w:r>
      <w:r w:rsidRPr="009347C6">
        <w:rPr>
          <w:vertAlign w:val="superscript"/>
        </w:rPr>
        <w:t>3</w:t>
      </w:r>
      <w:r w:rsidRPr="009347C6">
        <w:t xml:space="preserve"> воды в час. Однако </w:t>
      </w:r>
      <w:r w:rsidR="006A6F56">
        <w:t xml:space="preserve">в 2014 году </w:t>
      </w:r>
      <w:r w:rsidRPr="009347C6">
        <w:t xml:space="preserve">фактические расходы по двум магистралям, </w:t>
      </w:r>
      <w:r w:rsidRPr="009347C6">
        <w:lastRenderedPageBreak/>
        <w:t>зарегистрированные приборами учета тепловой энергии, состав</w:t>
      </w:r>
      <w:r w:rsidR="009F63E8">
        <w:t xml:space="preserve">или </w:t>
      </w:r>
      <w:r w:rsidRPr="009347C6">
        <w:t>3200-3500 м</w:t>
      </w:r>
      <w:r w:rsidRPr="009347C6">
        <w:rPr>
          <w:vertAlign w:val="superscript"/>
        </w:rPr>
        <w:t>3</w:t>
      </w:r>
      <w:r w:rsidRPr="009347C6">
        <w:t xml:space="preserve"> в час, что наряду со значительным превышением температуры обратной воды относительно утвержденного графика свидетельств</w:t>
      </w:r>
      <w:r w:rsidR="009F63E8">
        <w:t>овало</w:t>
      </w:r>
      <w:r w:rsidRPr="009347C6">
        <w:t xml:space="preserve"> о значительном превышении циркуляции теплоносителя в системе теплоснабжения. </w:t>
      </w:r>
    </w:p>
    <w:p w14:paraId="3BF11BA3" w14:textId="57C541B6" w:rsidR="009F63E8" w:rsidRDefault="009F63E8" w:rsidP="009347C6">
      <w:r>
        <w:t>В</w:t>
      </w:r>
      <w:r w:rsidRPr="006A6F56">
        <w:t xml:space="preserve"> 2015-2016 гг. МУП «ПУ ЖКХ» и ПЛ «Энергетика» филиала АО «Группа «Илим» в г. Коряжме в целях реализации мероприятий, рекомендованных схемой теплоснабжения от 2014 года по наладке системы теплоснабжения города на границе своей эксплуатационной ответственности, провели работы по устройству сужающих и дросселирующих устройств.</w:t>
      </w:r>
    </w:p>
    <w:p w14:paraId="4576C247" w14:textId="4D312DB2" w:rsidR="009F63E8" w:rsidRDefault="009F63E8" w:rsidP="009F63E8">
      <w:r>
        <w:t>В 2023 году в неотопительный период МУП «ПУ ЖКХ» совместно с филиалом АО «Группа «Илим» была проведена наладка гидравлического режима магистрали Город 1.</w:t>
      </w:r>
    </w:p>
    <w:p w14:paraId="6FBF46CF" w14:textId="5C68F177" w:rsidR="006A04E4" w:rsidRDefault="006A04E4" w:rsidP="006A04E4">
      <w:r>
        <w:t xml:space="preserve">В результате проведённой режимно-наладочной работы, перепад давлений между подающим и обратным трубопроводом (располагаемый напор) увеличился и составляет 1,3 </w:t>
      </w:r>
      <w:r w:rsidR="00155774" w:rsidRPr="00155774">
        <w:t>кгс/см</w:t>
      </w:r>
      <w:r w:rsidR="00155774" w:rsidRPr="00155774">
        <w:rPr>
          <w:vertAlign w:val="superscript"/>
        </w:rPr>
        <w:t>2</w:t>
      </w:r>
      <w:r>
        <w:t xml:space="preserve">, по сравнению с предыдущими годами увеличился на 0,4-0,5 </w:t>
      </w:r>
      <w:r w:rsidR="00155774" w:rsidRPr="00155774">
        <w:t>кгс/см</w:t>
      </w:r>
      <w:r w:rsidR="00155774" w:rsidRPr="00155774">
        <w:rPr>
          <w:vertAlign w:val="superscript"/>
        </w:rPr>
        <w:t>2</w:t>
      </w:r>
      <w:r>
        <w:t xml:space="preserve">. </w:t>
      </w:r>
    </w:p>
    <w:p w14:paraId="1119A388" w14:textId="5A4574CC" w:rsidR="009F63E8" w:rsidRPr="006A04E4" w:rsidRDefault="009F63E8" w:rsidP="009F63E8">
      <w:r w:rsidRPr="006A04E4">
        <w:t>В 2023 году максимальный суммарный фактический расход по двум магистралям Город 1 и Город 2, зарегистрированный приборами учета тепловой энергии составляет 2700-2800 м</w:t>
      </w:r>
      <w:r w:rsidRPr="006A04E4">
        <w:rPr>
          <w:vertAlign w:val="superscript"/>
        </w:rPr>
        <w:t>3</w:t>
      </w:r>
      <w:r w:rsidRPr="006A04E4">
        <w:t xml:space="preserve"> в час, что с учётом гидравлического расчёта, сделанного в 2014 году (2400 м</w:t>
      </w:r>
      <w:r w:rsidRPr="006A04E4">
        <w:rPr>
          <w:vertAlign w:val="superscript"/>
        </w:rPr>
        <w:t>3</w:t>
      </w:r>
      <w:r w:rsidRPr="006A04E4">
        <w:t xml:space="preserve"> воды в час) является </w:t>
      </w:r>
      <w:r w:rsidR="00901517">
        <w:t>допустимым</w:t>
      </w:r>
      <w:r w:rsidRPr="006A04E4">
        <w:t xml:space="preserve"> показателем работы тепловых сетей.</w:t>
      </w:r>
    </w:p>
    <w:p w14:paraId="5EA0A3AB" w14:textId="065A9057" w:rsidR="00155774" w:rsidRDefault="009F63E8" w:rsidP="00155774">
      <w:r w:rsidRPr="006A04E4">
        <w:t xml:space="preserve">В связи с </w:t>
      </w:r>
      <w:r w:rsidR="006A04E4">
        <w:t>вышесказанным</w:t>
      </w:r>
      <w:r w:rsidRPr="006A04E4">
        <w:t xml:space="preserve"> для достижения оптимального показателя расхода теплоносителя по магистралям Город 1 и Город 2 рекомендуется продолжить работы </w:t>
      </w:r>
      <w:r w:rsidR="00155774" w:rsidRPr="00155774">
        <w:t>по приведению в соответствие с гидравлическим расчетом сужающих и дросселирующих устройств в абонентских установках потребителей.</w:t>
      </w:r>
    </w:p>
    <w:p w14:paraId="2C195400" w14:textId="77777777" w:rsidR="00330200" w:rsidRPr="009347C6" w:rsidRDefault="002B2149" w:rsidP="009347C6">
      <w:pPr>
        <w:pStyle w:val="a2"/>
        <w:rPr>
          <w:color w:val="auto"/>
        </w:rPr>
      </w:pPr>
      <w:bookmarkStart w:id="130" w:name="_Toc147907019"/>
      <w:r w:rsidRPr="009347C6">
        <w:rPr>
          <w:color w:val="auto"/>
        </w:rPr>
        <w:t>Описание существующих проблем организации надёжного теплоснабжения поселения, городского округа, города федерального значения (перечень причин, приводящих к снижению надёжности теплоснабжения, включая проблемы в работе тепло потребляющих установок потребителей)</w:t>
      </w:r>
      <w:bookmarkEnd w:id="130"/>
    </w:p>
    <w:p w14:paraId="0199B5EC" w14:textId="760EC39A" w:rsidR="00CC38E2" w:rsidRPr="009347C6" w:rsidRDefault="00CC38E2" w:rsidP="009347C6">
      <w:r w:rsidRPr="009347C6">
        <w:t xml:space="preserve">Согласно сведениям технической инвентаризации подавляющая часть тепловых </w:t>
      </w:r>
      <w:proofErr w:type="gramStart"/>
      <w:r w:rsidRPr="009347C6">
        <w:t>сетей  городского</w:t>
      </w:r>
      <w:proofErr w:type="gramEnd"/>
      <w:r w:rsidRPr="009347C6">
        <w:t xml:space="preserve"> округа была введена в эксплуатацию </w:t>
      </w:r>
      <w:r w:rsidR="005817C8" w:rsidRPr="005817C8">
        <w:t>в 1963-1977гг.</w:t>
      </w:r>
      <w:r w:rsidRPr="009347C6">
        <w:t xml:space="preserve">, то есть срок эксплуатации данных сетей превышает 40-50 лет. При этом лишь незначительная часть подлежала замене или капитальному ремонту. Согласно сведениям теплосетевой организации МУП «ПУ ЖКХ», из находящихся на балансе организации </w:t>
      </w:r>
      <w:r w:rsidR="005817C8">
        <w:t>41,</w:t>
      </w:r>
      <w:r w:rsidR="00D87AA2">
        <w:t>127</w:t>
      </w:r>
      <w:r w:rsidRPr="009347C6">
        <w:t xml:space="preserve"> км сетей, </w:t>
      </w:r>
      <w:r w:rsidR="005817C8">
        <w:t>33,35 км нуждаются в замене</w:t>
      </w:r>
      <w:r w:rsidRPr="009347C6">
        <w:t>.</w:t>
      </w:r>
    </w:p>
    <w:p w14:paraId="5414C860" w14:textId="77777777" w:rsidR="00330200" w:rsidRPr="009347C6" w:rsidRDefault="002B2149" w:rsidP="009347C6">
      <w:pPr>
        <w:pStyle w:val="a2"/>
        <w:rPr>
          <w:color w:val="auto"/>
        </w:rPr>
      </w:pPr>
      <w:bookmarkStart w:id="131" w:name="_Toc147907020"/>
      <w:r w:rsidRPr="009347C6">
        <w:rPr>
          <w:color w:val="auto"/>
        </w:rPr>
        <w:t>Описание существующих проблем развития систем теплоснабжения</w:t>
      </w:r>
      <w:bookmarkEnd w:id="131"/>
    </w:p>
    <w:p w14:paraId="1283B6F1" w14:textId="5F4094FE" w:rsidR="00330200" w:rsidRPr="009347C6" w:rsidRDefault="00CC38E2" w:rsidP="009347C6">
      <w:r w:rsidRPr="009347C6">
        <w:t>Проблемы, связанные с развитием существующих систем теплоснабжения, отсутствуют</w:t>
      </w:r>
      <w:r w:rsidR="002B2149" w:rsidRPr="009347C6">
        <w:t>.</w:t>
      </w:r>
    </w:p>
    <w:p w14:paraId="620DED9A" w14:textId="77777777" w:rsidR="00330200" w:rsidRPr="009347C6" w:rsidRDefault="002B2149" w:rsidP="009347C6">
      <w:pPr>
        <w:pStyle w:val="a2"/>
        <w:rPr>
          <w:color w:val="auto"/>
        </w:rPr>
      </w:pPr>
      <w:bookmarkStart w:id="132" w:name="_Toc147907021"/>
      <w:r w:rsidRPr="009347C6">
        <w:rPr>
          <w:color w:val="auto"/>
        </w:rPr>
        <w:t>Описание существующих проблем надёжного и эффективного снабжения топливом действующих систем теплоснабжения</w:t>
      </w:r>
      <w:bookmarkEnd w:id="132"/>
    </w:p>
    <w:p w14:paraId="4B6113AC" w14:textId="5A308AF9" w:rsidR="00330200" w:rsidRPr="009347C6" w:rsidRDefault="002B2149" w:rsidP="009347C6">
      <w:r w:rsidRPr="009347C6">
        <w:t xml:space="preserve">Существующих проблем надежного и эффективного снабжения топливом действующей системы теплоснабжения </w:t>
      </w:r>
      <w:r w:rsidR="00DA4AAC">
        <w:t>городского округа «Город Коряжма»</w:t>
      </w:r>
      <w:r w:rsidRPr="009347C6">
        <w:t xml:space="preserve"> не </w:t>
      </w:r>
      <w:r w:rsidRPr="009347C6">
        <w:lastRenderedPageBreak/>
        <w:t xml:space="preserve">выявлено. В целом снабжение топливом действующей системы теплоснабжения </w:t>
      </w:r>
      <w:r w:rsidR="006A783F" w:rsidRPr="009347C6">
        <w:t>городско</w:t>
      </w:r>
      <w:r w:rsidR="005817C8">
        <w:t>го</w:t>
      </w:r>
      <w:r w:rsidR="006A783F" w:rsidRPr="009347C6">
        <w:t xml:space="preserve"> округ</w:t>
      </w:r>
      <w:r w:rsidR="005817C8">
        <w:t>а</w:t>
      </w:r>
      <w:r w:rsidR="006A783F" w:rsidRPr="009347C6">
        <w:t xml:space="preserve"> </w:t>
      </w:r>
      <w:r w:rsidRPr="009347C6">
        <w:t>является эффективным и безаварийным.</w:t>
      </w:r>
    </w:p>
    <w:p w14:paraId="663C8872" w14:textId="77777777" w:rsidR="00330200" w:rsidRPr="009347C6" w:rsidRDefault="002B2149" w:rsidP="009347C6">
      <w:pPr>
        <w:pStyle w:val="a2"/>
        <w:rPr>
          <w:color w:val="auto"/>
        </w:rPr>
      </w:pPr>
      <w:bookmarkStart w:id="133" w:name="_Toc147907022"/>
      <w:r w:rsidRPr="009347C6">
        <w:rPr>
          <w:color w:val="auto"/>
        </w:rPr>
        <w:t>Анализ предписаний надзорных органов об устранении нарушений, влияющих на безопасность и надёжность системы теплоснабжения</w:t>
      </w:r>
      <w:bookmarkEnd w:id="133"/>
    </w:p>
    <w:p w14:paraId="3B4B6AE3" w14:textId="6D62A943" w:rsidR="00330200" w:rsidRPr="009347C6" w:rsidRDefault="002B2149" w:rsidP="009347C6">
      <w:r w:rsidRPr="009347C6">
        <w:t>Предписаний надзорных органов об устранении нарушений, влияющих на безопасность и надежность системы теплоснабжения, в 202</w:t>
      </w:r>
      <w:r w:rsidR="00CC38E2" w:rsidRPr="009347C6">
        <w:t xml:space="preserve">2 </w:t>
      </w:r>
      <w:r w:rsidRPr="009347C6">
        <w:t>году получено не было.</w:t>
      </w:r>
    </w:p>
    <w:p w14:paraId="57504867" w14:textId="77777777" w:rsidR="00330200" w:rsidRPr="009347C6" w:rsidRDefault="002B2149" w:rsidP="009347C6">
      <w:pPr>
        <w:pStyle w:val="a2"/>
        <w:rPr>
          <w:color w:val="auto"/>
        </w:rPr>
      </w:pPr>
      <w:bookmarkStart w:id="134" w:name="_Toc147907023"/>
      <w:r w:rsidRPr="009347C6">
        <w:rPr>
          <w:color w:val="auto"/>
        </w:rPr>
        <w:t>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системы теплоснабжения</w:t>
      </w:r>
      <w:bookmarkEnd w:id="134"/>
    </w:p>
    <w:p w14:paraId="3DF66B43" w14:textId="77777777" w:rsidR="00330200" w:rsidRPr="009347C6" w:rsidRDefault="002B2149" w:rsidP="009347C6">
      <w:r w:rsidRPr="009347C6">
        <w:t>При актуализации Схемы теплоснабжения уточнены основные проблемы в системах теплоснабжения города, которые имеют техническую, экономическую и организационную направленность.</w:t>
      </w:r>
    </w:p>
    <w:p w14:paraId="317DCCFF" w14:textId="77777777" w:rsidR="00330200" w:rsidRPr="009347C6" w:rsidRDefault="002B2149" w:rsidP="009347C6">
      <w:pPr>
        <w:pStyle w:val="a1"/>
      </w:pPr>
      <w:bookmarkStart w:id="135" w:name="_Toc147907024"/>
      <w:r w:rsidRPr="009347C6">
        <w:lastRenderedPageBreak/>
        <w:t>Существующее и перспективное потребление тепловой энергии на цели теплоснабжения</w:t>
      </w:r>
      <w:bookmarkEnd w:id="135"/>
    </w:p>
    <w:p w14:paraId="422E1C71" w14:textId="77777777" w:rsidR="00330200" w:rsidRPr="009347C6" w:rsidRDefault="002B2149" w:rsidP="009347C6">
      <w:pPr>
        <w:pStyle w:val="11"/>
        <w:numPr>
          <w:ilvl w:val="1"/>
          <w:numId w:val="3"/>
        </w:numPr>
        <w:rPr>
          <w:color w:val="auto"/>
        </w:rPr>
      </w:pPr>
      <w:bookmarkStart w:id="136" w:name="_Toc147907025"/>
      <w:r w:rsidRPr="009347C6">
        <w:rPr>
          <w:color w:val="auto"/>
        </w:rPr>
        <w:t>Данные базового уровня потребления тепла на цели теплоснабжения</w:t>
      </w:r>
      <w:bookmarkEnd w:id="136"/>
    </w:p>
    <w:p w14:paraId="7E05F1AA" w14:textId="0BA2A4BD" w:rsidR="00330200" w:rsidRPr="009347C6" w:rsidRDefault="002B2149" w:rsidP="009347C6">
      <w:r w:rsidRPr="009347C6">
        <w:t xml:space="preserve">Суммарная тепловая нагрузка потребителей, подключенных к системе централизованного теплоснабжения </w:t>
      </w:r>
      <w:r w:rsidR="00DA4AAC">
        <w:t>городского округа «Город Коряжма»</w:t>
      </w:r>
      <w:r w:rsidRPr="009347C6">
        <w:t>, согласно предоставленной информации по состоянию на начало 202</w:t>
      </w:r>
      <w:r w:rsidR="00052CE9" w:rsidRPr="009347C6">
        <w:t>3</w:t>
      </w:r>
      <w:r w:rsidRPr="009347C6">
        <w:t xml:space="preserve"> года составила </w:t>
      </w:r>
      <w:r w:rsidR="00704FF5" w:rsidRPr="009347C6">
        <w:t>145</w:t>
      </w:r>
      <w:r w:rsidRPr="009347C6">
        <w:t>,</w:t>
      </w:r>
      <w:r w:rsidR="00704FF5" w:rsidRPr="009347C6">
        <w:t>15</w:t>
      </w:r>
      <w:r w:rsidRPr="009347C6">
        <w:t xml:space="preserve"> Гкал/ч.</w:t>
      </w:r>
    </w:p>
    <w:p w14:paraId="45150610" w14:textId="24E87CC1" w:rsidR="00330200" w:rsidRPr="009347C6" w:rsidRDefault="002B2149" w:rsidP="009347C6">
      <w:r w:rsidRPr="009347C6">
        <w:t xml:space="preserve">Данные базового уровня тепловой нагрузки и тепловой энергии при расчетной температуре наружного воздуха </w:t>
      </w:r>
      <w:r w:rsidR="00DA4AAC">
        <w:t>городского округа «Город Коряжма»</w:t>
      </w:r>
      <w:r w:rsidRPr="009347C6">
        <w:t xml:space="preserve"> приведены в таблице </w:t>
      </w:r>
      <w:r w:rsidR="00FC1111" w:rsidRPr="009347C6">
        <w:t>3</w:t>
      </w:r>
      <w:r w:rsidR="00636471">
        <w:t>7</w:t>
      </w:r>
      <w:r w:rsidRPr="009347C6">
        <w:t>.</w:t>
      </w:r>
    </w:p>
    <w:p w14:paraId="287B35DD" w14:textId="40FF0DEC"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37</w:t>
      </w:r>
      <w:r w:rsidR="002019BF" w:rsidRPr="009347C6">
        <w:rPr>
          <w:b/>
          <w:i w:val="0"/>
          <w:color w:val="000000" w:themeColor="text1"/>
          <w:sz w:val="24"/>
          <w:szCs w:val="24"/>
        </w:rPr>
        <w:fldChar w:fldCharType="end"/>
      </w:r>
      <w:r w:rsidRPr="009347C6">
        <w:rPr>
          <w:b/>
          <w:i w:val="0"/>
          <w:color w:val="000000" w:themeColor="text1"/>
          <w:sz w:val="24"/>
          <w:szCs w:val="24"/>
        </w:rPr>
        <w:t xml:space="preserve"> – Тепловая нагрузка на территории </w:t>
      </w:r>
      <w:r w:rsidR="00DA4AAC">
        <w:rPr>
          <w:b/>
          <w:i w:val="0"/>
          <w:color w:val="000000" w:themeColor="text1"/>
          <w:sz w:val="24"/>
          <w:szCs w:val="24"/>
        </w:rPr>
        <w:t>городского округа «Город Коряжма»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8"/>
        <w:gridCol w:w="2016"/>
        <w:gridCol w:w="1219"/>
        <w:gridCol w:w="1166"/>
        <w:gridCol w:w="1050"/>
        <w:gridCol w:w="1219"/>
        <w:gridCol w:w="1166"/>
        <w:gridCol w:w="1050"/>
      </w:tblGrid>
      <w:tr w:rsidR="00200286" w:rsidRPr="009347C6" w14:paraId="11E43516" w14:textId="77777777" w:rsidTr="00704FF5">
        <w:trPr>
          <w:trHeight w:val="20"/>
        </w:trPr>
        <w:tc>
          <w:tcPr>
            <w:tcW w:w="245" w:type="pct"/>
            <w:vMerge w:val="restart"/>
            <w:shd w:val="clear" w:color="auto" w:fill="auto"/>
            <w:noWrap/>
            <w:vAlign w:val="center"/>
            <w:hideMark/>
          </w:tcPr>
          <w:p w14:paraId="575DA83C" w14:textId="77777777" w:rsidR="00200286" w:rsidRPr="009347C6" w:rsidRDefault="00200286" w:rsidP="009347C6">
            <w:pPr>
              <w:spacing w:after="0"/>
              <w:ind w:firstLine="0"/>
              <w:contextualSpacing w:val="0"/>
              <w:jc w:val="center"/>
              <w:rPr>
                <w:rFonts w:eastAsia="Times New Roman" w:cs="Times New Roman"/>
                <w:b/>
                <w:bCs/>
                <w:color w:val="000000"/>
                <w:sz w:val="20"/>
                <w:szCs w:val="20"/>
                <w:lang w:eastAsia="ru-RU"/>
              </w:rPr>
            </w:pPr>
            <w:bookmarkStart w:id="137" w:name="_Hlk115120021" w:colFirst="2" w:colLast="7"/>
            <w:bookmarkStart w:id="138" w:name="_Hlk134997895"/>
            <w:r w:rsidRPr="009347C6">
              <w:rPr>
                <w:rFonts w:eastAsia="Times New Roman" w:cs="Times New Roman"/>
                <w:b/>
                <w:bCs/>
                <w:color w:val="000000"/>
                <w:sz w:val="20"/>
                <w:szCs w:val="20"/>
                <w:lang w:eastAsia="ru-RU"/>
              </w:rPr>
              <w:t>№ п/п</w:t>
            </w:r>
          </w:p>
        </w:tc>
        <w:tc>
          <w:tcPr>
            <w:tcW w:w="1079" w:type="pct"/>
            <w:vMerge w:val="restart"/>
            <w:shd w:val="clear" w:color="auto" w:fill="auto"/>
            <w:noWrap/>
            <w:vAlign w:val="center"/>
            <w:hideMark/>
          </w:tcPr>
          <w:p w14:paraId="3F0BF298" w14:textId="77777777" w:rsidR="00200286" w:rsidRPr="009347C6" w:rsidRDefault="0020028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Наименование источника тепловой энергии</w:t>
            </w:r>
          </w:p>
        </w:tc>
        <w:tc>
          <w:tcPr>
            <w:tcW w:w="1838" w:type="pct"/>
            <w:gridSpan w:val="3"/>
            <w:shd w:val="clear" w:color="auto" w:fill="auto"/>
            <w:noWrap/>
            <w:vAlign w:val="center"/>
            <w:hideMark/>
          </w:tcPr>
          <w:p w14:paraId="4866812B" w14:textId="77777777" w:rsidR="00200286" w:rsidRPr="009347C6" w:rsidRDefault="0020028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Расчетные тепловые нагрузки, Гкал/ч</w:t>
            </w:r>
          </w:p>
        </w:tc>
        <w:tc>
          <w:tcPr>
            <w:tcW w:w="1838" w:type="pct"/>
            <w:gridSpan w:val="3"/>
            <w:shd w:val="clear" w:color="auto" w:fill="auto"/>
            <w:noWrap/>
            <w:vAlign w:val="center"/>
            <w:hideMark/>
          </w:tcPr>
          <w:p w14:paraId="1F762132" w14:textId="77777777" w:rsidR="00200286" w:rsidRPr="009347C6" w:rsidRDefault="0020028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Договорные тепловые нагрузки, Гкал/ч</w:t>
            </w:r>
          </w:p>
        </w:tc>
      </w:tr>
      <w:tr w:rsidR="00200286" w:rsidRPr="009347C6" w14:paraId="6D31EBCB" w14:textId="77777777" w:rsidTr="00704FF5">
        <w:trPr>
          <w:trHeight w:val="20"/>
        </w:trPr>
        <w:tc>
          <w:tcPr>
            <w:tcW w:w="245" w:type="pct"/>
            <w:vMerge/>
            <w:shd w:val="clear" w:color="auto" w:fill="auto"/>
            <w:vAlign w:val="center"/>
            <w:hideMark/>
          </w:tcPr>
          <w:p w14:paraId="7AD55020" w14:textId="77777777" w:rsidR="00200286" w:rsidRPr="009347C6" w:rsidRDefault="00200286" w:rsidP="009347C6">
            <w:pPr>
              <w:spacing w:after="0"/>
              <w:ind w:firstLine="0"/>
              <w:contextualSpacing w:val="0"/>
              <w:jc w:val="left"/>
              <w:rPr>
                <w:rFonts w:eastAsia="Times New Roman" w:cs="Times New Roman"/>
                <w:b/>
                <w:bCs/>
                <w:color w:val="000000"/>
                <w:sz w:val="20"/>
                <w:szCs w:val="20"/>
                <w:lang w:eastAsia="ru-RU"/>
              </w:rPr>
            </w:pPr>
          </w:p>
        </w:tc>
        <w:tc>
          <w:tcPr>
            <w:tcW w:w="1079" w:type="pct"/>
            <w:vMerge/>
            <w:shd w:val="clear" w:color="auto" w:fill="auto"/>
            <w:vAlign w:val="center"/>
            <w:hideMark/>
          </w:tcPr>
          <w:p w14:paraId="646FD23C" w14:textId="77777777" w:rsidR="00200286" w:rsidRPr="009347C6" w:rsidRDefault="00200286" w:rsidP="009347C6">
            <w:pPr>
              <w:spacing w:after="0"/>
              <w:ind w:firstLine="0"/>
              <w:contextualSpacing w:val="0"/>
              <w:jc w:val="left"/>
              <w:rPr>
                <w:rFonts w:eastAsia="Times New Roman" w:cs="Times New Roman"/>
                <w:b/>
                <w:bCs/>
                <w:color w:val="000000"/>
                <w:sz w:val="20"/>
                <w:szCs w:val="20"/>
                <w:lang w:eastAsia="ru-RU"/>
              </w:rPr>
            </w:pPr>
          </w:p>
        </w:tc>
        <w:tc>
          <w:tcPr>
            <w:tcW w:w="652" w:type="pct"/>
            <w:shd w:val="clear" w:color="auto" w:fill="auto"/>
            <w:noWrap/>
            <w:vAlign w:val="center"/>
            <w:hideMark/>
          </w:tcPr>
          <w:p w14:paraId="30E13651" w14:textId="77777777" w:rsidR="00200286" w:rsidRPr="009347C6" w:rsidRDefault="0020028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отопление и вентиляция</w:t>
            </w:r>
          </w:p>
        </w:tc>
        <w:tc>
          <w:tcPr>
            <w:tcW w:w="624" w:type="pct"/>
            <w:shd w:val="clear" w:color="auto" w:fill="auto"/>
            <w:noWrap/>
            <w:vAlign w:val="center"/>
            <w:hideMark/>
          </w:tcPr>
          <w:p w14:paraId="4AED9831" w14:textId="77777777" w:rsidR="00200286" w:rsidRPr="009347C6" w:rsidRDefault="0020028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горячее водоснабжение</w:t>
            </w:r>
          </w:p>
        </w:tc>
        <w:tc>
          <w:tcPr>
            <w:tcW w:w="562" w:type="pct"/>
            <w:shd w:val="clear" w:color="auto" w:fill="auto"/>
            <w:noWrap/>
            <w:vAlign w:val="center"/>
            <w:hideMark/>
          </w:tcPr>
          <w:p w14:paraId="17F476AE" w14:textId="77777777" w:rsidR="00200286" w:rsidRPr="009347C6" w:rsidRDefault="0020028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суммарная нагрузка</w:t>
            </w:r>
          </w:p>
        </w:tc>
        <w:tc>
          <w:tcPr>
            <w:tcW w:w="652" w:type="pct"/>
            <w:shd w:val="clear" w:color="auto" w:fill="auto"/>
            <w:noWrap/>
            <w:vAlign w:val="center"/>
            <w:hideMark/>
          </w:tcPr>
          <w:p w14:paraId="1879B3C0" w14:textId="77777777" w:rsidR="00200286" w:rsidRPr="009347C6" w:rsidRDefault="0020028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отопление и вентиляция</w:t>
            </w:r>
          </w:p>
        </w:tc>
        <w:tc>
          <w:tcPr>
            <w:tcW w:w="624" w:type="pct"/>
            <w:shd w:val="clear" w:color="auto" w:fill="auto"/>
            <w:noWrap/>
            <w:vAlign w:val="center"/>
            <w:hideMark/>
          </w:tcPr>
          <w:p w14:paraId="0FF18B9E" w14:textId="77777777" w:rsidR="00200286" w:rsidRPr="009347C6" w:rsidRDefault="0020028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горячее водоснабжение</w:t>
            </w:r>
          </w:p>
        </w:tc>
        <w:tc>
          <w:tcPr>
            <w:tcW w:w="562" w:type="pct"/>
            <w:shd w:val="clear" w:color="auto" w:fill="auto"/>
            <w:noWrap/>
            <w:vAlign w:val="center"/>
            <w:hideMark/>
          </w:tcPr>
          <w:p w14:paraId="4085EF16" w14:textId="77777777" w:rsidR="00200286" w:rsidRPr="009347C6" w:rsidRDefault="0020028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суммарная нагрузка</w:t>
            </w:r>
          </w:p>
        </w:tc>
      </w:tr>
      <w:bookmarkEnd w:id="137"/>
      <w:tr w:rsidR="00704FF5" w:rsidRPr="009347C6" w14:paraId="09C551F6" w14:textId="77777777" w:rsidTr="00704FF5">
        <w:trPr>
          <w:trHeight w:val="20"/>
        </w:trPr>
        <w:tc>
          <w:tcPr>
            <w:tcW w:w="245" w:type="pct"/>
            <w:shd w:val="clear" w:color="auto" w:fill="auto"/>
            <w:noWrap/>
            <w:vAlign w:val="center"/>
            <w:hideMark/>
          </w:tcPr>
          <w:p w14:paraId="2F2FAB8E" w14:textId="77777777" w:rsidR="00704FF5" w:rsidRPr="009347C6" w:rsidRDefault="00704FF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w:t>
            </w:r>
          </w:p>
        </w:tc>
        <w:tc>
          <w:tcPr>
            <w:tcW w:w="1079" w:type="pct"/>
            <w:shd w:val="clear" w:color="auto" w:fill="auto"/>
            <w:noWrap/>
            <w:vAlign w:val="center"/>
            <w:hideMark/>
          </w:tcPr>
          <w:p w14:paraId="52D53423" w14:textId="7A210CDC" w:rsidR="00704FF5" w:rsidRPr="009347C6" w:rsidRDefault="00704FF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ТЭЦ-1</w:t>
            </w:r>
          </w:p>
        </w:tc>
        <w:tc>
          <w:tcPr>
            <w:tcW w:w="652" w:type="pct"/>
            <w:shd w:val="clear" w:color="auto" w:fill="auto"/>
            <w:noWrap/>
            <w:vAlign w:val="center"/>
          </w:tcPr>
          <w:p w14:paraId="583DFC7A" w14:textId="287B62B2" w:rsidR="00704FF5" w:rsidRPr="009347C6" w:rsidRDefault="00704FF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121,229</w:t>
            </w:r>
          </w:p>
        </w:tc>
        <w:tc>
          <w:tcPr>
            <w:tcW w:w="624" w:type="pct"/>
            <w:shd w:val="clear" w:color="auto" w:fill="auto"/>
            <w:noWrap/>
            <w:vAlign w:val="center"/>
          </w:tcPr>
          <w:p w14:paraId="5D0BC563" w14:textId="20860ADA" w:rsidR="00704FF5" w:rsidRPr="009347C6" w:rsidRDefault="00704FF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23,921</w:t>
            </w:r>
          </w:p>
        </w:tc>
        <w:tc>
          <w:tcPr>
            <w:tcW w:w="562" w:type="pct"/>
            <w:shd w:val="clear" w:color="auto" w:fill="auto"/>
            <w:noWrap/>
            <w:vAlign w:val="center"/>
          </w:tcPr>
          <w:p w14:paraId="27A0447A" w14:textId="2BEE6006" w:rsidR="00704FF5" w:rsidRPr="009347C6" w:rsidRDefault="00704FF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145,15</w:t>
            </w:r>
          </w:p>
        </w:tc>
        <w:tc>
          <w:tcPr>
            <w:tcW w:w="652" w:type="pct"/>
            <w:shd w:val="clear" w:color="auto" w:fill="auto"/>
            <w:noWrap/>
            <w:vAlign w:val="center"/>
          </w:tcPr>
          <w:p w14:paraId="4A6FCA2C" w14:textId="15C67037" w:rsidR="00704FF5" w:rsidRPr="009347C6" w:rsidRDefault="00704FF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121,229</w:t>
            </w:r>
          </w:p>
        </w:tc>
        <w:tc>
          <w:tcPr>
            <w:tcW w:w="624" w:type="pct"/>
            <w:shd w:val="clear" w:color="auto" w:fill="auto"/>
            <w:noWrap/>
            <w:vAlign w:val="center"/>
          </w:tcPr>
          <w:p w14:paraId="3DABC942" w14:textId="78CBA1FA" w:rsidR="00704FF5" w:rsidRPr="009347C6" w:rsidRDefault="00704FF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23,921</w:t>
            </w:r>
          </w:p>
        </w:tc>
        <w:tc>
          <w:tcPr>
            <w:tcW w:w="562" w:type="pct"/>
            <w:shd w:val="clear" w:color="auto" w:fill="auto"/>
            <w:noWrap/>
            <w:vAlign w:val="center"/>
          </w:tcPr>
          <w:p w14:paraId="0254C990" w14:textId="24E412FD" w:rsidR="00704FF5" w:rsidRPr="009347C6" w:rsidRDefault="00704FF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145,15</w:t>
            </w:r>
          </w:p>
        </w:tc>
      </w:tr>
      <w:bookmarkEnd w:id="138"/>
    </w:tbl>
    <w:p w14:paraId="109FDD73" w14:textId="77777777" w:rsidR="00704FF5" w:rsidRPr="009347C6" w:rsidRDefault="00704FF5" w:rsidP="009347C6"/>
    <w:p w14:paraId="252AD395" w14:textId="12BA501B" w:rsidR="00330200" w:rsidRPr="009347C6" w:rsidRDefault="002B2149" w:rsidP="009347C6">
      <w:pPr>
        <w:pStyle w:val="11"/>
        <w:numPr>
          <w:ilvl w:val="1"/>
          <w:numId w:val="3"/>
        </w:numPr>
        <w:rPr>
          <w:color w:val="auto"/>
        </w:rPr>
      </w:pPr>
      <w:bookmarkStart w:id="139" w:name="_Toc147907026"/>
      <w:r w:rsidRPr="009347C6">
        <w:rPr>
          <w:color w:val="auto"/>
        </w:rPr>
        <w:t>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39"/>
    </w:p>
    <w:p w14:paraId="0CBBF2D7" w14:textId="7D4EB961" w:rsidR="005817C8" w:rsidRDefault="005817C8" w:rsidP="009347C6">
      <w:r>
        <w:t xml:space="preserve">Ввода новых площадей, планируемых к присоединению к централизованным системам теплоснабжения </w:t>
      </w:r>
      <w:r w:rsidR="00DA4AAC">
        <w:t>городского округа «Город Коряжма»</w:t>
      </w:r>
      <w:r>
        <w:t>, на период до 2029 г. не планируется.</w:t>
      </w:r>
    </w:p>
    <w:p w14:paraId="74397498" w14:textId="77777777" w:rsidR="00330200" w:rsidRPr="009347C6" w:rsidRDefault="002B2149" w:rsidP="009347C6">
      <w:pPr>
        <w:pStyle w:val="11"/>
        <w:numPr>
          <w:ilvl w:val="1"/>
          <w:numId w:val="3"/>
        </w:numPr>
        <w:rPr>
          <w:color w:val="auto"/>
        </w:rPr>
      </w:pPr>
      <w:bookmarkStart w:id="140" w:name="_Toc147907027"/>
      <w:r w:rsidRPr="009347C6">
        <w:rPr>
          <w:color w:val="auto"/>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40"/>
    </w:p>
    <w:p w14:paraId="7BF06590" w14:textId="5F9FC370" w:rsidR="000B352B" w:rsidRPr="009347C6" w:rsidRDefault="000B352B" w:rsidP="009347C6">
      <w:r w:rsidRPr="009347C6">
        <w:t xml:space="preserve">Для расчета тепловых нагрузок </w:t>
      </w:r>
      <w:proofErr w:type="gramStart"/>
      <w:r w:rsidRPr="009347C6">
        <w:t>в</w:t>
      </w:r>
      <w:r w:rsidR="008050A6">
        <w:t xml:space="preserve"> </w:t>
      </w:r>
      <w:r w:rsidRPr="009347C6">
        <w:t>перспективных объектов</w:t>
      </w:r>
      <w:proofErr w:type="gramEnd"/>
      <w:r w:rsidRPr="009347C6">
        <w:t xml:space="preserve"> приняты удельные нормативы расходы тепловой энергии на отопление, вентиляцию в соответствии с СП 50.13330.2012(Актуализированная версия СНиП 23-02-2003 «Тепловая защита зданий»).</w:t>
      </w:r>
    </w:p>
    <w:p w14:paraId="7CDF7191" w14:textId="09118F53"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38</w:t>
      </w:r>
      <w:r w:rsidR="002019BF" w:rsidRPr="009347C6">
        <w:rPr>
          <w:b/>
          <w:i w:val="0"/>
          <w:color w:val="000000" w:themeColor="text1"/>
          <w:sz w:val="24"/>
          <w:szCs w:val="24"/>
        </w:rPr>
        <w:fldChar w:fldCharType="end"/>
      </w:r>
      <w:r w:rsidRPr="009347C6">
        <w:rPr>
          <w:b/>
          <w:i w:val="0"/>
          <w:color w:val="000000" w:themeColor="text1"/>
          <w:sz w:val="24"/>
          <w:szCs w:val="24"/>
        </w:rPr>
        <w:t xml:space="preserve"> – </w:t>
      </w:r>
      <w:r w:rsidR="000B352B" w:rsidRPr="009347C6">
        <w:rPr>
          <w:b/>
          <w:i w:val="0"/>
          <w:color w:val="000000" w:themeColor="text1"/>
          <w:sz w:val="24"/>
          <w:szCs w:val="24"/>
        </w:rPr>
        <w:t>Удельные нормативы расходов тепловой энергии на отопление, вентиляцию возводимого строительного фонда, Вт/м</w:t>
      </w:r>
      <w:r w:rsidR="000B352B" w:rsidRPr="009347C6">
        <w:rPr>
          <w:b/>
          <w:i w:val="0"/>
          <w:color w:val="000000" w:themeColor="text1"/>
          <w:sz w:val="24"/>
          <w:szCs w:val="24"/>
          <w:vertAlign w:val="superscript"/>
        </w:rPr>
        <w:t xml:space="preserve">3 </w:t>
      </w:r>
      <w:proofErr w:type="spellStart"/>
      <w:r w:rsidR="000B352B" w:rsidRPr="009347C6">
        <w:rPr>
          <w:b/>
          <w:i w:val="0"/>
          <w:color w:val="000000" w:themeColor="text1"/>
          <w:sz w:val="24"/>
          <w:szCs w:val="24"/>
          <w:vertAlign w:val="superscript"/>
        </w:rPr>
        <w:t>о</w:t>
      </w:r>
      <w:r w:rsidR="000B352B" w:rsidRPr="009347C6">
        <w:rPr>
          <w:b/>
          <w:i w:val="0"/>
          <w:color w:val="000000" w:themeColor="text1"/>
          <w:sz w:val="24"/>
          <w:szCs w:val="24"/>
        </w:rPr>
        <w:t>С</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85"/>
        <w:gridCol w:w="1474"/>
        <w:gridCol w:w="1609"/>
        <w:gridCol w:w="1336"/>
        <w:gridCol w:w="1340"/>
      </w:tblGrid>
      <w:tr w:rsidR="000B352B" w:rsidRPr="009347C6" w14:paraId="670CF064" w14:textId="77777777" w:rsidTr="00FE6D6F">
        <w:trPr>
          <w:trHeight w:val="57"/>
          <w:tblHeader/>
        </w:trPr>
        <w:tc>
          <w:tcPr>
            <w:tcW w:w="1918" w:type="pct"/>
            <w:vMerge w:val="restart"/>
            <w:shd w:val="clear" w:color="auto" w:fill="auto"/>
            <w:vAlign w:val="center"/>
          </w:tcPr>
          <w:p w14:paraId="5AF5D4DE" w14:textId="77777777" w:rsidR="000B352B" w:rsidRPr="009347C6" w:rsidRDefault="000B352B" w:rsidP="009347C6">
            <w:pPr>
              <w:spacing w:after="0"/>
              <w:ind w:firstLine="0"/>
              <w:jc w:val="center"/>
              <w:rPr>
                <w:rFonts w:cs="Times New Roman"/>
                <w:b/>
                <w:sz w:val="20"/>
                <w:szCs w:val="20"/>
              </w:rPr>
            </w:pPr>
            <w:r w:rsidRPr="009347C6">
              <w:rPr>
                <w:rFonts w:cs="Times New Roman"/>
                <w:b/>
                <w:sz w:val="20"/>
                <w:szCs w:val="20"/>
              </w:rPr>
              <w:t>Типы зданий и помещений</w:t>
            </w:r>
          </w:p>
        </w:tc>
        <w:tc>
          <w:tcPr>
            <w:tcW w:w="3082" w:type="pct"/>
            <w:gridSpan w:val="4"/>
            <w:shd w:val="clear" w:color="auto" w:fill="auto"/>
            <w:vAlign w:val="center"/>
          </w:tcPr>
          <w:p w14:paraId="23F41D18" w14:textId="77777777" w:rsidR="000B352B" w:rsidRPr="009347C6" w:rsidRDefault="000B352B" w:rsidP="009347C6">
            <w:pPr>
              <w:spacing w:after="0"/>
              <w:ind w:firstLine="0"/>
              <w:jc w:val="center"/>
              <w:rPr>
                <w:rFonts w:cs="Times New Roman"/>
                <w:b/>
                <w:sz w:val="20"/>
                <w:szCs w:val="20"/>
              </w:rPr>
            </w:pPr>
            <w:r w:rsidRPr="009347C6">
              <w:rPr>
                <w:rFonts w:cs="Times New Roman"/>
                <w:b/>
                <w:sz w:val="20"/>
                <w:szCs w:val="20"/>
              </w:rPr>
              <w:t>Этажность зданий</w:t>
            </w:r>
          </w:p>
        </w:tc>
      </w:tr>
      <w:tr w:rsidR="00FE6D6F" w:rsidRPr="009347C6" w14:paraId="4AB2F232" w14:textId="77777777" w:rsidTr="00FE6D6F">
        <w:trPr>
          <w:trHeight w:val="57"/>
          <w:tblHeader/>
        </w:trPr>
        <w:tc>
          <w:tcPr>
            <w:tcW w:w="1918" w:type="pct"/>
            <w:vMerge/>
            <w:shd w:val="clear" w:color="auto" w:fill="auto"/>
            <w:vAlign w:val="center"/>
          </w:tcPr>
          <w:p w14:paraId="766F21E3" w14:textId="77777777" w:rsidR="000B352B" w:rsidRPr="009347C6" w:rsidRDefault="000B352B" w:rsidP="009347C6">
            <w:pPr>
              <w:spacing w:after="0"/>
              <w:ind w:firstLine="0"/>
              <w:jc w:val="center"/>
              <w:rPr>
                <w:rFonts w:cs="Times New Roman"/>
                <w:b/>
                <w:sz w:val="20"/>
                <w:szCs w:val="20"/>
              </w:rPr>
            </w:pPr>
          </w:p>
        </w:tc>
        <w:tc>
          <w:tcPr>
            <w:tcW w:w="789" w:type="pct"/>
            <w:shd w:val="clear" w:color="auto" w:fill="auto"/>
            <w:vAlign w:val="center"/>
          </w:tcPr>
          <w:p w14:paraId="20740172" w14:textId="77777777" w:rsidR="000B352B" w:rsidRPr="009347C6" w:rsidRDefault="000B352B" w:rsidP="009347C6">
            <w:pPr>
              <w:spacing w:after="0"/>
              <w:ind w:firstLine="0"/>
              <w:jc w:val="center"/>
              <w:rPr>
                <w:rFonts w:cs="Times New Roman"/>
                <w:b/>
                <w:sz w:val="20"/>
                <w:szCs w:val="20"/>
              </w:rPr>
            </w:pPr>
            <w:r w:rsidRPr="009347C6">
              <w:rPr>
                <w:rFonts w:cs="Times New Roman"/>
                <w:b/>
                <w:sz w:val="20"/>
                <w:szCs w:val="20"/>
              </w:rPr>
              <w:t>1</w:t>
            </w:r>
          </w:p>
        </w:tc>
        <w:tc>
          <w:tcPr>
            <w:tcW w:w="861" w:type="pct"/>
            <w:shd w:val="clear" w:color="auto" w:fill="auto"/>
            <w:vAlign w:val="center"/>
          </w:tcPr>
          <w:p w14:paraId="1D682F2F" w14:textId="77777777" w:rsidR="000B352B" w:rsidRPr="009347C6" w:rsidRDefault="000B352B" w:rsidP="009347C6">
            <w:pPr>
              <w:spacing w:after="0"/>
              <w:ind w:firstLine="0"/>
              <w:jc w:val="center"/>
              <w:rPr>
                <w:rFonts w:cs="Times New Roman"/>
                <w:b/>
                <w:sz w:val="20"/>
                <w:szCs w:val="20"/>
              </w:rPr>
            </w:pPr>
            <w:r w:rsidRPr="009347C6">
              <w:rPr>
                <w:rFonts w:cs="Times New Roman"/>
                <w:b/>
                <w:sz w:val="20"/>
                <w:szCs w:val="20"/>
              </w:rPr>
              <w:t>2</w:t>
            </w:r>
          </w:p>
        </w:tc>
        <w:tc>
          <w:tcPr>
            <w:tcW w:w="715" w:type="pct"/>
            <w:shd w:val="clear" w:color="auto" w:fill="auto"/>
            <w:vAlign w:val="center"/>
          </w:tcPr>
          <w:p w14:paraId="40E6DD77" w14:textId="77777777" w:rsidR="000B352B" w:rsidRPr="009347C6" w:rsidRDefault="000B352B" w:rsidP="009347C6">
            <w:pPr>
              <w:spacing w:after="0"/>
              <w:ind w:firstLine="0"/>
              <w:jc w:val="center"/>
              <w:rPr>
                <w:rFonts w:cs="Times New Roman"/>
                <w:b/>
                <w:sz w:val="20"/>
                <w:szCs w:val="20"/>
              </w:rPr>
            </w:pPr>
            <w:r w:rsidRPr="009347C6">
              <w:rPr>
                <w:rFonts w:cs="Times New Roman"/>
                <w:b/>
                <w:sz w:val="20"/>
                <w:szCs w:val="20"/>
              </w:rPr>
              <w:t>3</w:t>
            </w:r>
          </w:p>
        </w:tc>
        <w:tc>
          <w:tcPr>
            <w:tcW w:w="717" w:type="pct"/>
            <w:shd w:val="clear" w:color="auto" w:fill="auto"/>
            <w:vAlign w:val="center"/>
          </w:tcPr>
          <w:p w14:paraId="73CAEB54" w14:textId="77777777" w:rsidR="000B352B" w:rsidRPr="009347C6" w:rsidRDefault="000B352B" w:rsidP="009347C6">
            <w:pPr>
              <w:spacing w:after="0"/>
              <w:ind w:firstLine="0"/>
              <w:jc w:val="center"/>
              <w:rPr>
                <w:rFonts w:cs="Times New Roman"/>
                <w:b/>
                <w:sz w:val="20"/>
                <w:szCs w:val="20"/>
              </w:rPr>
            </w:pPr>
            <w:r w:rsidRPr="009347C6">
              <w:rPr>
                <w:rFonts w:cs="Times New Roman"/>
                <w:b/>
                <w:sz w:val="20"/>
                <w:szCs w:val="20"/>
              </w:rPr>
              <w:t>4, 5</w:t>
            </w:r>
          </w:p>
        </w:tc>
      </w:tr>
      <w:tr w:rsidR="000B352B" w:rsidRPr="009347C6" w14:paraId="0EBB3FF5" w14:textId="77777777" w:rsidTr="00FE6D6F">
        <w:trPr>
          <w:trHeight w:val="57"/>
        </w:trPr>
        <w:tc>
          <w:tcPr>
            <w:tcW w:w="1918" w:type="pct"/>
            <w:shd w:val="clear" w:color="auto" w:fill="auto"/>
            <w:vAlign w:val="center"/>
          </w:tcPr>
          <w:p w14:paraId="4E024B98"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Жилые, гостиницы, общежития</w:t>
            </w:r>
          </w:p>
        </w:tc>
        <w:tc>
          <w:tcPr>
            <w:tcW w:w="789" w:type="pct"/>
            <w:shd w:val="clear" w:color="auto" w:fill="auto"/>
            <w:vAlign w:val="center"/>
          </w:tcPr>
          <w:p w14:paraId="491AE17B"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0,455</w:t>
            </w:r>
          </w:p>
        </w:tc>
        <w:tc>
          <w:tcPr>
            <w:tcW w:w="861" w:type="pct"/>
            <w:shd w:val="clear" w:color="auto" w:fill="auto"/>
            <w:vAlign w:val="center"/>
          </w:tcPr>
          <w:p w14:paraId="27490EAA"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0,414</w:t>
            </w:r>
          </w:p>
        </w:tc>
        <w:tc>
          <w:tcPr>
            <w:tcW w:w="715" w:type="pct"/>
            <w:shd w:val="clear" w:color="auto" w:fill="auto"/>
            <w:vAlign w:val="center"/>
          </w:tcPr>
          <w:p w14:paraId="38C46793"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0,372</w:t>
            </w:r>
          </w:p>
        </w:tc>
        <w:tc>
          <w:tcPr>
            <w:tcW w:w="717" w:type="pct"/>
            <w:shd w:val="clear" w:color="auto" w:fill="auto"/>
            <w:vAlign w:val="center"/>
          </w:tcPr>
          <w:p w14:paraId="61C647BE"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0,359</w:t>
            </w:r>
          </w:p>
        </w:tc>
      </w:tr>
      <w:tr w:rsidR="000B352B" w:rsidRPr="009347C6" w14:paraId="060F091C" w14:textId="77777777" w:rsidTr="00FE6D6F">
        <w:trPr>
          <w:trHeight w:val="57"/>
        </w:trPr>
        <w:tc>
          <w:tcPr>
            <w:tcW w:w="1918" w:type="pct"/>
            <w:shd w:val="clear" w:color="auto" w:fill="auto"/>
            <w:vAlign w:val="center"/>
          </w:tcPr>
          <w:p w14:paraId="40915E1D"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Общественные, кроме перечисленных в позиции 3, 4 и 5 настоящей таблицы</w:t>
            </w:r>
          </w:p>
        </w:tc>
        <w:tc>
          <w:tcPr>
            <w:tcW w:w="789" w:type="pct"/>
            <w:shd w:val="clear" w:color="auto" w:fill="auto"/>
            <w:vAlign w:val="center"/>
          </w:tcPr>
          <w:p w14:paraId="23D45CA6"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0,487</w:t>
            </w:r>
          </w:p>
        </w:tc>
        <w:tc>
          <w:tcPr>
            <w:tcW w:w="861" w:type="pct"/>
            <w:shd w:val="clear" w:color="auto" w:fill="auto"/>
            <w:vAlign w:val="center"/>
          </w:tcPr>
          <w:p w14:paraId="24F3052D"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0,440</w:t>
            </w:r>
          </w:p>
        </w:tc>
        <w:tc>
          <w:tcPr>
            <w:tcW w:w="715" w:type="pct"/>
            <w:shd w:val="clear" w:color="auto" w:fill="auto"/>
            <w:vAlign w:val="center"/>
          </w:tcPr>
          <w:p w14:paraId="1A1A6405"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0,417</w:t>
            </w:r>
          </w:p>
        </w:tc>
        <w:tc>
          <w:tcPr>
            <w:tcW w:w="717" w:type="pct"/>
            <w:shd w:val="clear" w:color="auto" w:fill="auto"/>
            <w:vAlign w:val="center"/>
          </w:tcPr>
          <w:p w14:paraId="017BD109"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0,371</w:t>
            </w:r>
          </w:p>
        </w:tc>
      </w:tr>
      <w:tr w:rsidR="000B352B" w:rsidRPr="009347C6" w14:paraId="23495646" w14:textId="77777777" w:rsidTr="00FE6D6F">
        <w:trPr>
          <w:trHeight w:val="57"/>
        </w:trPr>
        <w:tc>
          <w:tcPr>
            <w:tcW w:w="1918" w:type="pct"/>
            <w:shd w:val="clear" w:color="auto" w:fill="auto"/>
            <w:vAlign w:val="center"/>
          </w:tcPr>
          <w:p w14:paraId="09DD2B8D"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lastRenderedPageBreak/>
              <w:t>Поликлиники и лечебные учреждения, дома-интернаты</w:t>
            </w:r>
          </w:p>
        </w:tc>
        <w:tc>
          <w:tcPr>
            <w:tcW w:w="789" w:type="pct"/>
            <w:shd w:val="clear" w:color="auto" w:fill="auto"/>
            <w:vAlign w:val="center"/>
          </w:tcPr>
          <w:p w14:paraId="04DC7DED"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0,394</w:t>
            </w:r>
          </w:p>
        </w:tc>
        <w:tc>
          <w:tcPr>
            <w:tcW w:w="861" w:type="pct"/>
            <w:shd w:val="clear" w:color="auto" w:fill="auto"/>
            <w:vAlign w:val="center"/>
          </w:tcPr>
          <w:p w14:paraId="19D79C10"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0,382</w:t>
            </w:r>
          </w:p>
        </w:tc>
        <w:tc>
          <w:tcPr>
            <w:tcW w:w="715" w:type="pct"/>
            <w:shd w:val="clear" w:color="auto" w:fill="auto"/>
            <w:vAlign w:val="center"/>
          </w:tcPr>
          <w:p w14:paraId="7F8AC8DD"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0,371</w:t>
            </w:r>
          </w:p>
        </w:tc>
        <w:tc>
          <w:tcPr>
            <w:tcW w:w="717" w:type="pct"/>
            <w:shd w:val="clear" w:color="auto" w:fill="auto"/>
            <w:vAlign w:val="center"/>
          </w:tcPr>
          <w:p w14:paraId="0A48BB62"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0,359</w:t>
            </w:r>
          </w:p>
        </w:tc>
      </w:tr>
      <w:tr w:rsidR="000B352B" w:rsidRPr="009347C6" w14:paraId="319A54D9" w14:textId="77777777" w:rsidTr="00FE6D6F">
        <w:trPr>
          <w:trHeight w:val="57"/>
        </w:trPr>
        <w:tc>
          <w:tcPr>
            <w:tcW w:w="1918" w:type="pct"/>
            <w:shd w:val="clear" w:color="auto" w:fill="auto"/>
            <w:vAlign w:val="center"/>
          </w:tcPr>
          <w:p w14:paraId="4F7F93B2"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Дошкольные учреждения</w:t>
            </w:r>
          </w:p>
        </w:tc>
        <w:tc>
          <w:tcPr>
            <w:tcW w:w="789" w:type="pct"/>
            <w:shd w:val="clear" w:color="auto" w:fill="auto"/>
            <w:vAlign w:val="center"/>
          </w:tcPr>
          <w:p w14:paraId="6C51EC74"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0,521</w:t>
            </w:r>
          </w:p>
        </w:tc>
        <w:tc>
          <w:tcPr>
            <w:tcW w:w="861" w:type="pct"/>
            <w:shd w:val="clear" w:color="auto" w:fill="auto"/>
            <w:vAlign w:val="center"/>
          </w:tcPr>
          <w:p w14:paraId="1DE90159"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0,521</w:t>
            </w:r>
          </w:p>
        </w:tc>
        <w:tc>
          <w:tcPr>
            <w:tcW w:w="715" w:type="pct"/>
            <w:shd w:val="clear" w:color="auto" w:fill="auto"/>
            <w:vAlign w:val="center"/>
          </w:tcPr>
          <w:p w14:paraId="0EE579B1"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0,521</w:t>
            </w:r>
          </w:p>
        </w:tc>
        <w:tc>
          <w:tcPr>
            <w:tcW w:w="717" w:type="pct"/>
            <w:shd w:val="clear" w:color="auto" w:fill="auto"/>
            <w:vAlign w:val="center"/>
          </w:tcPr>
          <w:p w14:paraId="147A4449"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lang w:val="en-US"/>
              </w:rPr>
              <w:t>-</w:t>
            </w:r>
          </w:p>
        </w:tc>
      </w:tr>
      <w:tr w:rsidR="000B352B" w:rsidRPr="009347C6" w14:paraId="257849AA" w14:textId="77777777" w:rsidTr="00FE6D6F">
        <w:trPr>
          <w:trHeight w:val="57"/>
        </w:trPr>
        <w:tc>
          <w:tcPr>
            <w:tcW w:w="1918" w:type="pct"/>
            <w:shd w:val="clear" w:color="auto" w:fill="auto"/>
            <w:vAlign w:val="center"/>
          </w:tcPr>
          <w:p w14:paraId="08B5E8BE"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Сервисного обслуживания</w:t>
            </w:r>
          </w:p>
        </w:tc>
        <w:tc>
          <w:tcPr>
            <w:tcW w:w="789" w:type="pct"/>
            <w:shd w:val="clear" w:color="auto" w:fill="auto"/>
            <w:vAlign w:val="center"/>
          </w:tcPr>
          <w:p w14:paraId="45AE87AE"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0,266</w:t>
            </w:r>
          </w:p>
        </w:tc>
        <w:tc>
          <w:tcPr>
            <w:tcW w:w="861" w:type="pct"/>
            <w:shd w:val="clear" w:color="auto" w:fill="auto"/>
            <w:vAlign w:val="center"/>
          </w:tcPr>
          <w:p w14:paraId="53980310"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0,255</w:t>
            </w:r>
          </w:p>
        </w:tc>
        <w:tc>
          <w:tcPr>
            <w:tcW w:w="715" w:type="pct"/>
            <w:shd w:val="clear" w:color="auto" w:fill="auto"/>
            <w:vAlign w:val="center"/>
          </w:tcPr>
          <w:p w14:paraId="09BA6963"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0,243</w:t>
            </w:r>
          </w:p>
        </w:tc>
        <w:tc>
          <w:tcPr>
            <w:tcW w:w="717" w:type="pct"/>
            <w:shd w:val="clear" w:color="auto" w:fill="auto"/>
            <w:vAlign w:val="center"/>
          </w:tcPr>
          <w:p w14:paraId="4F69B602"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0,232</w:t>
            </w:r>
          </w:p>
        </w:tc>
      </w:tr>
      <w:tr w:rsidR="000B352B" w:rsidRPr="009347C6" w14:paraId="691F94E8" w14:textId="77777777" w:rsidTr="00FE6D6F">
        <w:trPr>
          <w:trHeight w:val="57"/>
        </w:trPr>
        <w:tc>
          <w:tcPr>
            <w:tcW w:w="1918" w:type="pct"/>
            <w:shd w:val="clear" w:color="auto" w:fill="auto"/>
            <w:vAlign w:val="center"/>
          </w:tcPr>
          <w:p w14:paraId="12AEB78E"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Административного назначения (офисы)</w:t>
            </w:r>
          </w:p>
        </w:tc>
        <w:tc>
          <w:tcPr>
            <w:tcW w:w="789" w:type="pct"/>
            <w:shd w:val="clear" w:color="auto" w:fill="auto"/>
            <w:vAlign w:val="center"/>
          </w:tcPr>
          <w:p w14:paraId="53C49049"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0,417</w:t>
            </w:r>
          </w:p>
        </w:tc>
        <w:tc>
          <w:tcPr>
            <w:tcW w:w="861" w:type="pct"/>
            <w:shd w:val="clear" w:color="auto" w:fill="auto"/>
            <w:vAlign w:val="center"/>
          </w:tcPr>
          <w:p w14:paraId="36E02839"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0,394</w:t>
            </w:r>
          </w:p>
        </w:tc>
        <w:tc>
          <w:tcPr>
            <w:tcW w:w="715" w:type="pct"/>
            <w:shd w:val="clear" w:color="auto" w:fill="auto"/>
            <w:vAlign w:val="center"/>
          </w:tcPr>
          <w:p w14:paraId="5073D52B"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0,382</w:t>
            </w:r>
          </w:p>
        </w:tc>
        <w:tc>
          <w:tcPr>
            <w:tcW w:w="717" w:type="pct"/>
            <w:shd w:val="clear" w:color="auto" w:fill="auto"/>
            <w:vAlign w:val="center"/>
          </w:tcPr>
          <w:p w14:paraId="06C5B0E2" w14:textId="77777777" w:rsidR="000B352B" w:rsidRPr="009347C6" w:rsidRDefault="000B352B" w:rsidP="009347C6">
            <w:pPr>
              <w:spacing w:after="0"/>
              <w:ind w:firstLine="0"/>
              <w:jc w:val="center"/>
              <w:rPr>
                <w:rFonts w:cs="Times New Roman"/>
                <w:sz w:val="20"/>
                <w:szCs w:val="20"/>
              </w:rPr>
            </w:pPr>
            <w:r w:rsidRPr="009347C6">
              <w:rPr>
                <w:rFonts w:cs="Times New Roman"/>
                <w:sz w:val="20"/>
                <w:szCs w:val="20"/>
              </w:rPr>
              <w:t>0,313</w:t>
            </w:r>
          </w:p>
        </w:tc>
      </w:tr>
    </w:tbl>
    <w:p w14:paraId="63366BE2" w14:textId="77777777" w:rsidR="000B352B" w:rsidRPr="009347C6" w:rsidRDefault="000B352B" w:rsidP="009347C6"/>
    <w:p w14:paraId="5234AB69" w14:textId="175E3D7A" w:rsidR="000B352B" w:rsidRPr="009347C6" w:rsidRDefault="000B352B" w:rsidP="009347C6">
      <w:r w:rsidRPr="009347C6">
        <w:t xml:space="preserve">Удельные расходы тепловой энергии на горячий водоразбор рассчитываются исходя из норм потребления горячей воды на 1 человека в сутки, представленных в приложении Г СП 124.13330. Нормативные значения представлены в таблице </w:t>
      </w:r>
      <w:r w:rsidR="00FC1111" w:rsidRPr="009347C6">
        <w:t>39</w:t>
      </w:r>
      <w:r w:rsidRPr="009347C6">
        <w:t>.</w:t>
      </w:r>
    </w:p>
    <w:p w14:paraId="18BCA6E9" w14:textId="2242A263" w:rsidR="000B352B" w:rsidRPr="009347C6" w:rsidRDefault="000B352B" w:rsidP="009347C6">
      <w:pPr>
        <w:pStyle w:val="ac"/>
        <w:keepNext/>
        <w:ind w:firstLine="284"/>
      </w:pPr>
      <w:r w:rsidRPr="009347C6">
        <w:rPr>
          <w:b/>
          <w:i w:val="0"/>
          <w:color w:val="000000" w:themeColor="text1"/>
          <w:sz w:val="24"/>
          <w:szCs w:val="24"/>
        </w:rPr>
        <w:t xml:space="preserve">Таблица </w:t>
      </w:r>
      <w:r w:rsidRPr="009347C6">
        <w:rPr>
          <w:b/>
          <w:i w:val="0"/>
          <w:color w:val="000000" w:themeColor="text1"/>
          <w:sz w:val="24"/>
          <w:szCs w:val="24"/>
        </w:rPr>
        <w:fldChar w:fldCharType="begin"/>
      </w:r>
      <w:r w:rsidRPr="009347C6">
        <w:rPr>
          <w:b/>
          <w:i w:val="0"/>
          <w:color w:val="000000" w:themeColor="text1"/>
          <w:sz w:val="24"/>
          <w:szCs w:val="24"/>
        </w:rPr>
        <w:instrText xml:space="preserve"> SEQ Таблица \* ARABIC </w:instrText>
      </w:r>
      <w:r w:rsidRPr="009347C6">
        <w:rPr>
          <w:b/>
          <w:i w:val="0"/>
          <w:color w:val="000000" w:themeColor="text1"/>
          <w:sz w:val="24"/>
          <w:szCs w:val="24"/>
        </w:rPr>
        <w:fldChar w:fldCharType="separate"/>
      </w:r>
      <w:r w:rsidR="00A27C7A">
        <w:rPr>
          <w:b/>
          <w:i w:val="0"/>
          <w:noProof/>
          <w:color w:val="000000" w:themeColor="text1"/>
          <w:sz w:val="24"/>
          <w:szCs w:val="24"/>
        </w:rPr>
        <w:t>39</w:t>
      </w:r>
      <w:r w:rsidRPr="009347C6">
        <w:rPr>
          <w:b/>
          <w:i w:val="0"/>
          <w:color w:val="000000" w:themeColor="text1"/>
          <w:sz w:val="24"/>
          <w:szCs w:val="24"/>
        </w:rPr>
        <w:fldChar w:fldCharType="end"/>
      </w:r>
      <w:r w:rsidRPr="009347C6">
        <w:rPr>
          <w:b/>
          <w:i w:val="0"/>
          <w:color w:val="000000" w:themeColor="text1"/>
          <w:sz w:val="24"/>
          <w:szCs w:val="24"/>
        </w:rPr>
        <w:t xml:space="preserve"> – Нормативы потребления горячей воды</w:t>
      </w:r>
    </w:p>
    <w:tbl>
      <w:tblPr>
        <w:tblW w:w="5000" w:type="pct"/>
        <w:tblLook w:val="00A0" w:firstRow="1" w:lastRow="0" w:firstColumn="1" w:lastColumn="0" w:noHBand="0" w:noVBand="0"/>
      </w:tblPr>
      <w:tblGrid>
        <w:gridCol w:w="648"/>
        <w:gridCol w:w="5976"/>
        <w:gridCol w:w="1516"/>
        <w:gridCol w:w="1204"/>
      </w:tblGrid>
      <w:tr w:rsidR="000B352B" w:rsidRPr="009347C6" w14:paraId="5BF4907A" w14:textId="77777777" w:rsidTr="00FE6D6F">
        <w:trPr>
          <w:trHeight w:val="57"/>
          <w:tblHeader/>
        </w:trPr>
        <w:tc>
          <w:tcPr>
            <w:tcW w:w="347" w:type="pct"/>
            <w:tcBorders>
              <w:top w:val="single" w:sz="4" w:space="0" w:color="auto"/>
              <w:left w:val="single" w:sz="4" w:space="0" w:color="auto"/>
              <w:bottom w:val="single" w:sz="4" w:space="0" w:color="auto"/>
              <w:right w:val="single" w:sz="4" w:space="0" w:color="auto"/>
            </w:tcBorders>
            <w:shd w:val="clear" w:color="auto" w:fill="auto"/>
            <w:vAlign w:val="center"/>
          </w:tcPr>
          <w:p w14:paraId="694041CA" w14:textId="77777777" w:rsidR="000B352B" w:rsidRPr="009347C6" w:rsidRDefault="000B352B" w:rsidP="009347C6">
            <w:pPr>
              <w:spacing w:after="0"/>
              <w:ind w:left="-57" w:right="-57" w:firstLine="0"/>
              <w:jc w:val="center"/>
              <w:rPr>
                <w:rFonts w:cs="Times New Roman"/>
                <w:b/>
                <w:sz w:val="20"/>
                <w:szCs w:val="20"/>
              </w:rPr>
            </w:pPr>
            <w:r w:rsidRPr="009347C6">
              <w:rPr>
                <w:rFonts w:cs="Times New Roman"/>
                <w:b/>
                <w:sz w:val="20"/>
                <w:szCs w:val="20"/>
              </w:rPr>
              <w:t>№</w:t>
            </w:r>
          </w:p>
        </w:tc>
        <w:tc>
          <w:tcPr>
            <w:tcW w:w="3198" w:type="pct"/>
            <w:tcBorders>
              <w:top w:val="single" w:sz="4" w:space="0" w:color="auto"/>
              <w:left w:val="nil"/>
              <w:bottom w:val="single" w:sz="4" w:space="0" w:color="auto"/>
              <w:right w:val="single" w:sz="4" w:space="0" w:color="auto"/>
            </w:tcBorders>
            <w:shd w:val="clear" w:color="auto" w:fill="auto"/>
            <w:vAlign w:val="center"/>
          </w:tcPr>
          <w:p w14:paraId="6128C1FD" w14:textId="77777777" w:rsidR="000B352B" w:rsidRPr="009347C6" w:rsidRDefault="000B352B" w:rsidP="009347C6">
            <w:pPr>
              <w:spacing w:after="0"/>
              <w:ind w:left="-57" w:right="-57" w:firstLine="0"/>
              <w:jc w:val="center"/>
              <w:rPr>
                <w:rFonts w:cs="Times New Roman"/>
                <w:b/>
                <w:sz w:val="20"/>
                <w:szCs w:val="20"/>
              </w:rPr>
            </w:pPr>
            <w:r w:rsidRPr="009347C6">
              <w:rPr>
                <w:rFonts w:cs="Times New Roman"/>
                <w:b/>
                <w:sz w:val="20"/>
                <w:szCs w:val="20"/>
              </w:rPr>
              <w:t>Потребители</w:t>
            </w:r>
          </w:p>
        </w:tc>
        <w:tc>
          <w:tcPr>
            <w:tcW w:w="811" w:type="pct"/>
            <w:tcBorders>
              <w:top w:val="single" w:sz="4" w:space="0" w:color="auto"/>
              <w:left w:val="nil"/>
              <w:bottom w:val="single" w:sz="4" w:space="0" w:color="auto"/>
              <w:right w:val="single" w:sz="4" w:space="0" w:color="auto"/>
            </w:tcBorders>
            <w:shd w:val="clear" w:color="auto" w:fill="auto"/>
            <w:vAlign w:val="center"/>
          </w:tcPr>
          <w:p w14:paraId="73A6FE6B" w14:textId="77777777" w:rsidR="000B352B" w:rsidRPr="009347C6" w:rsidRDefault="000B352B" w:rsidP="009347C6">
            <w:pPr>
              <w:spacing w:after="0"/>
              <w:ind w:left="-57" w:right="-57" w:firstLine="0"/>
              <w:jc w:val="center"/>
              <w:rPr>
                <w:rFonts w:cs="Times New Roman"/>
                <w:b/>
                <w:sz w:val="20"/>
                <w:szCs w:val="20"/>
              </w:rPr>
            </w:pPr>
            <w:r w:rsidRPr="009347C6">
              <w:rPr>
                <w:rFonts w:cs="Times New Roman"/>
                <w:b/>
                <w:sz w:val="20"/>
                <w:szCs w:val="20"/>
              </w:rPr>
              <w:t>Измеритель</w:t>
            </w:r>
          </w:p>
        </w:tc>
        <w:tc>
          <w:tcPr>
            <w:tcW w:w="644" w:type="pct"/>
            <w:tcBorders>
              <w:top w:val="single" w:sz="4" w:space="0" w:color="auto"/>
              <w:left w:val="nil"/>
              <w:bottom w:val="single" w:sz="4" w:space="0" w:color="auto"/>
              <w:right w:val="single" w:sz="4" w:space="0" w:color="auto"/>
            </w:tcBorders>
            <w:shd w:val="clear" w:color="auto" w:fill="auto"/>
            <w:vAlign w:val="center"/>
          </w:tcPr>
          <w:p w14:paraId="687B4435" w14:textId="77777777" w:rsidR="000B352B" w:rsidRPr="009347C6" w:rsidRDefault="000B352B" w:rsidP="009347C6">
            <w:pPr>
              <w:spacing w:after="0"/>
              <w:ind w:left="-57" w:right="-57" w:firstLine="0"/>
              <w:jc w:val="center"/>
              <w:rPr>
                <w:rFonts w:cs="Times New Roman"/>
                <w:b/>
                <w:sz w:val="20"/>
                <w:szCs w:val="20"/>
              </w:rPr>
            </w:pPr>
            <w:r w:rsidRPr="009347C6">
              <w:rPr>
                <w:rFonts w:cs="Times New Roman"/>
                <w:b/>
                <w:sz w:val="20"/>
                <w:szCs w:val="20"/>
              </w:rPr>
              <w:t>Норма расхода горячей воды, л/</w:t>
            </w:r>
            <w:proofErr w:type="spellStart"/>
            <w:r w:rsidRPr="009347C6">
              <w:rPr>
                <w:rFonts w:cs="Times New Roman"/>
                <w:b/>
                <w:sz w:val="20"/>
                <w:szCs w:val="20"/>
              </w:rPr>
              <w:t>сут</w:t>
            </w:r>
            <w:proofErr w:type="spellEnd"/>
          </w:p>
        </w:tc>
      </w:tr>
      <w:tr w:rsidR="000B352B" w:rsidRPr="009347C6" w14:paraId="2307E086" w14:textId="77777777" w:rsidTr="00FE6D6F">
        <w:trPr>
          <w:trHeight w:val="57"/>
        </w:trPr>
        <w:tc>
          <w:tcPr>
            <w:tcW w:w="347" w:type="pct"/>
            <w:tcBorders>
              <w:top w:val="nil"/>
              <w:left w:val="single" w:sz="4" w:space="0" w:color="auto"/>
              <w:bottom w:val="single" w:sz="4" w:space="0" w:color="auto"/>
              <w:right w:val="single" w:sz="4" w:space="0" w:color="auto"/>
            </w:tcBorders>
            <w:shd w:val="clear" w:color="auto" w:fill="auto"/>
            <w:vAlign w:val="center"/>
          </w:tcPr>
          <w:p w14:paraId="50576F63"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w:t>
            </w:r>
          </w:p>
        </w:tc>
        <w:tc>
          <w:tcPr>
            <w:tcW w:w="3198" w:type="pct"/>
            <w:tcBorders>
              <w:top w:val="nil"/>
              <w:left w:val="nil"/>
              <w:bottom w:val="single" w:sz="4" w:space="0" w:color="auto"/>
              <w:right w:val="single" w:sz="4" w:space="0" w:color="auto"/>
            </w:tcBorders>
            <w:shd w:val="clear" w:color="auto" w:fill="auto"/>
            <w:vAlign w:val="center"/>
          </w:tcPr>
          <w:p w14:paraId="4559055A"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Жилые дома независимо от этажности, оборудованные умывальниками, мойками и ваннами, с квартирными регуляторами давления</w:t>
            </w:r>
          </w:p>
        </w:tc>
        <w:tc>
          <w:tcPr>
            <w:tcW w:w="811" w:type="pct"/>
            <w:tcBorders>
              <w:top w:val="nil"/>
              <w:left w:val="nil"/>
              <w:bottom w:val="single" w:sz="4" w:space="0" w:color="auto"/>
              <w:right w:val="single" w:sz="4" w:space="0" w:color="auto"/>
            </w:tcBorders>
            <w:shd w:val="clear" w:color="auto" w:fill="auto"/>
            <w:vAlign w:val="center"/>
          </w:tcPr>
          <w:p w14:paraId="032F261D"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 житель</w:t>
            </w:r>
          </w:p>
        </w:tc>
        <w:tc>
          <w:tcPr>
            <w:tcW w:w="644" w:type="pct"/>
            <w:tcBorders>
              <w:top w:val="nil"/>
              <w:left w:val="nil"/>
              <w:bottom w:val="single" w:sz="4" w:space="0" w:color="auto"/>
              <w:right w:val="single" w:sz="4" w:space="0" w:color="auto"/>
            </w:tcBorders>
            <w:shd w:val="clear" w:color="auto" w:fill="auto"/>
            <w:vAlign w:val="center"/>
          </w:tcPr>
          <w:p w14:paraId="42D5E6E6"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105</w:t>
            </w:r>
          </w:p>
        </w:tc>
      </w:tr>
      <w:tr w:rsidR="000B352B" w:rsidRPr="009347C6" w14:paraId="42620AA2" w14:textId="77777777" w:rsidTr="00FE6D6F">
        <w:trPr>
          <w:trHeight w:val="57"/>
        </w:trPr>
        <w:tc>
          <w:tcPr>
            <w:tcW w:w="347" w:type="pct"/>
            <w:tcBorders>
              <w:top w:val="nil"/>
              <w:left w:val="single" w:sz="4" w:space="0" w:color="auto"/>
              <w:bottom w:val="single" w:sz="4" w:space="0" w:color="auto"/>
              <w:right w:val="single" w:sz="4" w:space="0" w:color="auto"/>
            </w:tcBorders>
            <w:shd w:val="clear" w:color="auto" w:fill="auto"/>
            <w:vAlign w:val="center"/>
          </w:tcPr>
          <w:p w14:paraId="003D2C6E"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2</w:t>
            </w:r>
          </w:p>
        </w:tc>
        <w:tc>
          <w:tcPr>
            <w:tcW w:w="3198" w:type="pct"/>
            <w:tcBorders>
              <w:top w:val="nil"/>
              <w:left w:val="nil"/>
              <w:bottom w:val="single" w:sz="4" w:space="0" w:color="auto"/>
              <w:right w:val="single" w:sz="4" w:space="0" w:color="auto"/>
            </w:tcBorders>
            <w:shd w:val="clear" w:color="auto" w:fill="auto"/>
            <w:vAlign w:val="center"/>
          </w:tcPr>
          <w:p w14:paraId="45DE30D5"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То же, с заселенностью 20м</w:t>
            </w:r>
            <w:r w:rsidRPr="009347C6">
              <w:rPr>
                <w:rFonts w:cs="Times New Roman"/>
                <w:sz w:val="20"/>
                <w:szCs w:val="20"/>
                <w:vertAlign w:val="superscript"/>
              </w:rPr>
              <w:t>2</w:t>
            </w:r>
            <w:r w:rsidRPr="009347C6">
              <w:rPr>
                <w:rFonts w:cs="Times New Roman"/>
                <w:sz w:val="20"/>
                <w:szCs w:val="20"/>
              </w:rPr>
              <w:t>/чел</w:t>
            </w:r>
          </w:p>
        </w:tc>
        <w:tc>
          <w:tcPr>
            <w:tcW w:w="811" w:type="pct"/>
            <w:tcBorders>
              <w:top w:val="nil"/>
              <w:left w:val="nil"/>
              <w:bottom w:val="single" w:sz="4" w:space="0" w:color="auto"/>
              <w:right w:val="single" w:sz="4" w:space="0" w:color="auto"/>
            </w:tcBorders>
            <w:shd w:val="clear" w:color="auto" w:fill="auto"/>
            <w:vAlign w:val="center"/>
          </w:tcPr>
          <w:p w14:paraId="7804300C"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 житель</w:t>
            </w:r>
          </w:p>
        </w:tc>
        <w:tc>
          <w:tcPr>
            <w:tcW w:w="644" w:type="pct"/>
            <w:tcBorders>
              <w:top w:val="nil"/>
              <w:left w:val="nil"/>
              <w:bottom w:val="single" w:sz="4" w:space="0" w:color="auto"/>
              <w:right w:val="single" w:sz="4" w:space="0" w:color="auto"/>
            </w:tcBorders>
            <w:shd w:val="clear" w:color="auto" w:fill="auto"/>
            <w:vAlign w:val="center"/>
          </w:tcPr>
          <w:p w14:paraId="53B42E53"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105</w:t>
            </w:r>
          </w:p>
        </w:tc>
      </w:tr>
      <w:tr w:rsidR="000B352B" w:rsidRPr="009347C6" w14:paraId="6F7757AE" w14:textId="77777777" w:rsidTr="00FE6D6F">
        <w:trPr>
          <w:trHeight w:val="57"/>
        </w:trPr>
        <w:tc>
          <w:tcPr>
            <w:tcW w:w="347" w:type="pct"/>
            <w:tcBorders>
              <w:top w:val="nil"/>
              <w:left w:val="single" w:sz="4" w:space="0" w:color="auto"/>
              <w:bottom w:val="single" w:sz="4" w:space="0" w:color="auto"/>
              <w:right w:val="single" w:sz="4" w:space="0" w:color="auto"/>
            </w:tcBorders>
            <w:shd w:val="clear" w:color="auto" w:fill="auto"/>
            <w:vAlign w:val="center"/>
          </w:tcPr>
          <w:p w14:paraId="463EB295"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3</w:t>
            </w:r>
          </w:p>
        </w:tc>
        <w:tc>
          <w:tcPr>
            <w:tcW w:w="3198" w:type="pct"/>
            <w:tcBorders>
              <w:top w:val="nil"/>
              <w:left w:val="nil"/>
              <w:bottom w:val="single" w:sz="4" w:space="0" w:color="auto"/>
              <w:right w:val="single" w:sz="4" w:space="0" w:color="auto"/>
            </w:tcBorders>
            <w:shd w:val="clear" w:color="auto" w:fill="auto"/>
            <w:vAlign w:val="center"/>
          </w:tcPr>
          <w:p w14:paraId="6E55CDC6"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То же, с умывальниками, мойками и душевыми</w:t>
            </w:r>
          </w:p>
        </w:tc>
        <w:tc>
          <w:tcPr>
            <w:tcW w:w="811" w:type="pct"/>
            <w:tcBorders>
              <w:top w:val="nil"/>
              <w:left w:val="nil"/>
              <w:bottom w:val="single" w:sz="4" w:space="0" w:color="auto"/>
              <w:right w:val="single" w:sz="4" w:space="0" w:color="auto"/>
            </w:tcBorders>
            <w:shd w:val="clear" w:color="auto" w:fill="auto"/>
            <w:vAlign w:val="center"/>
          </w:tcPr>
          <w:p w14:paraId="6CC4285A"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 житель</w:t>
            </w:r>
          </w:p>
        </w:tc>
        <w:tc>
          <w:tcPr>
            <w:tcW w:w="644" w:type="pct"/>
            <w:tcBorders>
              <w:top w:val="nil"/>
              <w:left w:val="nil"/>
              <w:bottom w:val="single" w:sz="4" w:space="0" w:color="auto"/>
              <w:right w:val="single" w:sz="4" w:space="0" w:color="auto"/>
            </w:tcBorders>
            <w:shd w:val="clear" w:color="auto" w:fill="auto"/>
            <w:vAlign w:val="center"/>
          </w:tcPr>
          <w:p w14:paraId="3C4CF59D"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85</w:t>
            </w:r>
          </w:p>
        </w:tc>
      </w:tr>
      <w:tr w:rsidR="000B352B" w:rsidRPr="009347C6" w14:paraId="31472683" w14:textId="77777777" w:rsidTr="00FE6D6F">
        <w:trPr>
          <w:trHeight w:val="57"/>
        </w:trPr>
        <w:tc>
          <w:tcPr>
            <w:tcW w:w="347" w:type="pct"/>
            <w:tcBorders>
              <w:top w:val="nil"/>
              <w:left w:val="single" w:sz="4" w:space="0" w:color="auto"/>
              <w:bottom w:val="single" w:sz="4" w:space="0" w:color="auto"/>
              <w:right w:val="single" w:sz="4" w:space="0" w:color="auto"/>
            </w:tcBorders>
            <w:shd w:val="clear" w:color="auto" w:fill="auto"/>
            <w:vAlign w:val="center"/>
          </w:tcPr>
          <w:p w14:paraId="506BB1A2"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4</w:t>
            </w:r>
          </w:p>
        </w:tc>
        <w:tc>
          <w:tcPr>
            <w:tcW w:w="3198" w:type="pct"/>
            <w:tcBorders>
              <w:top w:val="nil"/>
              <w:left w:val="nil"/>
              <w:bottom w:val="single" w:sz="4" w:space="0" w:color="auto"/>
              <w:right w:val="single" w:sz="4" w:space="0" w:color="auto"/>
            </w:tcBorders>
            <w:shd w:val="clear" w:color="auto" w:fill="auto"/>
            <w:vAlign w:val="center"/>
          </w:tcPr>
          <w:p w14:paraId="4E8A84C5"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Гостиницы и пансионаты с душами во всех отдельных номерах</w:t>
            </w:r>
          </w:p>
        </w:tc>
        <w:tc>
          <w:tcPr>
            <w:tcW w:w="811" w:type="pct"/>
            <w:tcBorders>
              <w:top w:val="nil"/>
              <w:left w:val="nil"/>
              <w:bottom w:val="single" w:sz="4" w:space="0" w:color="auto"/>
              <w:right w:val="single" w:sz="4" w:space="0" w:color="auto"/>
            </w:tcBorders>
            <w:shd w:val="clear" w:color="auto" w:fill="auto"/>
            <w:vAlign w:val="center"/>
          </w:tcPr>
          <w:p w14:paraId="33144924"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 проживающий</w:t>
            </w:r>
          </w:p>
        </w:tc>
        <w:tc>
          <w:tcPr>
            <w:tcW w:w="644" w:type="pct"/>
            <w:tcBorders>
              <w:top w:val="nil"/>
              <w:left w:val="nil"/>
              <w:bottom w:val="single" w:sz="4" w:space="0" w:color="auto"/>
              <w:right w:val="single" w:sz="4" w:space="0" w:color="auto"/>
            </w:tcBorders>
            <w:shd w:val="clear" w:color="auto" w:fill="auto"/>
            <w:vAlign w:val="center"/>
          </w:tcPr>
          <w:p w14:paraId="2C46C02C"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70</w:t>
            </w:r>
          </w:p>
        </w:tc>
      </w:tr>
      <w:tr w:rsidR="000B352B" w:rsidRPr="009347C6" w14:paraId="00F4927A" w14:textId="77777777" w:rsidTr="00FE6D6F">
        <w:trPr>
          <w:trHeight w:val="57"/>
        </w:trPr>
        <w:tc>
          <w:tcPr>
            <w:tcW w:w="347" w:type="pct"/>
            <w:tcBorders>
              <w:top w:val="nil"/>
              <w:left w:val="single" w:sz="4" w:space="0" w:color="auto"/>
              <w:bottom w:val="single" w:sz="4" w:space="0" w:color="auto"/>
              <w:right w:val="single" w:sz="4" w:space="0" w:color="auto"/>
            </w:tcBorders>
            <w:shd w:val="clear" w:color="auto" w:fill="auto"/>
            <w:vAlign w:val="center"/>
          </w:tcPr>
          <w:p w14:paraId="119D30DB"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5</w:t>
            </w:r>
          </w:p>
        </w:tc>
        <w:tc>
          <w:tcPr>
            <w:tcW w:w="3198" w:type="pct"/>
            <w:tcBorders>
              <w:top w:val="nil"/>
              <w:left w:val="nil"/>
              <w:bottom w:val="single" w:sz="4" w:space="0" w:color="auto"/>
              <w:right w:val="single" w:sz="4" w:space="0" w:color="auto"/>
            </w:tcBorders>
            <w:shd w:val="clear" w:color="auto" w:fill="auto"/>
            <w:vAlign w:val="center"/>
          </w:tcPr>
          <w:p w14:paraId="5667FD0D"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Больницы с санитарными узлами, приближенными к палатам</w:t>
            </w:r>
          </w:p>
        </w:tc>
        <w:tc>
          <w:tcPr>
            <w:tcW w:w="811" w:type="pct"/>
            <w:tcBorders>
              <w:top w:val="nil"/>
              <w:left w:val="nil"/>
              <w:bottom w:val="single" w:sz="4" w:space="0" w:color="auto"/>
              <w:right w:val="single" w:sz="4" w:space="0" w:color="auto"/>
            </w:tcBorders>
            <w:shd w:val="clear" w:color="auto" w:fill="auto"/>
            <w:vAlign w:val="center"/>
          </w:tcPr>
          <w:p w14:paraId="6E63BE1A"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 больной</w:t>
            </w:r>
          </w:p>
        </w:tc>
        <w:tc>
          <w:tcPr>
            <w:tcW w:w="644" w:type="pct"/>
            <w:tcBorders>
              <w:top w:val="nil"/>
              <w:left w:val="nil"/>
              <w:bottom w:val="single" w:sz="4" w:space="0" w:color="auto"/>
              <w:right w:val="single" w:sz="4" w:space="0" w:color="auto"/>
            </w:tcBorders>
            <w:shd w:val="clear" w:color="auto" w:fill="auto"/>
            <w:vAlign w:val="center"/>
          </w:tcPr>
          <w:p w14:paraId="0380D83F"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90</w:t>
            </w:r>
          </w:p>
        </w:tc>
      </w:tr>
      <w:tr w:rsidR="000B352B" w:rsidRPr="009347C6" w14:paraId="5A35CCB9" w14:textId="77777777" w:rsidTr="00FE6D6F">
        <w:trPr>
          <w:trHeight w:val="57"/>
        </w:trPr>
        <w:tc>
          <w:tcPr>
            <w:tcW w:w="347" w:type="pct"/>
            <w:tcBorders>
              <w:top w:val="nil"/>
              <w:left w:val="single" w:sz="4" w:space="0" w:color="auto"/>
              <w:bottom w:val="single" w:sz="4" w:space="0" w:color="auto"/>
              <w:right w:val="single" w:sz="4" w:space="0" w:color="auto"/>
            </w:tcBorders>
            <w:shd w:val="clear" w:color="auto" w:fill="auto"/>
            <w:vAlign w:val="center"/>
          </w:tcPr>
          <w:p w14:paraId="41A3FE87"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6</w:t>
            </w:r>
          </w:p>
        </w:tc>
        <w:tc>
          <w:tcPr>
            <w:tcW w:w="3198" w:type="pct"/>
            <w:tcBorders>
              <w:top w:val="nil"/>
              <w:left w:val="nil"/>
              <w:bottom w:val="single" w:sz="4" w:space="0" w:color="auto"/>
              <w:right w:val="single" w:sz="4" w:space="0" w:color="auto"/>
            </w:tcBorders>
            <w:shd w:val="clear" w:color="auto" w:fill="auto"/>
            <w:vAlign w:val="center"/>
          </w:tcPr>
          <w:p w14:paraId="4B686154"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Поликлиники и амбулатории</w:t>
            </w:r>
          </w:p>
        </w:tc>
        <w:tc>
          <w:tcPr>
            <w:tcW w:w="811" w:type="pct"/>
            <w:tcBorders>
              <w:top w:val="nil"/>
              <w:left w:val="nil"/>
              <w:bottom w:val="single" w:sz="4" w:space="0" w:color="auto"/>
              <w:right w:val="single" w:sz="4" w:space="0" w:color="auto"/>
            </w:tcBorders>
            <w:shd w:val="clear" w:color="auto" w:fill="auto"/>
            <w:vAlign w:val="center"/>
          </w:tcPr>
          <w:p w14:paraId="7E6AA21D"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 больной в смену</w:t>
            </w:r>
          </w:p>
        </w:tc>
        <w:tc>
          <w:tcPr>
            <w:tcW w:w="644" w:type="pct"/>
            <w:tcBorders>
              <w:top w:val="nil"/>
              <w:left w:val="nil"/>
              <w:bottom w:val="single" w:sz="4" w:space="0" w:color="auto"/>
              <w:right w:val="single" w:sz="4" w:space="0" w:color="auto"/>
            </w:tcBorders>
            <w:shd w:val="clear" w:color="auto" w:fill="auto"/>
            <w:vAlign w:val="center"/>
          </w:tcPr>
          <w:p w14:paraId="5BDA2121"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5,2</w:t>
            </w:r>
          </w:p>
        </w:tc>
      </w:tr>
      <w:tr w:rsidR="000B352B" w:rsidRPr="009347C6" w14:paraId="69802867" w14:textId="77777777" w:rsidTr="00FE6D6F">
        <w:trPr>
          <w:trHeight w:val="57"/>
        </w:trPr>
        <w:tc>
          <w:tcPr>
            <w:tcW w:w="347" w:type="pct"/>
            <w:tcBorders>
              <w:top w:val="nil"/>
              <w:left w:val="single" w:sz="4" w:space="0" w:color="auto"/>
              <w:bottom w:val="single" w:sz="4" w:space="0" w:color="auto"/>
              <w:right w:val="single" w:sz="4" w:space="0" w:color="auto"/>
            </w:tcBorders>
            <w:shd w:val="clear" w:color="auto" w:fill="auto"/>
            <w:vAlign w:val="center"/>
          </w:tcPr>
          <w:p w14:paraId="5CFBB7F6"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7</w:t>
            </w:r>
          </w:p>
        </w:tc>
        <w:tc>
          <w:tcPr>
            <w:tcW w:w="3198" w:type="pct"/>
            <w:tcBorders>
              <w:top w:val="nil"/>
              <w:left w:val="nil"/>
              <w:bottom w:val="single" w:sz="4" w:space="0" w:color="auto"/>
              <w:right w:val="single" w:sz="4" w:space="0" w:color="auto"/>
            </w:tcBorders>
            <w:shd w:val="clear" w:color="auto" w:fill="auto"/>
            <w:vAlign w:val="center"/>
          </w:tcPr>
          <w:p w14:paraId="3FCD41A4"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Детские ясли и сады с дневным пребыванием детей и столовыми на полуфабрикатах</w:t>
            </w:r>
          </w:p>
        </w:tc>
        <w:tc>
          <w:tcPr>
            <w:tcW w:w="811" w:type="pct"/>
            <w:tcBorders>
              <w:top w:val="nil"/>
              <w:left w:val="nil"/>
              <w:bottom w:val="single" w:sz="4" w:space="0" w:color="auto"/>
              <w:right w:val="single" w:sz="4" w:space="0" w:color="auto"/>
            </w:tcBorders>
            <w:shd w:val="clear" w:color="auto" w:fill="auto"/>
            <w:vAlign w:val="center"/>
          </w:tcPr>
          <w:p w14:paraId="405C1249"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 ребенок</w:t>
            </w:r>
          </w:p>
        </w:tc>
        <w:tc>
          <w:tcPr>
            <w:tcW w:w="644" w:type="pct"/>
            <w:tcBorders>
              <w:top w:val="nil"/>
              <w:left w:val="nil"/>
              <w:bottom w:val="single" w:sz="4" w:space="0" w:color="auto"/>
              <w:right w:val="single" w:sz="4" w:space="0" w:color="auto"/>
            </w:tcBorders>
            <w:shd w:val="clear" w:color="auto" w:fill="auto"/>
            <w:vAlign w:val="center"/>
          </w:tcPr>
          <w:p w14:paraId="27364EF7"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11,5</w:t>
            </w:r>
          </w:p>
        </w:tc>
      </w:tr>
      <w:tr w:rsidR="000B352B" w:rsidRPr="009347C6" w14:paraId="2AA4DA0E" w14:textId="77777777" w:rsidTr="00FE6D6F">
        <w:trPr>
          <w:trHeight w:val="57"/>
        </w:trPr>
        <w:tc>
          <w:tcPr>
            <w:tcW w:w="347" w:type="pct"/>
            <w:tcBorders>
              <w:top w:val="nil"/>
              <w:left w:val="single" w:sz="4" w:space="0" w:color="auto"/>
              <w:bottom w:val="single" w:sz="4" w:space="0" w:color="auto"/>
              <w:right w:val="single" w:sz="4" w:space="0" w:color="auto"/>
            </w:tcBorders>
            <w:shd w:val="clear" w:color="auto" w:fill="auto"/>
            <w:vAlign w:val="center"/>
          </w:tcPr>
          <w:p w14:paraId="749AECFA"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8</w:t>
            </w:r>
          </w:p>
        </w:tc>
        <w:tc>
          <w:tcPr>
            <w:tcW w:w="3198" w:type="pct"/>
            <w:tcBorders>
              <w:top w:val="nil"/>
              <w:left w:val="nil"/>
              <w:bottom w:val="single" w:sz="4" w:space="0" w:color="auto"/>
              <w:right w:val="single" w:sz="4" w:space="0" w:color="auto"/>
            </w:tcBorders>
            <w:shd w:val="clear" w:color="auto" w:fill="auto"/>
            <w:vAlign w:val="center"/>
          </w:tcPr>
          <w:p w14:paraId="768232CB"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Административные здания</w:t>
            </w:r>
          </w:p>
        </w:tc>
        <w:tc>
          <w:tcPr>
            <w:tcW w:w="811" w:type="pct"/>
            <w:tcBorders>
              <w:top w:val="nil"/>
              <w:left w:val="nil"/>
              <w:bottom w:val="single" w:sz="4" w:space="0" w:color="auto"/>
              <w:right w:val="single" w:sz="4" w:space="0" w:color="auto"/>
            </w:tcBorders>
            <w:shd w:val="clear" w:color="auto" w:fill="auto"/>
            <w:vAlign w:val="center"/>
          </w:tcPr>
          <w:p w14:paraId="7BE39F3C"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 работающий</w:t>
            </w:r>
          </w:p>
        </w:tc>
        <w:tc>
          <w:tcPr>
            <w:tcW w:w="644" w:type="pct"/>
            <w:tcBorders>
              <w:top w:val="nil"/>
              <w:left w:val="nil"/>
              <w:bottom w:val="single" w:sz="4" w:space="0" w:color="auto"/>
              <w:right w:val="single" w:sz="4" w:space="0" w:color="auto"/>
            </w:tcBorders>
            <w:shd w:val="clear" w:color="auto" w:fill="auto"/>
            <w:vAlign w:val="center"/>
          </w:tcPr>
          <w:p w14:paraId="6660CCFC"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5</w:t>
            </w:r>
          </w:p>
        </w:tc>
      </w:tr>
      <w:tr w:rsidR="000B352B" w:rsidRPr="009347C6" w14:paraId="42743CF1" w14:textId="77777777" w:rsidTr="00FE6D6F">
        <w:trPr>
          <w:trHeight w:val="57"/>
        </w:trPr>
        <w:tc>
          <w:tcPr>
            <w:tcW w:w="347" w:type="pct"/>
            <w:tcBorders>
              <w:top w:val="nil"/>
              <w:left w:val="single" w:sz="4" w:space="0" w:color="auto"/>
              <w:bottom w:val="single" w:sz="4" w:space="0" w:color="auto"/>
              <w:right w:val="single" w:sz="4" w:space="0" w:color="auto"/>
            </w:tcBorders>
            <w:shd w:val="clear" w:color="auto" w:fill="auto"/>
            <w:vAlign w:val="center"/>
          </w:tcPr>
          <w:p w14:paraId="114E2441"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9</w:t>
            </w:r>
          </w:p>
        </w:tc>
        <w:tc>
          <w:tcPr>
            <w:tcW w:w="3198" w:type="pct"/>
            <w:tcBorders>
              <w:top w:val="nil"/>
              <w:left w:val="nil"/>
              <w:bottom w:val="single" w:sz="4" w:space="0" w:color="auto"/>
              <w:right w:val="single" w:sz="4" w:space="0" w:color="auto"/>
            </w:tcBorders>
            <w:shd w:val="clear" w:color="auto" w:fill="auto"/>
            <w:vAlign w:val="center"/>
          </w:tcPr>
          <w:p w14:paraId="7DD18AEE"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Общеобразовательные школы с душевыми при гимнастических залах и столовыми на полуфабрикатах</w:t>
            </w:r>
          </w:p>
        </w:tc>
        <w:tc>
          <w:tcPr>
            <w:tcW w:w="811" w:type="pct"/>
            <w:tcBorders>
              <w:top w:val="nil"/>
              <w:left w:val="nil"/>
              <w:bottom w:val="single" w:sz="4" w:space="0" w:color="auto"/>
              <w:right w:val="single" w:sz="4" w:space="0" w:color="auto"/>
            </w:tcBorders>
            <w:shd w:val="clear" w:color="auto" w:fill="auto"/>
            <w:vAlign w:val="center"/>
          </w:tcPr>
          <w:p w14:paraId="6ACBCAF0"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 учащийся</w:t>
            </w:r>
          </w:p>
        </w:tc>
        <w:tc>
          <w:tcPr>
            <w:tcW w:w="644" w:type="pct"/>
            <w:tcBorders>
              <w:top w:val="nil"/>
              <w:left w:val="nil"/>
              <w:bottom w:val="single" w:sz="4" w:space="0" w:color="auto"/>
              <w:right w:val="single" w:sz="4" w:space="0" w:color="auto"/>
            </w:tcBorders>
            <w:shd w:val="clear" w:color="auto" w:fill="auto"/>
            <w:vAlign w:val="center"/>
          </w:tcPr>
          <w:p w14:paraId="27354A68"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3</w:t>
            </w:r>
          </w:p>
        </w:tc>
      </w:tr>
      <w:tr w:rsidR="000B352B" w:rsidRPr="009347C6" w14:paraId="1BF59574" w14:textId="77777777" w:rsidTr="00FE6D6F">
        <w:trPr>
          <w:trHeight w:val="57"/>
        </w:trPr>
        <w:tc>
          <w:tcPr>
            <w:tcW w:w="347" w:type="pct"/>
            <w:tcBorders>
              <w:top w:val="nil"/>
              <w:left w:val="single" w:sz="4" w:space="0" w:color="auto"/>
              <w:bottom w:val="single" w:sz="4" w:space="0" w:color="auto"/>
              <w:right w:val="single" w:sz="4" w:space="0" w:color="auto"/>
            </w:tcBorders>
            <w:shd w:val="clear" w:color="auto" w:fill="auto"/>
            <w:vAlign w:val="center"/>
          </w:tcPr>
          <w:p w14:paraId="0052B622"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10</w:t>
            </w:r>
          </w:p>
        </w:tc>
        <w:tc>
          <w:tcPr>
            <w:tcW w:w="3198" w:type="pct"/>
            <w:tcBorders>
              <w:top w:val="nil"/>
              <w:left w:val="nil"/>
              <w:bottom w:val="single" w:sz="4" w:space="0" w:color="auto"/>
              <w:right w:val="single" w:sz="4" w:space="0" w:color="auto"/>
            </w:tcBorders>
            <w:shd w:val="clear" w:color="auto" w:fill="auto"/>
            <w:vAlign w:val="center"/>
          </w:tcPr>
          <w:p w14:paraId="0021DBE5"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Физкультурно-оздоровительные комплексы</w:t>
            </w:r>
          </w:p>
        </w:tc>
        <w:tc>
          <w:tcPr>
            <w:tcW w:w="811" w:type="pct"/>
            <w:tcBorders>
              <w:top w:val="nil"/>
              <w:left w:val="nil"/>
              <w:bottom w:val="single" w:sz="4" w:space="0" w:color="auto"/>
              <w:right w:val="single" w:sz="4" w:space="0" w:color="auto"/>
            </w:tcBorders>
            <w:shd w:val="clear" w:color="auto" w:fill="auto"/>
            <w:vAlign w:val="center"/>
          </w:tcPr>
          <w:p w14:paraId="2DFD93BF"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 человек</w:t>
            </w:r>
          </w:p>
        </w:tc>
        <w:tc>
          <w:tcPr>
            <w:tcW w:w="644" w:type="pct"/>
            <w:tcBorders>
              <w:top w:val="nil"/>
              <w:left w:val="nil"/>
              <w:bottom w:val="single" w:sz="4" w:space="0" w:color="auto"/>
              <w:right w:val="single" w:sz="4" w:space="0" w:color="auto"/>
            </w:tcBorders>
            <w:shd w:val="clear" w:color="auto" w:fill="auto"/>
            <w:vAlign w:val="center"/>
          </w:tcPr>
          <w:p w14:paraId="7419C709"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30</w:t>
            </w:r>
          </w:p>
        </w:tc>
      </w:tr>
      <w:tr w:rsidR="000B352B" w:rsidRPr="009347C6" w14:paraId="7DA5F155" w14:textId="77777777" w:rsidTr="00FE6D6F">
        <w:trPr>
          <w:trHeight w:val="57"/>
        </w:trPr>
        <w:tc>
          <w:tcPr>
            <w:tcW w:w="347" w:type="pct"/>
            <w:tcBorders>
              <w:top w:val="nil"/>
              <w:left w:val="single" w:sz="4" w:space="0" w:color="auto"/>
              <w:bottom w:val="single" w:sz="4" w:space="0" w:color="auto"/>
              <w:right w:val="single" w:sz="4" w:space="0" w:color="auto"/>
            </w:tcBorders>
            <w:shd w:val="clear" w:color="auto" w:fill="auto"/>
            <w:vAlign w:val="center"/>
          </w:tcPr>
          <w:p w14:paraId="377331AC"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11</w:t>
            </w:r>
          </w:p>
        </w:tc>
        <w:tc>
          <w:tcPr>
            <w:tcW w:w="3198" w:type="pct"/>
            <w:tcBorders>
              <w:top w:val="nil"/>
              <w:left w:val="nil"/>
              <w:bottom w:val="single" w:sz="4" w:space="0" w:color="auto"/>
              <w:right w:val="single" w:sz="4" w:space="0" w:color="auto"/>
            </w:tcBorders>
            <w:shd w:val="clear" w:color="auto" w:fill="auto"/>
            <w:vAlign w:val="center"/>
          </w:tcPr>
          <w:p w14:paraId="5945659B"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 xml:space="preserve">Предприятия общественного питания для приготовления </w:t>
            </w:r>
            <w:proofErr w:type="gramStart"/>
            <w:r w:rsidRPr="009347C6">
              <w:rPr>
                <w:rFonts w:cs="Times New Roman"/>
                <w:sz w:val="20"/>
                <w:szCs w:val="20"/>
              </w:rPr>
              <w:t>пищи</w:t>
            </w:r>
            <w:proofErr w:type="gramEnd"/>
            <w:r w:rsidRPr="009347C6">
              <w:rPr>
                <w:rFonts w:cs="Times New Roman"/>
                <w:sz w:val="20"/>
                <w:szCs w:val="20"/>
              </w:rPr>
              <w:t xml:space="preserve"> реализуемой в обеденном зале</w:t>
            </w:r>
          </w:p>
        </w:tc>
        <w:tc>
          <w:tcPr>
            <w:tcW w:w="811" w:type="pct"/>
            <w:tcBorders>
              <w:top w:val="nil"/>
              <w:left w:val="nil"/>
              <w:bottom w:val="single" w:sz="4" w:space="0" w:color="auto"/>
              <w:right w:val="single" w:sz="4" w:space="0" w:color="auto"/>
            </w:tcBorders>
            <w:shd w:val="clear" w:color="auto" w:fill="auto"/>
            <w:vAlign w:val="center"/>
          </w:tcPr>
          <w:p w14:paraId="5657C825"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 посетитель</w:t>
            </w:r>
          </w:p>
        </w:tc>
        <w:tc>
          <w:tcPr>
            <w:tcW w:w="644" w:type="pct"/>
            <w:tcBorders>
              <w:top w:val="nil"/>
              <w:left w:val="nil"/>
              <w:bottom w:val="single" w:sz="4" w:space="0" w:color="auto"/>
              <w:right w:val="single" w:sz="4" w:space="0" w:color="auto"/>
            </w:tcBorders>
            <w:shd w:val="clear" w:color="auto" w:fill="auto"/>
            <w:vAlign w:val="center"/>
          </w:tcPr>
          <w:p w14:paraId="00A60F4F"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12</w:t>
            </w:r>
          </w:p>
        </w:tc>
      </w:tr>
      <w:tr w:rsidR="000B352B" w:rsidRPr="009347C6" w14:paraId="645557AC" w14:textId="77777777" w:rsidTr="00FE6D6F">
        <w:trPr>
          <w:trHeight w:val="57"/>
        </w:trPr>
        <w:tc>
          <w:tcPr>
            <w:tcW w:w="347" w:type="pct"/>
            <w:tcBorders>
              <w:top w:val="nil"/>
              <w:left w:val="single" w:sz="4" w:space="0" w:color="auto"/>
              <w:bottom w:val="single" w:sz="4" w:space="0" w:color="auto"/>
              <w:right w:val="single" w:sz="4" w:space="0" w:color="auto"/>
            </w:tcBorders>
            <w:shd w:val="clear" w:color="auto" w:fill="auto"/>
            <w:vAlign w:val="center"/>
          </w:tcPr>
          <w:p w14:paraId="62284D74"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12</w:t>
            </w:r>
          </w:p>
        </w:tc>
        <w:tc>
          <w:tcPr>
            <w:tcW w:w="3198" w:type="pct"/>
            <w:tcBorders>
              <w:top w:val="nil"/>
              <w:left w:val="nil"/>
              <w:bottom w:val="single" w:sz="4" w:space="0" w:color="auto"/>
              <w:right w:val="single" w:sz="4" w:space="0" w:color="auto"/>
            </w:tcBorders>
            <w:shd w:val="clear" w:color="auto" w:fill="auto"/>
            <w:vAlign w:val="center"/>
          </w:tcPr>
          <w:p w14:paraId="3F303F05"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Магазины продовольственные</w:t>
            </w:r>
          </w:p>
        </w:tc>
        <w:tc>
          <w:tcPr>
            <w:tcW w:w="811" w:type="pct"/>
            <w:tcBorders>
              <w:top w:val="nil"/>
              <w:left w:val="nil"/>
              <w:bottom w:val="single" w:sz="4" w:space="0" w:color="auto"/>
              <w:right w:val="single" w:sz="4" w:space="0" w:color="auto"/>
            </w:tcBorders>
            <w:shd w:val="clear" w:color="auto" w:fill="auto"/>
            <w:vAlign w:val="center"/>
          </w:tcPr>
          <w:p w14:paraId="38EE8187"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 работающий</w:t>
            </w:r>
          </w:p>
        </w:tc>
        <w:tc>
          <w:tcPr>
            <w:tcW w:w="644" w:type="pct"/>
            <w:tcBorders>
              <w:top w:val="nil"/>
              <w:left w:val="nil"/>
              <w:bottom w:val="single" w:sz="4" w:space="0" w:color="auto"/>
              <w:right w:val="single" w:sz="4" w:space="0" w:color="auto"/>
            </w:tcBorders>
            <w:shd w:val="clear" w:color="auto" w:fill="auto"/>
            <w:vAlign w:val="center"/>
          </w:tcPr>
          <w:p w14:paraId="30EBE24C"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12</w:t>
            </w:r>
          </w:p>
        </w:tc>
      </w:tr>
      <w:tr w:rsidR="000B352B" w:rsidRPr="009347C6" w14:paraId="68F32756" w14:textId="77777777" w:rsidTr="00FE6D6F">
        <w:trPr>
          <w:trHeight w:val="57"/>
        </w:trPr>
        <w:tc>
          <w:tcPr>
            <w:tcW w:w="347" w:type="pct"/>
            <w:tcBorders>
              <w:top w:val="nil"/>
              <w:left w:val="single" w:sz="4" w:space="0" w:color="auto"/>
              <w:bottom w:val="single" w:sz="4" w:space="0" w:color="auto"/>
              <w:right w:val="single" w:sz="4" w:space="0" w:color="auto"/>
            </w:tcBorders>
            <w:shd w:val="clear" w:color="auto" w:fill="auto"/>
            <w:vAlign w:val="center"/>
          </w:tcPr>
          <w:p w14:paraId="39114810"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13</w:t>
            </w:r>
          </w:p>
        </w:tc>
        <w:tc>
          <w:tcPr>
            <w:tcW w:w="3198" w:type="pct"/>
            <w:tcBorders>
              <w:top w:val="nil"/>
              <w:left w:val="nil"/>
              <w:bottom w:val="single" w:sz="4" w:space="0" w:color="auto"/>
              <w:right w:val="single" w:sz="4" w:space="0" w:color="auto"/>
            </w:tcBorders>
            <w:shd w:val="clear" w:color="auto" w:fill="auto"/>
            <w:vAlign w:val="center"/>
          </w:tcPr>
          <w:p w14:paraId="67065AD6"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Магазины промтоварные</w:t>
            </w:r>
          </w:p>
        </w:tc>
        <w:tc>
          <w:tcPr>
            <w:tcW w:w="811" w:type="pct"/>
            <w:tcBorders>
              <w:top w:val="nil"/>
              <w:left w:val="nil"/>
              <w:bottom w:val="single" w:sz="4" w:space="0" w:color="auto"/>
              <w:right w:val="single" w:sz="4" w:space="0" w:color="auto"/>
            </w:tcBorders>
            <w:shd w:val="clear" w:color="auto" w:fill="auto"/>
            <w:vAlign w:val="center"/>
          </w:tcPr>
          <w:p w14:paraId="79D7B974"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То же</w:t>
            </w:r>
          </w:p>
        </w:tc>
        <w:tc>
          <w:tcPr>
            <w:tcW w:w="644" w:type="pct"/>
            <w:tcBorders>
              <w:top w:val="nil"/>
              <w:left w:val="nil"/>
              <w:bottom w:val="single" w:sz="4" w:space="0" w:color="auto"/>
              <w:right w:val="single" w:sz="4" w:space="0" w:color="auto"/>
            </w:tcBorders>
            <w:shd w:val="clear" w:color="auto" w:fill="auto"/>
            <w:vAlign w:val="center"/>
          </w:tcPr>
          <w:p w14:paraId="63F27EB1" w14:textId="77777777" w:rsidR="000B352B" w:rsidRPr="009347C6" w:rsidRDefault="000B352B" w:rsidP="009347C6">
            <w:pPr>
              <w:spacing w:after="0"/>
              <w:ind w:left="-57" w:right="-57" w:firstLine="0"/>
              <w:jc w:val="center"/>
              <w:rPr>
                <w:rFonts w:cs="Times New Roman"/>
                <w:sz w:val="20"/>
                <w:szCs w:val="20"/>
              </w:rPr>
            </w:pPr>
            <w:r w:rsidRPr="009347C6">
              <w:rPr>
                <w:rFonts w:cs="Times New Roman"/>
                <w:sz w:val="20"/>
                <w:szCs w:val="20"/>
              </w:rPr>
              <w:t>8</w:t>
            </w:r>
          </w:p>
        </w:tc>
      </w:tr>
    </w:tbl>
    <w:p w14:paraId="637720D5" w14:textId="77777777" w:rsidR="000B352B" w:rsidRPr="009347C6" w:rsidRDefault="000B352B" w:rsidP="009347C6"/>
    <w:p w14:paraId="443EB5A7" w14:textId="77777777" w:rsidR="00330200" w:rsidRPr="009347C6" w:rsidRDefault="002B2149" w:rsidP="009347C6">
      <w:pPr>
        <w:pStyle w:val="11"/>
        <w:numPr>
          <w:ilvl w:val="1"/>
          <w:numId w:val="3"/>
        </w:numPr>
        <w:rPr>
          <w:color w:val="auto"/>
        </w:rPr>
      </w:pPr>
      <w:bookmarkStart w:id="141" w:name="_Toc147907028"/>
      <w:r w:rsidRPr="009347C6">
        <w:rPr>
          <w:color w:val="auto"/>
        </w:rPr>
        <w:t>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41"/>
    </w:p>
    <w:p w14:paraId="34CB9020" w14:textId="77777777" w:rsidR="00330200" w:rsidRPr="009347C6" w:rsidRDefault="002B2149" w:rsidP="009347C6">
      <w:r w:rsidRPr="009347C6">
        <w:t>Тепловые нагрузки жилой и общественной застроек города определены по укрупнённым показателям расхода тепловой энергии, исходя из величины общей площади зданий и срокам проектирования.</w:t>
      </w:r>
    </w:p>
    <w:p w14:paraId="0064E7E8" w14:textId="77777777" w:rsidR="00330200" w:rsidRPr="009347C6" w:rsidRDefault="002B2149" w:rsidP="009347C6">
      <w:r w:rsidRPr="009347C6">
        <w:t>Централизованным теплоснабжением планируется обеспечить весь существующий сохраняемый и новый капитальный жилой фонд высотой 2 этажа и более. Сохраняемая и новая индивидуальная застройка будет обеспечиваться тепловой энергией децентрализовано от местных отопительных систем.</w:t>
      </w:r>
    </w:p>
    <w:p w14:paraId="3A215F50" w14:textId="317C90F7" w:rsidR="00FE6D6F" w:rsidRPr="009347C6" w:rsidRDefault="002B2149" w:rsidP="009347C6">
      <w:r w:rsidRPr="009347C6">
        <w:t>Прогноз прироста тепловых нагрузок на территории города сформирован на основании прогноза перспективной застройки на расчетный период разработки Схемы теплоснабжения.</w:t>
      </w:r>
    </w:p>
    <w:p w14:paraId="0B82FBEB" w14:textId="2B64CCFB" w:rsidR="00330200" w:rsidRPr="009347C6" w:rsidRDefault="002B2149" w:rsidP="009347C6">
      <w:r w:rsidRPr="009347C6">
        <w:lastRenderedPageBreak/>
        <w:t xml:space="preserve">Прирост тепловой нагрузки на отопление и вентиляцию в проектируемых жилых зданиях представлен в таблице </w:t>
      </w:r>
      <w:r w:rsidR="00FC1111" w:rsidRPr="009347C6">
        <w:t>40</w:t>
      </w:r>
      <w:r w:rsidRPr="009347C6">
        <w:t>.</w:t>
      </w:r>
    </w:p>
    <w:p w14:paraId="3B072CE1" w14:textId="7CF3F13E" w:rsidR="00330200" w:rsidRPr="009347C6" w:rsidRDefault="002B2149" w:rsidP="009347C6">
      <w:r w:rsidRPr="009347C6">
        <w:t xml:space="preserve">Прирост тепловой нагрузки на горячее водоснабжение в проектируемых жилых зданиях представлен в таблице </w:t>
      </w:r>
      <w:r w:rsidR="00FC1111" w:rsidRPr="009347C6">
        <w:t>41</w:t>
      </w:r>
      <w:r w:rsidRPr="009347C6">
        <w:t>.</w:t>
      </w:r>
    </w:p>
    <w:p w14:paraId="1D518AA8" w14:textId="7EBBBE08" w:rsidR="00330200" w:rsidRPr="009347C6" w:rsidRDefault="002B2149" w:rsidP="009347C6">
      <w:r w:rsidRPr="009347C6">
        <w:t xml:space="preserve">Снижение тепловой нагрузки на отопление и вентиляцию в сносимых жилых зданиях представлено в таблице </w:t>
      </w:r>
      <w:r w:rsidR="00FC1111" w:rsidRPr="009347C6">
        <w:t>42</w:t>
      </w:r>
      <w:r w:rsidRPr="009347C6">
        <w:t>.</w:t>
      </w:r>
    </w:p>
    <w:p w14:paraId="5C411D7B" w14:textId="7DF629F0" w:rsidR="00330200" w:rsidRPr="009347C6" w:rsidRDefault="002B2149" w:rsidP="009347C6">
      <w:r w:rsidRPr="009347C6">
        <w:t xml:space="preserve">Снижение тепловой нагрузки горячего водоснабжения в сносимых жилых зданиях представлено в таблице </w:t>
      </w:r>
      <w:r w:rsidR="00FC1111" w:rsidRPr="009347C6">
        <w:t>43</w:t>
      </w:r>
      <w:r w:rsidRPr="009347C6">
        <w:t>.</w:t>
      </w:r>
    </w:p>
    <w:p w14:paraId="4914D857" w14:textId="137D2155" w:rsidR="00330200" w:rsidRPr="009347C6" w:rsidRDefault="002B2149" w:rsidP="009347C6">
      <w:r w:rsidRPr="009347C6">
        <w:t xml:space="preserve">Прирост тепловой нагрузки на отопление и вентиляцию в проектируемых зданиях общественно-делового фонда представлен в таблице </w:t>
      </w:r>
      <w:r w:rsidR="00FC1111" w:rsidRPr="009347C6">
        <w:t>44</w:t>
      </w:r>
      <w:r w:rsidRPr="009347C6">
        <w:t>.</w:t>
      </w:r>
    </w:p>
    <w:p w14:paraId="3FBC6795" w14:textId="6960F563" w:rsidR="00330200" w:rsidRPr="009347C6" w:rsidRDefault="002B2149" w:rsidP="009347C6">
      <w:r w:rsidRPr="009347C6">
        <w:t xml:space="preserve">Прирост тепловой нагрузки на горячее водоснабжение в проектируемых зданиях общественно-делового фонда представлен в таблице </w:t>
      </w:r>
      <w:r w:rsidR="00FC1111" w:rsidRPr="009347C6">
        <w:t>45</w:t>
      </w:r>
      <w:r w:rsidRPr="009347C6">
        <w:t>.</w:t>
      </w:r>
    </w:p>
    <w:p w14:paraId="39DEA123" w14:textId="1A4028E6" w:rsidR="00330200" w:rsidRPr="009347C6" w:rsidRDefault="002B2149" w:rsidP="009347C6">
      <w:r w:rsidRPr="009347C6">
        <w:t xml:space="preserve">Общий прирост тепловой нагрузки на отопление, вентиляцию и горячее водоснабжение в проектируемых и сносимых жилых и общественно-деловых зданиях, и строениях представлен в таблице </w:t>
      </w:r>
      <w:r w:rsidR="00FC1111" w:rsidRPr="009347C6">
        <w:t>46</w:t>
      </w:r>
      <w:r w:rsidRPr="009347C6">
        <w:t>.</w:t>
      </w:r>
    </w:p>
    <w:p w14:paraId="098CD5AE" w14:textId="4C991174"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40</w:t>
      </w:r>
      <w:r w:rsidR="002019BF" w:rsidRPr="009347C6">
        <w:rPr>
          <w:b/>
          <w:i w:val="0"/>
          <w:color w:val="000000" w:themeColor="text1"/>
          <w:sz w:val="24"/>
          <w:szCs w:val="24"/>
        </w:rPr>
        <w:fldChar w:fldCharType="end"/>
      </w:r>
      <w:r w:rsidRPr="009347C6">
        <w:rPr>
          <w:b/>
          <w:i w:val="0"/>
          <w:color w:val="000000" w:themeColor="text1"/>
          <w:sz w:val="24"/>
          <w:szCs w:val="24"/>
        </w:rPr>
        <w:t xml:space="preserve"> – Прирост тепловой нагрузки на отопление и вентиляцию в проектируемых жилых зданиях, Гкал/ч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0"/>
        <w:gridCol w:w="930"/>
        <w:gridCol w:w="931"/>
        <w:gridCol w:w="930"/>
        <w:gridCol w:w="931"/>
        <w:gridCol w:w="930"/>
        <w:gridCol w:w="931"/>
        <w:gridCol w:w="931"/>
      </w:tblGrid>
      <w:tr w:rsidR="00A32197" w:rsidRPr="009347C6" w14:paraId="2F38B6C7" w14:textId="77777777">
        <w:trPr>
          <w:trHeight w:val="20"/>
        </w:trPr>
        <w:tc>
          <w:tcPr>
            <w:tcW w:w="2830" w:type="dxa"/>
            <w:shd w:val="clear" w:color="auto" w:fill="auto"/>
            <w:noWrap/>
            <w:vAlign w:val="center"/>
            <w:hideMark/>
          </w:tcPr>
          <w:p w14:paraId="7AEE1E8B" w14:textId="77777777" w:rsidR="00A32197" w:rsidRPr="009347C6" w:rsidRDefault="00A32197" w:rsidP="009347C6">
            <w:pPr>
              <w:spacing w:after="0"/>
              <w:ind w:firstLine="0"/>
              <w:contextualSpacing w:val="0"/>
              <w:jc w:val="center"/>
              <w:rPr>
                <w:rFonts w:eastAsia="Times New Roman" w:cs="Times New Roman"/>
                <w:b/>
                <w:bCs/>
                <w:color w:val="000000"/>
                <w:sz w:val="20"/>
                <w:szCs w:val="20"/>
                <w:lang w:eastAsia="ru-RU"/>
              </w:rPr>
            </w:pPr>
            <w:bookmarkStart w:id="142" w:name="_Hlk115120046"/>
            <w:r w:rsidRPr="009347C6">
              <w:rPr>
                <w:rFonts w:eastAsia="Times New Roman" w:cs="Times New Roman"/>
                <w:b/>
                <w:bCs/>
                <w:color w:val="000000"/>
                <w:sz w:val="20"/>
                <w:szCs w:val="20"/>
                <w:lang w:eastAsia="ru-RU"/>
              </w:rPr>
              <w:t>Наименование показателей</w:t>
            </w:r>
          </w:p>
        </w:tc>
        <w:tc>
          <w:tcPr>
            <w:tcW w:w="930" w:type="dxa"/>
            <w:shd w:val="clear" w:color="auto" w:fill="auto"/>
            <w:noWrap/>
            <w:vAlign w:val="center"/>
          </w:tcPr>
          <w:p w14:paraId="1C16AC64" w14:textId="7A8CD681" w:rsidR="00A32197" w:rsidRPr="009347C6" w:rsidRDefault="00A32197"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2023</w:t>
            </w:r>
          </w:p>
        </w:tc>
        <w:tc>
          <w:tcPr>
            <w:tcW w:w="931" w:type="dxa"/>
            <w:shd w:val="clear" w:color="auto" w:fill="auto"/>
            <w:noWrap/>
            <w:vAlign w:val="center"/>
          </w:tcPr>
          <w:p w14:paraId="2CE02F67" w14:textId="1DD6322C" w:rsidR="00A32197" w:rsidRPr="009347C6" w:rsidRDefault="00A32197"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2024</w:t>
            </w:r>
          </w:p>
        </w:tc>
        <w:tc>
          <w:tcPr>
            <w:tcW w:w="930" w:type="dxa"/>
            <w:shd w:val="clear" w:color="auto" w:fill="auto"/>
            <w:noWrap/>
            <w:vAlign w:val="center"/>
          </w:tcPr>
          <w:p w14:paraId="2F87494D" w14:textId="2CA79E0C" w:rsidR="00A32197" w:rsidRPr="009347C6" w:rsidRDefault="00A32197"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2025</w:t>
            </w:r>
          </w:p>
        </w:tc>
        <w:tc>
          <w:tcPr>
            <w:tcW w:w="931" w:type="dxa"/>
            <w:shd w:val="clear" w:color="auto" w:fill="auto"/>
            <w:noWrap/>
            <w:vAlign w:val="center"/>
          </w:tcPr>
          <w:p w14:paraId="7413E25D" w14:textId="4DCD2C61" w:rsidR="00A32197" w:rsidRPr="009347C6" w:rsidRDefault="00A32197"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2026</w:t>
            </w:r>
          </w:p>
        </w:tc>
        <w:tc>
          <w:tcPr>
            <w:tcW w:w="930" w:type="dxa"/>
            <w:shd w:val="clear" w:color="auto" w:fill="auto"/>
            <w:noWrap/>
            <w:vAlign w:val="center"/>
          </w:tcPr>
          <w:p w14:paraId="39E0105B" w14:textId="692B69B8" w:rsidR="00A32197" w:rsidRPr="009347C6" w:rsidRDefault="00A32197"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2027</w:t>
            </w:r>
          </w:p>
        </w:tc>
        <w:tc>
          <w:tcPr>
            <w:tcW w:w="931" w:type="dxa"/>
            <w:shd w:val="clear" w:color="auto" w:fill="auto"/>
            <w:noWrap/>
            <w:vAlign w:val="center"/>
            <w:hideMark/>
          </w:tcPr>
          <w:p w14:paraId="63E05596" w14:textId="2248E6ED" w:rsidR="00A32197"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2028</w:t>
            </w:r>
          </w:p>
        </w:tc>
        <w:tc>
          <w:tcPr>
            <w:tcW w:w="931" w:type="dxa"/>
            <w:shd w:val="clear" w:color="auto" w:fill="auto"/>
            <w:noWrap/>
            <w:vAlign w:val="center"/>
            <w:hideMark/>
          </w:tcPr>
          <w:p w14:paraId="3040563A" w14:textId="520A0B49" w:rsidR="00A32197"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2029</w:t>
            </w:r>
          </w:p>
        </w:tc>
      </w:tr>
      <w:tr w:rsidR="00A32197" w:rsidRPr="009347C6" w14:paraId="401E7B65" w14:textId="77777777">
        <w:trPr>
          <w:trHeight w:val="20"/>
        </w:trPr>
        <w:tc>
          <w:tcPr>
            <w:tcW w:w="2830" w:type="dxa"/>
            <w:shd w:val="clear" w:color="auto" w:fill="auto"/>
            <w:noWrap/>
            <w:vAlign w:val="center"/>
            <w:hideMark/>
          </w:tcPr>
          <w:p w14:paraId="2DC8C39D" w14:textId="248A76F3" w:rsidR="00A32197" w:rsidRPr="009347C6" w:rsidRDefault="00A32197"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xml:space="preserve">1. </w:t>
            </w:r>
            <w:r w:rsidR="00300C96" w:rsidRPr="009347C6">
              <w:rPr>
                <w:rFonts w:eastAsia="Times New Roman" w:cs="Times New Roman"/>
                <w:b/>
                <w:bCs/>
                <w:color w:val="000000"/>
                <w:sz w:val="20"/>
                <w:szCs w:val="20"/>
                <w:lang w:eastAsia="ru-RU"/>
              </w:rPr>
              <w:t>Г</w:t>
            </w:r>
            <w:r w:rsidR="005407A9" w:rsidRPr="009347C6">
              <w:rPr>
                <w:rFonts w:eastAsia="Times New Roman" w:cs="Times New Roman"/>
                <w:b/>
                <w:bCs/>
                <w:color w:val="000000"/>
                <w:sz w:val="20"/>
                <w:szCs w:val="20"/>
                <w:lang w:eastAsia="ru-RU"/>
              </w:rPr>
              <w:t>ородско</w:t>
            </w:r>
            <w:r w:rsidR="00300C96" w:rsidRPr="009347C6">
              <w:rPr>
                <w:rFonts w:eastAsia="Times New Roman" w:cs="Times New Roman"/>
                <w:b/>
                <w:bCs/>
                <w:color w:val="000000"/>
                <w:sz w:val="20"/>
                <w:szCs w:val="20"/>
                <w:lang w:eastAsia="ru-RU"/>
              </w:rPr>
              <w:t>й</w:t>
            </w:r>
            <w:r w:rsidR="005407A9" w:rsidRPr="009347C6">
              <w:rPr>
                <w:rFonts w:eastAsia="Times New Roman" w:cs="Times New Roman"/>
                <w:b/>
                <w:bCs/>
                <w:color w:val="000000"/>
                <w:sz w:val="20"/>
                <w:szCs w:val="20"/>
                <w:lang w:eastAsia="ru-RU"/>
              </w:rPr>
              <w:t xml:space="preserve"> округ</w:t>
            </w:r>
          </w:p>
        </w:tc>
        <w:tc>
          <w:tcPr>
            <w:tcW w:w="930" w:type="dxa"/>
            <w:shd w:val="clear" w:color="auto" w:fill="auto"/>
            <w:noWrap/>
            <w:vAlign w:val="center"/>
            <w:hideMark/>
          </w:tcPr>
          <w:p w14:paraId="0A053747" w14:textId="29399D25" w:rsidR="00A32197" w:rsidRPr="009347C6" w:rsidRDefault="00A32197"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931" w:type="dxa"/>
            <w:shd w:val="clear" w:color="auto" w:fill="auto"/>
            <w:noWrap/>
            <w:vAlign w:val="center"/>
            <w:hideMark/>
          </w:tcPr>
          <w:p w14:paraId="05265F16" w14:textId="224E56E8" w:rsidR="00A32197" w:rsidRPr="009347C6" w:rsidRDefault="00A32197"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930" w:type="dxa"/>
            <w:shd w:val="clear" w:color="auto" w:fill="auto"/>
            <w:noWrap/>
            <w:vAlign w:val="center"/>
            <w:hideMark/>
          </w:tcPr>
          <w:p w14:paraId="2C1A7CA0" w14:textId="3268BA2E" w:rsidR="00A32197" w:rsidRPr="009347C6" w:rsidRDefault="00A32197"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931" w:type="dxa"/>
            <w:shd w:val="clear" w:color="auto" w:fill="auto"/>
            <w:noWrap/>
            <w:vAlign w:val="center"/>
            <w:hideMark/>
          </w:tcPr>
          <w:p w14:paraId="0F2BD15B" w14:textId="76BB3D84" w:rsidR="00A32197" w:rsidRPr="009347C6" w:rsidRDefault="00A32197"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930" w:type="dxa"/>
            <w:shd w:val="clear" w:color="auto" w:fill="auto"/>
            <w:noWrap/>
            <w:vAlign w:val="center"/>
            <w:hideMark/>
          </w:tcPr>
          <w:p w14:paraId="1F0B51A0" w14:textId="0833E3BF" w:rsidR="00A32197" w:rsidRPr="009347C6" w:rsidRDefault="00A32197"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931" w:type="dxa"/>
            <w:shd w:val="clear" w:color="auto" w:fill="auto"/>
            <w:noWrap/>
            <w:vAlign w:val="center"/>
            <w:hideMark/>
          </w:tcPr>
          <w:p w14:paraId="10471822" w14:textId="49B4D45A" w:rsidR="00A32197" w:rsidRPr="009347C6" w:rsidRDefault="00A32197"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931" w:type="dxa"/>
            <w:shd w:val="clear" w:color="auto" w:fill="auto"/>
            <w:noWrap/>
            <w:vAlign w:val="center"/>
            <w:hideMark/>
          </w:tcPr>
          <w:p w14:paraId="12757BE3" w14:textId="394362DA" w:rsidR="00A32197" w:rsidRPr="009347C6" w:rsidRDefault="00A32197"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r>
      <w:tr w:rsidR="005817C8" w:rsidRPr="009347C6" w14:paraId="00FE4541" w14:textId="77777777">
        <w:trPr>
          <w:trHeight w:val="20"/>
        </w:trPr>
        <w:tc>
          <w:tcPr>
            <w:tcW w:w="2830" w:type="dxa"/>
            <w:shd w:val="clear" w:color="auto" w:fill="auto"/>
            <w:noWrap/>
            <w:vAlign w:val="center"/>
            <w:hideMark/>
          </w:tcPr>
          <w:p w14:paraId="6C70B9EA"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Прирост тепловой нагрузки отопления и вентиляции жилищного фонда, в том числе:</w:t>
            </w:r>
          </w:p>
        </w:tc>
        <w:tc>
          <w:tcPr>
            <w:tcW w:w="930" w:type="dxa"/>
            <w:shd w:val="clear" w:color="auto" w:fill="auto"/>
            <w:noWrap/>
            <w:vAlign w:val="center"/>
          </w:tcPr>
          <w:p w14:paraId="3B993940" w14:textId="2C7948E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00360DD1" w14:textId="7790752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34BCBBEE" w14:textId="5FADC10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47826B5C" w14:textId="17E80029"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715D7EBD" w14:textId="209AAF2B"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2AD3FC17" w14:textId="7F9DE1F4"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217AD9B2" w14:textId="30E22A85"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5CA082DC" w14:textId="77777777">
        <w:trPr>
          <w:trHeight w:val="20"/>
        </w:trPr>
        <w:tc>
          <w:tcPr>
            <w:tcW w:w="2830" w:type="dxa"/>
            <w:shd w:val="clear" w:color="auto" w:fill="auto"/>
            <w:noWrap/>
            <w:vAlign w:val="center"/>
            <w:hideMark/>
          </w:tcPr>
          <w:p w14:paraId="35B37BF2"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Многоэтажный жилищный фонд</w:t>
            </w:r>
          </w:p>
        </w:tc>
        <w:tc>
          <w:tcPr>
            <w:tcW w:w="930" w:type="dxa"/>
            <w:shd w:val="clear" w:color="auto" w:fill="auto"/>
            <w:noWrap/>
            <w:vAlign w:val="center"/>
          </w:tcPr>
          <w:p w14:paraId="41A6C8A2" w14:textId="1614335D"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366BCC5D" w14:textId="08C02919"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608BD9A2" w14:textId="604A90EB"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7029117D" w14:textId="4A148738"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7290C8FD" w14:textId="28BBAB24"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377B975C" w14:textId="77791675"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1B6A6B3B" w14:textId="0118B68C"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290E3CC9" w14:textId="77777777">
        <w:trPr>
          <w:trHeight w:val="20"/>
        </w:trPr>
        <w:tc>
          <w:tcPr>
            <w:tcW w:w="2830" w:type="dxa"/>
            <w:shd w:val="clear" w:color="auto" w:fill="auto"/>
            <w:noWrap/>
            <w:vAlign w:val="center"/>
            <w:hideMark/>
          </w:tcPr>
          <w:p w14:paraId="14C91641"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Средне- и малоэтажный жилищный фонд</w:t>
            </w:r>
          </w:p>
        </w:tc>
        <w:tc>
          <w:tcPr>
            <w:tcW w:w="930" w:type="dxa"/>
            <w:shd w:val="clear" w:color="auto" w:fill="auto"/>
            <w:noWrap/>
            <w:vAlign w:val="center"/>
          </w:tcPr>
          <w:p w14:paraId="01677769" w14:textId="36FFE0EA"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795CA8AB" w14:textId="36354EB9"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72BFAACB" w14:textId="3525A3B4"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3E083119" w14:textId="22E82BD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5B504F97" w14:textId="40191A8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330A46F2" w14:textId="1B0D3C1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2C508BC1" w14:textId="5BF1854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6FECCFFE" w14:textId="77777777">
        <w:trPr>
          <w:trHeight w:val="20"/>
        </w:trPr>
        <w:tc>
          <w:tcPr>
            <w:tcW w:w="2830" w:type="dxa"/>
            <w:shd w:val="clear" w:color="auto" w:fill="auto"/>
            <w:noWrap/>
            <w:vAlign w:val="center"/>
            <w:hideMark/>
          </w:tcPr>
          <w:p w14:paraId="223EC469"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Индивидуальный жилой фонд</w:t>
            </w:r>
          </w:p>
        </w:tc>
        <w:tc>
          <w:tcPr>
            <w:tcW w:w="930" w:type="dxa"/>
            <w:shd w:val="clear" w:color="auto" w:fill="auto"/>
            <w:noWrap/>
            <w:vAlign w:val="center"/>
          </w:tcPr>
          <w:p w14:paraId="5D01BE5E" w14:textId="4E8CE488"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26F10E44" w14:textId="1BA97C0D"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08BD12AF" w14:textId="01D795B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58827E18" w14:textId="06BBF1B5"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212C333D" w14:textId="191699BA"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37B680CE" w14:textId="19136E44"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6F7829E9" w14:textId="27DED7B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38749576" w14:textId="77777777">
        <w:trPr>
          <w:trHeight w:val="20"/>
        </w:trPr>
        <w:tc>
          <w:tcPr>
            <w:tcW w:w="2830" w:type="dxa"/>
            <w:shd w:val="clear" w:color="auto" w:fill="auto"/>
            <w:noWrap/>
            <w:vAlign w:val="center"/>
            <w:hideMark/>
          </w:tcPr>
          <w:p w14:paraId="6AF44951" w14:textId="77777777" w:rsidR="005817C8" w:rsidRPr="009347C6" w:rsidRDefault="005817C8" w:rsidP="005817C8">
            <w:pPr>
              <w:spacing w:after="0"/>
              <w:ind w:firstLine="0"/>
              <w:contextualSpacing w:val="0"/>
              <w:jc w:val="center"/>
              <w:rPr>
                <w:rFonts w:eastAsia="Times New Roman" w:cs="Times New Roman"/>
                <w:i/>
                <w:iCs/>
                <w:color w:val="000000"/>
                <w:sz w:val="20"/>
                <w:szCs w:val="20"/>
                <w:lang w:eastAsia="ru-RU"/>
              </w:rPr>
            </w:pPr>
            <w:r w:rsidRPr="009347C6">
              <w:rPr>
                <w:rFonts w:eastAsia="Times New Roman" w:cs="Times New Roman"/>
                <w:i/>
                <w:iCs/>
                <w:color w:val="000000"/>
                <w:sz w:val="20"/>
                <w:szCs w:val="20"/>
                <w:lang w:eastAsia="ru-RU"/>
              </w:rPr>
              <w:t>то же накопительным итогом, в том числе:</w:t>
            </w:r>
          </w:p>
        </w:tc>
        <w:tc>
          <w:tcPr>
            <w:tcW w:w="930" w:type="dxa"/>
            <w:shd w:val="clear" w:color="auto" w:fill="auto"/>
            <w:noWrap/>
            <w:vAlign w:val="center"/>
          </w:tcPr>
          <w:p w14:paraId="38ADA6FB" w14:textId="31BE16FB"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78EBBD14" w14:textId="79BD13C8"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06C19690" w14:textId="3278E3C8"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4BB9D42D" w14:textId="3A2BD6D1"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330D8F3A" w14:textId="096AADDA"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2A3C657C" w14:textId="7315A3FC"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6A0E0F79" w14:textId="2EA81A4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6AA28AC1" w14:textId="77777777">
        <w:trPr>
          <w:trHeight w:val="20"/>
        </w:trPr>
        <w:tc>
          <w:tcPr>
            <w:tcW w:w="2830" w:type="dxa"/>
            <w:shd w:val="clear" w:color="auto" w:fill="auto"/>
            <w:noWrap/>
            <w:vAlign w:val="center"/>
            <w:hideMark/>
          </w:tcPr>
          <w:p w14:paraId="6B96970C"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Многоэтажный жилищный фонд</w:t>
            </w:r>
          </w:p>
        </w:tc>
        <w:tc>
          <w:tcPr>
            <w:tcW w:w="930" w:type="dxa"/>
            <w:shd w:val="clear" w:color="auto" w:fill="auto"/>
            <w:noWrap/>
            <w:vAlign w:val="center"/>
          </w:tcPr>
          <w:p w14:paraId="0B2D96A2" w14:textId="49844D9A"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6EF86E49" w14:textId="3237A223"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4BABD184" w14:textId="126F7DE8"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19919D7B" w14:textId="3868FF43"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02533A13" w14:textId="6F7DF9C0"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4DE79BD4" w14:textId="740F15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4952054F" w14:textId="09BECF5E"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696AC388" w14:textId="77777777">
        <w:trPr>
          <w:trHeight w:val="20"/>
        </w:trPr>
        <w:tc>
          <w:tcPr>
            <w:tcW w:w="2830" w:type="dxa"/>
            <w:shd w:val="clear" w:color="auto" w:fill="auto"/>
            <w:noWrap/>
            <w:vAlign w:val="center"/>
            <w:hideMark/>
          </w:tcPr>
          <w:p w14:paraId="78B1ECE5"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Средне- и малоэтажный жилищный фонд</w:t>
            </w:r>
          </w:p>
        </w:tc>
        <w:tc>
          <w:tcPr>
            <w:tcW w:w="930" w:type="dxa"/>
            <w:shd w:val="clear" w:color="auto" w:fill="auto"/>
            <w:noWrap/>
            <w:vAlign w:val="center"/>
          </w:tcPr>
          <w:p w14:paraId="5CDA04C7" w14:textId="2311765C"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32F61C3D" w14:textId="7E8FE320"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26A610C0" w14:textId="14401481"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4BDD5F41" w14:textId="6446AB8B"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069C21B9" w14:textId="7B48B7C4"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2EC67945" w14:textId="7484067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0F271559" w14:textId="63E0B438"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568695D1" w14:textId="77777777">
        <w:trPr>
          <w:trHeight w:val="20"/>
        </w:trPr>
        <w:tc>
          <w:tcPr>
            <w:tcW w:w="2830" w:type="dxa"/>
            <w:shd w:val="clear" w:color="auto" w:fill="auto"/>
            <w:noWrap/>
            <w:vAlign w:val="center"/>
            <w:hideMark/>
          </w:tcPr>
          <w:p w14:paraId="3FDC2E32"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Индивидуальный жилой фонд</w:t>
            </w:r>
          </w:p>
        </w:tc>
        <w:tc>
          <w:tcPr>
            <w:tcW w:w="930" w:type="dxa"/>
            <w:shd w:val="clear" w:color="auto" w:fill="auto"/>
            <w:noWrap/>
            <w:vAlign w:val="center"/>
          </w:tcPr>
          <w:p w14:paraId="7CE4FC51" w14:textId="5CC4504A"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77B0AC8E" w14:textId="0AA638BB"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4FD8AA9D" w14:textId="57F217EC"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46161995" w14:textId="72F0AD65"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58E04D15" w14:textId="45F34EF1"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2FFA044F" w14:textId="5B85FECB"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258410D6" w14:textId="3A4CFD53"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bookmarkEnd w:id="142"/>
    </w:tbl>
    <w:p w14:paraId="042E55FC" w14:textId="77777777" w:rsidR="00330200" w:rsidRPr="009347C6" w:rsidRDefault="00330200" w:rsidP="009347C6"/>
    <w:p w14:paraId="00A55CF9" w14:textId="2D5B51CF"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41</w:t>
      </w:r>
      <w:r w:rsidR="002019BF" w:rsidRPr="009347C6">
        <w:rPr>
          <w:b/>
          <w:i w:val="0"/>
          <w:color w:val="000000" w:themeColor="text1"/>
          <w:sz w:val="24"/>
          <w:szCs w:val="24"/>
        </w:rPr>
        <w:fldChar w:fldCharType="end"/>
      </w:r>
      <w:r w:rsidRPr="009347C6">
        <w:rPr>
          <w:b/>
          <w:i w:val="0"/>
          <w:color w:val="000000" w:themeColor="text1"/>
          <w:sz w:val="24"/>
          <w:szCs w:val="24"/>
        </w:rPr>
        <w:t xml:space="preserve"> – Прирост тепловой нагрузки на горячее водоснабжение в проектируемых жилых зданиях, Гкал/ч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0"/>
        <w:gridCol w:w="930"/>
        <w:gridCol w:w="931"/>
        <w:gridCol w:w="930"/>
        <w:gridCol w:w="931"/>
        <w:gridCol w:w="930"/>
        <w:gridCol w:w="931"/>
        <w:gridCol w:w="931"/>
      </w:tblGrid>
      <w:tr w:rsidR="00300C96" w:rsidRPr="009347C6" w14:paraId="1F3DBED2" w14:textId="77777777">
        <w:trPr>
          <w:trHeight w:val="20"/>
          <w:tblHeader/>
        </w:trPr>
        <w:tc>
          <w:tcPr>
            <w:tcW w:w="2830" w:type="dxa"/>
            <w:shd w:val="clear" w:color="auto" w:fill="auto"/>
            <w:noWrap/>
            <w:vAlign w:val="center"/>
            <w:hideMark/>
          </w:tcPr>
          <w:p w14:paraId="62EC6750" w14:textId="77777777"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bookmarkStart w:id="143" w:name="_Hlk115120061"/>
            <w:r w:rsidRPr="009347C6">
              <w:rPr>
                <w:rFonts w:eastAsia="Times New Roman" w:cs="Times New Roman"/>
                <w:b/>
                <w:bCs/>
                <w:color w:val="000000"/>
                <w:sz w:val="20"/>
                <w:szCs w:val="20"/>
                <w:lang w:eastAsia="ru-RU"/>
              </w:rPr>
              <w:t>Наименование показателей</w:t>
            </w:r>
          </w:p>
        </w:tc>
        <w:tc>
          <w:tcPr>
            <w:tcW w:w="930" w:type="dxa"/>
            <w:shd w:val="clear" w:color="auto" w:fill="auto"/>
            <w:noWrap/>
            <w:vAlign w:val="center"/>
            <w:hideMark/>
          </w:tcPr>
          <w:p w14:paraId="2244645F" w14:textId="510A8179"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2023</w:t>
            </w:r>
          </w:p>
        </w:tc>
        <w:tc>
          <w:tcPr>
            <w:tcW w:w="931" w:type="dxa"/>
            <w:shd w:val="clear" w:color="auto" w:fill="auto"/>
            <w:noWrap/>
            <w:vAlign w:val="center"/>
            <w:hideMark/>
          </w:tcPr>
          <w:p w14:paraId="34CB5C91" w14:textId="32332460"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2024</w:t>
            </w:r>
          </w:p>
        </w:tc>
        <w:tc>
          <w:tcPr>
            <w:tcW w:w="930" w:type="dxa"/>
            <w:shd w:val="clear" w:color="auto" w:fill="auto"/>
            <w:noWrap/>
            <w:vAlign w:val="center"/>
            <w:hideMark/>
          </w:tcPr>
          <w:p w14:paraId="78AAE829" w14:textId="04128C4A"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2025</w:t>
            </w:r>
          </w:p>
        </w:tc>
        <w:tc>
          <w:tcPr>
            <w:tcW w:w="931" w:type="dxa"/>
            <w:shd w:val="clear" w:color="auto" w:fill="auto"/>
            <w:noWrap/>
            <w:vAlign w:val="center"/>
            <w:hideMark/>
          </w:tcPr>
          <w:p w14:paraId="4F9963A8" w14:textId="52C3A7CD"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2026</w:t>
            </w:r>
          </w:p>
        </w:tc>
        <w:tc>
          <w:tcPr>
            <w:tcW w:w="930" w:type="dxa"/>
            <w:shd w:val="clear" w:color="auto" w:fill="auto"/>
            <w:noWrap/>
            <w:vAlign w:val="center"/>
            <w:hideMark/>
          </w:tcPr>
          <w:p w14:paraId="4A90FA20" w14:textId="78037D6C"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2027</w:t>
            </w:r>
          </w:p>
        </w:tc>
        <w:tc>
          <w:tcPr>
            <w:tcW w:w="931" w:type="dxa"/>
            <w:shd w:val="clear" w:color="auto" w:fill="auto"/>
            <w:noWrap/>
            <w:vAlign w:val="center"/>
            <w:hideMark/>
          </w:tcPr>
          <w:p w14:paraId="36D86C27" w14:textId="59142551"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2028</w:t>
            </w:r>
          </w:p>
        </w:tc>
        <w:tc>
          <w:tcPr>
            <w:tcW w:w="931" w:type="dxa"/>
            <w:shd w:val="clear" w:color="auto" w:fill="auto"/>
            <w:noWrap/>
            <w:vAlign w:val="center"/>
            <w:hideMark/>
          </w:tcPr>
          <w:p w14:paraId="27B9D56F" w14:textId="13036214"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2029</w:t>
            </w:r>
          </w:p>
        </w:tc>
      </w:tr>
      <w:tr w:rsidR="00300C96" w:rsidRPr="009347C6" w14:paraId="2A37C5A5" w14:textId="77777777">
        <w:trPr>
          <w:trHeight w:val="20"/>
        </w:trPr>
        <w:tc>
          <w:tcPr>
            <w:tcW w:w="2830" w:type="dxa"/>
            <w:shd w:val="clear" w:color="auto" w:fill="auto"/>
            <w:noWrap/>
            <w:vAlign w:val="center"/>
            <w:hideMark/>
          </w:tcPr>
          <w:p w14:paraId="1ECE3A4F" w14:textId="3D31C99C"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xml:space="preserve">1. Городской округ </w:t>
            </w:r>
          </w:p>
        </w:tc>
        <w:tc>
          <w:tcPr>
            <w:tcW w:w="930" w:type="dxa"/>
            <w:shd w:val="clear" w:color="auto" w:fill="auto"/>
            <w:noWrap/>
            <w:vAlign w:val="center"/>
            <w:hideMark/>
          </w:tcPr>
          <w:p w14:paraId="689FAF21" w14:textId="69C54849" w:rsidR="00300C96" w:rsidRPr="009347C6" w:rsidRDefault="00300C96" w:rsidP="009347C6">
            <w:pPr>
              <w:spacing w:after="0"/>
              <w:ind w:firstLine="0"/>
              <w:contextualSpacing w:val="0"/>
              <w:jc w:val="left"/>
              <w:rPr>
                <w:rFonts w:eastAsia="Times New Roman" w:cs="Times New Roman"/>
                <w:color w:val="000000"/>
                <w:sz w:val="20"/>
                <w:szCs w:val="20"/>
                <w:lang w:eastAsia="ru-RU"/>
              </w:rPr>
            </w:pPr>
            <w:r w:rsidRPr="009347C6">
              <w:rPr>
                <w:color w:val="000000"/>
                <w:sz w:val="20"/>
                <w:szCs w:val="20"/>
              </w:rPr>
              <w:t> </w:t>
            </w:r>
          </w:p>
        </w:tc>
        <w:tc>
          <w:tcPr>
            <w:tcW w:w="931" w:type="dxa"/>
            <w:shd w:val="clear" w:color="auto" w:fill="auto"/>
            <w:noWrap/>
            <w:vAlign w:val="center"/>
            <w:hideMark/>
          </w:tcPr>
          <w:p w14:paraId="510E7B4D" w14:textId="6A1DE7A9" w:rsidR="00300C96" w:rsidRPr="009347C6" w:rsidRDefault="00300C96" w:rsidP="009347C6">
            <w:pPr>
              <w:spacing w:after="0"/>
              <w:ind w:firstLine="0"/>
              <w:contextualSpacing w:val="0"/>
              <w:jc w:val="left"/>
              <w:rPr>
                <w:rFonts w:eastAsia="Times New Roman" w:cs="Times New Roman"/>
                <w:color w:val="000000"/>
                <w:sz w:val="20"/>
                <w:szCs w:val="20"/>
                <w:lang w:eastAsia="ru-RU"/>
              </w:rPr>
            </w:pPr>
            <w:r w:rsidRPr="009347C6">
              <w:rPr>
                <w:color w:val="000000"/>
                <w:sz w:val="20"/>
                <w:szCs w:val="20"/>
              </w:rPr>
              <w:t> </w:t>
            </w:r>
          </w:p>
        </w:tc>
        <w:tc>
          <w:tcPr>
            <w:tcW w:w="930" w:type="dxa"/>
            <w:shd w:val="clear" w:color="auto" w:fill="auto"/>
            <w:noWrap/>
            <w:vAlign w:val="center"/>
            <w:hideMark/>
          </w:tcPr>
          <w:p w14:paraId="339D0B8B" w14:textId="6630A7B6" w:rsidR="00300C96" w:rsidRPr="009347C6" w:rsidRDefault="00300C96" w:rsidP="009347C6">
            <w:pPr>
              <w:spacing w:after="0"/>
              <w:ind w:firstLine="0"/>
              <w:contextualSpacing w:val="0"/>
              <w:jc w:val="left"/>
              <w:rPr>
                <w:rFonts w:eastAsia="Times New Roman" w:cs="Times New Roman"/>
                <w:color w:val="000000"/>
                <w:sz w:val="20"/>
                <w:szCs w:val="20"/>
                <w:lang w:eastAsia="ru-RU"/>
              </w:rPr>
            </w:pPr>
            <w:r w:rsidRPr="009347C6">
              <w:rPr>
                <w:color w:val="000000"/>
                <w:sz w:val="20"/>
                <w:szCs w:val="20"/>
              </w:rPr>
              <w:t> </w:t>
            </w:r>
          </w:p>
        </w:tc>
        <w:tc>
          <w:tcPr>
            <w:tcW w:w="931" w:type="dxa"/>
            <w:shd w:val="clear" w:color="auto" w:fill="auto"/>
            <w:noWrap/>
            <w:vAlign w:val="center"/>
            <w:hideMark/>
          </w:tcPr>
          <w:p w14:paraId="2AD0B3C8" w14:textId="2E0808BD" w:rsidR="00300C96" w:rsidRPr="009347C6" w:rsidRDefault="00300C96" w:rsidP="009347C6">
            <w:pPr>
              <w:spacing w:after="0"/>
              <w:ind w:firstLine="0"/>
              <w:contextualSpacing w:val="0"/>
              <w:jc w:val="left"/>
              <w:rPr>
                <w:rFonts w:eastAsia="Times New Roman" w:cs="Times New Roman"/>
                <w:color w:val="000000"/>
                <w:sz w:val="20"/>
                <w:szCs w:val="20"/>
                <w:lang w:eastAsia="ru-RU"/>
              </w:rPr>
            </w:pPr>
            <w:r w:rsidRPr="009347C6">
              <w:rPr>
                <w:color w:val="000000"/>
                <w:sz w:val="20"/>
                <w:szCs w:val="20"/>
              </w:rPr>
              <w:t> </w:t>
            </w:r>
          </w:p>
        </w:tc>
        <w:tc>
          <w:tcPr>
            <w:tcW w:w="930" w:type="dxa"/>
            <w:shd w:val="clear" w:color="auto" w:fill="auto"/>
            <w:noWrap/>
            <w:vAlign w:val="center"/>
            <w:hideMark/>
          </w:tcPr>
          <w:p w14:paraId="238DC2CB" w14:textId="1C412D4D" w:rsidR="00300C96" w:rsidRPr="009347C6" w:rsidRDefault="00300C96" w:rsidP="009347C6">
            <w:pPr>
              <w:spacing w:after="0"/>
              <w:ind w:firstLine="0"/>
              <w:contextualSpacing w:val="0"/>
              <w:jc w:val="left"/>
              <w:rPr>
                <w:rFonts w:eastAsia="Times New Roman" w:cs="Times New Roman"/>
                <w:color w:val="000000"/>
                <w:sz w:val="20"/>
                <w:szCs w:val="20"/>
                <w:lang w:eastAsia="ru-RU"/>
              </w:rPr>
            </w:pPr>
            <w:r w:rsidRPr="009347C6">
              <w:rPr>
                <w:color w:val="000000"/>
                <w:sz w:val="20"/>
                <w:szCs w:val="20"/>
              </w:rPr>
              <w:t> </w:t>
            </w:r>
          </w:p>
        </w:tc>
        <w:tc>
          <w:tcPr>
            <w:tcW w:w="931" w:type="dxa"/>
            <w:shd w:val="clear" w:color="auto" w:fill="auto"/>
            <w:noWrap/>
            <w:vAlign w:val="center"/>
            <w:hideMark/>
          </w:tcPr>
          <w:p w14:paraId="1076B5FF" w14:textId="6D3A019E" w:rsidR="00300C96" w:rsidRPr="009347C6" w:rsidRDefault="00300C96" w:rsidP="009347C6">
            <w:pPr>
              <w:spacing w:after="0"/>
              <w:ind w:firstLine="0"/>
              <w:contextualSpacing w:val="0"/>
              <w:jc w:val="left"/>
              <w:rPr>
                <w:rFonts w:eastAsia="Times New Roman" w:cs="Times New Roman"/>
                <w:color w:val="000000"/>
                <w:sz w:val="20"/>
                <w:szCs w:val="20"/>
                <w:lang w:eastAsia="ru-RU"/>
              </w:rPr>
            </w:pPr>
            <w:r w:rsidRPr="009347C6">
              <w:rPr>
                <w:color w:val="000000"/>
                <w:sz w:val="20"/>
                <w:szCs w:val="20"/>
              </w:rPr>
              <w:t> </w:t>
            </w:r>
          </w:p>
        </w:tc>
        <w:tc>
          <w:tcPr>
            <w:tcW w:w="931" w:type="dxa"/>
            <w:shd w:val="clear" w:color="auto" w:fill="auto"/>
            <w:noWrap/>
            <w:vAlign w:val="center"/>
            <w:hideMark/>
          </w:tcPr>
          <w:p w14:paraId="3530BFB8" w14:textId="3C69D355" w:rsidR="00300C96" w:rsidRPr="009347C6" w:rsidRDefault="00300C96" w:rsidP="009347C6">
            <w:pPr>
              <w:spacing w:after="0"/>
              <w:ind w:firstLine="0"/>
              <w:contextualSpacing w:val="0"/>
              <w:jc w:val="left"/>
              <w:rPr>
                <w:rFonts w:eastAsia="Times New Roman" w:cs="Times New Roman"/>
                <w:color w:val="000000"/>
                <w:sz w:val="20"/>
                <w:szCs w:val="20"/>
                <w:lang w:eastAsia="ru-RU"/>
              </w:rPr>
            </w:pPr>
            <w:r w:rsidRPr="009347C6">
              <w:rPr>
                <w:color w:val="000000"/>
                <w:sz w:val="20"/>
                <w:szCs w:val="20"/>
              </w:rPr>
              <w:t> </w:t>
            </w:r>
          </w:p>
        </w:tc>
      </w:tr>
      <w:tr w:rsidR="005817C8" w:rsidRPr="009347C6" w14:paraId="570774CA" w14:textId="77777777">
        <w:trPr>
          <w:trHeight w:val="20"/>
        </w:trPr>
        <w:tc>
          <w:tcPr>
            <w:tcW w:w="2830" w:type="dxa"/>
            <w:shd w:val="clear" w:color="auto" w:fill="auto"/>
            <w:noWrap/>
            <w:vAlign w:val="center"/>
            <w:hideMark/>
          </w:tcPr>
          <w:p w14:paraId="38A60F94" w14:textId="70A2EB9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Прирост тепловой нагрузки ГВС жилищного фонда, в том числе:</w:t>
            </w:r>
          </w:p>
        </w:tc>
        <w:tc>
          <w:tcPr>
            <w:tcW w:w="930" w:type="dxa"/>
            <w:shd w:val="clear" w:color="auto" w:fill="auto"/>
            <w:noWrap/>
            <w:vAlign w:val="center"/>
          </w:tcPr>
          <w:p w14:paraId="55B062ED" w14:textId="6ABFE61E"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6AD006D8" w14:textId="0555D7C1"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49A38A20" w14:textId="4F3094C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21F6B8A1" w14:textId="3AC53EE5"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1115CB83" w14:textId="7EF95DB1"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0C2D1DF6" w14:textId="4310BE85"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39E310C7" w14:textId="730A5910"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654BDAAF" w14:textId="77777777">
        <w:trPr>
          <w:trHeight w:val="20"/>
        </w:trPr>
        <w:tc>
          <w:tcPr>
            <w:tcW w:w="2830" w:type="dxa"/>
            <w:shd w:val="clear" w:color="auto" w:fill="auto"/>
            <w:noWrap/>
            <w:vAlign w:val="center"/>
            <w:hideMark/>
          </w:tcPr>
          <w:p w14:paraId="541842B2"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Многоэтажный жилищный фонд</w:t>
            </w:r>
          </w:p>
        </w:tc>
        <w:tc>
          <w:tcPr>
            <w:tcW w:w="930" w:type="dxa"/>
            <w:shd w:val="clear" w:color="auto" w:fill="auto"/>
            <w:noWrap/>
            <w:vAlign w:val="center"/>
          </w:tcPr>
          <w:p w14:paraId="41C39449" w14:textId="1DEB10B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071C8466" w14:textId="22B1DC5B"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6C0FE24B" w14:textId="2911819C"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38693BA7" w14:textId="015E8FC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3822386E" w14:textId="07149F8B"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13DBA7BC" w14:textId="1C278E69"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6CBE8D9E" w14:textId="172E13BD"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5E19A143" w14:textId="77777777">
        <w:trPr>
          <w:trHeight w:val="20"/>
        </w:trPr>
        <w:tc>
          <w:tcPr>
            <w:tcW w:w="2830" w:type="dxa"/>
            <w:shd w:val="clear" w:color="auto" w:fill="auto"/>
            <w:noWrap/>
            <w:vAlign w:val="center"/>
            <w:hideMark/>
          </w:tcPr>
          <w:p w14:paraId="2A11682E"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Средне- и малоэтажный жилищный фонд</w:t>
            </w:r>
          </w:p>
        </w:tc>
        <w:tc>
          <w:tcPr>
            <w:tcW w:w="930" w:type="dxa"/>
            <w:shd w:val="clear" w:color="auto" w:fill="auto"/>
            <w:noWrap/>
            <w:vAlign w:val="center"/>
          </w:tcPr>
          <w:p w14:paraId="78D6892B" w14:textId="6054DA0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59593C5E" w14:textId="103474AA"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4F6DC4D4" w14:textId="3CA26AA8"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4124DB52" w14:textId="54755398"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3DFEBE9E" w14:textId="5C4589E0"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70E38777" w14:textId="6F24E76E"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63D0D8CA" w14:textId="72EBF693"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20ED7541" w14:textId="77777777">
        <w:trPr>
          <w:trHeight w:val="20"/>
        </w:trPr>
        <w:tc>
          <w:tcPr>
            <w:tcW w:w="2830" w:type="dxa"/>
            <w:shd w:val="clear" w:color="auto" w:fill="auto"/>
            <w:noWrap/>
            <w:vAlign w:val="center"/>
            <w:hideMark/>
          </w:tcPr>
          <w:p w14:paraId="184C660D"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Индивидуальный жилой фонд</w:t>
            </w:r>
          </w:p>
        </w:tc>
        <w:tc>
          <w:tcPr>
            <w:tcW w:w="930" w:type="dxa"/>
            <w:shd w:val="clear" w:color="auto" w:fill="auto"/>
            <w:noWrap/>
            <w:vAlign w:val="center"/>
          </w:tcPr>
          <w:p w14:paraId="45F3CAFA" w14:textId="548551A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34BEB2E3" w14:textId="23E22089"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12E16EAE" w14:textId="378CBA78"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6D5FD63C" w14:textId="20049E4A"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10AAB183" w14:textId="5F9CD3A0"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7F68AFD9" w14:textId="2DFDE74E"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6E2F200D" w14:textId="237940AE"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38AA43CE" w14:textId="77777777">
        <w:trPr>
          <w:trHeight w:val="20"/>
        </w:trPr>
        <w:tc>
          <w:tcPr>
            <w:tcW w:w="2830" w:type="dxa"/>
            <w:shd w:val="clear" w:color="auto" w:fill="auto"/>
            <w:noWrap/>
            <w:vAlign w:val="center"/>
            <w:hideMark/>
          </w:tcPr>
          <w:p w14:paraId="50B8130F" w14:textId="77777777" w:rsidR="005817C8" w:rsidRPr="009347C6" w:rsidRDefault="005817C8" w:rsidP="005817C8">
            <w:pPr>
              <w:spacing w:after="0"/>
              <w:ind w:firstLine="0"/>
              <w:contextualSpacing w:val="0"/>
              <w:jc w:val="center"/>
              <w:rPr>
                <w:rFonts w:eastAsia="Times New Roman" w:cs="Times New Roman"/>
                <w:i/>
                <w:iCs/>
                <w:color w:val="000000"/>
                <w:sz w:val="20"/>
                <w:szCs w:val="20"/>
                <w:lang w:eastAsia="ru-RU"/>
              </w:rPr>
            </w:pPr>
            <w:r w:rsidRPr="009347C6">
              <w:rPr>
                <w:rFonts w:eastAsia="Times New Roman" w:cs="Times New Roman"/>
                <w:i/>
                <w:iCs/>
                <w:color w:val="000000"/>
                <w:sz w:val="20"/>
                <w:szCs w:val="20"/>
                <w:lang w:eastAsia="ru-RU"/>
              </w:rPr>
              <w:t>то же накопительным итогом, в том числе:</w:t>
            </w:r>
          </w:p>
        </w:tc>
        <w:tc>
          <w:tcPr>
            <w:tcW w:w="930" w:type="dxa"/>
            <w:shd w:val="clear" w:color="auto" w:fill="auto"/>
            <w:noWrap/>
            <w:vAlign w:val="center"/>
          </w:tcPr>
          <w:p w14:paraId="40BFF520" w14:textId="4EEA0DEB"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1F2B9BD4" w14:textId="67995D91"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6705C744" w14:textId="4EE1DFF9"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63BA5ED5" w14:textId="6BB2EC0E"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7FD4F721" w14:textId="35CD276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2819A074" w14:textId="7B96881C"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7A2D5888" w14:textId="5919F3D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0B7FB2BD" w14:textId="77777777">
        <w:trPr>
          <w:trHeight w:val="20"/>
        </w:trPr>
        <w:tc>
          <w:tcPr>
            <w:tcW w:w="2830" w:type="dxa"/>
            <w:shd w:val="clear" w:color="auto" w:fill="auto"/>
            <w:noWrap/>
            <w:vAlign w:val="center"/>
            <w:hideMark/>
          </w:tcPr>
          <w:p w14:paraId="76F80CF9"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Многоэтажный жилищный фонд</w:t>
            </w:r>
          </w:p>
        </w:tc>
        <w:tc>
          <w:tcPr>
            <w:tcW w:w="930" w:type="dxa"/>
            <w:shd w:val="clear" w:color="auto" w:fill="auto"/>
            <w:noWrap/>
            <w:vAlign w:val="center"/>
          </w:tcPr>
          <w:p w14:paraId="2516B62D" w14:textId="1068E29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7357B0CA" w14:textId="115BAD59"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06262A6D" w14:textId="02B91511"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01364096" w14:textId="6477FDE0"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19587BAF" w14:textId="74009A6C"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728D9D19" w14:textId="1FEF42B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3DD0BA16" w14:textId="17193F5D"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72FF94E6" w14:textId="77777777">
        <w:trPr>
          <w:trHeight w:val="20"/>
        </w:trPr>
        <w:tc>
          <w:tcPr>
            <w:tcW w:w="2830" w:type="dxa"/>
            <w:shd w:val="clear" w:color="auto" w:fill="auto"/>
            <w:noWrap/>
            <w:vAlign w:val="center"/>
            <w:hideMark/>
          </w:tcPr>
          <w:p w14:paraId="3CF8C0D8"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lastRenderedPageBreak/>
              <w:t>Средне- и малоэтажный жилищный фонд</w:t>
            </w:r>
          </w:p>
        </w:tc>
        <w:tc>
          <w:tcPr>
            <w:tcW w:w="930" w:type="dxa"/>
            <w:shd w:val="clear" w:color="auto" w:fill="auto"/>
            <w:noWrap/>
            <w:vAlign w:val="center"/>
          </w:tcPr>
          <w:p w14:paraId="2E0B038C" w14:textId="09B8FA29"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7793ECF8" w14:textId="321E4E38"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00F6E181" w14:textId="261895A1"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1A35CBA3" w14:textId="1D170E05"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1CD1E16B" w14:textId="33C02FC0"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3AC18380" w14:textId="6715429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2CDE9B7B" w14:textId="30487EA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7EC870C1" w14:textId="77777777">
        <w:trPr>
          <w:trHeight w:val="20"/>
        </w:trPr>
        <w:tc>
          <w:tcPr>
            <w:tcW w:w="2830" w:type="dxa"/>
            <w:shd w:val="clear" w:color="auto" w:fill="auto"/>
            <w:noWrap/>
            <w:vAlign w:val="center"/>
            <w:hideMark/>
          </w:tcPr>
          <w:p w14:paraId="520025E1"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Индивидуальный жилой фонд</w:t>
            </w:r>
          </w:p>
        </w:tc>
        <w:tc>
          <w:tcPr>
            <w:tcW w:w="930" w:type="dxa"/>
            <w:shd w:val="clear" w:color="auto" w:fill="auto"/>
            <w:noWrap/>
            <w:vAlign w:val="center"/>
          </w:tcPr>
          <w:p w14:paraId="6AB9F8FC" w14:textId="76B7C5D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7B91C9FD" w14:textId="057EA3E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22FEE513" w14:textId="2B1B236B"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27A6CE9D" w14:textId="40AD03AE"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tcPr>
          <w:p w14:paraId="4551262A" w14:textId="38CDE68F"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5531FDE3" w14:textId="02FA520E"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tcPr>
          <w:p w14:paraId="79E5C521" w14:textId="67A8C4C0"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bookmarkEnd w:id="143"/>
    </w:tbl>
    <w:p w14:paraId="6A9AA05C" w14:textId="77777777" w:rsidR="00330200" w:rsidRPr="009347C6" w:rsidRDefault="00330200" w:rsidP="009347C6"/>
    <w:p w14:paraId="4906DA30" w14:textId="1F64A4FF"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42</w:t>
      </w:r>
      <w:r w:rsidR="002019BF" w:rsidRPr="009347C6">
        <w:rPr>
          <w:b/>
          <w:i w:val="0"/>
          <w:color w:val="000000" w:themeColor="text1"/>
          <w:sz w:val="24"/>
          <w:szCs w:val="24"/>
        </w:rPr>
        <w:fldChar w:fldCharType="end"/>
      </w:r>
      <w:r w:rsidRPr="009347C6">
        <w:rPr>
          <w:b/>
          <w:i w:val="0"/>
          <w:color w:val="000000" w:themeColor="text1"/>
          <w:sz w:val="24"/>
          <w:szCs w:val="24"/>
        </w:rPr>
        <w:t xml:space="preserve"> – Снижение тепловой нагрузки на отопление и вентиляцию в сносимых жилых зданиях, Гкал/ч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0"/>
        <w:gridCol w:w="930"/>
        <w:gridCol w:w="931"/>
        <w:gridCol w:w="930"/>
        <w:gridCol w:w="931"/>
        <w:gridCol w:w="930"/>
        <w:gridCol w:w="931"/>
        <w:gridCol w:w="931"/>
      </w:tblGrid>
      <w:tr w:rsidR="00300C96" w:rsidRPr="009347C6" w14:paraId="090363AF" w14:textId="77777777" w:rsidTr="00E950EB">
        <w:trPr>
          <w:trHeight w:val="20"/>
          <w:tblHeader/>
        </w:trPr>
        <w:tc>
          <w:tcPr>
            <w:tcW w:w="2830" w:type="dxa"/>
            <w:shd w:val="clear" w:color="auto" w:fill="auto"/>
            <w:noWrap/>
            <w:vAlign w:val="center"/>
            <w:hideMark/>
          </w:tcPr>
          <w:p w14:paraId="26ED4B71" w14:textId="77777777"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bookmarkStart w:id="144" w:name="_Hlk115120075"/>
            <w:r w:rsidRPr="009347C6">
              <w:rPr>
                <w:rFonts w:eastAsia="Times New Roman" w:cs="Times New Roman"/>
                <w:b/>
                <w:bCs/>
                <w:color w:val="000000"/>
                <w:sz w:val="20"/>
                <w:szCs w:val="20"/>
                <w:lang w:eastAsia="ru-RU"/>
              </w:rPr>
              <w:t>Наименование показателей</w:t>
            </w:r>
          </w:p>
        </w:tc>
        <w:tc>
          <w:tcPr>
            <w:tcW w:w="930" w:type="dxa"/>
            <w:shd w:val="clear" w:color="auto" w:fill="auto"/>
            <w:noWrap/>
            <w:vAlign w:val="center"/>
          </w:tcPr>
          <w:p w14:paraId="7873E605" w14:textId="7BD6CEA8"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2023</w:t>
            </w:r>
          </w:p>
        </w:tc>
        <w:tc>
          <w:tcPr>
            <w:tcW w:w="931" w:type="dxa"/>
            <w:shd w:val="clear" w:color="auto" w:fill="auto"/>
            <w:noWrap/>
            <w:vAlign w:val="center"/>
          </w:tcPr>
          <w:p w14:paraId="114C41F5" w14:textId="22AB5139"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2024</w:t>
            </w:r>
          </w:p>
        </w:tc>
        <w:tc>
          <w:tcPr>
            <w:tcW w:w="930" w:type="dxa"/>
            <w:shd w:val="clear" w:color="auto" w:fill="auto"/>
            <w:noWrap/>
            <w:vAlign w:val="center"/>
          </w:tcPr>
          <w:p w14:paraId="358B1C76" w14:textId="3EE1129F"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2025</w:t>
            </w:r>
          </w:p>
        </w:tc>
        <w:tc>
          <w:tcPr>
            <w:tcW w:w="931" w:type="dxa"/>
            <w:shd w:val="clear" w:color="auto" w:fill="auto"/>
            <w:noWrap/>
            <w:vAlign w:val="center"/>
          </w:tcPr>
          <w:p w14:paraId="34CFA725" w14:textId="5F28EBFF"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2026</w:t>
            </w:r>
          </w:p>
        </w:tc>
        <w:tc>
          <w:tcPr>
            <w:tcW w:w="930" w:type="dxa"/>
            <w:shd w:val="clear" w:color="auto" w:fill="auto"/>
            <w:noWrap/>
            <w:vAlign w:val="center"/>
          </w:tcPr>
          <w:p w14:paraId="1D4C0CD6" w14:textId="55350FC3"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2027</w:t>
            </w:r>
          </w:p>
        </w:tc>
        <w:tc>
          <w:tcPr>
            <w:tcW w:w="931" w:type="dxa"/>
            <w:shd w:val="clear" w:color="auto" w:fill="auto"/>
            <w:noWrap/>
            <w:vAlign w:val="center"/>
            <w:hideMark/>
          </w:tcPr>
          <w:p w14:paraId="099531C8" w14:textId="7FED86CE"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2028</w:t>
            </w:r>
          </w:p>
        </w:tc>
        <w:tc>
          <w:tcPr>
            <w:tcW w:w="931" w:type="dxa"/>
            <w:shd w:val="clear" w:color="auto" w:fill="auto"/>
            <w:noWrap/>
            <w:vAlign w:val="center"/>
            <w:hideMark/>
          </w:tcPr>
          <w:p w14:paraId="3BA3766F" w14:textId="43E3919F"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2029</w:t>
            </w:r>
          </w:p>
        </w:tc>
      </w:tr>
      <w:tr w:rsidR="00300C96" w:rsidRPr="009347C6" w14:paraId="35A2BB90" w14:textId="77777777">
        <w:trPr>
          <w:trHeight w:val="20"/>
        </w:trPr>
        <w:tc>
          <w:tcPr>
            <w:tcW w:w="2830" w:type="dxa"/>
            <w:shd w:val="clear" w:color="auto" w:fill="auto"/>
            <w:noWrap/>
            <w:vAlign w:val="center"/>
            <w:hideMark/>
          </w:tcPr>
          <w:p w14:paraId="6213DE81" w14:textId="1B13E544"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 Городской округ</w:t>
            </w:r>
          </w:p>
        </w:tc>
        <w:tc>
          <w:tcPr>
            <w:tcW w:w="930" w:type="dxa"/>
            <w:shd w:val="clear" w:color="auto" w:fill="auto"/>
            <w:noWrap/>
            <w:vAlign w:val="center"/>
            <w:hideMark/>
          </w:tcPr>
          <w:p w14:paraId="2F4BE1F7"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p>
        </w:tc>
        <w:tc>
          <w:tcPr>
            <w:tcW w:w="931" w:type="dxa"/>
            <w:shd w:val="clear" w:color="auto" w:fill="auto"/>
            <w:noWrap/>
            <w:vAlign w:val="center"/>
            <w:hideMark/>
          </w:tcPr>
          <w:p w14:paraId="0D28982D"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p>
        </w:tc>
        <w:tc>
          <w:tcPr>
            <w:tcW w:w="930" w:type="dxa"/>
            <w:shd w:val="clear" w:color="auto" w:fill="auto"/>
            <w:noWrap/>
            <w:vAlign w:val="center"/>
            <w:hideMark/>
          </w:tcPr>
          <w:p w14:paraId="6962A8D9"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p>
        </w:tc>
        <w:tc>
          <w:tcPr>
            <w:tcW w:w="931" w:type="dxa"/>
            <w:shd w:val="clear" w:color="auto" w:fill="auto"/>
            <w:noWrap/>
            <w:vAlign w:val="center"/>
            <w:hideMark/>
          </w:tcPr>
          <w:p w14:paraId="08F47702"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p>
        </w:tc>
        <w:tc>
          <w:tcPr>
            <w:tcW w:w="930" w:type="dxa"/>
            <w:shd w:val="clear" w:color="auto" w:fill="auto"/>
            <w:noWrap/>
            <w:vAlign w:val="center"/>
            <w:hideMark/>
          </w:tcPr>
          <w:p w14:paraId="258649F7"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p>
        </w:tc>
        <w:tc>
          <w:tcPr>
            <w:tcW w:w="931" w:type="dxa"/>
            <w:shd w:val="clear" w:color="auto" w:fill="auto"/>
            <w:noWrap/>
            <w:vAlign w:val="center"/>
            <w:hideMark/>
          </w:tcPr>
          <w:p w14:paraId="2BD05216"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p>
        </w:tc>
        <w:tc>
          <w:tcPr>
            <w:tcW w:w="931" w:type="dxa"/>
            <w:shd w:val="clear" w:color="auto" w:fill="auto"/>
            <w:noWrap/>
            <w:vAlign w:val="center"/>
            <w:hideMark/>
          </w:tcPr>
          <w:p w14:paraId="71E9E929"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p>
        </w:tc>
      </w:tr>
      <w:tr w:rsidR="005817C8" w:rsidRPr="009347C6" w14:paraId="4538CC73" w14:textId="77777777">
        <w:trPr>
          <w:trHeight w:val="20"/>
        </w:trPr>
        <w:tc>
          <w:tcPr>
            <w:tcW w:w="2830" w:type="dxa"/>
            <w:shd w:val="clear" w:color="auto" w:fill="auto"/>
            <w:noWrap/>
            <w:vAlign w:val="center"/>
            <w:hideMark/>
          </w:tcPr>
          <w:p w14:paraId="3F024BEB"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Снижение тепловой нагрузки отопления и вентиляции жилищного фонда, в том числе:</w:t>
            </w:r>
          </w:p>
        </w:tc>
        <w:tc>
          <w:tcPr>
            <w:tcW w:w="930" w:type="dxa"/>
            <w:shd w:val="clear" w:color="auto" w:fill="auto"/>
            <w:noWrap/>
            <w:vAlign w:val="center"/>
            <w:hideMark/>
          </w:tcPr>
          <w:p w14:paraId="56275095" w14:textId="47E6F53A"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3D4B58A5" w14:textId="09F75F14"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0E9476BB" w14:textId="02845E4F"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709B8DAB" w14:textId="60EE905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1A96B9A2" w14:textId="5138844C"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235C2D88" w14:textId="06509D80"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224B7E4B" w14:textId="40D060C9"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646CC212" w14:textId="77777777">
        <w:trPr>
          <w:trHeight w:val="20"/>
        </w:trPr>
        <w:tc>
          <w:tcPr>
            <w:tcW w:w="2830" w:type="dxa"/>
            <w:shd w:val="clear" w:color="auto" w:fill="auto"/>
            <w:noWrap/>
            <w:vAlign w:val="center"/>
            <w:hideMark/>
          </w:tcPr>
          <w:p w14:paraId="2F084360"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Многоэтажный жилищный фонд</w:t>
            </w:r>
          </w:p>
        </w:tc>
        <w:tc>
          <w:tcPr>
            <w:tcW w:w="930" w:type="dxa"/>
            <w:shd w:val="clear" w:color="auto" w:fill="auto"/>
            <w:noWrap/>
            <w:vAlign w:val="center"/>
            <w:hideMark/>
          </w:tcPr>
          <w:p w14:paraId="6B0D8D6B" w14:textId="6706B7B1"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01F73005" w14:textId="1815FDAD"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02F9E3E5" w14:textId="6CC7C04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47A884E3" w14:textId="5CDAD958"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26FEC7E3" w14:textId="09BEF89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17470FFB" w14:textId="4B25443A"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1C3CD2B9" w14:textId="341B2CD9"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6892AFC1" w14:textId="77777777">
        <w:trPr>
          <w:trHeight w:val="20"/>
        </w:trPr>
        <w:tc>
          <w:tcPr>
            <w:tcW w:w="2830" w:type="dxa"/>
            <w:shd w:val="clear" w:color="auto" w:fill="auto"/>
            <w:noWrap/>
            <w:vAlign w:val="center"/>
            <w:hideMark/>
          </w:tcPr>
          <w:p w14:paraId="3B5E1597"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Средне- и малоэтажный жилищный фонд</w:t>
            </w:r>
          </w:p>
        </w:tc>
        <w:tc>
          <w:tcPr>
            <w:tcW w:w="930" w:type="dxa"/>
            <w:shd w:val="clear" w:color="auto" w:fill="auto"/>
            <w:noWrap/>
            <w:vAlign w:val="center"/>
            <w:hideMark/>
          </w:tcPr>
          <w:p w14:paraId="236F0EA9" w14:textId="38A3DBD5"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769223D6" w14:textId="1B7B0C00"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5F75BCA8" w14:textId="156EAC8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42D352DF" w14:textId="353C57A0"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401F06AF" w14:textId="43CB2E59"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015040F8" w14:textId="660ECA21"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7ED911F4" w14:textId="7F931641"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78DBEF2A" w14:textId="77777777">
        <w:trPr>
          <w:trHeight w:val="20"/>
        </w:trPr>
        <w:tc>
          <w:tcPr>
            <w:tcW w:w="2830" w:type="dxa"/>
            <w:shd w:val="clear" w:color="auto" w:fill="auto"/>
            <w:noWrap/>
            <w:vAlign w:val="center"/>
            <w:hideMark/>
          </w:tcPr>
          <w:p w14:paraId="5E6D7D11"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Индивидуальный жилой фонд</w:t>
            </w:r>
          </w:p>
        </w:tc>
        <w:tc>
          <w:tcPr>
            <w:tcW w:w="930" w:type="dxa"/>
            <w:shd w:val="clear" w:color="auto" w:fill="auto"/>
            <w:noWrap/>
            <w:vAlign w:val="center"/>
            <w:hideMark/>
          </w:tcPr>
          <w:p w14:paraId="2963DBFB" w14:textId="74ECE58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76FAE7C0" w14:textId="326A3A1D"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12999A1A" w14:textId="31B496E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29B999E9" w14:textId="30CA880B"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5052378A" w14:textId="648FF384"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7D29964D" w14:textId="5CB3F3F0"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3F77FAC3" w14:textId="7C068BD0"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7FC7EB5F" w14:textId="77777777">
        <w:trPr>
          <w:trHeight w:val="20"/>
        </w:trPr>
        <w:tc>
          <w:tcPr>
            <w:tcW w:w="2830" w:type="dxa"/>
            <w:shd w:val="clear" w:color="auto" w:fill="auto"/>
            <w:noWrap/>
            <w:vAlign w:val="center"/>
            <w:hideMark/>
          </w:tcPr>
          <w:p w14:paraId="287326C7" w14:textId="77777777" w:rsidR="005817C8" w:rsidRPr="009347C6" w:rsidRDefault="005817C8" w:rsidP="005817C8">
            <w:pPr>
              <w:spacing w:after="0"/>
              <w:ind w:firstLine="0"/>
              <w:contextualSpacing w:val="0"/>
              <w:jc w:val="center"/>
              <w:rPr>
                <w:rFonts w:eastAsia="Times New Roman" w:cs="Times New Roman"/>
                <w:i/>
                <w:iCs/>
                <w:color w:val="000000"/>
                <w:sz w:val="20"/>
                <w:szCs w:val="20"/>
                <w:lang w:eastAsia="ru-RU"/>
              </w:rPr>
            </w:pPr>
            <w:r w:rsidRPr="009347C6">
              <w:rPr>
                <w:rFonts w:eastAsia="Times New Roman" w:cs="Times New Roman"/>
                <w:i/>
                <w:iCs/>
                <w:color w:val="000000"/>
                <w:sz w:val="20"/>
                <w:szCs w:val="20"/>
                <w:lang w:eastAsia="ru-RU"/>
              </w:rPr>
              <w:t>то же накопительным итогом, в том числе:</w:t>
            </w:r>
          </w:p>
        </w:tc>
        <w:tc>
          <w:tcPr>
            <w:tcW w:w="930" w:type="dxa"/>
            <w:shd w:val="clear" w:color="auto" w:fill="auto"/>
            <w:noWrap/>
            <w:vAlign w:val="center"/>
            <w:hideMark/>
          </w:tcPr>
          <w:p w14:paraId="64A37855" w14:textId="6AA3CA2F"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6E4C3F20" w14:textId="4200969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7E1E9E31" w14:textId="2D6B1545"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77A7A978" w14:textId="5F1783B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761D618B" w14:textId="598320F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60340290" w14:textId="2D917E6C"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46532BE6" w14:textId="72FB174A"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4F1AD710" w14:textId="77777777">
        <w:trPr>
          <w:trHeight w:val="20"/>
        </w:trPr>
        <w:tc>
          <w:tcPr>
            <w:tcW w:w="2830" w:type="dxa"/>
            <w:shd w:val="clear" w:color="auto" w:fill="auto"/>
            <w:noWrap/>
            <w:vAlign w:val="center"/>
            <w:hideMark/>
          </w:tcPr>
          <w:p w14:paraId="339D8D07"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Многоэтажный жилищный фонд</w:t>
            </w:r>
          </w:p>
        </w:tc>
        <w:tc>
          <w:tcPr>
            <w:tcW w:w="930" w:type="dxa"/>
            <w:shd w:val="clear" w:color="auto" w:fill="auto"/>
            <w:noWrap/>
            <w:vAlign w:val="center"/>
            <w:hideMark/>
          </w:tcPr>
          <w:p w14:paraId="3E382693" w14:textId="46727D5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0B2CB7DD" w14:textId="61EE094A"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4D964053" w14:textId="41993945"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182E7BFC" w14:textId="19F6DF3E"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4A571F21" w14:textId="40E2C43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0B5211C1" w14:textId="72C190C9"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667FC7A4" w14:textId="55C22EAB"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05AC975E" w14:textId="77777777">
        <w:trPr>
          <w:trHeight w:val="20"/>
        </w:trPr>
        <w:tc>
          <w:tcPr>
            <w:tcW w:w="2830" w:type="dxa"/>
            <w:shd w:val="clear" w:color="auto" w:fill="auto"/>
            <w:noWrap/>
            <w:vAlign w:val="center"/>
            <w:hideMark/>
          </w:tcPr>
          <w:p w14:paraId="53B95DA6"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Средне- и малоэтажный жилищный фонд</w:t>
            </w:r>
          </w:p>
        </w:tc>
        <w:tc>
          <w:tcPr>
            <w:tcW w:w="930" w:type="dxa"/>
            <w:shd w:val="clear" w:color="auto" w:fill="auto"/>
            <w:noWrap/>
            <w:vAlign w:val="center"/>
            <w:hideMark/>
          </w:tcPr>
          <w:p w14:paraId="094A852C" w14:textId="609BCEAB"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0AE390A0" w14:textId="59D0B72F"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573000F9" w14:textId="0BBA0E5C"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67A228CC" w14:textId="3ED110AB"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5303F9DE" w14:textId="239689D4"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5A9598BB" w14:textId="4EEC0EC0"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38112B08" w14:textId="31CFDF11"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1DEBF809" w14:textId="77777777">
        <w:trPr>
          <w:trHeight w:val="20"/>
        </w:trPr>
        <w:tc>
          <w:tcPr>
            <w:tcW w:w="2830" w:type="dxa"/>
            <w:shd w:val="clear" w:color="auto" w:fill="auto"/>
            <w:noWrap/>
            <w:vAlign w:val="center"/>
            <w:hideMark/>
          </w:tcPr>
          <w:p w14:paraId="4937B33C" w14:textId="77777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Индивидуальный жилой фонд</w:t>
            </w:r>
          </w:p>
        </w:tc>
        <w:tc>
          <w:tcPr>
            <w:tcW w:w="930" w:type="dxa"/>
            <w:shd w:val="clear" w:color="auto" w:fill="auto"/>
            <w:noWrap/>
            <w:vAlign w:val="center"/>
            <w:hideMark/>
          </w:tcPr>
          <w:p w14:paraId="78E3E693" w14:textId="42A3357F"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5A11972D" w14:textId="0ED6F0A9"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6FE18A43" w14:textId="65FD4F16"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3A822247" w14:textId="4978EFA4"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0" w:type="dxa"/>
            <w:shd w:val="clear" w:color="auto" w:fill="auto"/>
            <w:noWrap/>
            <w:vAlign w:val="center"/>
            <w:hideMark/>
          </w:tcPr>
          <w:p w14:paraId="2D69D409" w14:textId="62001ED4"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4FF839BB" w14:textId="577D8889"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931" w:type="dxa"/>
            <w:shd w:val="clear" w:color="auto" w:fill="auto"/>
            <w:noWrap/>
            <w:vAlign w:val="center"/>
            <w:hideMark/>
          </w:tcPr>
          <w:p w14:paraId="00CB9A52" w14:textId="2ADC901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bookmarkEnd w:id="144"/>
    </w:tbl>
    <w:p w14:paraId="00972640" w14:textId="77777777" w:rsidR="00330200" w:rsidRPr="009347C6" w:rsidRDefault="00330200" w:rsidP="009347C6"/>
    <w:p w14:paraId="41A30DF9" w14:textId="113F08B2"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43</w:t>
      </w:r>
      <w:r w:rsidR="002019BF" w:rsidRPr="009347C6">
        <w:rPr>
          <w:b/>
          <w:i w:val="0"/>
          <w:color w:val="000000" w:themeColor="text1"/>
          <w:sz w:val="24"/>
          <w:szCs w:val="24"/>
        </w:rPr>
        <w:fldChar w:fldCharType="end"/>
      </w:r>
      <w:r w:rsidRPr="009347C6">
        <w:rPr>
          <w:b/>
          <w:i w:val="0"/>
          <w:color w:val="000000" w:themeColor="text1"/>
          <w:sz w:val="24"/>
          <w:szCs w:val="24"/>
        </w:rPr>
        <w:t xml:space="preserve"> – Снижение тепловой нагрузки горячего водоснабжения в сносимых жилых зданиях, Гкал/ч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0"/>
        <w:gridCol w:w="930"/>
        <w:gridCol w:w="931"/>
        <w:gridCol w:w="930"/>
        <w:gridCol w:w="931"/>
        <w:gridCol w:w="930"/>
        <w:gridCol w:w="931"/>
        <w:gridCol w:w="931"/>
      </w:tblGrid>
      <w:tr w:rsidR="00300C96" w:rsidRPr="009347C6" w14:paraId="7F1EE8F8" w14:textId="77777777">
        <w:trPr>
          <w:trHeight w:val="20"/>
          <w:tblHeader/>
        </w:trPr>
        <w:tc>
          <w:tcPr>
            <w:tcW w:w="2830" w:type="dxa"/>
            <w:shd w:val="clear" w:color="auto" w:fill="auto"/>
            <w:noWrap/>
            <w:vAlign w:val="center"/>
            <w:hideMark/>
          </w:tcPr>
          <w:p w14:paraId="275BEBCE" w14:textId="77777777"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bookmarkStart w:id="145" w:name="_Hlk115120083"/>
            <w:r w:rsidRPr="009347C6">
              <w:rPr>
                <w:rFonts w:eastAsia="Times New Roman" w:cs="Times New Roman"/>
                <w:b/>
                <w:bCs/>
                <w:color w:val="000000"/>
                <w:sz w:val="20"/>
                <w:szCs w:val="20"/>
                <w:lang w:eastAsia="ru-RU"/>
              </w:rPr>
              <w:t>Наименование показателей</w:t>
            </w:r>
          </w:p>
        </w:tc>
        <w:tc>
          <w:tcPr>
            <w:tcW w:w="930" w:type="dxa"/>
            <w:shd w:val="clear" w:color="auto" w:fill="auto"/>
            <w:noWrap/>
            <w:vAlign w:val="center"/>
            <w:hideMark/>
          </w:tcPr>
          <w:p w14:paraId="0C71F91C" w14:textId="4075C1B0"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2023</w:t>
            </w:r>
          </w:p>
        </w:tc>
        <w:tc>
          <w:tcPr>
            <w:tcW w:w="931" w:type="dxa"/>
            <w:shd w:val="clear" w:color="auto" w:fill="auto"/>
            <w:noWrap/>
            <w:vAlign w:val="center"/>
            <w:hideMark/>
          </w:tcPr>
          <w:p w14:paraId="0B6E4E4A" w14:textId="54CF2D9A"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2024</w:t>
            </w:r>
          </w:p>
        </w:tc>
        <w:tc>
          <w:tcPr>
            <w:tcW w:w="930" w:type="dxa"/>
            <w:shd w:val="clear" w:color="auto" w:fill="auto"/>
            <w:noWrap/>
            <w:vAlign w:val="center"/>
            <w:hideMark/>
          </w:tcPr>
          <w:p w14:paraId="21BE1951" w14:textId="6E0F3EB3"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2025</w:t>
            </w:r>
          </w:p>
        </w:tc>
        <w:tc>
          <w:tcPr>
            <w:tcW w:w="931" w:type="dxa"/>
            <w:shd w:val="clear" w:color="auto" w:fill="auto"/>
            <w:noWrap/>
            <w:vAlign w:val="center"/>
            <w:hideMark/>
          </w:tcPr>
          <w:p w14:paraId="14DE0741" w14:textId="4CCE3314"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2026</w:t>
            </w:r>
          </w:p>
        </w:tc>
        <w:tc>
          <w:tcPr>
            <w:tcW w:w="930" w:type="dxa"/>
            <w:shd w:val="clear" w:color="auto" w:fill="auto"/>
            <w:noWrap/>
            <w:vAlign w:val="center"/>
            <w:hideMark/>
          </w:tcPr>
          <w:p w14:paraId="24C8FF63" w14:textId="5E8D74E3"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2027</w:t>
            </w:r>
          </w:p>
        </w:tc>
        <w:tc>
          <w:tcPr>
            <w:tcW w:w="931" w:type="dxa"/>
            <w:shd w:val="clear" w:color="auto" w:fill="auto"/>
            <w:noWrap/>
            <w:vAlign w:val="center"/>
            <w:hideMark/>
          </w:tcPr>
          <w:p w14:paraId="4DFA4A56" w14:textId="2A427F6E"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2028</w:t>
            </w:r>
          </w:p>
        </w:tc>
        <w:tc>
          <w:tcPr>
            <w:tcW w:w="931" w:type="dxa"/>
            <w:shd w:val="clear" w:color="auto" w:fill="auto"/>
            <w:noWrap/>
            <w:vAlign w:val="center"/>
            <w:hideMark/>
          </w:tcPr>
          <w:p w14:paraId="1602A920" w14:textId="521A53CE"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2029</w:t>
            </w:r>
          </w:p>
        </w:tc>
      </w:tr>
      <w:tr w:rsidR="00300C96" w:rsidRPr="009347C6" w14:paraId="281FBD33" w14:textId="77777777">
        <w:trPr>
          <w:trHeight w:val="20"/>
        </w:trPr>
        <w:tc>
          <w:tcPr>
            <w:tcW w:w="2830" w:type="dxa"/>
            <w:shd w:val="clear" w:color="auto" w:fill="auto"/>
            <w:noWrap/>
            <w:vAlign w:val="center"/>
            <w:hideMark/>
          </w:tcPr>
          <w:p w14:paraId="5FDC62B6" w14:textId="288179A4"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 Городской округ</w:t>
            </w:r>
          </w:p>
        </w:tc>
        <w:tc>
          <w:tcPr>
            <w:tcW w:w="930" w:type="dxa"/>
            <w:shd w:val="clear" w:color="auto" w:fill="auto"/>
            <w:noWrap/>
            <w:vAlign w:val="center"/>
            <w:hideMark/>
          </w:tcPr>
          <w:p w14:paraId="24C3BA42"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p>
        </w:tc>
        <w:tc>
          <w:tcPr>
            <w:tcW w:w="931" w:type="dxa"/>
            <w:shd w:val="clear" w:color="auto" w:fill="auto"/>
            <w:noWrap/>
            <w:vAlign w:val="center"/>
            <w:hideMark/>
          </w:tcPr>
          <w:p w14:paraId="03CD3D2A"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p>
        </w:tc>
        <w:tc>
          <w:tcPr>
            <w:tcW w:w="930" w:type="dxa"/>
            <w:shd w:val="clear" w:color="auto" w:fill="auto"/>
            <w:noWrap/>
            <w:vAlign w:val="center"/>
            <w:hideMark/>
          </w:tcPr>
          <w:p w14:paraId="73B016CC"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p>
        </w:tc>
        <w:tc>
          <w:tcPr>
            <w:tcW w:w="931" w:type="dxa"/>
            <w:shd w:val="clear" w:color="auto" w:fill="auto"/>
            <w:noWrap/>
            <w:vAlign w:val="center"/>
            <w:hideMark/>
          </w:tcPr>
          <w:p w14:paraId="45678632"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p>
        </w:tc>
        <w:tc>
          <w:tcPr>
            <w:tcW w:w="930" w:type="dxa"/>
            <w:shd w:val="clear" w:color="auto" w:fill="auto"/>
            <w:noWrap/>
            <w:vAlign w:val="center"/>
            <w:hideMark/>
          </w:tcPr>
          <w:p w14:paraId="2F941032"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p>
        </w:tc>
        <w:tc>
          <w:tcPr>
            <w:tcW w:w="931" w:type="dxa"/>
            <w:shd w:val="clear" w:color="auto" w:fill="auto"/>
            <w:noWrap/>
            <w:vAlign w:val="center"/>
            <w:hideMark/>
          </w:tcPr>
          <w:p w14:paraId="5E3E1472"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p>
        </w:tc>
        <w:tc>
          <w:tcPr>
            <w:tcW w:w="931" w:type="dxa"/>
            <w:shd w:val="clear" w:color="auto" w:fill="auto"/>
            <w:noWrap/>
            <w:vAlign w:val="center"/>
            <w:hideMark/>
          </w:tcPr>
          <w:p w14:paraId="0EA341CB"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p>
        </w:tc>
      </w:tr>
      <w:tr w:rsidR="00E950EB" w:rsidRPr="009347C6" w14:paraId="6507C6F7" w14:textId="77777777">
        <w:trPr>
          <w:trHeight w:val="20"/>
        </w:trPr>
        <w:tc>
          <w:tcPr>
            <w:tcW w:w="2830" w:type="dxa"/>
            <w:shd w:val="clear" w:color="auto" w:fill="auto"/>
            <w:noWrap/>
            <w:vAlign w:val="center"/>
            <w:hideMark/>
          </w:tcPr>
          <w:p w14:paraId="64AA06B2" w14:textId="77777777"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Снижение тепловой нагрузки отопления и вентиляции жилищного фонда, в том числе:</w:t>
            </w:r>
          </w:p>
        </w:tc>
        <w:tc>
          <w:tcPr>
            <w:tcW w:w="930" w:type="dxa"/>
            <w:shd w:val="clear" w:color="auto" w:fill="auto"/>
            <w:noWrap/>
            <w:vAlign w:val="center"/>
            <w:hideMark/>
          </w:tcPr>
          <w:p w14:paraId="69CFCB34" w14:textId="089EBF62"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63B38359" w14:textId="699F604C"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78C2D807" w14:textId="1FF2E688"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65E6778E" w14:textId="2D40B890"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55857BE5" w14:textId="47C0ECE3"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7CEEDCF3" w14:textId="60DECB0F"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729F5188" w14:textId="4F95D2D2"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r>
      <w:tr w:rsidR="00E950EB" w:rsidRPr="009347C6" w14:paraId="06184428" w14:textId="77777777">
        <w:trPr>
          <w:trHeight w:val="20"/>
        </w:trPr>
        <w:tc>
          <w:tcPr>
            <w:tcW w:w="2830" w:type="dxa"/>
            <w:shd w:val="clear" w:color="auto" w:fill="auto"/>
            <w:noWrap/>
            <w:vAlign w:val="center"/>
            <w:hideMark/>
          </w:tcPr>
          <w:p w14:paraId="7668D59B" w14:textId="77777777"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Многоэтажный жилищный фонд</w:t>
            </w:r>
          </w:p>
        </w:tc>
        <w:tc>
          <w:tcPr>
            <w:tcW w:w="930" w:type="dxa"/>
            <w:shd w:val="clear" w:color="auto" w:fill="auto"/>
            <w:noWrap/>
            <w:vAlign w:val="center"/>
            <w:hideMark/>
          </w:tcPr>
          <w:p w14:paraId="2ED7A062" w14:textId="7D3C205B"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213099DC" w14:textId="49FB9164"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608B409F" w14:textId="648414B1"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593AFA56" w14:textId="268086A8"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46A2A8A2" w14:textId="4A358395"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692C1E33" w14:textId="307A7980"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5C8F7214" w14:textId="5598E8EF"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r>
      <w:tr w:rsidR="00E950EB" w:rsidRPr="009347C6" w14:paraId="3A520FAC" w14:textId="77777777">
        <w:trPr>
          <w:trHeight w:val="20"/>
        </w:trPr>
        <w:tc>
          <w:tcPr>
            <w:tcW w:w="2830" w:type="dxa"/>
            <w:shd w:val="clear" w:color="auto" w:fill="auto"/>
            <w:noWrap/>
            <w:vAlign w:val="center"/>
            <w:hideMark/>
          </w:tcPr>
          <w:p w14:paraId="6BFB72AB" w14:textId="77777777"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Средне- и малоэтажный жилищный фонд</w:t>
            </w:r>
          </w:p>
        </w:tc>
        <w:tc>
          <w:tcPr>
            <w:tcW w:w="930" w:type="dxa"/>
            <w:shd w:val="clear" w:color="auto" w:fill="auto"/>
            <w:noWrap/>
            <w:vAlign w:val="center"/>
            <w:hideMark/>
          </w:tcPr>
          <w:p w14:paraId="286AF68B" w14:textId="00C547EA"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2A81060B" w14:textId="135DF320"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32D19BC7" w14:textId="2DD80B11"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2E51FB95" w14:textId="3401A8F6"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1A2D5840" w14:textId="345EF8E0"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589F4FE9" w14:textId="76CFE247"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72C9947A" w14:textId="67B65AC9"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r>
      <w:tr w:rsidR="00E950EB" w:rsidRPr="009347C6" w14:paraId="1E4C7406" w14:textId="77777777">
        <w:trPr>
          <w:trHeight w:val="20"/>
        </w:trPr>
        <w:tc>
          <w:tcPr>
            <w:tcW w:w="2830" w:type="dxa"/>
            <w:shd w:val="clear" w:color="auto" w:fill="auto"/>
            <w:noWrap/>
            <w:vAlign w:val="center"/>
            <w:hideMark/>
          </w:tcPr>
          <w:p w14:paraId="792FFCFE" w14:textId="77777777"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Индивидуальный жилой фонд</w:t>
            </w:r>
          </w:p>
        </w:tc>
        <w:tc>
          <w:tcPr>
            <w:tcW w:w="930" w:type="dxa"/>
            <w:shd w:val="clear" w:color="auto" w:fill="auto"/>
            <w:noWrap/>
            <w:vAlign w:val="center"/>
            <w:hideMark/>
          </w:tcPr>
          <w:p w14:paraId="41098F5D" w14:textId="4BE9F955"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26CDBCA0" w14:textId="6AF73C82"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3DCA17CC" w14:textId="6AA351FB"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0CFFC681" w14:textId="42D9EEFB"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4B6EEABA" w14:textId="22575F57"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792FAD52" w14:textId="55897755"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35191521" w14:textId="142952B1"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r>
      <w:tr w:rsidR="00E950EB" w:rsidRPr="009347C6" w14:paraId="3C2EF44F" w14:textId="77777777">
        <w:trPr>
          <w:trHeight w:val="20"/>
        </w:trPr>
        <w:tc>
          <w:tcPr>
            <w:tcW w:w="2830" w:type="dxa"/>
            <w:shd w:val="clear" w:color="auto" w:fill="auto"/>
            <w:noWrap/>
            <w:vAlign w:val="center"/>
            <w:hideMark/>
          </w:tcPr>
          <w:p w14:paraId="760BC645" w14:textId="77777777" w:rsidR="00E950EB" w:rsidRPr="009347C6" w:rsidRDefault="00E950EB" w:rsidP="009347C6">
            <w:pPr>
              <w:spacing w:after="0"/>
              <w:ind w:firstLine="0"/>
              <w:contextualSpacing w:val="0"/>
              <w:jc w:val="center"/>
              <w:rPr>
                <w:rFonts w:eastAsia="Times New Roman" w:cs="Times New Roman"/>
                <w:i/>
                <w:iCs/>
                <w:color w:val="000000"/>
                <w:sz w:val="20"/>
                <w:szCs w:val="20"/>
                <w:lang w:eastAsia="ru-RU"/>
              </w:rPr>
            </w:pPr>
            <w:r w:rsidRPr="009347C6">
              <w:rPr>
                <w:rFonts w:eastAsia="Times New Roman" w:cs="Times New Roman"/>
                <w:i/>
                <w:iCs/>
                <w:color w:val="000000"/>
                <w:sz w:val="20"/>
                <w:szCs w:val="20"/>
                <w:lang w:eastAsia="ru-RU"/>
              </w:rPr>
              <w:t>то же накопительным итогом, в том числе:</w:t>
            </w:r>
          </w:p>
        </w:tc>
        <w:tc>
          <w:tcPr>
            <w:tcW w:w="930" w:type="dxa"/>
            <w:shd w:val="clear" w:color="auto" w:fill="auto"/>
            <w:noWrap/>
            <w:vAlign w:val="center"/>
            <w:hideMark/>
          </w:tcPr>
          <w:p w14:paraId="3CC238D5" w14:textId="5E0F15BD"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020B0F49" w14:textId="0B51C9DB"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7D561711" w14:textId="36E66269"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6ABFE62E" w14:textId="6B0A7170"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5EEE5EFB" w14:textId="1F0EAD79"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79BEAF14" w14:textId="2F252A25"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234F81B0" w14:textId="53034B1D"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r>
      <w:tr w:rsidR="00E950EB" w:rsidRPr="009347C6" w14:paraId="7503699A" w14:textId="77777777">
        <w:trPr>
          <w:trHeight w:val="20"/>
        </w:trPr>
        <w:tc>
          <w:tcPr>
            <w:tcW w:w="2830" w:type="dxa"/>
            <w:shd w:val="clear" w:color="auto" w:fill="auto"/>
            <w:noWrap/>
            <w:vAlign w:val="center"/>
            <w:hideMark/>
          </w:tcPr>
          <w:p w14:paraId="705F5D74" w14:textId="77777777"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Многоэтажный жилищный фонд</w:t>
            </w:r>
          </w:p>
        </w:tc>
        <w:tc>
          <w:tcPr>
            <w:tcW w:w="930" w:type="dxa"/>
            <w:shd w:val="clear" w:color="auto" w:fill="auto"/>
            <w:noWrap/>
            <w:vAlign w:val="center"/>
            <w:hideMark/>
          </w:tcPr>
          <w:p w14:paraId="1591146B" w14:textId="416D85B3"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79C90849" w14:textId="77E2ED96"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304FDA4C" w14:textId="02C73E86"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0276602B" w14:textId="70A699B1"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1253FAD6" w14:textId="58EAB36B"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3ACA9379" w14:textId="752DEFC0"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08886E7D" w14:textId="101FB184"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r>
      <w:tr w:rsidR="00E950EB" w:rsidRPr="009347C6" w14:paraId="0473BE8A" w14:textId="77777777">
        <w:trPr>
          <w:trHeight w:val="20"/>
        </w:trPr>
        <w:tc>
          <w:tcPr>
            <w:tcW w:w="2830" w:type="dxa"/>
            <w:shd w:val="clear" w:color="auto" w:fill="auto"/>
            <w:noWrap/>
            <w:vAlign w:val="center"/>
            <w:hideMark/>
          </w:tcPr>
          <w:p w14:paraId="1EF741FE" w14:textId="77777777"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Средне- и малоэтажный жилищный фонд</w:t>
            </w:r>
          </w:p>
        </w:tc>
        <w:tc>
          <w:tcPr>
            <w:tcW w:w="930" w:type="dxa"/>
            <w:shd w:val="clear" w:color="auto" w:fill="auto"/>
            <w:noWrap/>
            <w:vAlign w:val="center"/>
            <w:hideMark/>
          </w:tcPr>
          <w:p w14:paraId="0EAB694B" w14:textId="52A6EFCD"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60F328AD" w14:textId="359164C3"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6B6C6B28" w14:textId="5C7C8ABB"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3957D677" w14:textId="6ED55906"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79CB73A9" w14:textId="65659155"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0D2111D5" w14:textId="64AD2203"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48B5E089" w14:textId="63D24B9E"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r>
      <w:tr w:rsidR="00E950EB" w:rsidRPr="009347C6" w14:paraId="1A18BE5C" w14:textId="77777777">
        <w:trPr>
          <w:trHeight w:val="20"/>
        </w:trPr>
        <w:tc>
          <w:tcPr>
            <w:tcW w:w="2830" w:type="dxa"/>
            <w:shd w:val="clear" w:color="auto" w:fill="auto"/>
            <w:noWrap/>
            <w:vAlign w:val="center"/>
            <w:hideMark/>
          </w:tcPr>
          <w:p w14:paraId="676174A5" w14:textId="77777777"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Индивидуальный жилой фонд</w:t>
            </w:r>
          </w:p>
        </w:tc>
        <w:tc>
          <w:tcPr>
            <w:tcW w:w="930" w:type="dxa"/>
            <w:shd w:val="clear" w:color="auto" w:fill="auto"/>
            <w:noWrap/>
            <w:vAlign w:val="center"/>
            <w:hideMark/>
          </w:tcPr>
          <w:p w14:paraId="20C4C6D8" w14:textId="66AD3944"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380D0B56" w14:textId="3A9E0CCE"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6778A4ED" w14:textId="11C78396"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1A5C0B44" w14:textId="6DE017CB"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0" w:type="dxa"/>
            <w:shd w:val="clear" w:color="auto" w:fill="auto"/>
            <w:noWrap/>
            <w:vAlign w:val="center"/>
            <w:hideMark/>
          </w:tcPr>
          <w:p w14:paraId="5828EA25" w14:textId="0CA8404A"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34AB815B" w14:textId="29E889FD"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c>
          <w:tcPr>
            <w:tcW w:w="931" w:type="dxa"/>
            <w:shd w:val="clear" w:color="auto" w:fill="auto"/>
            <w:noWrap/>
            <w:vAlign w:val="center"/>
            <w:hideMark/>
          </w:tcPr>
          <w:p w14:paraId="328E59D3" w14:textId="7B50D346" w:rsidR="00E950EB" w:rsidRPr="009347C6" w:rsidRDefault="00E950EB"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0,0</w:t>
            </w:r>
          </w:p>
        </w:tc>
      </w:tr>
      <w:bookmarkEnd w:id="145"/>
    </w:tbl>
    <w:p w14:paraId="424B8692" w14:textId="77777777" w:rsidR="00330200" w:rsidRPr="009347C6" w:rsidRDefault="00330200" w:rsidP="009347C6"/>
    <w:p w14:paraId="66765CE3" w14:textId="0DD974EF"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44</w:t>
      </w:r>
      <w:r w:rsidR="002019BF" w:rsidRPr="009347C6">
        <w:rPr>
          <w:b/>
          <w:i w:val="0"/>
          <w:color w:val="000000" w:themeColor="text1"/>
          <w:sz w:val="24"/>
          <w:szCs w:val="24"/>
        </w:rPr>
        <w:fldChar w:fldCharType="end"/>
      </w:r>
      <w:r w:rsidRPr="009347C6">
        <w:rPr>
          <w:b/>
          <w:i w:val="0"/>
          <w:color w:val="000000" w:themeColor="text1"/>
          <w:sz w:val="24"/>
          <w:szCs w:val="24"/>
        </w:rPr>
        <w:t xml:space="preserve"> – Прирост тепловой нагрузки на отопление и вентиляцию в проектируемых зданиях общественно-делового фонда, Гкал/ч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19"/>
        <w:gridCol w:w="891"/>
        <w:gridCol w:w="891"/>
        <w:gridCol w:w="892"/>
        <w:gridCol w:w="892"/>
        <w:gridCol w:w="893"/>
        <w:gridCol w:w="1083"/>
        <w:gridCol w:w="1083"/>
      </w:tblGrid>
      <w:tr w:rsidR="00300C96" w:rsidRPr="009347C6" w14:paraId="64D8F6E1" w14:textId="77777777">
        <w:trPr>
          <w:trHeight w:val="20"/>
        </w:trPr>
        <w:tc>
          <w:tcPr>
            <w:tcW w:w="2719" w:type="dxa"/>
            <w:shd w:val="clear" w:color="auto" w:fill="auto"/>
            <w:noWrap/>
            <w:vAlign w:val="center"/>
            <w:hideMark/>
          </w:tcPr>
          <w:p w14:paraId="65D6661A" w14:textId="77777777"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bookmarkStart w:id="146" w:name="_Hlk115120092"/>
            <w:r w:rsidRPr="009347C6">
              <w:rPr>
                <w:rFonts w:eastAsia="Times New Roman" w:cs="Times New Roman"/>
                <w:b/>
                <w:bCs/>
                <w:color w:val="000000"/>
                <w:sz w:val="20"/>
                <w:szCs w:val="20"/>
                <w:lang w:eastAsia="ru-RU"/>
              </w:rPr>
              <w:t>Наименование показателей</w:t>
            </w:r>
          </w:p>
        </w:tc>
        <w:tc>
          <w:tcPr>
            <w:tcW w:w="891" w:type="dxa"/>
            <w:shd w:val="clear" w:color="auto" w:fill="auto"/>
            <w:noWrap/>
            <w:vAlign w:val="center"/>
            <w:hideMark/>
          </w:tcPr>
          <w:p w14:paraId="6D17D407" w14:textId="1AC8F6C1"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2023</w:t>
            </w:r>
          </w:p>
        </w:tc>
        <w:tc>
          <w:tcPr>
            <w:tcW w:w="891" w:type="dxa"/>
            <w:shd w:val="clear" w:color="auto" w:fill="auto"/>
            <w:noWrap/>
            <w:vAlign w:val="center"/>
            <w:hideMark/>
          </w:tcPr>
          <w:p w14:paraId="462DEF8D" w14:textId="17125238"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2024</w:t>
            </w:r>
          </w:p>
        </w:tc>
        <w:tc>
          <w:tcPr>
            <w:tcW w:w="892" w:type="dxa"/>
            <w:shd w:val="clear" w:color="auto" w:fill="auto"/>
            <w:noWrap/>
            <w:vAlign w:val="center"/>
            <w:hideMark/>
          </w:tcPr>
          <w:p w14:paraId="6B4BDA59" w14:textId="66A1B626"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2025</w:t>
            </w:r>
          </w:p>
        </w:tc>
        <w:tc>
          <w:tcPr>
            <w:tcW w:w="892" w:type="dxa"/>
            <w:shd w:val="clear" w:color="auto" w:fill="auto"/>
            <w:noWrap/>
            <w:vAlign w:val="center"/>
            <w:hideMark/>
          </w:tcPr>
          <w:p w14:paraId="58047846" w14:textId="73FC6F0F"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2026</w:t>
            </w:r>
          </w:p>
        </w:tc>
        <w:tc>
          <w:tcPr>
            <w:tcW w:w="893" w:type="dxa"/>
            <w:shd w:val="clear" w:color="auto" w:fill="auto"/>
            <w:noWrap/>
            <w:vAlign w:val="center"/>
            <w:hideMark/>
          </w:tcPr>
          <w:p w14:paraId="3E86FDA8" w14:textId="71753654"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2027</w:t>
            </w:r>
          </w:p>
        </w:tc>
        <w:tc>
          <w:tcPr>
            <w:tcW w:w="1083" w:type="dxa"/>
            <w:shd w:val="clear" w:color="auto" w:fill="auto"/>
            <w:noWrap/>
            <w:vAlign w:val="center"/>
            <w:hideMark/>
          </w:tcPr>
          <w:p w14:paraId="5BBDE2E8" w14:textId="25F6BB87"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2028</w:t>
            </w:r>
          </w:p>
        </w:tc>
        <w:tc>
          <w:tcPr>
            <w:tcW w:w="1083" w:type="dxa"/>
            <w:shd w:val="clear" w:color="auto" w:fill="auto"/>
            <w:noWrap/>
            <w:vAlign w:val="center"/>
            <w:hideMark/>
          </w:tcPr>
          <w:p w14:paraId="1EB6C60F" w14:textId="59ADF563"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2029</w:t>
            </w:r>
          </w:p>
        </w:tc>
      </w:tr>
      <w:tr w:rsidR="00300C96" w:rsidRPr="009347C6" w14:paraId="533A6827" w14:textId="77777777">
        <w:trPr>
          <w:trHeight w:val="20"/>
        </w:trPr>
        <w:tc>
          <w:tcPr>
            <w:tcW w:w="2719" w:type="dxa"/>
            <w:shd w:val="clear" w:color="auto" w:fill="auto"/>
            <w:noWrap/>
            <w:vAlign w:val="center"/>
            <w:hideMark/>
          </w:tcPr>
          <w:p w14:paraId="7283EFE0" w14:textId="2CBEA423"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 Городской округ</w:t>
            </w:r>
          </w:p>
        </w:tc>
        <w:tc>
          <w:tcPr>
            <w:tcW w:w="891" w:type="dxa"/>
            <w:shd w:val="clear" w:color="auto" w:fill="auto"/>
            <w:noWrap/>
            <w:vAlign w:val="center"/>
            <w:hideMark/>
          </w:tcPr>
          <w:p w14:paraId="4A9651EB" w14:textId="31A7FF28"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891" w:type="dxa"/>
            <w:shd w:val="clear" w:color="auto" w:fill="auto"/>
            <w:noWrap/>
            <w:vAlign w:val="center"/>
            <w:hideMark/>
          </w:tcPr>
          <w:p w14:paraId="03D193CB" w14:textId="14F479BA"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892" w:type="dxa"/>
            <w:shd w:val="clear" w:color="auto" w:fill="auto"/>
            <w:noWrap/>
            <w:vAlign w:val="center"/>
            <w:hideMark/>
          </w:tcPr>
          <w:p w14:paraId="1A1F8A0C" w14:textId="01EE8008"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892" w:type="dxa"/>
            <w:shd w:val="clear" w:color="auto" w:fill="auto"/>
            <w:noWrap/>
            <w:vAlign w:val="center"/>
            <w:hideMark/>
          </w:tcPr>
          <w:p w14:paraId="46FFA3C8" w14:textId="35B273DF"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893" w:type="dxa"/>
            <w:shd w:val="clear" w:color="auto" w:fill="auto"/>
            <w:noWrap/>
            <w:vAlign w:val="center"/>
            <w:hideMark/>
          </w:tcPr>
          <w:p w14:paraId="583B1D0D" w14:textId="1A13F800"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1083" w:type="dxa"/>
            <w:shd w:val="clear" w:color="auto" w:fill="auto"/>
            <w:noWrap/>
            <w:vAlign w:val="center"/>
            <w:hideMark/>
          </w:tcPr>
          <w:p w14:paraId="6ED65D0D" w14:textId="0B1DD525"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1083" w:type="dxa"/>
            <w:shd w:val="clear" w:color="auto" w:fill="auto"/>
            <w:noWrap/>
            <w:vAlign w:val="center"/>
            <w:hideMark/>
          </w:tcPr>
          <w:p w14:paraId="30BCBA0E" w14:textId="1286A850"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r>
      <w:tr w:rsidR="00300C96" w:rsidRPr="009347C6" w14:paraId="49C8CA52" w14:textId="77777777">
        <w:trPr>
          <w:trHeight w:val="20"/>
        </w:trPr>
        <w:tc>
          <w:tcPr>
            <w:tcW w:w="2719" w:type="dxa"/>
            <w:shd w:val="clear" w:color="auto" w:fill="auto"/>
            <w:vAlign w:val="center"/>
            <w:hideMark/>
          </w:tcPr>
          <w:p w14:paraId="02BA7B6F"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Прирост тепловой нагрузки отопления и вентиляции</w:t>
            </w:r>
          </w:p>
        </w:tc>
        <w:tc>
          <w:tcPr>
            <w:tcW w:w="891" w:type="dxa"/>
            <w:shd w:val="clear" w:color="auto" w:fill="auto"/>
            <w:noWrap/>
            <w:vAlign w:val="center"/>
            <w:hideMark/>
          </w:tcPr>
          <w:p w14:paraId="471E0DF1" w14:textId="632BAA89"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1" w:type="dxa"/>
            <w:shd w:val="clear" w:color="auto" w:fill="auto"/>
            <w:noWrap/>
            <w:vAlign w:val="center"/>
          </w:tcPr>
          <w:p w14:paraId="6709AE5E" w14:textId="70CE536A"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2" w:type="dxa"/>
            <w:shd w:val="clear" w:color="auto" w:fill="auto"/>
            <w:noWrap/>
            <w:vAlign w:val="center"/>
          </w:tcPr>
          <w:p w14:paraId="7973387E" w14:textId="5E25CB75"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2" w:type="dxa"/>
            <w:shd w:val="clear" w:color="auto" w:fill="auto"/>
            <w:noWrap/>
            <w:vAlign w:val="center"/>
          </w:tcPr>
          <w:p w14:paraId="544B2CA3" w14:textId="3D55BA9D"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3" w:type="dxa"/>
            <w:shd w:val="clear" w:color="auto" w:fill="auto"/>
            <w:noWrap/>
            <w:vAlign w:val="center"/>
          </w:tcPr>
          <w:p w14:paraId="62FC5496" w14:textId="461906F4"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1083" w:type="dxa"/>
            <w:shd w:val="clear" w:color="auto" w:fill="auto"/>
            <w:noWrap/>
            <w:vAlign w:val="center"/>
          </w:tcPr>
          <w:p w14:paraId="0545E380" w14:textId="739674DB"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1083" w:type="dxa"/>
            <w:shd w:val="clear" w:color="auto" w:fill="auto"/>
            <w:noWrap/>
            <w:vAlign w:val="center"/>
          </w:tcPr>
          <w:p w14:paraId="65355347" w14:textId="20D82BCB"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300C96" w:rsidRPr="009347C6" w14:paraId="6A2BAAE8" w14:textId="77777777">
        <w:trPr>
          <w:trHeight w:val="20"/>
        </w:trPr>
        <w:tc>
          <w:tcPr>
            <w:tcW w:w="2719" w:type="dxa"/>
            <w:shd w:val="clear" w:color="auto" w:fill="auto"/>
            <w:vAlign w:val="center"/>
            <w:hideMark/>
          </w:tcPr>
          <w:p w14:paraId="37068B79"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то же накопительным итогом</w:t>
            </w:r>
          </w:p>
        </w:tc>
        <w:tc>
          <w:tcPr>
            <w:tcW w:w="891" w:type="dxa"/>
            <w:shd w:val="clear" w:color="auto" w:fill="auto"/>
            <w:noWrap/>
            <w:vAlign w:val="center"/>
            <w:hideMark/>
          </w:tcPr>
          <w:p w14:paraId="11217913" w14:textId="5F34D2A3"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1" w:type="dxa"/>
            <w:shd w:val="clear" w:color="auto" w:fill="auto"/>
            <w:noWrap/>
            <w:vAlign w:val="center"/>
          </w:tcPr>
          <w:p w14:paraId="4C2E98C1" w14:textId="0F560A01"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2" w:type="dxa"/>
            <w:shd w:val="clear" w:color="auto" w:fill="auto"/>
            <w:noWrap/>
            <w:vAlign w:val="center"/>
          </w:tcPr>
          <w:p w14:paraId="32A70F90" w14:textId="3ECDC38E"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2" w:type="dxa"/>
            <w:shd w:val="clear" w:color="auto" w:fill="auto"/>
            <w:noWrap/>
            <w:vAlign w:val="center"/>
          </w:tcPr>
          <w:p w14:paraId="4E0CCCEC" w14:textId="16FE44C6"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3" w:type="dxa"/>
            <w:shd w:val="clear" w:color="auto" w:fill="auto"/>
            <w:noWrap/>
            <w:vAlign w:val="center"/>
          </w:tcPr>
          <w:p w14:paraId="5C1E49C2" w14:textId="4D7E0864"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1083" w:type="dxa"/>
            <w:shd w:val="clear" w:color="auto" w:fill="auto"/>
            <w:noWrap/>
            <w:vAlign w:val="center"/>
          </w:tcPr>
          <w:p w14:paraId="11007105" w14:textId="28B10A8E"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1083" w:type="dxa"/>
            <w:shd w:val="clear" w:color="auto" w:fill="auto"/>
            <w:noWrap/>
            <w:vAlign w:val="center"/>
          </w:tcPr>
          <w:p w14:paraId="58FC829D" w14:textId="5B6CED5B"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bookmarkEnd w:id="146"/>
    </w:tbl>
    <w:p w14:paraId="2848795F" w14:textId="77777777" w:rsidR="00330200" w:rsidRPr="009347C6" w:rsidRDefault="00330200" w:rsidP="009347C6"/>
    <w:p w14:paraId="7F650B59" w14:textId="6B3F980D"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45</w:t>
      </w:r>
      <w:r w:rsidR="002019BF" w:rsidRPr="009347C6">
        <w:rPr>
          <w:b/>
          <w:i w:val="0"/>
          <w:color w:val="000000" w:themeColor="text1"/>
          <w:sz w:val="24"/>
          <w:szCs w:val="24"/>
        </w:rPr>
        <w:fldChar w:fldCharType="end"/>
      </w:r>
      <w:r w:rsidRPr="009347C6">
        <w:rPr>
          <w:b/>
          <w:i w:val="0"/>
          <w:color w:val="000000" w:themeColor="text1"/>
          <w:sz w:val="24"/>
          <w:szCs w:val="24"/>
        </w:rPr>
        <w:t xml:space="preserve"> – Прирост тепловой нагрузки на горячее водоснабжение в проектируемых зданиях общественно-делового фонда, Гкал/ч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19"/>
        <w:gridCol w:w="891"/>
        <w:gridCol w:w="891"/>
        <w:gridCol w:w="892"/>
        <w:gridCol w:w="892"/>
        <w:gridCol w:w="893"/>
        <w:gridCol w:w="1083"/>
        <w:gridCol w:w="1083"/>
      </w:tblGrid>
      <w:tr w:rsidR="00300C96" w:rsidRPr="009347C6" w14:paraId="01AFA979" w14:textId="77777777">
        <w:trPr>
          <w:trHeight w:val="20"/>
        </w:trPr>
        <w:tc>
          <w:tcPr>
            <w:tcW w:w="2719" w:type="dxa"/>
            <w:shd w:val="clear" w:color="auto" w:fill="auto"/>
            <w:noWrap/>
            <w:vAlign w:val="center"/>
            <w:hideMark/>
          </w:tcPr>
          <w:p w14:paraId="62714D5E" w14:textId="77777777"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bookmarkStart w:id="147" w:name="_Hlk115120100"/>
            <w:r w:rsidRPr="009347C6">
              <w:rPr>
                <w:rFonts w:eastAsia="Times New Roman" w:cs="Times New Roman"/>
                <w:b/>
                <w:bCs/>
                <w:color w:val="000000"/>
                <w:sz w:val="20"/>
                <w:lang w:eastAsia="ru-RU"/>
              </w:rPr>
              <w:t>Наименование показателей</w:t>
            </w:r>
          </w:p>
        </w:tc>
        <w:tc>
          <w:tcPr>
            <w:tcW w:w="891" w:type="dxa"/>
            <w:shd w:val="clear" w:color="auto" w:fill="auto"/>
            <w:noWrap/>
            <w:vAlign w:val="center"/>
            <w:hideMark/>
          </w:tcPr>
          <w:p w14:paraId="2FB1E8B0" w14:textId="1991E512"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2023</w:t>
            </w:r>
          </w:p>
        </w:tc>
        <w:tc>
          <w:tcPr>
            <w:tcW w:w="891" w:type="dxa"/>
            <w:shd w:val="clear" w:color="auto" w:fill="auto"/>
            <w:noWrap/>
            <w:vAlign w:val="center"/>
            <w:hideMark/>
          </w:tcPr>
          <w:p w14:paraId="57388419" w14:textId="5F726E96"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2024</w:t>
            </w:r>
          </w:p>
        </w:tc>
        <w:tc>
          <w:tcPr>
            <w:tcW w:w="892" w:type="dxa"/>
            <w:shd w:val="clear" w:color="auto" w:fill="auto"/>
            <w:noWrap/>
            <w:vAlign w:val="center"/>
            <w:hideMark/>
          </w:tcPr>
          <w:p w14:paraId="2E309CF5" w14:textId="35F95395"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2025</w:t>
            </w:r>
          </w:p>
        </w:tc>
        <w:tc>
          <w:tcPr>
            <w:tcW w:w="892" w:type="dxa"/>
            <w:shd w:val="clear" w:color="auto" w:fill="auto"/>
            <w:noWrap/>
            <w:vAlign w:val="center"/>
            <w:hideMark/>
          </w:tcPr>
          <w:p w14:paraId="1A022FBC" w14:textId="0F4344AF"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2026</w:t>
            </w:r>
          </w:p>
        </w:tc>
        <w:tc>
          <w:tcPr>
            <w:tcW w:w="893" w:type="dxa"/>
            <w:shd w:val="clear" w:color="auto" w:fill="auto"/>
            <w:noWrap/>
            <w:vAlign w:val="center"/>
            <w:hideMark/>
          </w:tcPr>
          <w:p w14:paraId="60EDF2C5" w14:textId="20CCBCBE"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2027</w:t>
            </w:r>
          </w:p>
        </w:tc>
        <w:tc>
          <w:tcPr>
            <w:tcW w:w="1083" w:type="dxa"/>
            <w:shd w:val="clear" w:color="auto" w:fill="auto"/>
            <w:noWrap/>
            <w:vAlign w:val="center"/>
            <w:hideMark/>
          </w:tcPr>
          <w:p w14:paraId="2387679B" w14:textId="41DAD027"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2028</w:t>
            </w:r>
          </w:p>
        </w:tc>
        <w:tc>
          <w:tcPr>
            <w:tcW w:w="1083" w:type="dxa"/>
            <w:shd w:val="clear" w:color="auto" w:fill="auto"/>
            <w:noWrap/>
            <w:vAlign w:val="center"/>
            <w:hideMark/>
          </w:tcPr>
          <w:p w14:paraId="1C9E5856" w14:textId="298402AC"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2029</w:t>
            </w:r>
          </w:p>
        </w:tc>
      </w:tr>
      <w:tr w:rsidR="00300C96" w:rsidRPr="009347C6" w14:paraId="7CE2D9A8" w14:textId="77777777">
        <w:trPr>
          <w:trHeight w:val="20"/>
        </w:trPr>
        <w:tc>
          <w:tcPr>
            <w:tcW w:w="2719" w:type="dxa"/>
            <w:shd w:val="clear" w:color="auto" w:fill="auto"/>
            <w:noWrap/>
            <w:vAlign w:val="center"/>
            <w:hideMark/>
          </w:tcPr>
          <w:p w14:paraId="4B052C59" w14:textId="5A447512"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 Городской округ</w:t>
            </w:r>
          </w:p>
        </w:tc>
        <w:tc>
          <w:tcPr>
            <w:tcW w:w="891" w:type="dxa"/>
            <w:shd w:val="clear" w:color="auto" w:fill="auto"/>
            <w:noWrap/>
            <w:vAlign w:val="center"/>
            <w:hideMark/>
          </w:tcPr>
          <w:p w14:paraId="20831E50" w14:textId="325961AF" w:rsidR="00300C96" w:rsidRPr="009347C6" w:rsidRDefault="00300C96" w:rsidP="009347C6">
            <w:pPr>
              <w:spacing w:after="0"/>
              <w:ind w:firstLine="0"/>
              <w:contextualSpacing w:val="0"/>
              <w:jc w:val="center"/>
              <w:rPr>
                <w:rFonts w:ascii="Calibri" w:eastAsia="Times New Roman" w:hAnsi="Calibri" w:cs="Calibri"/>
                <w:color w:val="000000"/>
                <w:sz w:val="22"/>
                <w:lang w:eastAsia="ru-RU"/>
              </w:rPr>
            </w:pPr>
            <w:r w:rsidRPr="009347C6">
              <w:rPr>
                <w:rFonts w:ascii="Calibri" w:hAnsi="Calibri" w:cs="Calibri"/>
                <w:color w:val="000000"/>
                <w:sz w:val="22"/>
              </w:rPr>
              <w:t> </w:t>
            </w:r>
          </w:p>
        </w:tc>
        <w:tc>
          <w:tcPr>
            <w:tcW w:w="891" w:type="dxa"/>
            <w:shd w:val="clear" w:color="auto" w:fill="auto"/>
            <w:noWrap/>
            <w:vAlign w:val="center"/>
            <w:hideMark/>
          </w:tcPr>
          <w:p w14:paraId="612EB495" w14:textId="2A053B5C" w:rsidR="00300C96" w:rsidRPr="009347C6" w:rsidRDefault="00300C96" w:rsidP="009347C6">
            <w:pPr>
              <w:spacing w:after="0"/>
              <w:ind w:firstLine="0"/>
              <w:contextualSpacing w:val="0"/>
              <w:jc w:val="center"/>
              <w:rPr>
                <w:rFonts w:ascii="Calibri" w:eastAsia="Times New Roman" w:hAnsi="Calibri" w:cs="Calibri"/>
                <w:color w:val="000000"/>
                <w:sz w:val="22"/>
                <w:lang w:eastAsia="ru-RU"/>
              </w:rPr>
            </w:pPr>
            <w:r w:rsidRPr="009347C6">
              <w:rPr>
                <w:rFonts w:ascii="Calibri" w:hAnsi="Calibri" w:cs="Calibri"/>
                <w:color w:val="000000"/>
                <w:sz w:val="22"/>
              </w:rPr>
              <w:t> </w:t>
            </w:r>
          </w:p>
        </w:tc>
        <w:tc>
          <w:tcPr>
            <w:tcW w:w="892" w:type="dxa"/>
            <w:shd w:val="clear" w:color="auto" w:fill="auto"/>
            <w:noWrap/>
            <w:vAlign w:val="center"/>
            <w:hideMark/>
          </w:tcPr>
          <w:p w14:paraId="57D2A9F2" w14:textId="25C30886" w:rsidR="00300C96" w:rsidRPr="009347C6" w:rsidRDefault="00300C96" w:rsidP="009347C6">
            <w:pPr>
              <w:spacing w:after="0"/>
              <w:ind w:firstLine="0"/>
              <w:contextualSpacing w:val="0"/>
              <w:jc w:val="center"/>
              <w:rPr>
                <w:rFonts w:ascii="Calibri" w:eastAsia="Times New Roman" w:hAnsi="Calibri" w:cs="Calibri"/>
                <w:color w:val="000000"/>
                <w:sz w:val="22"/>
                <w:lang w:eastAsia="ru-RU"/>
              </w:rPr>
            </w:pPr>
            <w:r w:rsidRPr="009347C6">
              <w:rPr>
                <w:rFonts w:ascii="Calibri" w:hAnsi="Calibri" w:cs="Calibri"/>
                <w:color w:val="000000"/>
                <w:sz w:val="22"/>
              </w:rPr>
              <w:t> </w:t>
            </w:r>
          </w:p>
        </w:tc>
        <w:tc>
          <w:tcPr>
            <w:tcW w:w="892" w:type="dxa"/>
            <w:shd w:val="clear" w:color="auto" w:fill="auto"/>
            <w:noWrap/>
            <w:vAlign w:val="center"/>
            <w:hideMark/>
          </w:tcPr>
          <w:p w14:paraId="47CE7F62" w14:textId="462AB6D3" w:rsidR="00300C96" w:rsidRPr="009347C6" w:rsidRDefault="00300C96" w:rsidP="009347C6">
            <w:pPr>
              <w:spacing w:after="0"/>
              <w:ind w:firstLine="0"/>
              <w:contextualSpacing w:val="0"/>
              <w:jc w:val="center"/>
              <w:rPr>
                <w:rFonts w:ascii="Calibri" w:eastAsia="Times New Roman" w:hAnsi="Calibri" w:cs="Calibri"/>
                <w:color w:val="000000"/>
                <w:sz w:val="22"/>
                <w:lang w:eastAsia="ru-RU"/>
              </w:rPr>
            </w:pPr>
            <w:r w:rsidRPr="009347C6">
              <w:rPr>
                <w:rFonts w:ascii="Calibri" w:hAnsi="Calibri" w:cs="Calibri"/>
                <w:color w:val="000000"/>
                <w:sz w:val="22"/>
              </w:rPr>
              <w:t> </w:t>
            </w:r>
          </w:p>
        </w:tc>
        <w:tc>
          <w:tcPr>
            <w:tcW w:w="893" w:type="dxa"/>
            <w:shd w:val="clear" w:color="auto" w:fill="auto"/>
            <w:noWrap/>
            <w:vAlign w:val="center"/>
            <w:hideMark/>
          </w:tcPr>
          <w:p w14:paraId="57F99D9B" w14:textId="6FB494B1" w:rsidR="00300C96" w:rsidRPr="009347C6" w:rsidRDefault="00300C96" w:rsidP="009347C6">
            <w:pPr>
              <w:spacing w:after="0"/>
              <w:ind w:firstLine="0"/>
              <w:contextualSpacing w:val="0"/>
              <w:jc w:val="center"/>
              <w:rPr>
                <w:rFonts w:ascii="Calibri" w:eastAsia="Times New Roman" w:hAnsi="Calibri" w:cs="Calibri"/>
                <w:color w:val="000000"/>
                <w:sz w:val="22"/>
                <w:lang w:eastAsia="ru-RU"/>
              </w:rPr>
            </w:pPr>
            <w:r w:rsidRPr="009347C6">
              <w:rPr>
                <w:rFonts w:ascii="Calibri" w:hAnsi="Calibri" w:cs="Calibri"/>
                <w:color w:val="000000"/>
                <w:sz w:val="22"/>
              </w:rPr>
              <w:t> </w:t>
            </w:r>
          </w:p>
        </w:tc>
        <w:tc>
          <w:tcPr>
            <w:tcW w:w="1083" w:type="dxa"/>
            <w:shd w:val="clear" w:color="auto" w:fill="auto"/>
            <w:noWrap/>
            <w:vAlign w:val="center"/>
            <w:hideMark/>
          </w:tcPr>
          <w:p w14:paraId="1E201655" w14:textId="7DB9348C" w:rsidR="00300C96" w:rsidRPr="009347C6" w:rsidRDefault="00300C96" w:rsidP="009347C6">
            <w:pPr>
              <w:spacing w:after="0"/>
              <w:ind w:firstLine="0"/>
              <w:contextualSpacing w:val="0"/>
              <w:jc w:val="center"/>
              <w:rPr>
                <w:rFonts w:ascii="Calibri" w:eastAsia="Times New Roman" w:hAnsi="Calibri" w:cs="Calibri"/>
                <w:color w:val="000000"/>
                <w:sz w:val="22"/>
                <w:lang w:eastAsia="ru-RU"/>
              </w:rPr>
            </w:pPr>
            <w:r w:rsidRPr="009347C6">
              <w:rPr>
                <w:rFonts w:ascii="Calibri" w:hAnsi="Calibri" w:cs="Calibri"/>
                <w:color w:val="000000"/>
                <w:sz w:val="22"/>
              </w:rPr>
              <w:t> </w:t>
            </w:r>
          </w:p>
        </w:tc>
        <w:tc>
          <w:tcPr>
            <w:tcW w:w="1083" w:type="dxa"/>
            <w:shd w:val="clear" w:color="auto" w:fill="auto"/>
            <w:noWrap/>
            <w:vAlign w:val="center"/>
            <w:hideMark/>
          </w:tcPr>
          <w:p w14:paraId="5005783F" w14:textId="4521CE94" w:rsidR="00300C96" w:rsidRPr="009347C6" w:rsidRDefault="00300C96" w:rsidP="009347C6">
            <w:pPr>
              <w:spacing w:after="0"/>
              <w:ind w:firstLine="0"/>
              <w:contextualSpacing w:val="0"/>
              <w:jc w:val="center"/>
              <w:rPr>
                <w:rFonts w:ascii="Calibri" w:eastAsia="Times New Roman" w:hAnsi="Calibri" w:cs="Calibri"/>
                <w:color w:val="000000"/>
                <w:sz w:val="22"/>
                <w:lang w:eastAsia="ru-RU"/>
              </w:rPr>
            </w:pPr>
            <w:r w:rsidRPr="009347C6">
              <w:rPr>
                <w:rFonts w:ascii="Calibri" w:hAnsi="Calibri" w:cs="Calibri"/>
                <w:color w:val="000000"/>
                <w:sz w:val="22"/>
              </w:rPr>
              <w:t> </w:t>
            </w:r>
          </w:p>
        </w:tc>
      </w:tr>
      <w:tr w:rsidR="00300C96" w:rsidRPr="009347C6" w14:paraId="6B2F80E4" w14:textId="77777777">
        <w:trPr>
          <w:trHeight w:val="20"/>
        </w:trPr>
        <w:tc>
          <w:tcPr>
            <w:tcW w:w="2719" w:type="dxa"/>
            <w:shd w:val="clear" w:color="auto" w:fill="auto"/>
            <w:vAlign w:val="center"/>
            <w:hideMark/>
          </w:tcPr>
          <w:p w14:paraId="25C4FAE4" w14:textId="62511120"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Прирост тепловой нагрузки ГВС</w:t>
            </w:r>
          </w:p>
        </w:tc>
        <w:tc>
          <w:tcPr>
            <w:tcW w:w="891" w:type="dxa"/>
            <w:shd w:val="clear" w:color="auto" w:fill="auto"/>
            <w:noWrap/>
            <w:vAlign w:val="center"/>
            <w:hideMark/>
          </w:tcPr>
          <w:p w14:paraId="10D9D639" w14:textId="5D8B08F4"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1" w:type="dxa"/>
            <w:shd w:val="clear" w:color="auto" w:fill="auto"/>
            <w:noWrap/>
            <w:vAlign w:val="center"/>
          </w:tcPr>
          <w:p w14:paraId="0FFBF092" w14:textId="4C229FCD"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2" w:type="dxa"/>
            <w:shd w:val="clear" w:color="auto" w:fill="auto"/>
            <w:noWrap/>
            <w:vAlign w:val="center"/>
          </w:tcPr>
          <w:p w14:paraId="4F48DCCA" w14:textId="657A3992"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2" w:type="dxa"/>
            <w:shd w:val="clear" w:color="auto" w:fill="auto"/>
            <w:noWrap/>
            <w:vAlign w:val="center"/>
          </w:tcPr>
          <w:p w14:paraId="394B23B9" w14:textId="05F59ED1"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3" w:type="dxa"/>
            <w:shd w:val="clear" w:color="auto" w:fill="auto"/>
            <w:noWrap/>
            <w:vAlign w:val="center"/>
          </w:tcPr>
          <w:p w14:paraId="12A65118" w14:textId="06FB0E2F"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1083" w:type="dxa"/>
            <w:shd w:val="clear" w:color="auto" w:fill="auto"/>
            <w:noWrap/>
            <w:vAlign w:val="center"/>
          </w:tcPr>
          <w:p w14:paraId="1181B3E1" w14:textId="227A16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1083" w:type="dxa"/>
            <w:shd w:val="clear" w:color="auto" w:fill="auto"/>
            <w:noWrap/>
            <w:vAlign w:val="center"/>
          </w:tcPr>
          <w:p w14:paraId="37DE6E05" w14:textId="35B99095"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300C96" w:rsidRPr="009347C6" w14:paraId="46C68CF9" w14:textId="77777777">
        <w:trPr>
          <w:trHeight w:val="20"/>
        </w:trPr>
        <w:tc>
          <w:tcPr>
            <w:tcW w:w="2719" w:type="dxa"/>
            <w:shd w:val="clear" w:color="auto" w:fill="auto"/>
            <w:vAlign w:val="center"/>
            <w:hideMark/>
          </w:tcPr>
          <w:p w14:paraId="1870AB2F" w14:textId="77777777"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то же накопительным итогом</w:t>
            </w:r>
          </w:p>
        </w:tc>
        <w:tc>
          <w:tcPr>
            <w:tcW w:w="891" w:type="dxa"/>
            <w:shd w:val="clear" w:color="auto" w:fill="auto"/>
            <w:noWrap/>
            <w:vAlign w:val="center"/>
            <w:hideMark/>
          </w:tcPr>
          <w:p w14:paraId="3563E365" w14:textId="60DD2A7C"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1" w:type="dxa"/>
            <w:shd w:val="clear" w:color="auto" w:fill="auto"/>
            <w:noWrap/>
            <w:vAlign w:val="center"/>
          </w:tcPr>
          <w:p w14:paraId="541771CE" w14:textId="679561F8"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2" w:type="dxa"/>
            <w:shd w:val="clear" w:color="auto" w:fill="auto"/>
            <w:noWrap/>
            <w:vAlign w:val="center"/>
          </w:tcPr>
          <w:p w14:paraId="2275DD0E" w14:textId="11C3D643"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2" w:type="dxa"/>
            <w:shd w:val="clear" w:color="auto" w:fill="auto"/>
            <w:noWrap/>
            <w:vAlign w:val="center"/>
          </w:tcPr>
          <w:p w14:paraId="1EAE272C" w14:textId="65C4DDB4"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3" w:type="dxa"/>
            <w:shd w:val="clear" w:color="auto" w:fill="auto"/>
            <w:noWrap/>
            <w:vAlign w:val="center"/>
          </w:tcPr>
          <w:p w14:paraId="1A218898" w14:textId="23F92DCA"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1083" w:type="dxa"/>
            <w:shd w:val="clear" w:color="auto" w:fill="auto"/>
            <w:noWrap/>
            <w:vAlign w:val="center"/>
          </w:tcPr>
          <w:p w14:paraId="1381FF3F" w14:textId="2099051A"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1083" w:type="dxa"/>
            <w:shd w:val="clear" w:color="auto" w:fill="auto"/>
            <w:noWrap/>
            <w:vAlign w:val="center"/>
          </w:tcPr>
          <w:p w14:paraId="7D29C70F" w14:textId="4EFF7560"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bookmarkEnd w:id="147"/>
    </w:tbl>
    <w:p w14:paraId="4A1B167B" w14:textId="77777777" w:rsidR="00330200" w:rsidRPr="009347C6" w:rsidRDefault="00330200" w:rsidP="009347C6"/>
    <w:p w14:paraId="0C3A475A" w14:textId="5075B976"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46</w:t>
      </w:r>
      <w:r w:rsidR="002019BF" w:rsidRPr="009347C6">
        <w:rPr>
          <w:b/>
          <w:i w:val="0"/>
          <w:color w:val="000000" w:themeColor="text1"/>
          <w:sz w:val="24"/>
          <w:szCs w:val="24"/>
        </w:rPr>
        <w:fldChar w:fldCharType="end"/>
      </w:r>
      <w:r w:rsidRPr="009347C6">
        <w:rPr>
          <w:b/>
          <w:i w:val="0"/>
          <w:color w:val="000000" w:themeColor="text1"/>
          <w:sz w:val="24"/>
          <w:szCs w:val="24"/>
        </w:rPr>
        <w:t xml:space="preserve"> – Общий прирост тепловой нагрузки на отопление, вентиляцию и горячее водоснабжение в проектируемых и сносимых жилых и общественно-деловых зданиях, и строениях, Гкал/ч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19"/>
        <w:gridCol w:w="889"/>
        <w:gridCol w:w="890"/>
        <w:gridCol w:w="890"/>
        <w:gridCol w:w="890"/>
        <w:gridCol w:w="890"/>
        <w:gridCol w:w="1083"/>
        <w:gridCol w:w="1083"/>
      </w:tblGrid>
      <w:tr w:rsidR="00300C96" w:rsidRPr="009347C6" w14:paraId="5C2500A5" w14:textId="77777777">
        <w:trPr>
          <w:trHeight w:val="20"/>
        </w:trPr>
        <w:tc>
          <w:tcPr>
            <w:tcW w:w="2719" w:type="dxa"/>
            <w:shd w:val="clear" w:color="auto" w:fill="auto"/>
            <w:noWrap/>
            <w:vAlign w:val="center"/>
            <w:hideMark/>
          </w:tcPr>
          <w:p w14:paraId="32CFF2EE" w14:textId="77777777"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bookmarkStart w:id="148" w:name="_Hlk115120107"/>
            <w:r w:rsidRPr="009347C6">
              <w:rPr>
                <w:rFonts w:eastAsia="Times New Roman" w:cs="Times New Roman"/>
                <w:b/>
                <w:bCs/>
                <w:color w:val="000000"/>
                <w:sz w:val="20"/>
                <w:szCs w:val="20"/>
                <w:lang w:eastAsia="ru-RU"/>
              </w:rPr>
              <w:t>Наименование показателей</w:t>
            </w:r>
          </w:p>
        </w:tc>
        <w:tc>
          <w:tcPr>
            <w:tcW w:w="889" w:type="dxa"/>
            <w:shd w:val="clear" w:color="auto" w:fill="auto"/>
            <w:noWrap/>
            <w:vAlign w:val="center"/>
            <w:hideMark/>
          </w:tcPr>
          <w:p w14:paraId="6EA766E1" w14:textId="39AFF6EF"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2023</w:t>
            </w:r>
          </w:p>
        </w:tc>
        <w:tc>
          <w:tcPr>
            <w:tcW w:w="890" w:type="dxa"/>
            <w:shd w:val="clear" w:color="auto" w:fill="auto"/>
            <w:noWrap/>
            <w:vAlign w:val="center"/>
            <w:hideMark/>
          </w:tcPr>
          <w:p w14:paraId="2722BE73" w14:textId="71D65EF0"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2024</w:t>
            </w:r>
          </w:p>
        </w:tc>
        <w:tc>
          <w:tcPr>
            <w:tcW w:w="890" w:type="dxa"/>
            <w:shd w:val="clear" w:color="auto" w:fill="auto"/>
            <w:noWrap/>
            <w:vAlign w:val="center"/>
            <w:hideMark/>
          </w:tcPr>
          <w:p w14:paraId="7AF10D3A" w14:textId="04AD54E1"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2025</w:t>
            </w:r>
          </w:p>
        </w:tc>
        <w:tc>
          <w:tcPr>
            <w:tcW w:w="890" w:type="dxa"/>
            <w:shd w:val="clear" w:color="auto" w:fill="auto"/>
            <w:noWrap/>
            <w:vAlign w:val="center"/>
            <w:hideMark/>
          </w:tcPr>
          <w:p w14:paraId="0C9566E8" w14:textId="2CCC8FB7"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2026</w:t>
            </w:r>
          </w:p>
        </w:tc>
        <w:tc>
          <w:tcPr>
            <w:tcW w:w="890" w:type="dxa"/>
            <w:shd w:val="clear" w:color="auto" w:fill="auto"/>
            <w:noWrap/>
            <w:vAlign w:val="center"/>
            <w:hideMark/>
          </w:tcPr>
          <w:p w14:paraId="5A997712" w14:textId="555F3B32"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2027</w:t>
            </w:r>
          </w:p>
        </w:tc>
        <w:tc>
          <w:tcPr>
            <w:tcW w:w="1083" w:type="dxa"/>
            <w:shd w:val="clear" w:color="auto" w:fill="auto"/>
            <w:noWrap/>
            <w:vAlign w:val="center"/>
            <w:hideMark/>
          </w:tcPr>
          <w:p w14:paraId="4C79CE7F" w14:textId="5148695F"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2028</w:t>
            </w:r>
          </w:p>
        </w:tc>
        <w:tc>
          <w:tcPr>
            <w:tcW w:w="1083" w:type="dxa"/>
            <w:shd w:val="clear" w:color="auto" w:fill="auto"/>
            <w:noWrap/>
            <w:vAlign w:val="center"/>
            <w:hideMark/>
          </w:tcPr>
          <w:p w14:paraId="77F3B99F" w14:textId="19078CB0"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b/>
                <w:bCs/>
                <w:color w:val="000000"/>
                <w:sz w:val="20"/>
                <w:szCs w:val="20"/>
              </w:rPr>
              <w:t>2029</w:t>
            </w:r>
          </w:p>
        </w:tc>
      </w:tr>
      <w:tr w:rsidR="00300C96" w:rsidRPr="009347C6" w14:paraId="3815B483" w14:textId="77777777">
        <w:trPr>
          <w:trHeight w:val="20"/>
        </w:trPr>
        <w:tc>
          <w:tcPr>
            <w:tcW w:w="2719" w:type="dxa"/>
            <w:shd w:val="clear" w:color="auto" w:fill="auto"/>
            <w:noWrap/>
            <w:vAlign w:val="center"/>
            <w:hideMark/>
          </w:tcPr>
          <w:p w14:paraId="1296ABC3" w14:textId="760B787D" w:rsidR="00300C96" w:rsidRPr="009347C6" w:rsidRDefault="00300C9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 Городской округ</w:t>
            </w:r>
          </w:p>
        </w:tc>
        <w:tc>
          <w:tcPr>
            <w:tcW w:w="889" w:type="dxa"/>
            <w:shd w:val="clear" w:color="auto" w:fill="auto"/>
            <w:noWrap/>
            <w:vAlign w:val="center"/>
            <w:hideMark/>
          </w:tcPr>
          <w:p w14:paraId="394807F2" w14:textId="624C2185"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890" w:type="dxa"/>
            <w:shd w:val="clear" w:color="auto" w:fill="auto"/>
            <w:noWrap/>
            <w:vAlign w:val="center"/>
            <w:hideMark/>
          </w:tcPr>
          <w:p w14:paraId="1B6599EB" w14:textId="1DAEC695"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890" w:type="dxa"/>
            <w:shd w:val="clear" w:color="auto" w:fill="auto"/>
            <w:noWrap/>
            <w:vAlign w:val="center"/>
            <w:hideMark/>
          </w:tcPr>
          <w:p w14:paraId="23CE9F65" w14:textId="5504FEBF"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890" w:type="dxa"/>
            <w:shd w:val="clear" w:color="auto" w:fill="auto"/>
            <w:noWrap/>
            <w:vAlign w:val="center"/>
            <w:hideMark/>
          </w:tcPr>
          <w:p w14:paraId="48C5A30F" w14:textId="3BADBD34"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890" w:type="dxa"/>
            <w:shd w:val="clear" w:color="auto" w:fill="auto"/>
            <w:noWrap/>
            <w:vAlign w:val="center"/>
            <w:hideMark/>
          </w:tcPr>
          <w:p w14:paraId="610D4738" w14:textId="1340493D"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1083" w:type="dxa"/>
            <w:shd w:val="clear" w:color="auto" w:fill="auto"/>
            <w:noWrap/>
            <w:vAlign w:val="center"/>
            <w:hideMark/>
          </w:tcPr>
          <w:p w14:paraId="55722834" w14:textId="2446585E"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c>
          <w:tcPr>
            <w:tcW w:w="1083" w:type="dxa"/>
            <w:shd w:val="clear" w:color="auto" w:fill="auto"/>
            <w:noWrap/>
            <w:vAlign w:val="center"/>
            <w:hideMark/>
          </w:tcPr>
          <w:p w14:paraId="177D2C35" w14:textId="39B8D242" w:rsidR="00300C96" w:rsidRPr="009347C6" w:rsidRDefault="00300C96" w:rsidP="009347C6">
            <w:pPr>
              <w:spacing w:after="0"/>
              <w:ind w:firstLine="0"/>
              <w:contextualSpacing w:val="0"/>
              <w:jc w:val="center"/>
              <w:rPr>
                <w:rFonts w:eastAsia="Times New Roman" w:cs="Times New Roman"/>
                <w:color w:val="000000"/>
                <w:sz w:val="20"/>
                <w:szCs w:val="20"/>
                <w:lang w:eastAsia="ru-RU"/>
              </w:rPr>
            </w:pPr>
            <w:r w:rsidRPr="009347C6">
              <w:rPr>
                <w:rFonts w:ascii="Calibri" w:hAnsi="Calibri" w:cs="Calibri"/>
                <w:color w:val="000000"/>
                <w:sz w:val="22"/>
              </w:rPr>
              <w:t> </w:t>
            </w:r>
          </w:p>
        </w:tc>
      </w:tr>
      <w:tr w:rsidR="005817C8" w:rsidRPr="009347C6" w14:paraId="03FDDD12" w14:textId="77777777">
        <w:trPr>
          <w:trHeight w:val="20"/>
        </w:trPr>
        <w:tc>
          <w:tcPr>
            <w:tcW w:w="2719" w:type="dxa"/>
            <w:shd w:val="clear" w:color="auto" w:fill="auto"/>
            <w:vAlign w:val="center"/>
            <w:hideMark/>
          </w:tcPr>
          <w:p w14:paraId="33BAD577" w14:textId="77777777" w:rsidR="005817C8" w:rsidRPr="009347C6" w:rsidRDefault="005817C8" w:rsidP="005817C8">
            <w:pPr>
              <w:spacing w:after="0"/>
              <w:ind w:firstLine="0"/>
              <w:contextualSpacing w:val="0"/>
              <w:jc w:val="center"/>
              <w:rPr>
                <w:rFonts w:eastAsia="Times New Roman" w:cs="Times New Roman"/>
                <w:color w:val="22272F"/>
                <w:sz w:val="20"/>
                <w:szCs w:val="20"/>
                <w:lang w:eastAsia="ru-RU"/>
              </w:rPr>
            </w:pPr>
            <w:r w:rsidRPr="009347C6">
              <w:rPr>
                <w:rFonts w:eastAsia="Times New Roman" w:cs="Times New Roman"/>
                <w:color w:val="22272F"/>
                <w:sz w:val="20"/>
                <w:szCs w:val="20"/>
                <w:lang w:eastAsia="ru-RU"/>
              </w:rPr>
              <w:t>Прирост тепловой нагрузки отопления, вентиляции и горячего водоснабжения</w:t>
            </w:r>
          </w:p>
        </w:tc>
        <w:tc>
          <w:tcPr>
            <w:tcW w:w="889" w:type="dxa"/>
            <w:shd w:val="clear" w:color="auto" w:fill="auto"/>
            <w:noWrap/>
            <w:vAlign w:val="center"/>
          </w:tcPr>
          <w:p w14:paraId="219C01D6" w14:textId="4B750E99"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0" w:type="dxa"/>
            <w:shd w:val="clear" w:color="auto" w:fill="auto"/>
            <w:noWrap/>
            <w:vAlign w:val="center"/>
          </w:tcPr>
          <w:p w14:paraId="78FF2CC8" w14:textId="731CF073"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0" w:type="dxa"/>
            <w:shd w:val="clear" w:color="auto" w:fill="auto"/>
            <w:noWrap/>
            <w:vAlign w:val="center"/>
          </w:tcPr>
          <w:p w14:paraId="7065DDC7" w14:textId="11E095E4"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0" w:type="dxa"/>
            <w:shd w:val="clear" w:color="auto" w:fill="auto"/>
            <w:noWrap/>
            <w:vAlign w:val="center"/>
          </w:tcPr>
          <w:p w14:paraId="0EFA1581" w14:textId="4740E033"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0" w:type="dxa"/>
            <w:shd w:val="clear" w:color="auto" w:fill="auto"/>
            <w:noWrap/>
            <w:vAlign w:val="center"/>
          </w:tcPr>
          <w:p w14:paraId="2B17B33B" w14:textId="26EAAC9D"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1083" w:type="dxa"/>
            <w:shd w:val="clear" w:color="auto" w:fill="auto"/>
            <w:noWrap/>
            <w:vAlign w:val="center"/>
          </w:tcPr>
          <w:p w14:paraId="4743AF35" w14:textId="5B8E460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1083" w:type="dxa"/>
            <w:shd w:val="clear" w:color="auto" w:fill="auto"/>
            <w:noWrap/>
            <w:vAlign w:val="center"/>
          </w:tcPr>
          <w:p w14:paraId="0AA556C1" w14:textId="7581EB9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28F25253" w14:textId="77777777">
        <w:trPr>
          <w:trHeight w:val="20"/>
        </w:trPr>
        <w:tc>
          <w:tcPr>
            <w:tcW w:w="2719" w:type="dxa"/>
            <w:shd w:val="clear" w:color="auto" w:fill="auto"/>
            <w:vAlign w:val="center"/>
            <w:hideMark/>
          </w:tcPr>
          <w:p w14:paraId="3D169C6F" w14:textId="77777777" w:rsidR="005817C8" w:rsidRPr="009347C6" w:rsidRDefault="005817C8" w:rsidP="005817C8">
            <w:pPr>
              <w:spacing w:after="0"/>
              <w:ind w:firstLine="0"/>
              <w:contextualSpacing w:val="0"/>
              <w:jc w:val="center"/>
              <w:rPr>
                <w:rFonts w:eastAsia="Times New Roman" w:cs="Times New Roman"/>
                <w:color w:val="22272F"/>
                <w:sz w:val="20"/>
                <w:szCs w:val="20"/>
                <w:lang w:eastAsia="ru-RU"/>
              </w:rPr>
            </w:pPr>
            <w:r w:rsidRPr="009347C6">
              <w:rPr>
                <w:rFonts w:eastAsia="Times New Roman" w:cs="Times New Roman"/>
                <w:color w:val="22272F"/>
                <w:sz w:val="20"/>
                <w:szCs w:val="20"/>
                <w:lang w:eastAsia="ru-RU"/>
              </w:rPr>
              <w:t>отопление, вентиляция</w:t>
            </w:r>
          </w:p>
        </w:tc>
        <w:tc>
          <w:tcPr>
            <w:tcW w:w="889" w:type="dxa"/>
            <w:shd w:val="clear" w:color="auto" w:fill="auto"/>
            <w:noWrap/>
            <w:vAlign w:val="center"/>
          </w:tcPr>
          <w:p w14:paraId="277C1E33" w14:textId="6390C225"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0" w:type="dxa"/>
            <w:shd w:val="clear" w:color="auto" w:fill="auto"/>
            <w:noWrap/>
            <w:vAlign w:val="center"/>
          </w:tcPr>
          <w:p w14:paraId="5F9F5621" w14:textId="3CCA9CB1"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0" w:type="dxa"/>
            <w:shd w:val="clear" w:color="auto" w:fill="auto"/>
            <w:noWrap/>
            <w:vAlign w:val="center"/>
          </w:tcPr>
          <w:p w14:paraId="7EB81464" w14:textId="752F2510"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0" w:type="dxa"/>
            <w:shd w:val="clear" w:color="auto" w:fill="auto"/>
            <w:noWrap/>
            <w:vAlign w:val="center"/>
          </w:tcPr>
          <w:p w14:paraId="76F32973" w14:textId="747F2E8C"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0" w:type="dxa"/>
            <w:shd w:val="clear" w:color="auto" w:fill="auto"/>
            <w:noWrap/>
            <w:vAlign w:val="center"/>
          </w:tcPr>
          <w:p w14:paraId="698A1AFC" w14:textId="7B872CBB"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1083" w:type="dxa"/>
            <w:shd w:val="clear" w:color="auto" w:fill="auto"/>
            <w:noWrap/>
            <w:vAlign w:val="center"/>
          </w:tcPr>
          <w:p w14:paraId="723A1946" w14:textId="0852377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1083" w:type="dxa"/>
            <w:shd w:val="clear" w:color="auto" w:fill="auto"/>
            <w:noWrap/>
            <w:vAlign w:val="center"/>
          </w:tcPr>
          <w:p w14:paraId="39E88991" w14:textId="3FFD3883"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tr w:rsidR="005817C8" w:rsidRPr="009347C6" w14:paraId="4254BF8D" w14:textId="77777777">
        <w:trPr>
          <w:trHeight w:val="20"/>
        </w:trPr>
        <w:tc>
          <w:tcPr>
            <w:tcW w:w="2719" w:type="dxa"/>
            <w:shd w:val="clear" w:color="auto" w:fill="auto"/>
            <w:vAlign w:val="center"/>
            <w:hideMark/>
          </w:tcPr>
          <w:p w14:paraId="734CFB0A" w14:textId="77777777" w:rsidR="005817C8" w:rsidRPr="009347C6" w:rsidRDefault="005817C8" w:rsidP="005817C8">
            <w:pPr>
              <w:spacing w:after="0"/>
              <w:ind w:firstLine="0"/>
              <w:contextualSpacing w:val="0"/>
              <w:jc w:val="center"/>
              <w:rPr>
                <w:rFonts w:eastAsia="Times New Roman" w:cs="Times New Roman"/>
                <w:color w:val="22272F"/>
                <w:sz w:val="20"/>
                <w:szCs w:val="20"/>
                <w:lang w:eastAsia="ru-RU"/>
              </w:rPr>
            </w:pPr>
            <w:r w:rsidRPr="009347C6">
              <w:rPr>
                <w:rFonts w:eastAsia="Times New Roman" w:cs="Times New Roman"/>
                <w:color w:val="22272F"/>
                <w:sz w:val="20"/>
                <w:szCs w:val="20"/>
                <w:lang w:eastAsia="ru-RU"/>
              </w:rPr>
              <w:t>горячее водоснабжение</w:t>
            </w:r>
          </w:p>
        </w:tc>
        <w:tc>
          <w:tcPr>
            <w:tcW w:w="889" w:type="dxa"/>
            <w:shd w:val="clear" w:color="auto" w:fill="auto"/>
            <w:noWrap/>
            <w:vAlign w:val="center"/>
          </w:tcPr>
          <w:p w14:paraId="6B479402" w14:textId="78C5BADF"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0" w:type="dxa"/>
            <w:shd w:val="clear" w:color="auto" w:fill="auto"/>
            <w:noWrap/>
            <w:vAlign w:val="center"/>
          </w:tcPr>
          <w:p w14:paraId="340607CA" w14:textId="05A12A1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0" w:type="dxa"/>
            <w:shd w:val="clear" w:color="auto" w:fill="auto"/>
            <w:noWrap/>
            <w:vAlign w:val="center"/>
          </w:tcPr>
          <w:p w14:paraId="66659BFC" w14:textId="20FF6A28"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0" w:type="dxa"/>
            <w:shd w:val="clear" w:color="auto" w:fill="auto"/>
            <w:noWrap/>
            <w:vAlign w:val="center"/>
          </w:tcPr>
          <w:p w14:paraId="631DF6F3" w14:textId="2FB14D9D"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890" w:type="dxa"/>
            <w:shd w:val="clear" w:color="auto" w:fill="auto"/>
            <w:noWrap/>
            <w:vAlign w:val="center"/>
          </w:tcPr>
          <w:p w14:paraId="0F97B168" w14:textId="2DCB1B42"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1083" w:type="dxa"/>
            <w:shd w:val="clear" w:color="auto" w:fill="auto"/>
            <w:noWrap/>
            <w:vAlign w:val="center"/>
          </w:tcPr>
          <w:p w14:paraId="497D9030" w14:textId="41020F27"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c>
          <w:tcPr>
            <w:tcW w:w="1083" w:type="dxa"/>
            <w:shd w:val="clear" w:color="auto" w:fill="auto"/>
            <w:noWrap/>
            <w:vAlign w:val="center"/>
          </w:tcPr>
          <w:p w14:paraId="71115E1F" w14:textId="3F552025" w:rsidR="005817C8" w:rsidRPr="009347C6" w:rsidRDefault="005817C8" w:rsidP="005817C8">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0,0</w:t>
            </w:r>
          </w:p>
        </w:tc>
      </w:tr>
      <w:bookmarkEnd w:id="148"/>
    </w:tbl>
    <w:p w14:paraId="48455A77" w14:textId="77777777" w:rsidR="00330200" w:rsidRPr="009347C6" w:rsidRDefault="00330200" w:rsidP="009347C6"/>
    <w:p w14:paraId="6F3FFC95" w14:textId="77777777" w:rsidR="00330200" w:rsidRPr="009347C6" w:rsidRDefault="002B2149" w:rsidP="009347C6">
      <w:pPr>
        <w:pStyle w:val="11"/>
        <w:numPr>
          <w:ilvl w:val="1"/>
          <w:numId w:val="3"/>
        </w:numPr>
        <w:rPr>
          <w:color w:val="auto"/>
        </w:rPr>
      </w:pPr>
      <w:bookmarkStart w:id="149" w:name="_Toc147907029"/>
      <w:r w:rsidRPr="009347C6">
        <w:rPr>
          <w:color w:val="auto"/>
        </w:rPr>
        <w:t>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bookmarkEnd w:id="149"/>
    </w:p>
    <w:p w14:paraId="04C9D65F" w14:textId="05F05DF3" w:rsidR="00330200" w:rsidRPr="00E57C23" w:rsidRDefault="002B2149" w:rsidP="009347C6">
      <w:r w:rsidRPr="00E57C23">
        <w:t xml:space="preserve">Приросты объемов потребления тепловой энергии (мощности) и теплоносителя в зонах действия индивидуального теплоснабжения на расчетный срок схемы теплоснабжения </w:t>
      </w:r>
      <w:r w:rsidR="00E57C23" w:rsidRPr="00E57C23">
        <w:t>приведены в таблице ниже</w:t>
      </w:r>
      <w:r w:rsidRPr="00E57C23">
        <w:t>.</w:t>
      </w:r>
    </w:p>
    <w:p w14:paraId="5A475AAA" w14:textId="4FACBB0C" w:rsidR="00E57C23" w:rsidRPr="00E57C23" w:rsidRDefault="00E57C23" w:rsidP="00E57C23">
      <w:pPr>
        <w:pStyle w:val="ac"/>
        <w:keepNext/>
        <w:ind w:firstLine="284"/>
        <w:rPr>
          <w:b/>
          <w:i w:val="0"/>
          <w:color w:val="000000" w:themeColor="text1"/>
          <w:sz w:val="24"/>
          <w:szCs w:val="24"/>
        </w:rPr>
      </w:pPr>
      <w:r w:rsidRPr="00E57C23">
        <w:rPr>
          <w:b/>
          <w:i w:val="0"/>
          <w:color w:val="000000" w:themeColor="text1"/>
          <w:sz w:val="24"/>
          <w:szCs w:val="24"/>
        </w:rPr>
        <w:t xml:space="preserve">Таблица </w:t>
      </w:r>
      <w:r w:rsidRPr="00E57C23">
        <w:rPr>
          <w:b/>
          <w:i w:val="0"/>
          <w:color w:val="000000" w:themeColor="text1"/>
          <w:sz w:val="24"/>
          <w:szCs w:val="24"/>
        </w:rPr>
        <w:fldChar w:fldCharType="begin"/>
      </w:r>
      <w:r w:rsidRPr="00E57C23">
        <w:rPr>
          <w:b/>
          <w:i w:val="0"/>
          <w:color w:val="000000" w:themeColor="text1"/>
          <w:sz w:val="24"/>
          <w:szCs w:val="24"/>
        </w:rPr>
        <w:instrText xml:space="preserve"> SEQ Таблица \* ARABIC </w:instrText>
      </w:r>
      <w:r w:rsidRPr="00E57C23">
        <w:rPr>
          <w:b/>
          <w:i w:val="0"/>
          <w:color w:val="000000" w:themeColor="text1"/>
          <w:sz w:val="24"/>
          <w:szCs w:val="24"/>
        </w:rPr>
        <w:fldChar w:fldCharType="separate"/>
      </w:r>
      <w:r w:rsidR="00A27C7A">
        <w:rPr>
          <w:b/>
          <w:i w:val="0"/>
          <w:noProof/>
          <w:color w:val="000000" w:themeColor="text1"/>
          <w:sz w:val="24"/>
          <w:szCs w:val="24"/>
        </w:rPr>
        <w:t>47</w:t>
      </w:r>
      <w:r w:rsidRPr="00E57C23">
        <w:rPr>
          <w:b/>
          <w:i w:val="0"/>
          <w:color w:val="000000" w:themeColor="text1"/>
          <w:sz w:val="24"/>
          <w:szCs w:val="24"/>
        </w:rPr>
        <w:fldChar w:fldCharType="end"/>
      </w:r>
      <w:r w:rsidRPr="00E57C23">
        <w:rPr>
          <w:b/>
          <w:i w:val="0"/>
          <w:color w:val="000000" w:themeColor="text1"/>
          <w:sz w:val="24"/>
          <w:szCs w:val="24"/>
        </w:rPr>
        <w:t xml:space="preserve"> – Приросты в зонах индивидуального теплоснабжения (газовое отопление)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5"/>
        <w:gridCol w:w="1737"/>
        <w:gridCol w:w="1275"/>
        <w:gridCol w:w="1418"/>
        <w:gridCol w:w="1134"/>
        <w:gridCol w:w="850"/>
        <w:gridCol w:w="1134"/>
        <w:gridCol w:w="1411"/>
      </w:tblGrid>
      <w:tr w:rsidR="00E57C23" w:rsidRPr="00E57C23" w14:paraId="385866F1" w14:textId="6EB52767" w:rsidTr="00E57C23">
        <w:trPr>
          <w:trHeight w:val="20"/>
          <w:tblHeader/>
        </w:trPr>
        <w:tc>
          <w:tcPr>
            <w:tcW w:w="385" w:type="dxa"/>
            <w:shd w:val="clear" w:color="auto" w:fill="auto"/>
            <w:noWrap/>
            <w:vAlign w:val="center"/>
            <w:hideMark/>
          </w:tcPr>
          <w:p w14:paraId="7E6E019F" w14:textId="77777777" w:rsidR="00E57C23" w:rsidRPr="00E57C23" w:rsidRDefault="00E57C23" w:rsidP="00E57C23">
            <w:pPr>
              <w:spacing w:after="0"/>
              <w:ind w:firstLine="0"/>
              <w:contextualSpacing w:val="0"/>
              <w:jc w:val="center"/>
              <w:rPr>
                <w:rFonts w:eastAsia="Times New Roman" w:cs="Times New Roman"/>
                <w:b/>
                <w:bCs/>
                <w:color w:val="000000"/>
                <w:sz w:val="20"/>
                <w:szCs w:val="20"/>
                <w:lang w:eastAsia="ru-RU"/>
              </w:rPr>
            </w:pPr>
            <w:bookmarkStart w:id="150" w:name="_Hlk134997866"/>
            <w:r w:rsidRPr="00E57C23">
              <w:rPr>
                <w:rFonts w:eastAsia="Times New Roman" w:cs="Times New Roman"/>
                <w:b/>
                <w:bCs/>
                <w:color w:val="000000"/>
                <w:sz w:val="20"/>
                <w:szCs w:val="20"/>
                <w:lang w:eastAsia="ru-RU"/>
              </w:rPr>
              <w:t>№</w:t>
            </w:r>
          </w:p>
        </w:tc>
        <w:tc>
          <w:tcPr>
            <w:tcW w:w="1737" w:type="dxa"/>
            <w:shd w:val="clear" w:color="auto" w:fill="auto"/>
            <w:noWrap/>
            <w:vAlign w:val="center"/>
            <w:hideMark/>
          </w:tcPr>
          <w:p w14:paraId="5D41371B" w14:textId="77777777" w:rsidR="00E57C23" w:rsidRPr="00E57C23" w:rsidRDefault="00E57C23" w:rsidP="00E57C23">
            <w:pPr>
              <w:spacing w:after="0"/>
              <w:ind w:firstLine="0"/>
              <w:contextualSpacing w:val="0"/>
              <w:jc w:val="center"/>
              <w:rPr>
                <w:rFonts w:eastAsia="Times New Roman" w:cs="Times New Roman"/>
                <w:b/>
                <w:bCs/>
                <w:color w:val="000000"/>
                <w:sz w:val="20"/>
                <w:szCs w:val="20"/>
                <w:lang w:eastAsia="ru-RU"/>
              </w:rPr>
            </w:pPr>
            <w:r w:rsidRPr="00E57C23">
              <w:rPr>
                <w:rFonts w:eastAsia="Times New Roman" w:cs="Times New Roman"/>
                <w:b/>
                <w:bCs/>
                <w:color w:val="000000"/>
                <w:sz w:val="20"/>
                <w:szCs w:val="20"/>
                <w:lang w:eastAsia="ru-RU"/>
              </w:rPr>
              <w:t>Адрес объекта</w:t>
            </w:r>
          </w:p>
        </w:tc>
        <w:tc>
          <w:tcPr>
            <w:tcW w:w="1275" w:type="dxa"/>
            <w:shd w:val="clear" w:color="auto" w:fill="auto"/>
            <w:noWrap/>
            <w:vAlign w:val="center"/>
            <w:hideMark/>
          </w:tcPr>
          <w:p w14:paraId="29EBFAE0" w14:textId="77777777" w:rsidR="00E57C23" w:rsidRPr="00E57C23" w:rsidRDefault="00E57C23" w:rsidP="00E57C23">
            <w:pPr>
              <w:spacing w:after="0"/>
              <w:ind w:firstLine="0"/>
              <w:contextualSpacing w:val="0"/>
              <w:jc w:val="center"/>
              <w:rPr>
                <w:rFonts w:eastAsia="Times New Roman" w:cs="Times New Roman"/>
                <w:b/>
                <w:bCs/>
                <w:color w:val="000000"/>
                <w:sz w:val="20"/>
                <w:szCs w:val="20"/>
                <w:lang w:eastAsia="ru-RU"/>
              </w:rPr>
            </w:pPr>
            <w:r w:rsidRPr="00E57C23">
              <w:rPr>
                <w:rFonts w:eastAsia="Times New Roman" w:cs="Times New Roman"/>
                <w:b/>
                <w:bCs/>
                <w:color w:val="000000"/>
                <w:sz w:val="20"/>
                <w:szCs w:val="20"/>
                <w:lang w:eastAsia="ru-RU"/>
              </w:rPr>
              <w:t>Кадастровый номер</w:t>
            </w:r>
          </w:p>
        </w:tc>
        <w:tc>
          <w:tcPr>
            <w:tcW w:w="1418" w:type="dxa"/>
            <w:shd w:val="clear" w:color="auto" w:fill="auto"/>
            <w:noWrap/>
            <w:vAlign w:val="center"/>
            <w:hideMark/>
          </w:tcPr>
          <w:p w14:paraId="5D0424B6" w14:textId="77777777" w:rsidR="00E57C23" w:rsidRPr="00E57C23" w:rsidRDefault="00E57C23" w:rsidP="00E57C23">
            <w:pPr>
              <w:spacing w:after="0"/>
              <w:ind w:firstLine="0"/>
              <w:contextualSpacing w:val="0"/>
              <w:jc w:val="center"/>
              <w:rPr>
                <w:rFonts w:eastAsia="Times New Roman" w:cs="Times New Roman"/>
                <w:b/>
                <w:bCs/>
                <w:color w:val="000000"/>
                <w:sz w:val="20"/>
                <w:szCs w:val="20"/>
                <w:lang w:eastAsia="ru-RU"/>
              </w:rPr>
            </w:pPr>
            <w:r w:rsidRPr="00E57C23">
              <w:rPr>
                <w:rFonts w:eastAsia="Times New Roman" w:cs="Times New Roman"/>
                <w:b/>
                <w:bCs/>
                <w:color w:val="000000"/>
                <w:sz w:val="20"/>
                <w:szCs w:val="20"/>
                <w:lang w:eastAsia="ru-RU"/>
              </w:rPr>
              <w:t>Назначение объекта</w:t>
            </w:r>
          </w:p>
        </w:tc>
        <w:tc>
          <w:tcPr>
            <w:tcW w:w="1134" w:type="dxa"/>
            <w:shd w:val="clear" w:color="auto" w:fill="auto"/>
            <w:noWrap/>
            <w:vAlign w:val="center"/>
            <w:hideMark/>
          </w:tcPr>
          <w:p w14:paraId="030142F2" w14:textId="77777777" w:rsidR="00E57C23" w:rsidRPr="00E57C23" w:rsidRDefault="00E57C23" w:rsidP="00E57C23">
            <w:pPr>
              <w:spacing w:after="0"/>
              <w:ind w:firstLine="0"/>
              <w:contextualSpacing w:val="0"/>
              <w:jc w:val="center"/>
              <w:rPr>
                <w:rFonts w:eastAsia="Times New Roman" w:cs="Times New Roman"/>
                <w:b/>
                <w:bCs/>
                <w:color w:val="000000"/>
                <w:sz w:val="20"/>
                <w:szCs w:val="20"/>
                <w:lang w:eastAsia="ru-RU"/>
              </w:rPr>
            </w:pPr>
            <w:r w:rsidRPr="00E57C23">
              <w:rPr>
                <w:rFonts w:eastAsia="Times New Roman" w:cs="Times New Roman"/>
                <w:b/>
                <w:bCs/>
                <w:color w:val="000000"/>
                <w:sz w:val="20"/>
                <w:szCs w:val="20"/>
                <w:lang w:eastAsia="ru-RU"/>
              </w:rPr>
              <w:t>Площадь, м</w:t>
            </w:r>
            <w:r w:rsidRPr="00E57C23">
              <w:rPr>
                <w:rFonts w:eastAsia="Times New Roman" w:cs="Times New Roman"/>
                <w:b/>
                <w:bCs/>
                <w:color w:val="000000"/>
                <w:sz w:val="20"/>
                <w:szCs w:val="20"/>
                <w:vertAlign w:val="superscript"/>
                <w:lang w:eastAsia="ru-RU"/>
              </w:rPr>
              <w:t>2</w:t>
            </w:r>
          </w:p>
        </w:tc>
        <w:tc>
          <w:tcPr>
            <w:tcW w:w="850" w:type="dxa"/>
            <w:shd w:val="clear" w:color="auto" w:fill="auto"/>
            <w:noWrap/>
            <w:vAlign w:val="center"/>
            <w:hideMark/>
          </w:tcPr>
          <w:p w14:paraId="6271F5CF" w14:textId="77777777" w:rsidR="00E57C23" w:rsidRPr="00E57C23" w:rsidRDefault="00E57C23" w:rsidP="00E57C23">
            <w:pPr>
              <w:spacing w:after="0"/>
              <w:ind w:firstLine="0"/>
              <w:contextualSpacing w:val="0"/>
              <w:jc w:val="center"/>
              <w:rPr>
                <w:rFonts w:eastAsia="Times New Roman" w:cs="Times New Roman"/>
                <w:b/>
                <w:bCs/>
                <w:color w:val="000000"/>
                <w:sz w:val="20"/>
                <w:szCs w:val="20"/>
                <w:lang w:eastAsia="ru-RU"/>
              </w:rPr>
            </w:pPr>
            <w:r w:rsidRPr="00E57C23">
              <w:rPr>
                <w:rFonts w:eastAsia="Times New Roman" w:cs="Times New Roman"/>
                <w:b/>
                <w:bCs/>
                <w:color w:val="000000"/>
                <w:sz w:val="20"/>
                <w:szCs w:val="20"/>
                <w:lang w:eastAsia="ru-RU"/>
              </w:rPr>
              <w:t>Этажность</w:t>
            </w:r>
          </w:p>
        </w:tc>
        <w:tc>
          <w:tcPr>
            <w:tcW w:w="1134" w:type="dxa"/>
            <w:shd w:val="clear" w:color="auto" w:fill="auto"/>
            <w:vAlign w:val="center"/>
            <w:hideMark/>
          </w:tcPr>
          <w:p w14:paraId="48EFF35F" w14:textId="77777777" w:rsidR="00E57C23" w:rsidRPr="00E57C23" w:rsidRDefault="00E57C23" w:rsidP="00E57C23">
            <w:pPr>
              <w:spacing w:after="0"/>
              <w:ind w:firstLine="0"/>
              <w:contextualSpacing w:val="0"/>
              <w:jc w:val="center"/>
              <w:rPr>
                <w:rFonts w:eastAsia="Times New Roman" w:cs="Times New Roman"/>
                <w:b/>
                <w:bCs/>
                <w:color w:val="000000"/>
                <w:sz w:val="20"/>
                <w:szCs w:val="20"/>
                <w:lang w:eastAsia="ru-RU"/>
              </w:rPr>
            </w:pPr>
            <w:r w:rsidRPr="00E57C23">
              <w:rPr>
                <w:rFonts w:eastAsia="Times New Roman" w:cs="Times New Roman"/>
                <w:b/>
                <w:bCs/>
                <w:color w:val="000000"/>
                <w:sz w:val="20"/>
                <w:szCs w:val="20"/>
                <w:lang w:eastAsia="ru-RU"/>
              </w:rPr>
              <w:t>Год ввода в эксплуатацию</w:t>
            </w:r>
          </w:p>
        </w:tc>
        <w:tc>
          <w:tcPr>
            <w:tcW w:w="1411" w:type="dxa"/>
            <w:vAlign w:val="center"/>
          </w:tcPr>
          <w:p w14:paraId="36B5906E" w14:textId="38803287" w:rsidR="00E57C23" w:rsidRPr="00E57C23" w:rsidRDefault="00E57C23" w:rsidP="00E57C23">
            <w:pPr>
              <w:spacing w:after="0"/>
              <w:ind w:firstLine="0"/>
              <w:contextualSpacing w:val="0"/>
              <w:jc w:val="center"/>
              <w:rPr>
                <w:rFonts w:eastAsia="Times New Roman" w:cs="Times New Roman"/>
                <w:b/>
                <w:bCs/>
                <w:color w:val="000000"/>
                <w:sz w:val="20"/>
                <w:szCs w:val="20"/>
                <w:lang w:eastAsia="ru-RU"/>
              </w:rPr>
            </w:pPr>
            <w:r w:rsidRPr="00E57C23">
              <w:rPr>
                <w:rFonts w:eastAsia="Times New Roman" w:cs="Times New Roman"/>
                <w:b/>
                <w:bCs/>
                <w:color w:val="000000"/>
                <w:sz w:val="20"/>
                <w:szCs w:val="20"/>
                <w:lang w:eastAsia="ru-RU"/>
              </w:rPr>
              <w:t>Тепловая нагрузка, Гкал/ч</w:t>
            </w:r>
          </w:p>
        </w:tc>
      </w:tr>
      <w:tr w:rsidR="00E57C23" w:rsidRPr="00E57C23" w14:paraId="75213004" w14:textId="6E72A918" w:rsidTr="00E57C23">
        <w:trPr>
          <w:trHeight w:val="20"/>
        </w:trPr>
        <w:tc>
          <w:tcPr>
            <w:tcW w:w="385" w:type="dxa"/>
            <w:shd w:val="clear" w:color="auto" w:fill="auto"/>
            <w:noWrap/>
            <w:vAlign w:val="center"/>
            <w:hideMark/>
          </w:tcPr>
          <w:p w14:paraId="327206D1" w14:textId="77777777" w:rsidR="00E57C23" w:rsidRPr="00E57C23" w:rsidRDefault="00E57C23" w:rsidP="00E57C23">
            <w:pPr>
              <w:spacing w:after="0"/>
              <w:ind w:firstLine="0"/>
              <w:contextualSpacing w:val="0"/>
              <w:jc w:val="center"/>
              <w:rPr>
                <w:rFonts w:eastAsia="Times New Roman" w:cs="Times New Roman"/>
                <w:color w:val="000000"/>
                <w:sz w:val="20"/>
                <w:szCs w:val="20"/>
                <w:lang w:eastAsia="ru-RU"/>
              </w:rPr>
            </w:pPr>
            <w:r w:rsidRPr="00E57C23">
              <w:rPr>
                <w:rFonts w:eastAsia="Times New Roman" w:cs="Times New Roman"/>
                <w:color w:val="000000"/>
                <w:sz w:val="20"/>
                <w:szCs w:val="20"/>
                <w:lang w:eastAsia="ru-RU"/>
              </w:rPr>
              <w:t>1</w:t>
            </w:r>
          </w:p>
        </w:tc>
        <w:tc>
          <w:tcPr>
            <w:tcW w:w="1737" w:type="dxa"/>
            <w:shd w:val="clear" w:color="auto" w:fill="auto"/>
            <w:noWrap/>
            <w:vAlign w:val="center"/>
            <w:hideMark/>
          </w:tcPr>
          <w:p w14:paraId="5B7C3C8B" w14:textId="77777777" w:rsidR="00E57C23" w:rsidRPr="00E57C23" w:rsidRDefault="00E57C23" w:rsidP="00E57C23">
            <w:pPr>
              <w:spacing w:after="0"/>
              <w:ind w:firstLine="0"/>
              <w:contextualSpacing w:val="0"/>
              <w:jc w:val="center"/>
              <w:rPr>
                <w:rFonts w:eastAsia="Times New Roman" w:cs="Times New Roman"/>
                <w:color w:val="000000"/>
                <w:sz w:val="20"/>
                <w:szCs w:val="20"/>
                <w:lang w:eastAsia="ru-RU"/>
              </w:rPr>
            </w:pPr>
            <w:r w:rsidRPr="00E57C23">
              <w:rPr>
                <w:rFonts w:eastAsia="Times New Roman" w:cs="Times New Roman"/>
                <w:color w:val="000000"/>
                <w:sz w:val="20"/>
                <w:szCs w:val="20"/>
                <w:lang w:eastAsia="ru-RU"/>
              </w:rPr>
              <w:t xml:space="preserve">ул. им. А. Г. </w:t>
            </w:r>
            <w:proofErr w:type="spellStart"/>
            <w:r w:rsidRPr="00E57C23">
              <w:rPr>
                <w:rFonts w:eastAsia="Times New Roman" w:cs="Times New Roman"/>
                <w:color w:val="000000"/>
                <w:sz w:val="20"/>
                <w:szCs w:val="20"/>
                <w:lang w:eastAsia="ru-RU"/>
              </w:rPr>
              <w:t>Глейха</w:t>
            </w:r>
            <w:proofErr w:type="spellEnd"/>
          </w:p>
        </w:tc>
        <w:tc>
          <w:tcPr>
            <w:tcW w:w="1275" w:type="dxa"/>
            <w:shd w:val="clear" w:color="auto" w:fill="auto"/>
            <w:noWrap/>
            <w:vAlign w:val="center"/>
          </w:tcPr>
          <w:p w14:paraId="482B7850" w14:textId="77777777" w:rsidR="00E57C23" w:rsidRPr="00E57C23" w:rsidRDefault="00E57C23" w:rsidP="00E57C23">
            <w:pPr>
              <w:spacing w:after="0"/>
              <w:ind w:firstLine="0"/>
              <w:contextualSpacing w:val="0"/>
              <w:jc w:val="center"/>
              <w:rPr>
                <w:rFonts w:eastAsia="Times New Roman" w:cs="Times New Roman"/>
                <w:color w:val="000000"/>
                <w:sz w:val="20"/>
                <w:szCs w:val="20"/>
                <w:lang w:eastAsia="ru-RU"/>
              </w:rPr>
            </w:pPr>
            <w:r w:rsidRPr="00E57C23">
              <w:rPr>
                <w:rFonts w:eastAsia="Times New Roman" w:cs="Times New Roman"/>
                <w:color w:val="000000"/>
                <w:sz w:val="20"/>
                <w:szCs w:val="20"/>
                <w:lang w:eastAsia="ru-RU"/>
              </w:rPr>
              <w:t>-</w:t>
            </w:r>
          </w:p>
        </w:tc>
        <w:tc>
          <w:tcPr>
            <w:tcW w:w="1418" w:type="dxa"/>
            <w:shd w:val="clear" w:color="auto" w:fill="auto"/>
            <w:noWrap/>
            <w:vAlign w:val="center"/>
          </w:tcPr>
          <w:p w14:paraId="46B36A68" w14:textId="77777777" w:rsidR="00E57C23" w:rsidRPr="00E57C23" w:rsidRDefault="00E57C23" w:rsidP="00E57C23">
            <w:pPr>
              <w:spacing w:after="0"/>
              <w:ind w:firstLine="0"/>
              <w:contextualSpacing w:val="0"/>
              <w:jc w:val="center"/>
              <w:rPr>
                <w:rFonts w:eastAsia="Times New Roman" w:cs="Times New Roman"/>
                <w:color w:val="000000"/>
                <w:sz w:val="20"/>
                <w:szCs w:val="20"/>
                <w:lang w:eastAsia="ru-RU"/>
              </w:rPr>
            </w:pPr>
            <w:r w:rsidRPr="00E57C23">
              <w:rPr>
                <w:rFonts w:eastAsia="Times New Roman" w:cs="Times New Roman"/>
                <w:color w:val="000000"/>
                <w:sz w:val="20"/>
                <w:szCs w:val="20"/>
                <w:lang w:eastAsia="ru-RU"/>
              </w:rPr>
              <w:t>МКД</w:t>
            </w:r>
          </w:p>
        </w:tc>
        <w:tc>
          <w:tcPr>
            <w:tcW w:w="1134" w:type="dxa"/>
            <w:shd w:val="clear" w:color="auto" w:fill="auto"/>
            <w:noWrap/>
            <w:vAlign w:val="center"/>
          </w:tcPr>
          <w:p w14:paraId="6C05ED59" w14:textId="77777777" w:rsidR="00E57C23" w:rsidRPr="00E57C23" w:rsidRDefault="00E57C23" w:rsidP="00E57C23">
            <w:pPr>
              <w:spacing w:after="0"/>
              <w:ind w:firstLine="0"/>
              <w:contextualSpacing w:val="0"/>
              <w:jc w:val="center"/>
              <w:rPr>
                <w:rFonts w:eastAsia="Times New Roman" w:cs="Times New Roman"/>
                <w:color w:val="000000"/>
                <w:sz w:val="20"/>
                <w:szCs w:val="20"/>
                <w:lang w:eastAsia="ru-RU"/>
              </w:rPr>
            </w:pPr>
            <w:r w:rsidRPr="00E57C23">
              <w:rPr>
                <w:rFonts w:eastAsia="Times New Roman" w:cs="Times New Roman"/>
                <w:color w:val="000000"/>
                <w:sz w:val="20"/>
                <w:szCs w:val="20"/>
                <w:lang w:eastAsia="ru-RU"/>
              </w:rPr>
              <w:t>1850,0</w:t>
            </w:r>
          </w:p>
        </w:tc>
        <w:tc>
          <w:tcPr>
            <w:tcW w:w="850" w:type="dxa"/>
            <w:shd w:val="clear" w:color="auto" w:fill="auto"/>
            <w:noWrap/>
            <w:vAlign w:val="center"/>
          </w:tcPr>
          <w:p w14:paraId="3A6F59CE" w14:textId="77777777" w:rsidR="00E57C23" w:rsidRPr="00E57C23" w:rsidRDefault="00E57C23" w:rsidP="00E57C23">
            <w:pPr>
              <w:spacing w:after="0"/>
              <w:ind w:firstLine="0"/>
              <w:contextualSpacing w:val="0"/>
              <w:jc w:val="center"/>
              <w:rPr>
                <w:rFonts w:eastAsia="Times New Roman" w:cs="Times New Roman"/>
                <w:color w:val="000000"/>
                <w:sz w:val="20"/>
                <w:szCs w:val="20"/>
                <w:lang w:eastAsia="ru-RU"/>
              </w:rPr>
            </w:pPr>
            <w:r w:rsidRPr="00E57C23">
              <w:rPr>
                <w:rFonts w:eastAsia="Times New Roman" w:cs="Times New Roman"/>
                <w:color w:val="000000"/>
                <w:sz w:val="20"/>
                <w:szCs w:val="20"/>
                <w:lang w:eastAsia="ru-RU"/>
              </w:rPr>
              <w:t>5</w:t>
            </w:r>
          </w:p>
        </w:tc>
        <w:tc>
          <w:tcPr>
            <w:tcW w:w="1134" w:type="dxa"/>
            <w:shd w:val="clear" w:color="auto" w:fill="auto"/>
            <w:noWrap/>
            <w:vAlign w:val="center"/>
          </w:tcPr>
          <w:p w14:paraId="5CD51205" w14:textId="77777777" w:rsidR="00E57C23" w:rsidRPr="00E57C23" w:rsidRDefault="00E57C23" w:rsidP="00E57C23">
            <w:pPr>
              <w:spacing w:after="0"/>
              <w:ind w:firstLine="0"/>
              <w:contextualSpacing w:val="0"/>
              <w:jc w:val="center"/>
              <w:rPr>
                <w:rFonts w:eastAsia="Times New Roman" w:cs="Times New Roman"/>
                <w:color w:val="000000"/>
                <w:sz w:val="20"/>
                <w:szCs w:val="20"/>
                <w:lang w:eastAsia="ru-RU"/>
              </w:rPr>
            </w:pPr>
            <w:r w:rsidRPr="00E57C23">
              <w:rPr>
                <w:rFonts w:eastAsia="Times New Roman" w:cs="Times New Roman"/>
                <w:color w:val="000000"/>
                <w:sz w:val="20"/>
                <w:szCs w:val="20"/>
                <w:lang w:eastAsia="ru-RU"/>
              </w:rPr>
              <w:t>2024</w:t>
            </w:r>
          </w:p>
        </w:tc>
        <w:tc>
          <w:tcPr>
            <w:tcW w:w="1411" w:type="dxa"/>
            <w:vAlign w:val="center"/>
          </w:tcPr>
          <w:p w14:paraId="3FCDF574" w14:textId="3EE90813" w:rsidR="00E57C23" w:rsidRPr="00E57C23" w:rsidRDefault="00E57C23" w:rsidP="00E57C23">
            <w:pPr>
              <w:spacing w:after="0"/>
              <w:ind w:firstLine="0"/>
              <w:contextualSpacing w:val="0"/>
              <w:jc w:val="center"/>
              <w:rPr>
                <w:rFonts w:eastAsia="Times New Roman" w:cs="Times New Roman"/>
                <w:color w:val="000000"/>
                <w:sz w:val="20"/>
                <w:szCs w:val="20"/>
                <w:lang w:eastAsia="ru-RU"/>
              </w:rPr>
            </w:pPr>
            <w:r w:rsidRPr="00E57C23">
              <w:rPr>
                <w:rFonts w:eastAsia="Times New Roman" w:cs="Times New Roman"/>
                <w:color w:val="000000"/>
                <w:sz w:val="20"/>
                <w:szCs w:val="20"/>
                <w:lang w:eastAsia="ru-RU"/>
              </w:rPr>
              <w:t>0,113</w:t>
            </w:r>
          </w:p>
        </w:tc>
      </w:tr>
      <w:tr w:rsidR="00E57C23" w:rsidRPr="009347C6" w14:paraId="7A54CDE0" w14:textId="5B4E472B" w:rsidTr="00E57C23">
        <w:trPr>
          <w:trHeight w:val="20"/>
        </w:trPr>
        <w:tc>
          <w:tcPr>
            <w:tcW w:w="385" w:type="dxa"/>
            <w:shd w:val="clear" w:color="auto" w:fill="auto"/>
            <w:noWrap/>
            <w:vAlign w:val="center"/>
            <w:hideMark/>
          </w:tcPr>
          <w:p w14:paraId="153C005E" w14:textId="77777777" w:rsidR="00E57C23" w:rsidRPr="00E57C23" w:rsidRDefault="00E57C23" w:rsidP="00E57C23">
            <w:pPr>
              <w:spacing w:after="0"/>
              <w:ind w:firstLine="0"/>
              <w:contextualSpacing w:val="0"/>
              <w:jc w:val="center"/>
              <w:rPr>
                <w:rFonts w:eastAsia="Times New Roman" w:cs="Times New Roman"/>
                <w:color w:val="000000"/>
                <w:sz w:val="20"/>
                <w:szCs w:val="20"/>
                <w:lang w:eastAsia="ru-RU"/>
              </w:rPr>
            </w:pPr>
            <w:r w:rsidRPr="00E57C23">
              <w:rPr>
                <w:rFonts w:eastAsia="Times New Roman" w:cs="Times New Roman"/>
                <w:color w:val="000000"/>
                <w:sz w:val="20"/>
                <w:szCs w:val="20"/>
                <w:lang w:eastAsia="ru-RU"/>
              </w:rPr>
              <w:t>2</w:t>
            </w:r>
          </w:p>
        </w:tc>
        <w:tc>
          <w:tcPr>
            <w:tcW w:w="1737" w:type="dxa"/>
            <w:shd w:val="clear" w:color="auto" w:fill="auto"/>
            <w:noWrap/>
            <w:vAlign w:val="center"/>
            <w:hideMark/>
          </w:tcPr>
          <w:p w14:paraId="39E6D3D1" w14:textId="77777777" w:rsidR="00E57C23" w:rsidRPr="00E57C23" w:rsidRDefault="00E57C23" w:rsidP="00E57C23">
            <w:pPr>
              <w:spacing w:after="0"/>
              <w:ind w:firstLine="0"/>
              <w:contextualSpacing w:val="0"/>
              <w:jc w:val="center"/>
              <w:rPr>
                <w:rFonts w:eastAsia="Times New Roman" w:cs="Times New Roman"/>
                <w:color w:val="000000"/>
                <w:sz w:val="20"/>
                <w:szCs w:val="20"/>
                <w:lang w:eastAsia="ru-RU"/>
              </w:rPr>
            </w:pPr>
            <w:proofErr w:type="spellStart"/>
            <w:r w:rsidRPr="00E57C23">
              <w:rPr>
                <w:rFonts w:eastAsia="Times New Roman" w:cs="Times New Roman"/>
                <w:color w:val="000000"/>
                <w:sz w:val="20"/>
                <w:szCs w:val="20"/>
                <w:lang w:eastAsia="ru-RU"/>
              </w:rPr>
              <w:t>мкр</w:t>
            </w:r>
            <w:proofErr w:type="spellEnd"/>
            <w:r w:rsidRPr="00E57C23">
              <w:rPr>
                <w:rFonts w:eastAsia="Times New Roman" w:cs="Times New Roman"/>
                <w:color w:val="000000"/>
                <w:sz w:val="20"/>
                <w:szCs w:val="20"/>
                <w:lang w:eastAsia="ru-RU"/>
              </w:rPr>
              <w:t>. «Зеленый-1»</w:t>
            </w:r>
          </w:p>
        </w:tc>
        <w:tc>
          <w:tcPr>
            <w:tcW w:w="1275" w:type="dxa"/>
            <w:shd w:val="clear" w:color="auto" w:fill="auto"/>
            <w:noWrap/>
            <w:vAlign w:val="center"/>
          </w:tcPr>
          <w:p w14:paraId="6758BF35" w14:textId="77777777" w:rsidR="00E57C23" w:rsidRPr="00E57C23" w:rsidRDefault="00E57C23" w:rsidP="00E57C23">
            <w:pPr>
              <w:spacing w:after="0"/>
              <w:ind w:firstLine="0"/>
              <w:contextualSpacing w:val="0"/>
              <w:jc w:val="center"/>
              <w:rPr>
                <w:rFonts w:eastAsia="Times New Roman" w:cs="Times New Roman"/>
                <w:color w:val="000000"/>
                <w:sz w:val="20"/>
                <w:szCs w:val="20"/>
                <w:lang w:eastAsia="ru-RU"/>
              </w:rPr>
            </w:pPr>
            <w:r w:rsidRPr="00E57C23">
              <w:rPr>
                <w:rFonts w:eastAsia="Times New Roman" w:cs="Times New Roman"/>
                <w:color w:val="000000"/>
                <w:sz w:val="20"/>
                <w:szCs w:val="20"/>
                <w:lang w:eastAsia="ru-RU"/>
              </w:rPr>
              <w:t>-</w:t>
            </w:r>
          </w:p>
        </w:tc>
        <w:tc>
          <w:tcPr>
            <w:tcW w:w="1418" w:type="dxa"/>
            <w:shd w:val="clear" w:color="auto" w:fill="auto"/>
            <w:noWrap/>
            <w:vAlign w:val="center"/>
          </w:tcPr>
          <w:p w14:paraId="52AC3CA1" w14:textId="77777777" w:rsidR="00E57C23" w:rsidRPr="00E57C23" w:rsidRDefault="00E57C23" w:rsidP="00E57C23">
            <w:pPr>
              <w:spacing w:after="0"/>
              <w:ind w:firstLine="0"/>
              <w:contextualSpacing w:val="0"/>
              <w:jc w:val="center"/>
              <w:rPr>
                <w:rFonts w:eastAsia="Times New Roman" w:cs="Times New Roman"/>
                <w:color w:val="000000"/>
                <w:sz w:val="20"/>
                <w:szCs w:val="20"/>
                <w:lang w:eastAsia="ru-RU"/>
              </w:rPr>
            </w:pPr>
            <w:r w:rsidRPr="00E57C23">
              <w:rPr>
                <w:rFonts w:eastAsia="Times New Roman" w:cs="Times New Roman"/>
                <w:color w:val="000000"/>
                <w:sz w:val="20"/>
                <w:szCs w:val="20"/>
                <w:lang w:eastAsia="ru-RU"/>
              </w:rPr>
              <w:t>МКД</w:t>
            </w:r>
          </w:p>
        </w:tc>
        <w:tc>
          <w:tcPr>
            <w:tcW w:w="1134" w:type="dxa"/>
            <w:shd w:val="clear" w:color="auto" w:fill="auto"/>
            <w:noWrap/>
            <w:vAlign w:val="center"/>
          </w:tcPr>
          <w:p w14:paraId="349EC74D" w14:textId="77777777" w:rsidR="00E57C23" w:rsidRPr="00E57C23" w:rsidRDefault="00E57C23" w:rsidP="00E57C23">
            <w:pPr>
              <w:spacing w:after="0"/>
              <w:ind w:firstLine="0"/>
              <w:contextualSpacing w:val="0"/>
              <w:jc w:val="center"/>
              <w:rPr>
                <w:rFonts w:eastAsia="Times New Roman" w:cs="Times New Roman"/>
                <w:color w:val="000000"/>
                <w:sz w:val="20"/>
                <w:szCs w:val="20"/>
                <w:lang w:eastAsia="ru-RU"/>
              </w:rPr>
            </w:pPr>
            <w:r w:rsidRPr="00E57C23">
              <w:rPr>
                <w:rFonts w:eastAsia="Times New Roman" w:cs="Times New Roman"/>
                <w:color w:val="000000"/>
                <w:sz w:val="20"/>
                <w:szCs w:val="20"/>
                <w:lang w:eastAsia="ru-RU"/>
              </w:rPr>
              <w:t>1200,0</w:t>
            </w:r>
          </w:p>
        </w:tc>
        <w:tc>
          <w:tcPr>
            <w:tcW w:w="850" w:type="dxa"/>
            <w:shd w:val="clear" w:color="auto" w:fill="auto"/>
            <w:noWrap/>
            <w:vAlign w:val="center"/>
          </w:tcPr>
          <w:p w14:paraId="4A50B482" w14:textId="77777777" w:rsidR="00E57C23" w:rsidRPr="00E57C23" w:rsidRDefault="00E57C23" w:rsidP="00E57C23">
            <w:pPr>
              <w:spacing w:after="0"/>
              <w:ind w:firstLine="0"/>
              <w:contextualSpacing w:val="0"/>
              <w:jc w:val="center"/>
              <w:rPr>
                <w:rFonts w:eastAsia="Times New Roman" w:cs="Times New Roman"/>
                <w:color w:val="000000"/>
                <w:sz w:val="20"/>
                <w:szCs w:val="20"/>
                <w:lang w:eastAsia="ru-RU"/>
              </w:rPr>
            </w:pPr>
            <w:r w:rsidRPr="00E57C23">
              <w:rPr>
                <w:rFonts w:eastAsia="Times New Roman" w:cs="Times New Roman"/>
                <w:color w:val="000000"/>
                <w:sz w:val="20"/>
                <w:szCs w:val="20"/>
                <w:lang w:eastAsia="ru-RU"/>
              </w:rPr>
              <w:t>-</w:t>
            </w:r>
          </w:p>
        </w:tc>
        <w:tc>
          <w:tcPr>
            <w:tcW w:w="1134" w:type="dxa"/>
            <w:shd w:val="clear" w:color="auto" w:fill="auto"/>
            <w:noWrap/>
            <w:vAlign w:val="center"/>
          </w:tcPr>
          <w:p w14:paraId="1529A969" w14:textId="77777777" w:rsidR="00E57C23" w:rsidRPr="00E57C23" w:rsidRDefault="00E57C23" w:rsidP="00E57C23">
            <w:pPr>
              <w:spacing w:after="0"/>
              <w:ind w:firstLine="0"/>
              <w:contextualSpacing w:val="0"/>
              <w:jc w:val="center"/>
              <w:rPr>
                <w:rFonts w:eastAsia="Times New Roman" w:cs="Times New Roman"/>
                <w:color w:val="000000"/>
                <w:sz w:val="20"/>
                <w:szCs w:val="20"/>
                <w:lang w:eastAsia="ru-RU"/>
              </w:rPr>
            </w:pPr>
            <w:r w:rsidRPr="00E57C23">
              <w:rPr>
                <w:rFonts w:eastAsia="Times New Roman" w:cs="Times New Roman"/>
                <w:color w:val="000000"/>
                <w:sz w:val="20"/>
                <w:szCs w:val="20"/>
                <w:lang w:eastAsia="ru-RU"/>
              </w:rPr>
              <w:t>2025</w:t>
            </w:r>
          </w:p>
        </w:tc>
        <w:tc>
          <w:tcPr>
            <w:tcW w:w="1411" w:type="dxa"/>
            <w:vAlign w:val="center"/>
          </w:tcPr>
          <w:p w14:paraId="650D2944" w14:textId="3571C751" w:rsidR="00E57C23" w:rsidRPr="00E57C23" w:rsidRDefault="00E57C23" w:rsidP="00E57C23">
            <w:pPr>
              <w:spacing w:after="0"/>
              <w:ind w:firstLine="0"/>
              <w:contextualSpacing w:val="0"/>
              <w:jc w:val="center"/>
              <w:rPr>
                <w:rFonts w:eastAsia="Times New Roman" w:cs="Times New Roman"/>
                <w:color w:val="000000"/>
                <w:sz w:val="20"/>
                <w:szCs w:val="20"/>
                <w:lang w:eastAsia="ru-RU"/>
              </w:rPr>
            </w:pPr>
            <w:r w:rsidRPr="00E57C23">
              <w:rPr>
                <w:rFonts w:eastAsia="Times New Roman" w:cs="Times New Roman"/>
                <w:color w:val="000000"/>
                <w:sz w:val="20"/>
                <w:szCs w:val="20"/>
                <w:lang w:eastAsia="ru-RU"/>
              </w:rPr>
              <w:t>0,073</w:t>
            </w:r>
          </w:p>
        </w:tc>
      </w:tr>
      <w:bookmarkEnd w:id="150"/>
    </w:tbl>
    <w:p w14:paraId="54567734" w14:textId="77777777" w:rsidR="00E57C23" w:rsidRPr="009347C6" w:rsidRDefault="00E57C23" w:rsidP="009347C6"/>
    <w:p w14:paraId="7D97BA76" w14:textId="77777777" w:rsidR="00330200" w:rsidRPr="009347C6" w:rsidRDefault="002B2149" w:rsidP="009347C6">
      <w:pPr>
        <w:pStyle w:val="11"/>
        <w:numPr>
          <w:ilvl w:val="1"/>
          <w:numId w:val="3"/>
        </w:numPr>
        <w:rPr>
          <w:color w:val="auto"/>
        </w:rPr>
      </w:pPr>
      <w:bookmarkStart w:id="151" w:name="_Toc147907030"/>
      <w:r w:rsidRPr="009347C6">
        <w:rPr>
          <w:color w:val="auto"/>
        </w:rPr>
        <w:lastRenderedPageBreak/>
        <w:t>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51"/>
    </w:p>
    <w:p w14:paraId="6A8816F0" w14:textId="7ABFB319" w:rsidR="00330200" w:rsidRPr="009347C6" w:rsidRDefault="002B2149" w:rsidP="009347C6">
      <w:r w:rsidRPr="009347C6">
        <w:t>При разработке схемы теплоснабжения принимается допущение, что возможный прирост теплопотребления при увеличении объемов производимой продукции промышленными предприятиями будет компенсироваться внедрением современных энергосберегающих технологий. Таким образом, значение существующего теплопотребления для промышленных предприятий принимается неизменным на период до 20</w:t>
      </w:r>
      <w:r w:rsidR="00300C96" w:rsidRPr="009347C6">
        <w:t>29</w:t>
      </w:r>
      <w:r w:rsidRPr="009347C6">
        <w:t xml:space="preserve"> г.</w:t>
      </w:r>
    </w:p>
    <w:p w14:paraId="01E4E522" w14:textId="77777777" w:rsidR="00330200" w:rsidRPr="009347C6" w:rsidRDefault="002B2149" w:rsidP="009347C6">
      <w:pPr>
        <w:pStyle w:val="11"/>
        <w:numPr>
          <w:ilvl w:val="1"/>
          <w:numId w:val="3"/>
        </w:numPr>
        <w:rPr>
          <w:color w:val="auto"/>
        </w:rPr>
      </w:pPr>
      <w:bookmarkStart w:id="152" w:name="_Toc147907031"/>
      <w:r w:rsidRPr="009347C6">
        <w:rPr>
          <w:color w:val="auto"/>
        </w:rPr>
        <w:t>Описание изменений показателей существующего и перспективного потребления тепловой энергии на цели теплоснабжения</w:t>
      </w:r>
      <w:bookmarkEnd w:id="152"/>
    </w:p>
    <w:p w14:paraId="45370B10" w14:textId="2746CE14" w:rsidR="00330200" w:rsidRPr="009347C6" w:rsidRDefault="002B2149" w:rsidP="009347C6">
      <w:r w:rsidRPr="009347C6">
        <w:t>Изменения показателей существующего и перспективного потребления тепловой энергии на цели теплоснабжения связаны с изменением прогноза перспективной застройки (актуализированный прогноз представлен в пункте 2.9</w:t>
      </w:r>
      <w:r w:rsidR="00300C96" w:rsidRPr="009347C6">
        <w:t>)</w:t>
      </w:r>
      <w:r w:rsidRPr="009347C6">
        <w:t>.</w:t>
      </w:r>
    </w:p>
    <w:p w14:paraId="6BB04A1E" w14:textId="77777777" w:rsidR="00330200" w:rsidRPr="009347C6" w:rsidRDefault="002B2149" w:rsidP="009347C6">
      <w:pPr>
        <w:pStyle w:val="11"/>
        <w:numPr>
          <w:ilvl w:val="1"/>
          <w:numId w:val="3"/>
        </w:numPr>
        <w:rPr>
          <w:color w:val="auto"/>
        </w:rPr>
      </w:pPr>
      <w:bookmarkStart w:id="153" w:name="_Toc147907032"/>
      <w:r w:rsidRPr="009347C6">
        <w:rPr>
          <w:color w:val="auto"/>
        </w:rPr>
        <w:t>Перечень объектов теплопотребления, подключённых к тепловым сетям существующих систем теплоснабжения в период, предшествующий актуализации системы теплоснабжения</w:t>
      </w:r>
      <w:bookmarkEnd w:id="153"/>
    </w:p>
    <w:p w14:paraId="326D0D0D" w14:textId="3964E9EC" w:rsidR="00E57C23" w:rsidRDefault="00E57C23" w:rsidP="009347C6">
      <w:r>
        <w:t xml:space="preserve">Сведения об объектах, </w:t>
      </w:r>
      <w:r w:rsidRPr="00E57C23">
        <w:t>подключённых к тепловым сетям существующих систем теплоснабжения в период, предшествующий актуализации системы теплоснабжения</w:t>
      </w:r>
      <w:r>
        <w:t xml:space="preserve">, </w:t>
      </w:r>
      <w:r w:rsidR="00D87AA2">
        <w:t>приведены в таблице ниже.</w:t>
      </w:r>
    </w:p>
    <w:p w14:paraId="41C14CBE" w14:textId="587780E0" w:rsidR="00D87AA2" w:rsidRPr="009347C6" w:rsidRDefault="00D87AA2" w:rsidP="00D87AA2">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Pr="009347C6">
        <w:rPr>
          <w:b/>
          <w:i w:val="0"/>
          <w:color w:val="000000" w:themeColor="text1"/>
          <w:sz w:val="24"/>
          <w:szCs w:val="24"/>
        </w:rPr>
        <w:fldChar w:fldCharType="begin"/>
      </w:r>
      <w:r w:rsidRPr="009347C6">
        <w:rPr>
          <w:b/>
          <w:i w:val="0"/>
          <w:color w:val="000000" w:themeColor="text1"/>
          <w:sz w:val="24"/>
          <w:szCs w:val="24"/>
        </w:rPr>
        <w:instrText xml:space="preserve"> SEQ Таблица \* ARABIC </w:instrText>
      </w:r>
      <w:r w:rsidRPr="009347C6">
        <w:rPr>
          <w:b/>
          <w:i w:val="0"/>
          <w:color w:val="000000" w:themeColor="text1"/>
          <w:sz w:val="24"/>
          <w:szCs w:val="24"/>
        </w:rPr>
        <w:fldChar w:fldCharType="separate"/>
      </w:r>
      <w:r w:rsidR="00A27C7A">
        <w:rPr>
          <w:b/>
          <w:i w:val="0"/>
          <w:noProof/>
          <w:color w:val="000000" w:themeColor="text1"/>
          <w:sz w:val="24"/>
          <w:szCs w:val="24"/>
        </w:rPr>
        <w:t>48</w:t>
      </w:r>
      <w:r w:rsidRPr="009347C6">
        <w:rPr>
          <w:b/>
          <w:i w:val="0"/>
          <w:color w:val="000000" w:themeColor="text1"/>
          <w:sz w:val="24"/>
          <w:szCs w:val="24"/>
        </w:rPr>
        <w:fldChar w:fldCharType="end"/>
      </w:r>
      <w:r w:rsidRPr="009347C6">
        <w:rPr>
          <w:b/>
          <w:i w:val="0"/>
          <w:color w:val="000000" w:themeColor="text1"/>
          <w:sz w:val="24"/>
          <w:szCs w:val="24"/>
        </w:rPr>
        <w:t xml:space="preserve"> – </w:t>
      </w:r>
      <w:r>
        <w:rPr>
          <w:b/>
          <w:i w:val="0"/>
          <w:color w:val="000000" w:themeColor="text1"/>
          <w:sz w:val="24"/>
          <w:szCs w:val="24"/>
        </w:rPr>
        <w:t>Перечень объектов капитального строительства, присоединенных к системе централизованного теплоснабжения</w:t>
      </w:r>
    </w:p>
    <w:tbl>
      <w:tblPr>
        <w:tblStyle w:val="ab"/>
        <w:tblW w:w="5000" w:type="pct"/>
        <w:tblLook w:val="04A0" w:firstRow="1" w:lastRow="0" w:firstColumn="1" w:lastColumn="0" w:noHBand="0" w:noVBand="1"/>
      </w:tblPr>
      <w:tblGrid>
        <w:gridCol w:w="1069"/>
        <w:gridCol w:w="3962"/>
        <w:gridCol w:w="4313"/>
      </w:tblGrid>
      <w:tr w:rsidR="00D87AA2" w:rsidRPr="00D87AA2" w14:paraId="4E6028B3" w14:textId="77777777" w:rsidTr="00D87AA2">
        <w:trPr>
          <w:trHeight w:val="20"/>
          <w:tblHeader/>
        </w:trPr>
        <w:tc>
          <w:tcPr>
            <w:tcW w:w="572" w:type="pct"/>
            <w:vAlign w:val="center"/>
          </w:tcPr>
          <w:p w14:paraId="3A5C1F0E" w14:textId="77777777" w:rsidR="00D87AA2" w:rsidRPr="00D87AA2" w:rsidRDefault="00D87AA2" w:rsidP="00D87AA2">
            <w:pPr>
              <w:spacing w:after="0"/>
              <w:ind w:left="-57" w:right="-57" w:firstLine="0"/>
              <w:jc w:val="center"/>
              <w:rPr>
                <w:rFonts w:cs="Times New Roman"/>
                <w:b/>
                <w:sz w:val="20"/>
                <w:szCs w:val="20"/>
              </w:rPr>
            </w:pPr>
            <w:r w:rsidRPr="00D87AA2">
              <w:rPr>
                <w:rFonts w:cs="Times New Roman"/>
                <w:b/>
                <w:sz w:val="20"/>
                <w:szCs w:val="20"/>
              </w:rPr>
              <w:t>№ п/п</w:t>
            </w:r>
          </w:p>
        </w:tc>
        <w:tc>
          <w:tcPr>
            <w:tcW w:w="2120" w:type="pct"/>
            <w:vAlign w:val="center"/>
          </w:tcPr>
          <w:p w14:paraId="7B202C8E" w14:textId="77777777" w:rsidR="00D87AA2" w:rsidRPr="00D87AA2" w:rsidRDefault="00D87AA2" w:rsidP="00D87AA2">
            <w:pPr>
              <w:spacing w:after="0"/>
              <w:ind w:left="-57" w:right="-57" w:firstLine="0"/>
              <w:jc w:val="center"/>
              <w:rPr>
                <w:rFonts w:cs="Times New Roman"/>
                <w:b/>
                <w:sz w:val="20"/>
                <w:szCs w:val="20"/>
              </w:rPr>
            </w:pPr>
            <w:r w:rsidRPr="00D87AA2">
              <w:rPr>
                <w:rFonts w:cs="Times New Roman"/>
                <w:b/>
                <w:sz w:val="20"/>
                <w:szCs w:val="20"/>
              </w:rPr>
              <w:t>Объект капитального строительства</w:t>
            </w:r>
          </w:p>
        </w:tc>
        <w:tc>
          <w:tcPr>
            <w:tcW w:w="2308" w:type="pct"/>
            <w:vAlign w:val="center"/>
          </w:tcPr>
          <w:p w14:paraId="1C5A46F0" w14:textId="77777777" w:rsidR="00D87AA2" w:rsidRPr="00D87AA2" w:rsidRDefault="00D87AA2" w:rsidP="00D87AA2">
            <w:pPr>
              <w:spacing w:after="0"/>
              <w:ind w:left="-57" w:right="-57" w:firstLine="0"/>
              <w:jc w:val="center"/>
              <w:rPr>
                <w:rFonts w:cs="Times New Roman"/>
                <w:b/>
                <w:sz w:val="20"/>
                <w:szCs w:val="20"/>
              </w:rPr>
            </w:pPr>
            <w:r w:rsidRPr="00D87AA2">
              <w:rPr>
                <w:rFonts w:cs="Times New Roman"/>
                <w:b/>
                <w:sz w:val="20"/>
                <w:szCs w:val="20"/>
              </w:rPr>
              <w:t>Адрес ОКС</w:t>
            </w:r>
          </w:p>
        </w:tc>
      </w:tr>
      <w:tr w:rsidR="00D87AA2" w:rsidRPr="00D87AA2" w14:paraId="2B68E074" w14:textId="77777777" w:rsidTr="00D87AA2">
        <w:trPr>
          <w:trHeight w:val="20"/>
        </w:trPr>
        <w:tc>
          <w:tcPr>
            <w:tcW w:w="572" w:type="pct"/>
            <w:vAlign w:val="center"/>
          </w:tcPr>
          <w:p w14:paraId="5A0627C1"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1</w:t>
            </w:r>
          </w:p>
        </w:tc>
        <w:tc>
          <w:tcPr>
            <w:tcW w:w="2120" w:type="pct"/>
            <w:vAlign w:val="center"/>
          </w:tcPr>
          <w:p w14:paraId="392FF0F4"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Детский сад-ясли на 280 мест</w:t>
            </w:r>
          </w:p>
        </w:tc>
        <w:tc>
          <w:tcPr>
            <w:tcW w:w="2308" w:type="pct"/>
            <w:vAlign w:val="center"/>
          </w:tcPr>
          <w:p w14:paraId="7F3B924F"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ул. Советская, д. 13Б</w:t>
            </w:r>
          </w:p>
        </w:tc>
      </w:tr>
      <w:tr w:rsidR="00D87AA2" w:rsidRPr="00D87AA2" w14:paraId="57582046" w14:textId="77777777" w:rsidTr="00D87AA2">
        <w:trPr>
          <w:trHeight w:val="20"/>
        </w:trPr>
        <w:tc>
          <w:tcPr>
            <w:tcW w:w="572" w:type="pct"/>
            <w:vAlign w:val="center"/>
          </w:tcPr>
          <w:p w14:paraId="71779070"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2</w:t>
            </w:r>
          </w:p>
        </w:tc>
        <w:tc>
          <w:tcPr>
            <w:tcW w:w="2120" w:type="pct"/>
            <w:vAlign w:val="center"/>
          </w:tcPr>
          <w:p w14:paraId="12ED11C6"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Многоквартирный жилой дом со встроенными помещениями общественного назначения на 1-м этаже и встроенными помещениями общественного назначения в подвальном этаже</w:t>
            </w:r>
          </w:p>
        </w:tc>
        <w:tc>
          <w:tcPr>
            <w:tcW w:w="2308" w:type="pct"/>
            <w:vAlign w:val="center"/>
          </w:tcPr>
          <w:p w14:paraId="2BCFA0CA"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проспект Ленина, дом 35</w:t>
            </w:r>
          </w:p>
        </w:tc>
      </w:tr>
      <w:tr w:rsidR="00D87AA2" w:rsidRPr="00D87AA2" w14:paraId="1AF467EA" w14:textId="77777777" w:rsidTr="00D87AA2">
        <w:trPr>
          <w:trHeight w:val="20"/>
        </w:trPr>
        <w:tc>
          <w:tcPr>
            <w:tcW w:w="572" w:type="pct"/>
            <w:vAlign w:val="center"/>
          </w:tcPr>
          <w:p w14:paraId="6ADB14CA"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3</w:t>
            </w:r>
          </w:p>
        </w:tc>
        <w:tc>
          <w:tcPr>
            <w:tcW w:w="2120" w:type="pct"/>
            <w:vAlign w:val="center"/>
          </w:tcPr>
          <w:p w14:paraId="71B970C8"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реконструкция здания склада под магазин</w:t>
            </w:r>
          </w:p>
        </w:tc>
        <w:tc>
          <w:tcPr>
            <w:tcW w:w="2308" w:type="pct"/>
            <w:vAlign w:val="center"/>
          </w:tcPr>
          <w:p w14:paraId="72289BF8"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ул. Лермонтова, дом 24</w:t>
            </w:r>
          </w:p>
        </w:tc>
      </w:tr>
      <w:tr w:rsidR="00D87AA2" w:rsidRPr="00D87AA2" w14:paraId="6FC20C56" w14:textId="77777777" w:rsidTr="00D87AA2">
        <w:trPr>
          <w:trHeight w:val="20"/>
        </w:trPr>
        <w:tc>
          <w:tcPr>
            <w:tcW w:w="572" w:type="pct"/>
            <w:vAlign w:val="center"/>
          </w:tcPr>
          <w:p w14:paraId="2D43485C"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4</w:t>
            </w:r>
          </w:p>
        </w:tc>
        <w:tc>
          <w:tcPr>
            <w:tcW w:w="2120" w:type="pct"/>
            <w:vAlign w:val="center"/>
          </w:tcPr>
          <w:p w14:paraId="093BCEC9"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Магазин</w:t>
            </w:r>
          </w:p>
        </w:tc>
        <w:tc>
          <w:tcPr>
            <w:tcW w:w="2308" w:type="pct"/>
            <w:vAlign w:val="center"/>
          </w:tcPr>
          <w:p w14:paraId="5678B4EF"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пр. Ленина, д. 30А</w:t>
            </w:r>
          </w:p>
        </w:tc>
      </w:tr>
      <w:tr w:rsidR="00D87AA2" w:rsidRPr="00D87AA2" w14:paraId="2CB519F1" w14:textId="77777777" w:rsidTr="00D87AA2">
        <w:trPr>
          <w:trHeight w:val="20"/>
        </w:trPr>
        <w:tc>
          <w:tcPr>
            <w:tcW w:w="572" w:type="pct"/>
            <w:vAlign w:val="center"/>
          </w:tcPr>
          <w:p w14:paraId="02604571"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5</w:t>
            </w:r>
          </w:p>
        </w:tc>
        <w:tc>
          <w:tcPr>
            <w:tcW w:w="2120" w:type="pct"/>
            <w:vAlign w:val="center"/>
          </w:tcPr>
          <w:p w14:paraId="4254BFD1"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универсальный магазин</w:t>
            </w:r>
          </w:p>
        </w:tc>
        <w:tc>
          <w:tcPr>
            <w:tcW w:w="2308" w:type="pct"/>
            <w:vAlign w:val="center"/>
          </w:tcPr>
          <w:p w14:paraId="484F7E82"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ул. Советская, д. 10В</w:t>
            </w:r>
          </w:p>
        </w:tc>
      </w:tr>
      <w:tr w:rsidR="00D87AA2" w:rsidRPr="00D87AA2" w14:paraId="1D46A00B" w14:textId="77777777" w:rsidTr="00D87AA2">
        <w:trPr>
          <w:trHeight w:val="20"/>
        </w:trPr>
        <w:tc>
          <w:tcPr>
            <w:tcW w:w="572" w:type="pct"/>
            <w:vAlign w:val="center"/>
          </w:tcPr>
          <w:p w14:paraId="3AB10ECA"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6</w:t>
            </w:r>
          </w:p>
        </w:tc>
        <w:tc>
          <w:tcPr>
            <w:tcW w:w="2120" w:type="pct"/>
            <w:vAlign w:val="center"/>
          </w:tcPr>
          <w:p w14:paraId="359125DD"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универсальный магазин</w:t>
            </w:r>
          </w:p>
        </w:tc>
        <w:tc>
          <w:tcPr>
            <w:tcW w:w="2308" w:type="pct"/>
            <w:vAlign w:val="center"/>
          </w:tcPr>
          <w:p w14:paraId="1C6657E5"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пр. Ленина, д. 46 Б</w:t>
            </w:r>
          </w:p>
        </w:tc>
      </w:tr>
      <w:tr w:rsidR="00D87AA2" w:rsidRPr="00D87AA2" w14:paraId="653EAB25" w14:textId="77777777" w:rsidTr="00D87AA2">
        <w:trPr>
          <w:trHeight w:val="20"/>
        </w:trPr>
        <w:tc>
          <w:tcPr>
            <w:tcW w:w="572" w:type="pct"/>
            <w:vAlign w:val="center"/>
          </w:tcPr>
          <w:p w14:paraId="39769426"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7</w:t>
            </w:r>
          </w:p>
        </w:tc>
        <w:tc>
          <w:tcPr>
            <w:tcW w:w="2120" w:type="pct"/>
            <w:vAlign w:val="center"/>
          </w:tcPr>
          <w:p w14:paraId="151E3A98"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 xml:space="preserve">реконструкция </w:t>
            </w:r>
            <w:proofErr w:type="spellStart"/>
            <w:r w:rsidRPr="00D87AA2">
              <w:rPr>
                <w:rFonts w:cs="Times New Roman"/>
                <w:sz w:val="20"/>
                <w:szCs w:val="20"/>
              </w:rPr>
              <w:t>минипивзавода</w:t>
            </w:r>
            <w:proofErr w:type="spellEnd"/>
            <w:r w:rsidRPr="00D87AA2">
              <w:rPr>
                <w:rFonts w:cs="Times New Roman"/>
                <w:sz w:val="20"/>
                <w:szCs w:val="20"/>
              </w:rPr>
              <w:t xml:space="preserve"> в крытый рынок</w:t>
            </w:r>
          </w:p>
        </w:tc>
        <w:tc>
          <w:tcPr>
            <w:tcW w:w="2308" w:type="pct"/>
            <w:vAlign w:val="center"/>
          </w:tcPr>
          <w:p w14:paraId="43BA82F4"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ул. Архангельская, д. 8</w:t>
            </w:r>
          </w:p>
        </w:tc>
      </w:tr>
      <w:tr w:rsidR="00D87AA2" w:rsidRPr="00D87AA2" w14:paraId="1F70F3F5" w14:textId="77777777" w:rsidTr="00D87AA2">
        <w:trPr>
          <w:trHeight w:val="20"/>
        </w:trPr>
        <w:tc>
          <w:tcPr>
            <w:tcW w:w="572" w:type="pct"/>
            <w:vAlign w:val="center"/>
          </w:tcPr>
          <w:p w14:paraId="3038A8D9"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8</w:t>
            </w:r>
          </w:p>
        </w:tc>
        <w:tc>
          <w:tcPr>
            <w:tcW w:w="2120" w:type="pct"/>
            <w:vAlign w:val="center"/>
          </w:tcPr>
          <w:p w14:paraId="08B250B9"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Кирпичные гаражи-стоянки</w:t>
            </w:r>
          </w:p>
        </w:tc>
        <w:tc>
          <w:tcPr>
            <w:tcW w:w="2308" w:type="pct"/>
            <w:vAlign w:val="center"/>
          </w:tcPr>
          <w:p w14:paraId="3BCF6C0D"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ул. Кутузова, д. 25</w:t>
            </w:r>
          </w:p>
        </w:tc>
      </w:tr>
      <w:tr w:rsidR="00D87AA2" w:rsidRPr="00D87AA2" w14:paraId="0146E1CA" w14:textId="77777777" w:rsidTr="00D87AA2">
        <w:trPr>
          <w:trHeight w:val="20"/>
        </w:trPr>
        <w:tc>
          <w:tcPr>
            <w:tcW w:w="572" w:type="pct"/>
            <w:vAlign w:val="center"/>
          </w:tcPr>
          <w:p w14:paraId="4B4BD18C"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9</w:t>
            </w:r>
          </w:p>
        </w:tc>
        <w:tc>
          <w:tcPr>
            <w:tcW w:w="2120" w:type="pct"/>
            <w:vAlign w:val="center"/>
          </w:tcPr>
          <w:p w14:paraId="36B2D601"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Объект розничной торговли</w:t>
            </w:r>
          </w:p>
        </w:tc>
        <w:tc>
          <w:tcPr>
            <w:tcW w:w="2308" w:type="pct"/>
            <w:vAlign w:val="center"/>
          </w:tcPr>
          <w:p w14:paraId="05C8BEA8"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 xml:space="preserve">ул. им. </w:t>
            </w:r>
            <w:proofErr w:type="spellStart"/>
            <w:r w:rsidRPr="00D87AA2">
              <w:rPr>
                <w:rFonts w:cs="Times New Roman"/>
                <w:sz w:val="20"/>
                <w:szCs w:val="20"/>
              </w:rPr>
              <w:t>Дыбцына</w:t>
            </w:r>
            <w:proofErr w:type="spellEnd"/>
            <w:r w:rsidRPr="00D87AA2">
              <w:rPr>
                <w:rFonts w:cs="Times New Roman"/>
                <w:sz w:val="20"/>
                <w:szCs w:val="20"/>
              </w:rPr>
              <w:t>, д. 6А</w:t>
            </w:r>
          </w:p>
        </w:tc>
      </w:tr>
      <w:tr w:rsidR="00D87AA2" w:rsidRPr="00D87AA2" w14:paraId="535908BB" w14:textId="77777777" w:rsidTr="00D87AA2">
        <w:trPr>
          <w:trHeight w:val="20"/>
        </w:trPr>
        <w:tc>
          <w:tcPr>
            <w:tcW w:w="572" w:type="pct"/>
            <w:vAlign w:val="center"/>
          </w:tcPr>
          <w:p w14:paraId="1750C30C"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10</w:t>
            </w:r>
          </w:p>
        </w:tc>
        <w:tc>
          <w:tcPr>
            <w:tcW w:w="2120" w:type="pct"/>
            <w:vAlign w:val="center"/>
          </w:tcPr>
          <w:p w14:paraId="105773D6" w14:textId="77777777" w:rsidR="00D87AA2" w:rsidRPr="00D87AA2" w:rsidRDefault="00D87AA2" w:rsidP="00D87AA2">
            <w:pPr>
              <w:spacing w:after="0"/>
              <w:ind w:left="-57" w:right="-57" w:firstLine="0"/>
              <w:jc w:val="center"/>
              <w:rPr>
                <w:rFonts w:cs="Times New Roman"/>
                <w:b/>
                <w:bCs/>
                <w:sz w:val="20"/>
                <w:szCs w:val="20"/>
              </w:rPr>
            </w:pPr>
            <w:r w:rsidRPr="00D87AA2">
              <w:rPr>
                <w:rFonts w:cs="Times New Roman"/>
                <w:bCs/>
                <w:sz w:val="20"/>
                <w:szCs w:val="20"/>
              </w:rPr>
              <w:t>магазин</w:t>
            </w:r>
            <w:r w:rsidRPr="00D87AA2">
              <w:rPr>
                <w:rFonts w:cs="Times New Roman"/>
                <w:sz w:val="20"/>
                <w:szCs w:val="20"/>
              </w:rPr>
              <w:t xml:space="preserve"> (реконструкция объектов незавершенного строительства под магазин)</w:t>
            </w:r>
          </w:p>
        </w:tc>
        <w:tc>
          <w:tcPr>
            <w:tcW w:w="2308" w:type="pct"/>
            <w:vAlign w:val="center"/>
          </w:tcPr>
          <w:p w14:paraId="06039ADF"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ул. Кирова, д. 1Б</w:t>
            </w:r>
          </w:p>
        </w:tc>
      </w:tr>
      <w:tr w:rsidR="00D87AA2" w:rsidRPr="00D87AA2" w14:paraId="10E93202" w14:textId="77777777" w:rsidTr="00D87AA2">
        <w:trPr>
          <w:trHeight w:val="20"/>
        </w:trPr>
        <w:tc>
          <w:tcPr>
            <w:tcW w:w="572" w:type="pct"/>
            <w:vAlign w:val="center"/>
          </w:tcPr>
          <w:p w14:paraId="19B0DA78"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11</w:t>
            </w:r>
          </w:p>
        </w:tc>
        <w:tc>
          <w:tcPr>
            <w:tcW w:w="2120" w:type="pct"/>
            <w:vAlign w:val="center"/>
          </w:tcPr>
          <w:p w14:paraId="30B9F860"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Здание гаража (реконструированное)</w:t>
            </w:r>
          </w:p>
        </w:tc>
        <w:tc>
          <w:tcPr>
            <w:tcW w:w="2308" w:type="pct"/>
            <w:vAlign w:val="center"/>
          </w:tcPr>
          <w:p w14:paraId="697A38FD"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Архангельская область, город Коряжма, ул. им. М.Х. Сафьяна, д. 16А</w:t>
            </w:r>
          </w:p>
        </w:tc>
      </w:tr>
      <w:tr w:rsidR="00D87AA2" w:rsidRPr="00D87AA2" w14:paraId="4168130A" w14:textId="77777777" w:rsidTr="00D87AA2">
        <w:trPr>
          <w:trHeight w:val="20"/>
        </w:trPr>
        <w:tc>
          <w:tcPr>
            <w:tcW w:w="572" w:type="pct"/>
            <w:vAlign w:val="center"/>
          </w:tcPr>
          <w:p w14:paraId="5D302003"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12</w:t>
            </w:r>
          </w:p>
        </w:tc>
        <w:tc>
          <w:tcPr>
            <w:tcW w:w="2120" w:type="pct"/>
            <w:vAlign w:val="center"/>
          </w:tcPr>
          <w:p w14:paraId="1A48F027"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МАГАЗИН СМЕШАННЫХ ТОВАРОВ</w:t>
            </w:r>
          </w:p>
        </w:tc>
        <w:tc>
          <w:tcPr>
            <w:tcW w:w="2308" w:type="pct"/>
            <w:vAlign w:val="center"/>
          </w:tcPr>
          <w:p w14:paraId="7B31D292"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Российская Федерация, Архангельская область, городской округ город Коряжма, Коряжма город, пр. им. М.В. Ломоносова, д. 7, строение 1</w:t>
            </w:r>
          </w:p>
        </w:tc>
      </w:tr>
      <w:tr w:rsidR="00D87AA2" w:rsidRPr="00D87AA2" w14:paraId="6995D234" w14:textId="77777777" w:rsidTr="00D87AA2">
        <w:trPr>
          <w:trHeight w:val="20"/>
        </w:trPr>
        <w:tc>
          <w:tcPr>
            <w:tcW w:w="572" w:type="pct"/>
            <w:vAlign w:val="center"/>
          </w:tcPr>
          <w:p w14:paraId="50AF44F8"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lastRenderedPageBreak/>
              <w:t>13</w:t>
            </w:r>
          </w:p>
        </w:tc>
        <w:tc>
          <w:tcPr>
            <w:tcW w:w="2120" w:type="pct"/>
            <w:vAlign w:val="center"/>
          </w:tcPr>
          <w:p w14:paraId="6EF5ABDE"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Девятиэтажный жилой дом с коммерческими площадями в цоколе и на первом этаже</w:t>
            </w:r>
          </w:p>
        </w:tc>
        <w:tc>
          <w:tcPr>
            <w:tcW w:w="2308" w:type="pct"/>
            <w:vAlign w:val="center"/>
          </w:tcPr>
          <w:p w14:paraId="61CF5251"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Российская Федерация, Архангельская область, городской округ город Коряжма, город Коряжма, пр. им. М.В. Ломоносова, д. 5</w:t>
            </w:r>
          </w:p>
        </w:tc>
      </w:tr>
      <w:tr w:rsidR="00D87AA2" w:rsidRPr="00D87AA2" w14:paraId="49032D16" w14:textId="77777777" w:rsidTr="00D87AA2">
        <w:trPr>
          <w:trHeight w:val="20"/>
        </w:trPr>
        <w:tc>
          <w:tcPr>
            <w:tcW w:w="572" w:type="pct"/>
            <w:vAlign w:val="center"/>
          </w:tcPr>
          <w:p w14:paraId="33ADFA7F"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14</w:t>
            </w:r>
          </w:p>
        </w:tc>
        <w:tc>
          <w:tcPr>
            <w:tcW w:w="2120" w:type="pct"/>
            <w:vAlign w:val="center"/>
          </w:tcPr>
          <w:p w14:paraId="346F994D"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Реконструкция здания магазина</w:t>
            </w:r>
          </w:p>
        </w:tc>
        <w:tc>
          <w:tcPr>
            <w:tcW w:w="2308" w:type="pct"/>
            <w:vAlign w:val="center"/>
          </w:tcPr>
          <w:p w14:paraId="3858FD88"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Российская Федерация, Архангельская область, городской округ город Коряжма, город Коряжма, пр. им. М.В. Ломоносова, д. 10</w:t>
            </w:r>
          </w:p>
        </w:tc>
      </w:tr>
      <w:tr w:rsidR="00D87AA2" w:rsidRPr="00D87AA2" w14:paraId="1CFD84AD" w14:textId="77777777" w:rsidTr="00D87AA2">
        <w:trPr>
          <w:trHeight w:val="20"/>
        </w:trPr>
        <w:tc>
          <w:tcPr>
            <w:tcW w:w="572" w:type="pct"/>
            <w:vAlign w:val="center"/>
          </w:tcPr>
          <w:p w14:paraId="19E5874D"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15</w:t>
            </w:r>
          </w:p>
        </w:tc>
        <w:tc>
          <w:tcPr>
            <w:tcW w:w="2120" w:type="pct"/>
            <w:vAlign w:val="center"/>
          </w:tcPr>
          <w:p w14:paraId="15845471"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Многоквартирный жилой дом с нежилыми помещениями в первом этаже по адресу: Архангельская обл., г. Коряжма, ул. Набережная им. Н. Островского, участок 28А</w:t>
            </w:r>
          </w:p>
        </w:tc>
        <w:tc>
          <w:tcPr>
            <w:tcW w:w="2308" w:type="pct"/>
            <w:vAlign w:val="center"/>
          </w:tcPr>
          <w:p w14:paraId="10A820C3"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Российская Федерация, Архангельская область, городской округ город Коряжма, город Коряжма ул. Театральная, д. 1А</w:t>
            </w:r>
          </w:p>
        </w:tc>
      </w:tr>
      <w:tr w:rsidR="00D87AA2" w:rsidRPr="00D87AA2" w14:paraId="7552A430" w14:textId="77777777" w:rsidTr="00D87AA2">
        <w:trPr>
          <w:trHeight w:val="20"/>
        </w:trPr>
        <w:tc>
          <w:tcPr>
            <w:tcW w:w="572" w:type="pct"/>
            <w:vAlign w:val="center"/>
          </w:tcPr>
          <w:p w14:paraId="44D79E4A"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16</w:t>
            </w:r>
          </w:p>
        </w:tc>
        <w:tc>
          <w:tcPr>
            <w:tcW w:w="2120" w:type="pct"/>
            <w:vAlign w:val="center"/>
          </w:tcPr>
          <w:p w14:paraId="1EE054A0"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Здание гаража</w:t>
            </w:r>
          </w:p>
        </w:tc>
        <w:tc>
          <w:tcPr>
            <w:tcW w:w="2308" w:type="pct"/>
            <w:vAlign w:val="center"/>
          </w:tcPr>
          <w:p w14:paraId="1F1B4C81"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Российская Федерация, Архангельская область, городской округ город Коряжма, город Коряжма, ул. Кутузова, д. 23</w:t>
            </w:r>
          </w:p>
        </w:tc>
      </w:tr>
      <w:tr w:rsidR="00D87AA2" w:rsidRPr="00D87AA2" w14:paraId="7A0CABDB" w14:textId="77777777" w:rsidTr="00D87AA2">
        <w:trPr>
          <w:trHeight w:val="20"/>
        </w:trPr>
        <w:tc>
          <w:tcPr>
            <w:tcW w:w="572" w:type="pct"/>
            <w:vAlign w:val="center"/>
          </w:tcPr>
          <w:p w14:paraId="7E71AF88"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17</w:t>
            </w:r>
          </w:p>
        </w:tc>
        <w:tc>
          <w:tcPr>
            <w:tcW w:w="2120" w:type="pct"/>
            <w:vAlign w:val="center"/>
          </w:tcPr>
          <w:p w14:paraId="6A67FC66"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Магазин с детским центром 40х36 м в г. Коряжма Архангельской области</w:t>
            </w:r>
          </w:p>
        </w:tc>
        <w:tc>
          <w:tcPr>
            <w:tcW w:w="2308" w:type="pct"/>
            <w:vAlign w:val="center"/>
          </w:tcPr>
          <w:p w14:paraId="324AC8F8"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Российская Федерация, Архангельская область, городской округ город Коряжма, город Коряжма, пр. Ленина, д. 46А</w:t>
            </w:r>
          </w:p>
        </w:tc>
      </w:tr>
      <w:tr w:rsidR="00D87AA2" w:rsidRPr="00D87AA2" w14:paraId="22DF6858" w14:textId="77777777" w:rsidTr="00D87AA2">
        <w:trPr>
          <w:trHeight w:val="20"/>
        </w:trPr>
        <w:tc>
          <w:tcPr>
            <w:tcW w:w="572" w:type="pct"/>
            <w:vAlign w:val="center"/>
          </w:tcPr>
          <w:p w14:paraId="5329E1A0"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18</w:t>
            </w:r>
          </w:p>
        </w:tc>
        <w:tc>
          <w:tcPr>
            <w:tcW w:w="2120" w:type="pct"/>
            <w:vAlign w:val="center"/>
          </w:tcPr>
          <w:p w14:paraId="08C194B7"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Здание для обслуживания автотранспорта</w:t>
            </w:r>
          </w:p>
        </w:tc>
        <w:tc>
          <w:tcPr>
            <w:tcW w:w="2308" w:type="pct"/>
            <w:vAlign w:val="center"/>
          </w:tcPr>
          <w:p w14:paraId="0572DEF1"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Российская Федерация, Архангельская область, городской округ город Коряжма, город Коряжма, ул. Сафьяна, д. 16А строение 1</w:t>
            </w:r>
          </w:p>
        </w:tc>
      </w:tr>
      <w:tr w:rsidR="00D87AA2" w:rsidRPr="00D87AA2" w14:paraId="7AE647F5" w14:textId="77777777" w:rsidTr="00D87AA2">
        <w:trPr>
          <w:trHeight w:val="20"/>
        </w:trPr>
        <w:tc>
          <w:tcPr>
            <w:tcW w:w="572" w:type="pct"/>
            <w:vAlign w:val="center"/>
          </w:tcPr>
          <w:p w14:paraId="6FB2B28F"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19</w:t>
            </w:r>
          </w:p>
        </w:tc>
        <w:tc>
          <w:tcPr>
            <w:tcW w:w="2120" w:type="pct"/>
            <w:vAlign w:val="center"/>
          </w:tcPr>
          <w:p w14:paraId="357919CD"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Магазин смешанных товаров</w:t>
            </w:r>
          </w:p>
        </w:tc>
        <w:tc>
          <w:tcPr>
            <w:tcW w:w="2308" w:type="pct"/>
            <w:vAlign w:val="center"/>
          </w:tcPr>
          <w:p w14:paraId="01DF9F13"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Российская Федерация, Архангельская область, городской округ город Коряжма, город Коряжма, пр. Ленина, д. 45Г</w:t>
            </w:r>
          </w:p>
        </w:tc>
      </w:tr>
      <w:tr w:rsidR="00D87AA2" w:rsidRPr="00D87AA2" w14:paraId="032BB6AB" w14:textId="77777777" w:rsidTr="00D87AA2">
        <w:trPr>
          <w:trHeight w:val="20"/>
        </w:trPr>
        <w:tc>
          <w:tcPr>
            <w:tcW w:w="572" w:type="pct"/>
            <w:vAlign w:val="center"/>
          </w:tcPr>
          <w:p w14:paraId="6F637AB7"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20</w:t>
            </w:r>
          </w:p>
        </w:tc>
        <w:tc>
          <w:tcPr>
            <w:tcW w:w="2120" w:type="pct"/>
            <w:vAlign w:val="center"/>
          </w:tcPr>
          <w:p w14:paraId="5667A0DC"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Пристройка к ТД «АРВИ»</w:t>
            </w:r>
          </w:p>
        </w:tc>
        <w:tc>
          <w:tcPr>
            <w:tcW w:w="2308" w:type="pct"/>
            <w:vAlign w:val="center"/>
          </w:tcPr>
          <w:p w14:paraId="609304CB"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Российская Федерация, Архангельская область, городской округ город Коряжма, город Коряжма, ул. Кирова, д. 23, корпус 2</w:t>
            </w:r>
          </w:p>
        </w:tc>
      </w:tr>
      <w:tr w:rsidR="00D87AA2" w:rsidRPr="00D87AA2" w14:paraId="5D63D510" w14:textId="77777777" w:rsidTr="00D87AA2">
        <w:trPr>
          <w:trHeight w:val="20"/>
        </w:trPr>
        <w:tc>
          <w:tcPr>
            <w:tcW w:w="572" w:type="pct"/>
            <w:vAlign w:val="center"/>
          </w:tcPr>
          <w:p w14:paraId="3F0B6635"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21</w:t>
            </w:r>
          </w:p>
        </w:tc>
        <w:tc>
          <w:tcPr>
            <w:tcW w:w="2120" w:type="pct"/>
            <w:vAlign w:val="center"/>
          </w:tcPr>
          <w:p w14:paraId="335CDFEA"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Реконструкция здания магазина под магазин с жилыми помещениями</w:t>
            </w:r>
          </w:p>
        </w:tc>
        <w:tc>
          <w:tcPr>
            <w:tcW w:w="2308" w:type="pct"/>
            <w:vAlign w:val="center"/>
          </w:tcPr>
          <w:p w14:paraId="0D06EAA1"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Российская Федерация, Архангельская область, городской округ город Коряжма, город Коряжма, ул. Гоголя, д. 16</w:t>
            </w:r>
          </w:p>
        </w:tc>
      </w:tr>
      <w:tr w:rsidR="00D87AA2" w:rsidRPr="00D87AA2" w14:paraId="1CC245ED" w14:textId="77777777" w:rsidTr="00D87AA2">
        <w:trPr>
          <w:trHeight w:val="20"/>
        </w:trPr>
        <w:tc>
          <w:tcPr>
            <w:tcW w:w="572" w:type="pct"/>
            <w:vAlign w:val="center"/>
          </w:tcPr>
          <w:p w14:paraId="59F1B7F4"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22</w:t>
            </w:r>
          </w:p>
        </w:tc>
        <w:tc>
          <w:tcPr>
            <w:tcW w:w="2120" w:type="pct"/>
            <w:vAlign w:val="center"/>
          </w:tcPr>
          <w:p w14:paraId="292AF01F"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Многоквартирный жилой дом</w:t>
            </w:r>
          </w:p>
        </w:tc>
        <w:tc>
          <w:tcPr>
            <w:tcW w:w="2308" w:type="pct"/>
            <w:vAlign w:val="center"/>
          </w:tcPr>
          <w:p w14:paraId="6F4A9EFD"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Российская Федерация, Архангельская область, городской округ город Коряжма, город Коряжма, ул. Набережная им. Н. Островского, д. 4</w:t>
            </w:r>
          </w:p>
        </w:tc>
      </w:tr>
      <w:tr w:rsidR="00D87AA2" w:rsidRPr="00D87AA2" w14:paraId="112D4765" w14:textId="77777777" w:rsidTr="00D87AA2">
        <w:trPr>
          <w:trHeight w:val="20"/>
        </w:trPr>
        <w:tc>
          <w:tcPr>
            <w:tcW w:w="572" w:type="pct"/>
            <w:vAlign w:val="center"/>
          </w:tcPr>
          <w:p w14:paraId="64014BDE"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23</w:t>
            </w:r>
          </w:p>
        </w:tc>
        <w:tc>
          <w:tcPr>
            <w:tcW w:w="2120" w:type="pct"/>
            <w:vAlign w:val="center"/>
          </w:tcPr>
          <w:p w14:paraId="20C87B63"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Здание общественного обслуживания</w:t>
            </w:r>
          </w:p>
        </w:tc>
        <w:tc>
          <w:tcPr>
            <w:tcW w:w="2308" w:type="pct"/>
            <w:vAlign w:val="center"/>
          </w:tcPr>
          <w:p w14:paraId="4632427B"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Российская Федерация, Архангельская область, городской округ город Коряжма, город Коряжма, пр. Ленина, д. 18Б</w:t>
            </w:r>
          </w:p>
        </w:tc>
      </w:tr>
      <w:tr w:rsidR="00D87AA2" w:rsidRPr="00145A3F" w14:paraId="2EA23728" w14:textId="77777777" w:rsidTr="00D87AA2">
        <w:trPr>
          <w:trHeight w:val="20"/>
        </w:trPr>
        <w:tc>
          <w:tcPr>
            <w:tcW w:w="572" w:type="pct"/>
            <w:vAlign w:val="center"/>
          </w:tcPr>
          <w:p w14:paraId="1118B7F3" w14:textId="77777777" w:rsidR="00D87AA2" w:rsidRPr="00D87AA2" w:rsidRDefault="00D87AA2" w:rsidP="00D87AA2">
            <w:pPr>
              <w:spacing w:after="0"/>
              <w:ind w:left="-57" w:right="-57" w:firstLine="0"/>
              <w:jc w:val="center"/>
              <w:rPr>
                <w:rFonts w:cs="Times New Roman"/>
                <w:bCs/>
                <w:sz w:val="20"/>
                <w:szCs w:val="20"/>
              </w:rPr>
            </w:pPr>
            <w:r w:rsidRPr="00D87AA2">
              <w:rPr>
                <w:rFonts w:cs="Times New Roman"/>
                <w:bCs/>
                <w:sz w:val="20"/>
                <w:szCs w:val="20"/>
              </w:rPr>
              <w:t>24</w:t>
            </w:r>
          </w:p>
        </w:tc>
        <w:tc>
          <w:tcPr>
            <w:tcW w:w="2120" w:type="pct"/>
            <w:vAlign w:val="center"/>
          </w:tcPr>
          <w:p w14:paraId="7C5598F9" w14:textId="77777777" w:rsidR="00D87AA2" w:rsidRPr="00D87AA2" w:rsidRDefault="00D87AA2" w:rsidP="00D87AA2">
            <w:pPr>
              <w:spacing w:after="0"/>
              <w:ind w:left="-57" w:right="-57" w:firstLine="0"/>
              <w:jc w:val="center"/>
              <w:rPr>
                <w:rFonts w:cs="Times New Roman"/>
                <w:sz w:val="20"/>
                <w:szCs w:val="20"/>
              </w:rPr>
            </w:pPr>
            <w:r w:rsidRPr="00D87AA2">
              <w:rPr>
                <w:rFonts w:cs="Times New Roman"/>
                <w:sz w:val="20"/>
                <w:szCs w:val="20"/>
              </w:rPr>
              <w:t>Многоцелевой физкультурно-оздоровительный объект (хоккейная арена – «Ледовый дворец»): 1 этап</w:t>
            </w:r>
          </w:p>
        </w:tc>
        <w:tc>
          <w:tcPr>
            <w:tcW w:w="2308" w:type="pct"/>
            <w:vAlign w:val="center"/>
          </w:tcPr>
          <w:p w14:paraId="7ADA9565" w14:textId="77777777" w:rsidR="00D87AA2" w:rsidRPr="00145A3F" w:rsidRDefault="00D87AA2" w:rsidP="00D87AA2">
            <w:pPr>
              <w:spacing w:after="0"/>
              <w:ind w:left="-57" w:right="-57" w:firstLine="0"/>
              <w:jc w:val="center"/>
              <w:rPr>
                <w:rFonts w:cs="Times New Roman"/>
                <w:sz w:val="20"/>
                <w:szCs w:val="20"/>
              </w:rPr>
            </w:pPr>
            <w:r w:rsidRPr="00D87AA2">
              <w:rPr>
                <w:rFonts w:cs="Times New Roman"/>
                <w:sz w:val="20"/>
                <w:szCs w:val="20"/>
              </w:rPr>
              <w:t>Российская Федерация, Архангельская область, городской округ город Коряжма, город Коряжма, ул. Архангельская, дом 35</w:t>
            </w:r>
          </w:p>
        </w:tc>
      </w:tr>
    </w:tbl>
    <w:p w14:paraId="52376D47" w14:textId="77777777" w:rsidR="00D87AA2" w:rsidRDefault="00D87AA2" w:rsidP="009347C6"/>
    <w:p w14:paraId="6E97CAB6" w14:textId="77777777" w:rsidR="00330200" w:rsidRPr="009347C6" w:rsidRDefault="002B2149" w:rsidP="009347C6">
      <w:pPr>
        <w:pStyle w:val="11"/>
        <w:numPr>
          <w:ilvl w:val="1"/>
          <w:numId w:val="3"/>
        </w:numPr>
        <w:rPr>
          <w:color w:val="auto"/>
        </w:rPr>
      </w:pPr>
      <w:bookmarkStart w:id="154" w:name="_Toc147907033"/>
      <w:r w:rsidRPr="009347C6">
        <w:rPr>
          <w:color w:val="auto"/>
        </w:rPr>
        <w:t>Актуализированный прогноз перспективной застройки относительно указанного в утверждённой системе теплоснабжения прогноза перспективной застройки</w:t>
      </w:r>
      <w:bookmarkEnd w:id="154"/>
    </w:p>
    <w:p w14:paraId="14B331F2" w14:textId="149372E2" w:rsidR="00E57C23" w:rsidRDefault="00E57C23" w:rsidP="009347C6">
      <w:r w:rsidRPr="00E57C23">
        <w:t xml:space="preserve">Ввода новых площадей, планируемых к присоединению к централизованным системам теплоснабжения </w:t>
      </w:r>
      <w:r w:rsidR="00DA4AAC">
        <w:t>городского округа «Город Коряжма»</w:t>
      </w:r>
      <w:r w:rsidRPr="00E57C23">
        <w:t>, на период до 2029 г. не планируется.</w:t>
      </w:r>
    </w:p>
    <w:p w14:paraId="79B9D515" w14:textId="2716F772" w:rsidR="00330200" w:rsidRPr="009347C6" w:rsidRDefault="002B2149" w:rsidP="009347C6">
      <w:pPr>
        <w:pStyle w:val="11"/>
        <w:numPr>
          <w:ilvl w:val="1"/>
          <w:numId w:val="3"/>
        </w:numPr>
        <w:rPr>
          <w:color w:val="auto"/>
        </w:rPr>
      </w:pPr>
      <w:bookmarkStart w:id="155" w:name="_Toc147907034"/>
      <w:r w:rsidRPr="009347C6">
        <w:rPr>
          <w:color w:val="auto"/>
        </w:rPr>
        <w:t>Расчётная тепловая нагрузка на коллекторах источников тепловой энергии</w:t>
      </w:r>
      <w:bookmarkEnd w:id="155"/>
    </w:p>
    <w:p w14:paraId="6930863B" w14:textId="5F8C31FA" w:rsidR="00330200" w:rsidRPr="009347C6" w:rsidRDefault="002B2149" w:rsidP="009347C6">
      <w:r w:rsidRPr="009347C6">
        <w:t xml:space="preserve">Расчетные тепловые нагрузки на коллекторах </w:t>
      </w:r>
      <w:r w:rsidR="0037400D" w:rsidRPr="009347C6">
        <w:t>ТЭЦ-1</w:t>
      </w:r>
      <w:r w:rsidRPr="009347C6">
        <w:t xml:space="preserve"> на момент актуализации схемы теплоснабжения представлены в таблице </w:t>
      </w:r>
      <w:r w:rsidR="00FC1111" w:rsidRPr="009347C6">
        <w:t>4</w:t>
      </w:r>
      <w:r w:rsidR="00A27C7A">
        <w:t>9</w:t>
      </w:r>
      <w:r w:rsidRPr="009347C6">
        <w:t>.</w:t>
      </w:r>
    </w:p>
    <w:p w14:paraId="059A6C2A" w14:textId="439D105B"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49</w:t>
      </w:r>
      <w:r w:rsidR="002019BF" w:rsidRPr="009347C6">
        <w:rPr>
          <w:b/>
          <w:i w:val="0"/>
          <w:color w:val="000000" w:themeColor="text1"/>
          <w:sz w:val="24"/>
          <w:szCs w:val="24"/>
        </w:rPr>
        <w:fldChar w:fldCharType="end"/>
      </w:r>
      <w:r w:rsidRPr="009347C6">
        <w:rPr>
          <w:b/>
          <w:i w:val="0"/>
          <w:color w:val="000000" w:themeColor="text1"/>
          <w:sz w:val="24"/>
          <w:szCs w:val="24"/>
        </w:rPr>
        <w:t xml:space="preserve"> – Расчетные тепловые нагрузки на коллекторах </w:t>
      </w:r>
      <w:r w:rsidR="0037400D" w:rsidRPr="009347C6">
        <w:rPr>
          <w:b/>
          <w:i w:val="0"/>
          <w:color w:val="000000" w:themeColor="text1"/>
          <w:sz w:val="24"/>
          <w:szCs w:val="24"/>
        </w:rPr>
        <w:t>ТЭЦ-1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4392"/>
        <w:gridCol w:w="4390"/>
      </w:tblGrid>
      <w:tr w:rsidR="00330200" w:rsidRPr="009347C6" w14:paraId="5F81F450" w14:textId="77777777">
        <w:trPr>
          <w:trHeight w:val="20"/>
          <w:tblHeader/>
        </w:trPr>
        <w:tc>
          <w:tcPr>
            <w:tcW w:w="301" w:type="pct"/>
            <w:shd w:val="clear" w:color="auto" w:fill="auto"/>
            <w:vAlign w:val="center"/>
            <w:hideMark/>
          </w:tcPr>
          <w:p w14:paraId="10343BDC" w14:textId="77777777" w:rsidR="00330200" w:rsidRPr="009347C6" w:rsidRDefault="002B2149" w:rsidP="009347C6">
            <w:pPr>
              <w:spacing w:after="0"/>
              <w:ind w:firstLine="0"/>
              <w:jc w:val="center"/>
              <w:rPr>
                <w:b/>
                <w:bCs/>
                <w:sz w:val="20"/>
                <w:szCs w:val="20"/>
              </w:rPr>
            </w:pPr>
            <w:r w:rsidRPr="009347C6">
              <w:rPr>
                <w:b/>
                <w:bCs/>
                <w:sz w:val="20"/>
                <w:szCs w:val="20"/>
              </w:rPr>
              <w:t>№ п/п</w:t>
            </w:r>
          </w:p>
        </w:tc>
        <w:tc>
          <w:tcPr>
            <w:tcW w:w="2350" w:type="pct"/>
            <w:shd w:val="clear" w:color="auto" w:fill="auto"/>
            <w:vAlign w:val="center"/>
            <w:hideMark/>
          </w:tcPr>
          <w:p w14:paraId="3EE92E07" w14:textId="77777777" w:rsidR="00330200" w:rsidRPr="009347C6" w:rsidRDefault="002B2149" w:rsidP="009347C6">
            <w:pPr>
              <w:spacing w:after="0"/>
              <w:ind w:firstLine="0"/>
              <w:jc w:val="center"/>
              <w:rPr>
                <w:b/>
                <w:bCs/>
                <w:sz w:val="20"/>
                <w:szCs w:val="20"/>
              </w:rPr>
            </w:pPr>
            <w:r w:rsidRPr="009347C6">
              <w:rPr>
                <w:b/>
                <w:bCs/>
                <w:sz w:val="20"/>
                <w:szCs w:val="20"/>
              </w:rPr>
              <w:t>Наименование источника теплоснабжения</w:t>
            </w:r>
          </w:p>
        </w:tc>
        <w:tc>
          <w:tcPr>
            <w:tcW w:w="2349" w:type="pct"/>
            <w:shd w:val="clear" w:color="auto" w:fill="auto"/>
            <w:vAlign w:val="center"/>
            <w:hideMark/>
          </w:tcPr>
          <w:p w14:paraId="1297AAD9" w14:textId="77777777" w:rsidR="00330200" w:rsidRPr="009347C6" w:rsidRDefault="002B2149" w:rsidP="009347C6">
            <w:pPr>
              <w:spacing w:after="0"/>
              <w:ind w:firstLine="0"/>
              <w:jc w:val="center"/>
              <w:rPr>
                <w:b/>
                <w:bCs/>
                <w:sz w:val="20"/>
                <w:szCs w:val="20"/>
              </w:rPr>
            </w:pPr>
            <w:r w:rsidRPr="009347C6">
              <w:rPr>
                <w:b/>
                <w:bCs/>
                <w:sz w:val="20"/>
                <w:szCs w:val="20"/>
              </w:rPr>
              <w:t>Расчетная тепловая нагрузка на коллекторах источников тепловой энергии, Гкал/ч</w:t>
            </w:r>
          </w:p>
        </w:tc>
      </w:tr>
      <w:tr w:rsidR="00791BB0" w:rsidRPr="009347C6" w14:paraId="2C4424AD" w14:textId="77777777">
        <w:trPr>
          <w:trHeight w:val="20"/>
        </w:trPr>
        <w:tc>
          <w:tcPr>
            <w:tcW w:w="301" w:type="pct"/>
            <w:shd w:val="clear" w:color="auto" w:fill="auto"/>
            <w:vAlign w:val="center"/>
            <w:hideMark/>
          </w:tcPr>
          <w:p w14:paraId="178684B8" w14:textId="31546EFC" w:rsidR="00791BB0" w:rsidRPr="009347C6" w:rsidRDefault="00791BB0" w:rsidP="009347C6">
            <w:pPr>
              <w:spacing w:after="0"/>
              <w:ind w:firstLine="0"/>
              <w:jc w:val="center"/>
              <w:rPr>
                <w:sz w:val="20"/>
                <w:szCs w:val="20"/>
              </w:rPr>
            </w:pPr>
            <w:r w:rsidRPr="009347C6">
              <w:rPr>
                <w:color w:val="000000"/>
                <w:sz w:val="20"/>
                <w:szCs w:val="20"/>
              </w:rPr>
              <w:t>1</w:t>
            </w:r>
          </w:p>
        </w:tc>
        <w:tc>
          <w:tcPr>
            <w:tcW w:w="2350" w:type="pct"/>
            <w:shd w:val="clear" w:color="auto" w:fill="auto"/>
            <w:vAlign w:val="center"/>
            <w:hideMark/>
          </w:tcPr>
          <w:p w14:paraId="1E9E50A7" w14:textId="2DE688A1" w:rsidR="00791BB0" w:rsidRPr="009347C6" w:rsidRDefault="0037400D" w:rsidP="009347C6">
            <w:pPr>
              <w:spacing w:after="0"/>
              <w:ind w:firstLine="0"/>
              <w:jc w:val="center"/>
              <w:rPr>
                <w:sz w:val="20"/>
                <w:szCs w:val="20"/>
              </w:rPr>
            </w:pPr>
            <w:r w:rsidRPr="009347C6">
              <w:rPr>
                <w:color w:val="000000"/>
                <w:sz w:val="20"/>
                <w:szCs w:val="20"/>
              </w:rPr>
              <w:t>ТЭЦ-1</w:t>
            </w:r>
          </w:p>
        </w:tc>
        <w:tc>
          <w:tcPr>
            <w:tcW w:w="2349" w:type="pct"/>
            <w:shd w:val="clear" w:color="auto" w:fill="auto"/>
            <w:noWrap/>
            <w:vAlign w:val="center"/>
          </w:tcPr>
          <w:p w14:paraId="3A88C6EC" w14:textId="44788167" w:rsidR="00791BB0" w:rsidRPr="009347C6" w:rsidRDefault="0037400D" w:rsidP="009347C6">
            <w:pPr>
              <w:spacing w:after="0"/>
              <w:ind w:firstLine="0"/>
              <w:jc w:val="center"/>
              <w:rPr>
                <w:sz w:val="20"/>
                <w:szCs w:val="20"/>
              </w:rPr>
            </w:pPr>
            <w:r w:rsidRPr="009347C6">
              <w:rPr>
                <w:color w:val="000000"/>
                <w:sz w:val="20"/>
                <w:szCs w:val="20"/>
              </w:rPr>
              <w:t>151,435</w:t>
            </w:r>
          </w:p>
        </w:tc>
      </w:tr>
    </w:tbl>
    <w:p w14:paraId="38BE2364" w14:textId="77777777" w:rsidR="00330200" w:rsidRPr="009347C6" w:rsidRDefault="00330200" w:rsidP="009347C6">
      <w:pPr>
        <w:rPr>
          <w:sz w:val="20"/>
          <w:szCs w:val="20"/>
        </w:rPr>
      </w:pPr>
    </w:p>
    <w:p w14:paraId="71608945" w14:textId="77777777" w:rsidR="00330200" w:rsidRPr="009347C6" w:rsidRDefault="002B2149" w:rsidP="009347C6">
      <w:pPr>
        <w:pStyle w:val="11"/>
        <w:numPr>
          <w:ilvl w:val="1"/>
          <w:numId w:val="3"/>
        </w:numPr>
        <w:rPr>
          <w:color w:val="auto"/>
        </w:rPr>
      </w:pPr>
      <w:bookmarkStart w:id="156" w:name="_Toc147907035"/>
      <w:r w:rsidRPr="009347C6">
        <w:rPr>
          <w:color w:val="auto"/>
        </w:rPr>
        <w:t>Фактические расходы теплоносителя в отопительный и летний периоды</w:t>
      </w:r>
      <w:bookmarkEnd w:id="156"/>
    </w:p>
    <w:p w14:paraId="1F7F0305" w14:textId="359DFE7D" w:rsidR="00330200" w:rsidRPr="009347C6" w:rsidRDefault="002B2149" w:rsidP="009347C6">
      <w:r w:rsidRPr="009347C6">
        <w:t xml:space="preserve">Расходы теплоносителя в отопительный и летний периоды представлены в таблице </w:t>
      </w:r>
      <w:r w:rsidR="00A27C7A">
        <w:t>50</w:t>
      </w:r>
      <w:r w:rsidRPr="009347C6">
        <w:t>.</w:t>
      </w:r>
    </w:p>
    <w:p w14:paraId="66A3A078" w14:textId="0B1AA197"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50</w:t>
      </w:r>
      <w:r w:rsidR="002019BF" w:rsidRPr="009347C6">
        <w:rPr>
          <w:b/>
          <w:i w:val="0"/>
          <w:color w:val="000000" w:themeColor="text1"/>
          <w:sz w:val="24"/>
          <w:szCs w:val="24"/>
        </w:rPr>
        <w:fldChar w:fldCharType="end"/>
      </w:r>
      <w:r w:rsidRPr="009347C6">
        <w:rPr>
          <w:b/>
          <w:i w:val="0"/>
          <w:color w:val="000000" w:themeColor="text1"/>
          <w:sz w:val="24"/>
          <w:szCs w:val="24"/>
        </w:rPr>
        <w:t xml:space="preserve"> – Расчетные расходы теплоносителя </w:t>
      </w:r>
      <w:r w:rsidR="003F0984" w:rsidRPr="009347C6">
        <w:rPr>
          <w:b/>
          <w:i w:val="0"/>
          <w:color w:val="000000" w:themeColor="text1"/>
          <w:sz w:val="24"/>
          <w:szCs w:val="24"/>
        </w:rPr>
        <w:t>в системе теплоснабжения от ТЭЦ-1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5"/>
        <w:gridCol w:w="2947"/>
        <w:gridCol w:w="2945"/>
        <w:gridCol w:w="2947"/>
      </w:tblGrid>
      <w:tr w:rsidR="00330200" w:rsidRPr="009347C6" w14:paraId="59556826" w14:textId="77777777">
        <w:trPr>
          <w:trHeight w:val="271"/>
          <w:tblHeader/>
        </w:trPr>
        <w:tc>
          <w:tcPr>
            <w:tcW w:w="270" w:type="pct"/>
            <w:vMerge w:val="restart"/>
            <w:shd w:val="clear" w:color="auto" w:fill="auto"/>
            <w:vAlign w:val="center"/>
            <w:hideMark/>
          </w:tcPr>
          <w:p w14:paraId="2E500AA4" w14:textId="77777777" w:rsidR="00330200" w:rsidRPr="009347C6" w:rsidRDefault="002B2149" w:rsidP="009347C6">
            <w:pPr>
              <w:spacing w:after="0"/>
              <w:ind w:firstLine="0"/>
              <w:jc w:val="center"/>
              <w:rPr>
                <w:b/>
                <w:bCs/>
                <w:sz w:val="20"/>
                <w:szCs w:val="20"/>
              </w:rPr>
            </w:pPr>
            <w:r w:rsidRPr="009347C6">
              <w:rPr>
                <w:b/>
                <w:bCs/>
                <w:sz w:val="20"/>
                <w:szCs w:val="20"/>
              </w:rPr>
              <w:t>№ п/п</w:t>
            </w:r>
          </w:p>
        </w:tc>
        <w:tc>
          <w:tcPr>
            <w:tcW w:w="1577" w:type="pct"/>
            <w:vMerge w:val="restart"/>
            <w:shd w:val="clear" w:color="auto" w:fill="auto"/>
            <w:vAlign w:val="center"/>
            <w:hideMark/>
          </w:tcPr>
          <w:p w14:paraId="4FB4F065" w14:textId="77777777" w:rsidR="00330200" w:rsidRPr="009347C6" w:rsidRDefault="002B2149" w:rsidP="009347C6">
            <w:pPr>
              <w:spacing w:after="0"/>
              <w:ind w:firstLine="0"/>
              <w:jc w:val="center"/>
              <w:rPr>
                <w:b/>
                <w:bCs/>
                <w:sz w:val="20"/>
                <w:szCs w:val="20"/>
              </w:rPr>
            </w:pPr>
            <w:r w:rsidRPr="009347C6">
              <w:rPr>
                <w:b/>
                <w:bCs/>
                <w:sz w:val="20"/>
                <w:szCs w:val="20"/>
              </w:rPr>
              <w:t>Наименование источника теплоснабжения</w:t>
            </w:r>
          </w:p>
        </w:tc>
        <w:tc>
          <w:tcPr>
            <w:tcW w:w="3153" w:type="pct"/>
            <w:gridSpan w:val="2"/>
            <w:shd w:val="clear" w:color="auto" w:fill="auto"/>
            <w:vAlign w:val="center"/>
            <w:hideMark/>
          </w:tcPr>
          <w:p w14:paraId="6B774315" w14:textId="77777777" w:rsidR="00330200" w:rsidRPr="009347C6" w:rsidRDefault="002B2149" w:rsidP="009347C6">
            <w:pPr>
              <w:spacing w:after="0"/>
              <w:ind w:firstLine="0"/>
              <w:jc w:val="center"/>
              <w:rPr>
                <w:b/>
                <w:bCs/>
                <w:sz w:val="20"/>
                <w:szCs w:val="20"/>
              </w:rPr>
            </w:pPr>
            <w:r w:rsidRPr="009347C6">
              <w:rPr>
                <w:b/>
                <w:bCs/>
                <w:sz w:val="20"/>
                <w:szCs w:val="20"/>
              </w:rPr>
              <w:t>Расход сетевой воды, т/ч</w:t>
            </w:r>
          </w:p>
        </w:tc>
      </w:tr>
      <w:tr w:rsidR="00330200" w:rsidRPr="009347C6" w14:paraId="3F568742" w14:textId="77777777">
        <w:trPr>
          <w:trHeight w:val="177"/>
          <w:tblHeader/>
        </w:trPr>
        <w:tc>
          <w:tcPr>
            <w:tcW w:w="270" w:type="pct"/>
            <w:vMerge/>
            <w:shd w:val="clear" w:color="auto" w:fill="auto"/>
            <w:vAlign w:val="center"/>
          </w:tcPr>
          <w:p w14:paraId="3C896CD2" w14:textId="77777777" w:rsidR="00330200" w:rsidRPr="009347C6" w:rsidRDefault="00330200" w:rsidP="009347C6">
            <w:pPr>
              <w:spacing w:after="0"/>
              <w:ind w:firstLine="0"/>
              <w:jc w:val="center"/>
              <w:rPr>
                <w:b/>
                <w:bCs/>
                <w:sz w:val="20"/>
                <w:szCs w:val="20"/>
              </w:rPr>
            </w:pPr>
          </w:p>
        </w:tc>
        <w:tc>
          <w:tcPr>
            <w:tcW w:w="1577" w:type="pct"/>
            <w:vMerge/>
            <w:shd w:val="clear" w:color="auto" w:fill="auto"/>
            <w:vAlign w:val="center"/>
          </w:tcPr>
          <w:p w14:paraId="7F208728" w14:textId="77777777" w:rsidR="00330200" w:rsidRPr="009347C6" w:rsidRDefault="00330200" w:rsidP="009347C6">
            <w:pPr>
              <w:spacing w:after="0"/>
              <w:ind w:firstLine="0"/>
              <w:jc w:val="center"/>
              <w:rPr>
                <w:b/>
                <w:bCs/>
                <w:sz w:val="20"/>
                <w:szCs w:val="20"/>
              </w:rPr>
            </w:pPr>
          </w:p>
        </w:tc>
        <w:tc>
          <w:tcPr>
            <w:tcW w:w="1576" w:type="pct"/>
            <w:shd w:val="clear" w:color="auto" w:fill="auto"/>
            <w:vAlign w:val="center"/>
          </w:tcPr>
          <w:p w14:paraId="1DEE05B1" w14:textId="77777777" w:rsidR="00330200" w:rsidRPr="009347C6" w:rsidRDefault="002B2149" w:rsidP="009347C6">
            <w:pPr>
              <w:spacing w:after="0"/>
              <w:ind w:firstLine="0"/>
              <w:jc w:val="center"/>
              <w:rPr>
                <w:b/>
                <w:bCs/>
                <w:sz w:val="20"/>
                <w:szCs w:val="20"/>
              </w:rPr>
            </w:pPr>
            <w:r w:rsidRPr="009347C6">
              <w:rPr>
                <w:b/>
                <w:bCs/>
                <w:sz w:val="20"/>
                <w:szCs w:val="20"/>
              </w:rPr>
              <w:t>Отопительный период</w:t>
            </w:r>
          </w:p>
        </w:tc>
        <w:tc>
          <w:tcPr>
            <w:tcW w:w="1577" w:type="pct"/>
            <w:vAlign w:val="center"/>
          </w:tcPr>
          <w:p w14:paraId="4F5D0A07" w14:textId="77777777" w:rsidR="00330200" w:rsidRPr="009347C6" w:rsidRDefault="002B2149" w:rsidP="009347C6">
            <w:pPr>
              <w:spacing w:after="0"/>
              <w:ind w:firstLine="0"/>
              <w:jc w:val="center"/>
              <w:rPr>
                <w:b/>
                <w:bCs/>
                <w:sz w:val="20"/>
                <w:szCs w:val="20"/>
              </w:rPr>
            </w:pPr>
            <w:r w:rsidRPr="009347C6">
              <w:rPr>
                <w:b/>
                <w:bCs/>
                <w:sz w:val="20"/>
                <w:szCs w:val="20"/>
              </w:rPr>
              <w:t>Летний период</w:t>
            </w:r>
          </w:p>
        </w:tc>
      </w:tr>
      <w:tr w:rsidR="008C5CE7" w:rsidRPr="009347C6" w14:paraId="3FCB1811" w14:textId="77777777" w:rsidTr="00015C91">
        <w:trPr>
          <w:trHeight w:val="20"/>
        </w:trPr>
        <w:tc>
          <w:tcPr>
            <w:tcW w:w="270" w:type="pct"/>
            <w:shd w:val="clear" w:color="auto" w:fill="auto"/>
            <w:vAlign w:val="center"/>
            <w:hideMark/>
          </w:tcPr>
          <w:p w14:paraId="758FCB36" w14:textId="089E258B" w:rsidR="008C5CE7" w:rsidRPr="009347C6" w:rsidRDefault="008C5CE7" w:rsidP="009347C6">
            <w:pPr>
              <w:spacing w:after="0"/>
              <w:ind w:firstLine="0"/>
              <w:jc w:val="center"/>
              <w:rPr>
                <w:rFonts w:cs="Times New Roman"/>
                <w:sz w:val="20"/>
                <w:szCs w:val="20"/>
              </w:rPr>
            </w:pPr>
            <w:r w:rsidRPr="009347C6">
              <w:rPr>
                <w:rFonts w:cs="Times New Roman"/>
                <w:color w:val="000000"/>
                <w:sz w:val="20"/>
                <w:szCs w:val="20"/>
              </w:rPr>
              <w:t>1</w:t>
            </w:r>
          </w:p>
        </w:tc>
        <w:tc>
          <w:tcPr>
            <w:tcW w:w="1577" w:type="pct"/>
            <w:shd w:val="clear" w:color="auto" w:fill="auto"/>
            <w:vAlign w:val="center"/>
            <w:hideMark/>
          </w:tcPr>
          <w:p w14:paraId="2873C776" w14:textId="1D19D9F9" w:rsidR="008C5CE7" w:rsidRPr="009347C6" w:rsidRDefault="003F0984" w:rsidP="009347C6">
            <w:pPr>
              <w:spacing w:after="0"/>
              <w:ind w:firstLine="0"/>
              <w:jc w:val="center"/>
              <w:rPr>
                <w:rFonts w:cs="Times New Roman"/>
                <w:sz w:val="20"/>
                <w:szCs w:val="20"/>
              </w:rPr>
            </w:pPr>
            <w:r w:rsidRPr="009347C6">
              <w:rPr>
                <w:rFonts w:cs="Times New Roman"/>
                <w:color w:val="000000"/>
                <w:sz w:val="20"/>
                <w:szCs w:val="20"/>
              </w:rPr>
              <w:t>ТЭЦ-1</w:t>
            </w:r>
          </w:p>
        </w:tc>
        <w:tc>
          <w:tcPr>
            <w:tcW w:w="1576" w:type="pct"/>
            <w:shd w:val="clear" w:color="auto" w:fill="auto"/>
            <w:noWrap/>
            <w:vAlign w:val="center"/>
          </w:tcPr>
          <w:p w14:paraId="7CB7C29F" w14:textId="6B115250" w:rsidR="008C5CE7" w:rsidRPr="009347C6" w:rsidRDefault="003F0984" w:rsidP="009347C6">
            <w:pPr>
              <w:spacing w:after="0"/>
              <w:ind w:firstLine="0"/>
              <w:jc w:val="center"/>
              <w:rPr>
                <w:rFonts w:cs="Times New Roman"/>
                <w:sz w:val="20"/>
                <w:szCs w:val="20"/>
              </w:rPr>
            </w:pPr>
            <w:r w:rsidRPr="009347C6">
              <w:rPr>
                <w:rFonts w:cs="Times New Roman"/>
                <w:sz w:val="20"/>
                <w:szCs w:val="20"/>
              </w:rPr>
              <w:t>1932,9</w:t>
            </w:r>
          </w:p>
        </w:tc>
        <w:tc>
          <w:tcPr>
            <w:tcW w:w="1577" w:type="pct"/>
            <w:vAlign w:val="bottom"/>
          </w:tcPr>
          <w:p w14:paraId="30B235EA" w14:textId="02387B7F" w:rsidR="008C5CE7" w:rsidRPr="009347C6" w:rsidRDefault="003F0984" w:rsidP="009347C6">
            <w:pPr>
              <w:spacing w:after="0"/>
              <w:ind w:firstLine="0"/>
              <w:jc w:val="center"/>
              <w:rPr>
                <w:rFonts w:cs="Times New Roman"/>
                <w:sz w:val="20"/>
                <w:szCs w:val="20"/>
              </w:rPr>
            </w:pPr>
            <w:r w:rsidRPr="009347C6">
              <w:rPr>
                <w:rFonts w:cs="Times New Roman"/>
                <w:sz w:val="20"/>
                <w:szCs w:val="20"/>
              </w:rPr>
              <w:t>352,2</w:t>
            </w:r>
          </w:p>
        </w:tc>
      </w:tr>
    </w:tbl>
    <w:p w14:paraId="179C434A" w14:textId="77777777" w:rsidR="00330200" w:rsidRPr="009347C6" w:rsidRDefault="00330200" w:rsidP="009347C6"/>
    <w:p w14:paraId="60CE26AD" w14:textId="77777777" w:rsidR="00330200" w:rsidRPr="009347C6" w:rsidRDefault="002B2149" w:rsidP="009347C6">
      <w:pPr>
        <w:pStyle w:val="a1"/>
      </w:pPr>
      <w:bookmarkStart w:id="157" w:name="_Toc147907036"/>
      <w:r w:rsidRPr="009347C6">
        <w:lastRenderedPageBreak/>
        <w:t>Электронная модель системы теплоснабжения поселения, городского округа, города федерального значения</w:t>
      </w:r>
      <w:bookmarkEnd w:id="157"/>
    </w:p>
    <w:p w14:paraId="5FAEAEE9" w14:textId="77777777" w:rsidR="00330200" w:rsidRPr="009347C6" w:rsidRDefault="002B2149" w:rsidP="009347C6">
      <w:pPr>
        <w:pStyle w:val="11"/>
        <w:numPr>
          <w:ilvl w:val="1"/>
          <w:numId w:val="3"/>
        </w:numPr>
        <w:rPr>
          <w:color w:val="auto"/>
        </w:rPr>
      </w:pPr>
      <w:bookmarkStart w:id="158" w:name="_Toc147907037"/>
      <w:r w:rsidRPr="009347C6">
        <w:rPr>
          <w:color w:val="auto"/>
        </w:rPr>
        <w:t>Графическое представление объектов системы теплоснабжения с привязкой к топографической основе поселения, городского округа и с полным топологическим описаниям связности объектов</w:t>
      </w:r>
      <w:bookmarkEnd w:id="158"/>
    </w:p>
    <w:p w14:paraId="4B790858" w14:textId="77777777" w:rsidR="00330200" w:rsidRPr="009347C6" w:rsidRDefault="002B2149" w:rsidP="009347C6">
      <w:pPr>
        <w:pStyle w:val="a2"/>
        <w:rPr>
          <w:color w:val="auto"/>
        </w:rPr>
      </w:pPr>
      <w:bookmarkStart w:id="159" w:name="_Toc58188114"/>
      <w:bookmarkStart w:id="160" w:name="_Toc58188261"/>
      <w:bookmarkStart w:id="161" w:name="_Toc58549159"/>
      <w:bookmarkStart w:id="162" w:name="_Toc147907038"/>
      <w:r w:rsidRPr="009347C6">
        <w:rPr>
          <w:color w:val="auto"/>
        </w:rPr>
        <w:t xml:space="preserve">Геоинформационная система (ГИС) </w:t>
      </w:r>
      <w:proofErr w:type="spellStart"/>
      <w:r w:rsidRPr="009347C6">
        <w:rPr>
          <w:color w:val="auto"/>
        </w:rPr>
        <w:t>Zulu</w:t>
      </w:r>
      <w:bookmarkEnd w:id="159"/>
      <w:bookmarkEnd w:id="160"/>
      <w:bookmarkEnd w:id="161"/>
      <w:bookmarkEnd w:id="162"/>
      <w:proofErr w:type="spellEnd"/>
    </w:p>
    <w:p w14:paraId="7D4200CA" w14:textId="77777777" w:rsidR="00330200" w:rsidRPr="009347C6" w:rsidRDefault="002B2149" w:rsidP="009347C6">
      <w:r w:rsidRPr="009347C6">
        <w:t xml:space="preserve">ГИС </w:t>
      </w:r>
      <w:proofErr w:type="spellStart"/>
      <w:r w:rsidRPr="009347C6">
        <w:t>Zulu</w:t>
      </w:r>
      <w:proofErr w:type="spellEnd"/>
      <w:r w:rsidRPr="009347C6">
        <w:t xml:space="preserve"> – геоинформационная система, обеспечивающая сбор, хранение, обработку, доступ, отображение и распространение пространственно-координированных данных, позволяющее осуществлять моделирование инженерных коммуникаций и транспортных систем.</w:t>
      </w:r>
    </w:p>
    <w:p w14:paraId="68254A01" w14:textId="77777777" w:rsidR="00330200" w:rsidRPr="009347C6" w:rsidRDefault="002B2149" w:rsidP="009347C6">
      <w:r w:rsidRPr="009347C6">
        <w:t xml:space="preserve">Геоинформационная система </w:t>
      </w:r>
      <w:proofErr w:type="spellStart"/>
      <w:r w:rsidRPr="009347C6">
        <w:t>Zulu</w:t>
      </w:r>
      <w:proofErr w:type="spellEnd"/>
      <w:r w:rsidRPr="009347C6">
        <w:t xml:space="preserve"> предназначена для создания ГИС приложений, требующих визуализации пространственных данных в векторном и растровом виде, анализа их топологии и их связи с семантическими базами данных.</w:t>
      </w:r>
    </w:p>
    <w:p w14:paraId="7994F5AE" w14:textId="77777777" w:rsidR="00330200" w:rsidRPr="009347C6" w:rsidRDefault="002B2149" w:rsidP="009347C6">
      <w:r w:rsidRPr="009347C6">
        <w:t xml:space="preserve">ГИС </w:t>
      </w:r>
      <w:proofErr w:type="spellStart"/>
      <w:r w:rsidRPr="009347C6">
        <w:t>Zulu</w:t>
      </w:r>
      <w:proofErr w:type="spellEnd"/>
      <w:r w:rsidRPr="009347C6">
        <w:t xml:space="preserve"> позволяет импортировать данные из таких программ как </w:t>
      </w:r>
      <w:proofErr w:type="spellStart"/>
      <w:r w:rsidRPr="009347C6">
        <w:t>Maplnfo</w:t>
      </w:r>
      <w:proofErr w:type="spellEnd"/>
      <w:r w:rsidRPr="009347C6">
        <w:t xml:space="preserve">, </w:t>
      </w:r>
      <w:proofErr w:type="spellStart"/>
      <w:r w:rsidRPr="009347C6">
        <w:t>AutoCAD</w:t>
      </w:r>
      <w:proofErr w:type="spellEnd"/>
      <w:r w:rsidRPr="009347C6">
        <w:t xml:space="preserve"> </w:t>
      </w:r>
      <w:proofErr w:type="spellStart"/>
      <w:r w:rsidRPr="009347C6">
        <w:t>Release</w:t>
      </w:r>
      <w:proofErr w:type="spellEnd"/>
      <w:r w:rsidRPr="009347C6">
        <w:t xml:space="preserve"> 12, </w:t>
      </w:r>
      <w:proofErr w:type="spellStart"/>
      <w:r w:rsidRPr="009347C6">
        <w:t>ArcView</w:t>
      </w:r>
      <w:proofErr w:type="spellEnd"/>
      <w:r w:rsidRPr="009347C6">
        <w:t xml:space="preserve">. В результате импорта будут получены векторные слои с готовыми объектами, при этом все характеристики, такие как масштаб, цвет и др. будут сохранены. Если к объектам в обменном формате была прикреплена база данных, то она так же импортируется в </w:t>
      </w:r>
      <w:proofErr w:type="spellStart"/>
      <w:r w:rsidRPr="009347C6">
        <w:t>Zulu</w:t>
      </w:r>
      <w:proofErr w:type="spellEnd"/>
      <w:r w:rsidRPr="009347C6">
        <w:t>.</w:t>
      </w:r>
    </w:p>
    <w:p w14:paraId="62A214F0" w14:textId="77777777" w:rsidR="00330200" w:rsidRPr="009347C6" w:rsidRDefault="002B2149" w:rsidP="009347C6">
      <w:r w:rsidRPr="009347C6">
        <w:t xml:space="preserve">Помимо импорта </w:t>
      </w:r>
      <w:proofErr w:type="spellStart"/>
      <w:r w:rsidRPr="009347C6">
        <w:t>Zulu</w:t>
      </w:r>
      <w:proofErr w:type="spellEnd"/>
      <w:r w:rsidRPr="009347C6">
        <w:t xml:space="preserve"> позволяет экспортировать графические данные в такие форматы как: .DXF, .MIF/.MID, .BMP, </w:t>
      </w:r>
      <w:proofErr w:type="spellStart"/>
      <w:r w:rsidRPr="009347C6">
        <w:t>Shape</w:t>
      </w:r>
      <w:proofErr w:type="spellEnd"/>
      <w:r w:rsidRPr="009347C6">
        <w:t xml:space="preserve"> .SHP. Экспорт семантических данных возможен в электронную таблицу Microsoft Excel или страницу HTML.</w:t>
      </w:r>
    </w:p>
    <w:p w14:paraId="7F0A176C" w14:textId="7EF2D232" w:rsidR="00330200" w:rsidRPr="009347C6" w:rsidRDefault="002B2149" w:rsidP="009347C6">
      <w:r w:rsidRPr="009347C6">
        <w:t xml:space="preserve">Руководство пользователя электронной модели разработано на основании руководств по ГИС </w:t>
      </w:r>
      <w:proofErr w:type="spellStart"/>
      <w:r w:rsidRPr="009347C6">
        <w:t>Zulu</w:t>
      </w:r>
      <w:proofErr w:type="spellEnd"/>
      <w:r w:rsidRPr="009347C6">
        <w:t xml:space="preserve"> и </w:t>
      </w:r>
      <w:proofErr w:type="spellStart"/>
      <w:r w:rsidRPr="009347C6">
        <w:t>ZuluThermo</w:t>
      </w:r>
      <w:proofErr w:type="spellEnd"/>
      <w:r w:rsidRPr="009347C6">
        <w:t>, представленных производителем.</w:t>
      </w:r>
    </w:p>
    <w:p w14:paraId="41317B14" w14:textId="77777777" w:rsidR="00330200" w:rsidRPr="009347C6" w:rsidRDefault="002B2149" w:rsidP="009347C6">
      <w:r w:rsidRPr="009347C6">
        <w:t>Система обладает следующими возможностями:</w:t>
      </w:r>
    </w:p>
    <w:p w14:paraId="224B7706" w14:textId="77777777" w:rsidR="00330200" w:rsidRPr="009347C6" w:rsidRDefault="002B2149" w:rsidP="009347C6">
      <w:r w:rsidRPr="009347C6">
        <w:t>• Создавать карты местности в различных географических системах координат и картографических проекциях, отображать векторные графические данные со сглаживанием и без;</w:t>
      </w:r>
    </w:p>
    <w:p w14:paraId="4421E2F8" w14:textId="77777777" w:rsidR="00330200" w:rsidRPr="009347C6" w:rsidRDefault="002B2149" w:rsidP="009347C6">
      <w:r w:rsidRPr="009347C6">
        <w:t>• Осуществлять обработку растровых изображений форматов BMP, TIFF, PCX, JPG, GIF, PNG при помощи встроенного графического редактора;</w:t>
      </w:r>
    </w:p>
    <w:p w14:paraId="630D0A00" w14:textId="77777777" w:rsidR="00330200" w:rsidRPr="009347C6" w:rsidRDefault="002B2149" w:rsidP="009347C6">
      <w:r w:rsidRPr="009347C6">
        <w:t xml:space="preserve">• Пользоваться данными с серверов, поддерживающих спецификацию WMS (Web </w:t>
      </w:r>
      <w:proofErr w:type="spellStart"/>
      <w:r w:rsidRPr="009347C6">
        <w:t>Map</w:t>
      </w:r>
      <w:proofErr w:type="spellEnd"/>
      <w:r w:rsidRPr="009347C6">
        <w:t xml:space="preserve"> Service);</w:t>
      </w:r>
    </w:p>
    <w:p w14:paraId="06458DE7" w14:textId="77777777" w:rsidR="00330200" w:rsidRPr="009347C6" w:rsidRDefault="002B2149" w:rsidP="009347C6">
      <w:r w:rsidRPr="009347C6">
        <w:t>• С помощью создаваемых векторных слоев с собственным бинарным форматом, обеспечивающим высокую скорость работы, векторизовать растровые изображения;</w:t>
      </w:r>
    </w:p>
    <w:p w14:paraId="3561799C" w14:textId="77777777" w:rsidR="00330200" w:rsidRPr="009347C6" w:rsidRDefault="002B2149" w:rsidP="009347C6">
      <w:r w:rsidRPr="009347C6">
        <w:t>• При векторизации использовать как примитивные объекты (символьные, текстовые, линейные, площадные) так и типовые объекты, описываемые самостоятельно в структуре слоя;</w:t>
      </w:r>
    </w:p>
    <w:p w14:paraId="77833354" w14:textId="77777777" w:rsidR="00330200" w:rsidRPr="009347C6" w:rsidRDefault="002B2149" w:rsidP="009347C6">
      <w:r w:rsidRPr="009347C6">
        <w:t xml:space="preserve">• Работать с семантическими данными, подключаемыми к слою из внешних источников BDE, ODBC или ADO через описатели баз данных (получать данные можно из таблиц </w:t>
      </w:r>
      <w:proofErr w:type="spellStart"/>
      <w:r w:rsidRPr="009347C6">
        <w:t>Paradox</w:t>
      </w:r>
      <w:proofErr w:type="spellEnd"/>
      <w:r w:rsidRPr="009347C6">
        <w:t xml:space="preserve">, </w:t>
      </w:r>
      <w:proofErr w:type="spellStart"/>
      <w:r w:rsidRPr="009347C6">
        <w:t>dBase</w:t>
      </w:r>
      <w:proofErr w:type="spellEnd"/>
      <w:r w:rsidRPr="009347C6">
        <w:t xml:space="preserve">, </w:t>
      </w:r>
      <w:proofErr w:type="spellStart"/>
      <w:r w:rsidRPr="009347C6">
        <w:t>FoxPro</w:t>
      </w:r>
      <w:proofErr w:type="spellEnd"/>
      <w:r w:rsidRPr="009347C6">
        <w:t>; Microsoft Access; Microsoft SQL Server; ORACLE и других источников ODBC или ADO);</w:t>
      </w:r>
    </w:p>
    <w:p w14:paraId="7F551FAA" w14:textId="77777777" w:rsidR="00330200" w:rsidRPr="009347C6" w:rsidRDefault="002B2149" w:rsidP="009347C6">
      <w:r w:rsidRPr="009347C6">
        <w:t>• Выполнять запросы к базам данных с отображением результатов на карте (поиск определенной информации, нахождение суммы, максимального, минимального значения, и т.д.);</w:t>
      </w:r>
    </w:p>
    <w:p w14:paraId="7FACAA39" w14:textId="77777777" w:rsidR="00330200" w:rsidRPr="009347C6" w:rsidRDefault="002B2149" w:rsidP="009347C6">
      <w:r w:rsidRPr="009347C6">
        <w:t>• Выполнять пространственные запросы по объектам карты в соответствии со спецификациями OGC;</w:t>
      </w:r>
    </w:p>
    <w:p w14:paraId="1E0B5B73" w14:textId="77777777" w:rsidR="00330200" w:rsidRPr="009347C6" w:rsidRDefault="002B2149" w:rsidP="009347C6">
      <w:r w:rsidRPr="009347C6">
        <w:lastRenderedPageBreak/>
        <w:t>• Создавать модель рельефа местности и строить на ее основе изолинии, зоны затопления профили и растры рельефа, рассчитывать площади и объемы;</w:t>
      </w:r>
    </w:p>
    <w:p w14:paraId="34BFFF4E" w14:textId="77777777" w:rsidR="00330200" w:rsidRPr="009347C6" w:rsidRDefault="002B2149" w:rsidP="009347C6">
      <w:r w:rsidRPr="009347C6">
        <w:t>• Экспортировать данные из семантической базы или результаты запроса в электронную таблицу Microsoft Excel или страницу HTML;</w:t>
      </w:r>
    </w:p>
    <w:p w14:paraId="44B21379" w14:textId="77777777" w:rsidR="00330200" w:rsidRPr="009347C6" w:rsidRDefault="002B2149" w:rsidP="009347C6">
      <w:r w:rsidRPr="009347C6">
        <w:t xml:space="preserve">• </w:t>
      </w:r>
      <w:proofErr w:type="spellStart"/>
      <w:r w:rsidRPr="009347C6">
        <w:t>Программно</w:t>
      </w:r>
      <w:proofErr w:type="spellEnd"/>
      <w:r w:rsidRPr="009347C6">
        <w:t xml:space="preserve"> или по семантическим данным создавать тематические раскраски, с помощью которых меняется стиль отображения объектов;</w:t>
      </w:r>
    </w:p>
    <w:p w14:paraId="7EA1F560" w14:textId="77777777" w:rsidR="00330200" w:rsidRPr="009347C6" w:rsidRDefault="002B2149" w:rsidP="009347C6">
      <w:r w:rsidRPr="009347C6">
        <w:t xml:space="preserve">• Выводить для всех объектов слоя надписи или бирки, текст надписи может как браться из семантической базы данных, так и переопределяться </w:t>
      </w:r>
      <w:proofErr w:type="spellStart"/>
      <w:r w:rsidRPr="009347C6">
        <w:t>программно</w:t>
      </w:r>
      <w:proofErr w:type="spellEnd"/>
      <w:r w:rsidRPr="009347C6">
        <w:t>;</w:t>
      </w:r>
    </w:p>
    <w:p w14:paraId="264F5DB6" w14:textId="77777777" w:rsidR="00330200" w:rsidRPr="009347C6" w:rsidRDefault="002B2149" w:rsidP="009347C6">
      <w:r w:rsidRPr="009347C6">
        <w:t>• Отображать объекты слоя в формате псевдо-3D позволяющем визуализироваться относительные высоты объектов (например, высоты зданий);</w:t>
      </w:r>
    </w:p>
    <w:p w14:paraId="4DCAD014" w14:textId="77777777" w:rsidR="00330200" w:rsidRPr="009347C6" w:rsidRDefault="002B2149" w:rsidP="009347C6">
      <w:r w:rsidRPr="009347C6">
        <w:t>• Создавать и использовать библиотеку графических элементов систем теплоснабжения и режимов их функционирования;</w:t>
      </w:r>
    </w:p>
    <w:p w14:paraId="789D7B9C" w14:textId="77777777" w:rsidR="00330200" w:rsidRPr="009347C6" w:rsidRDefault="002B2149" w:rsidP="009347C6">
      <w:r w:rsidRPr="009347C6">
        <w:t>• Создавать расчетные схемы инженерных коммуникаций с автоматическим формированием топологии сети и соответствующих баз данных;</w:t>
      </w:r>
    </w:p>
    <w:p w14:paraId="4C9C0289" w14:textId="77777777" w:rsidR="00330200" w:rsidRPr="009347C6" w:rsidRDefault="002B2149" w:rsidP="009347C6">
      <w:r w:rsidRPr="009347C6">
        <w:t>• Изменять топологию сетей и режимы работы ее элементов;</w:t>
      </w:r>
    </w:p>
    <w:p w14:paraId="181A2D25" w14:textId="77777777" w:rsidR="00330200" w:rsidRPr="009347C6" w:rsidRDefault="002B2149" w:rsidP="009347C6">
      <w:r w:rsidRPr="009347C6">
        <w:t>• Решать топологические задачи (изменение состояния объектов (переключения), поиск отключающих устройств, поиск кратчайших путей, поиск связанных объектов, поиск колец);</w:t>
      </w:r>
    </w:p>
    <w:p w14:paraId="3F42A315" w14:textId="77777777" w:rsidR="00330200" w:rsidRPr="009347C6" w:rsidRDefault="002B2149" w:rsidP="009347C6">
      <w:r w:rsidRPr="009347C6">
        <w:t>• Для быстрого перемещения в нужное место карты устанавливать закладки (закладка на точку на местности с определенным масштабом отображения и закладка на определенный объект слоя (весьма удобно, если объект - движущийся по карте));</w:t>
      </w:r>
    </w:p>
    <w:p w14:paraId="7A7730C5" w14:textId="77777777" w:rsidR="00330200" w:rsidRPr="009347C6" w:rsidRDefault="002B2149" w:rsidP="009347C6">
      <w:r w:rsidRPr="009347C6">
        <w:t>• С помощью проектов раскрывать структуру того или иного объекта, изображенного на карте схематично;</w:t>
      </w:r>
    </w:p>
    <w:p w14:paraId="4996F518" w14:textId="77777777" w:rsidR="00330200" w:rsidRPr="009347C6" w:rsidRDefault="002B2149" w:rsidP="009347C6">
      <w:r w:rsidRPr="009347C6">
        <w:t>• Создавать макеты печати;</w:t>
      </w:r>
    </w:p>
    <w:p w14:paraId="3F45798D" w14:textId="77777777" w:rsidR="00330200" w:rsidRPr="009347C6" w:rsidRDefault="002B2149" w:rsidP="009347C6">
      <w:r w:rsidRPr="009347C6">
        <w:t>• Импортировать графические данные</w:t>
      </w:r>
      <w:r w:rsidRPr="009347C6">
        <w:tab/>
        <w:t xml:space="preserve">из </w:t>
      </w:r>
      <w:proofErr w:type="spellStart"/>
      <w:r w:rsidRPr="009347C6">
        <w:t>MapInfo</w:t>
      </w:r>
      <w:proofErr w:type="spellEnd"/>
      <w:r w:rsidRPr="009347C6">
        <w:t xml:space="preserve"> (MIF/MID), </w:t>
      </w:r>
      <w:proofErr w:type="spellStart"/>
      <w:r w:rsidRPr="009347C6">
        <w:t>AutoCAD</w:t>
      </w:r>
      <w:proofErr w:type="spellEnd"/>
      <w:r w:rsidRPr="009347C6">
        <w:t xml:space="preserve"> </w:t>
      </w:r>
      <w:proofErr w:type="spellStart"/>
      <w:r w:rsidRPr="009347C6">
        <w:t>Release</w:t>
      </w:r>
      <w:proofErr w:type="spellEnd"/>
      <w:r w:rsidRPr="009347C6">
        <w:t xml:space="preserve"> 12 (DXF) и </w:t>
      </w:r>
      <w:proofErr w:type="spellStart"/>
      <w:r w:rsidRPr="009347C6">
        <w:t>ArcView</w:t>
      </w:r>
      <w:proofErr w:type="spellEnd"/>
      <w:r w:rsidRPr="009347C6">
        <w:t xml:space="preserve"> (SHP);</w:t>
      </w:r>
    </w:p>
    <w:p w14:paraId="6754FC46" w14:textId="77777777" w:rsidR="00330200" w:rsidRPr="009347C6" w:rsidRDefault="002B2149" w:rsidP="009347C6">
      <w:r w:rsidRPr="009347C6">
        <w:t xml:space="preserve">• Экспортировать графические данные в </w:t>
      </w:r>
      <w:proofErr w:type="spellStart"/>
      <w:r w:rsidRPr="009347C6">
        <w:t>MapInfo</w:t>
      </w:r>
      <w:proofErr w:type="spellEnd"/>
      <w:r w:rsidRPr="009347C6">
        <w:t xml:space="preserve"> (MIF/MID), </w:t>
      </w:r>
      <w:proofErr w:type="spellStart"/>
      <w:r w:rsidRPr="009347C6">
        <w:t>AutoCAD</w:t>
      </w:r>
      <w:proofErr w:type="spellEnd"/>
      <w:r w:rsidRPr="009347C6">
        <w:t xml:space="preserve"> </w:t>
      </w:r>
      <w:proofErr w:type="spellStart"/>
      <w:r w:rsidRPr="009347C6">
        <w:t>Release</w:t>
      </w:r>
      <w:proofErr w:type="spellEnd"/>
      <w:r w:rsidRPr="009347C6">
        <w:t xml:space="preserve"> 12 (DXF), </w:t>
      </w:r>
      <w:proofErr w:type="spellStart"/>
      <w:r w:rsidRPr="009347C6">
        <w:t>ArcView</w:t>
      </w:r>
      <w:proofErr w:type="spellEnd"/>
      <w:r w:rsidRPr="009347C6">
        <w:t xml:space="preserve"> (SHP) и Windows </w:t>
      </w:r>
      <w:proofErr w:type="spellStart"/>
      <w:r w:rsidRPr="009347C6">
        <w:t>Bimmap</w:t>
      </w:r>
      <w:proofErr w:type="spellEnd"/>
      <w:r w:rsidRPr="009347C6">
        <w:t xml:space="preserve"> (BMP);</w:t>
      </w:r>
    </w:p>
    <w:p w14:paraId="425EF268" w14:textId="77777777" w:rsidR="00330200" w:rsidRPr="009347C6" w:rsidRDefault="002B2149" w:rsidP="009347C6">
      <w:r w:rsidRPr="009347C6">
        <w:t xml:space="preserve">• Создавать макросы на языках VB </w:t>
      </w:r>
      <w:proofErr w:type="spellStart"/>
      <w:r w:rsidRPr="009347C6">
        <w:t>Script</w:t>
      </w:r>
      <w:proofErr w:type="spellEnd"/>
      <w:r w:rsidRPr="009347C6">
        <w:t xml:space="preserve"> или Java </w:t>
      </w:r>
      <w:proofErr w:type="spellStart"/>
      <w:r w:rsidRPr="009347C6">
        <w:t>Script</w:t>
      </w:r>
      <w:proofErr w:type="spellEnd"/>
      <w:r w:rsidRPr="009347C6">
        <w:t>;</w:t>
      </w:r>
    </w:p>
    <w:p w14:paraId="4F86459D" w14:textId="77777777" w:rsidR="00330200" w:rsidRPr="009347C6" w:rsidRDefault="002B2149" w:rsidP="009347C6">
      <w:r w:rsidRPr="009347C6">
        <w:t>• Осуществлять программный доступ к данным через объектную модель для написания собственных конвертеров;</w:t>
      </w:r>
    </w:p>
    <w:p w14:paraId="6D297CF6" w14:textId="77777777" w:rsidR="00330200" w:rsidRPr="009347C6" w:rsidRDefault="002B2149" w:rsidP="009347C6">
      <w:r w:rsidRPr="009347C6">
        <w:t xml:space="preserve">• Создавать собственные приложения, работающие под управлением </w:t>
      </w:r>
      <w:proofErr w:type="spellStart"/>
      <w:r w:rsidRPr="009347C6">
        <w:t>Zulu</w:t>
      </w:r>
      <w:proofErr w:type="spellEnd"/>
      <w:r w:rsidRPr="009347C6">
        <w:t>.</w:t>
      </w:r>
    </w:p>
    <w:p w14:paraId="6BABDCE7" w14:textId="77777777" w:rsidR="00330200" w:rsidRPr="009347C6" w:rsidRDefault="002B2149" w:rsidP="009347C6">
      <w:pPr>
        <w:pStyle w:val="a2"/>
        <w:rPr>
          <w:color w:val="auto"/>
        </w:rPr>
      </w:pPr>
      <w:bookmarkStart w:id="163" w:name="_Toc147907039"/>
      <w:r w:rsidRPr="009347C6">
        <w:rPr>
          <w:color w:val="auto"/>
        </w:rPr>
        <w:t>Организация графических данных</w:t>
      </w:r>
      <w:bookmarkEnd w:id="163"/>
    </w:p>
    <w:p w14:paraId="3B468DB8" w14:textId="77777777" w:rsidR="00330200" w:rsidRPr="009347C6" w:rsidRDefault="002B2149" w:rsidP="009347C6">
      <w:r w:rsidRPr="009347C6">
        <w:t>Графические данные организованы послойно. Слой является основной информационной единицей системы. Каждый объект слоя имеет уникальный идентификатор (ID или «ключ»). В программе применяются следующие типы слоев:</w:t>
      </w:r>
    </w:p>
    <w:p w14:paraId="1CB792CE" w14:textId="77777777" w:rsidR="00330200" w:rsidRPr="009347C6" w:rsidRDefault="002B2149" w:rsidP="009347C6">
      <w:r w:rsidRPr="009347C6">
        <w:t>• векторные слои;</w:t>
      </w:r>
    </w:p>
    <w:p w14:paraId="49879CD6" w14:textId="77777777" w:rsidR="00330200" w:rsidRPr="009347C6" w:rsidRDefault="002B2149" w:rsidP="009347C6">
      <w:r w:rsidRPr="009347C6">
        <w:t>• растровые слои;</w:t>
      </w:r>
    </w:p>
    <w:p w14:paraId="729899D4" w14:textId="77777777" w:rsidR="00330200" w:rsidRPr="009347C6" w:rsidRDefault="002B2149" w:rsidP="009347C6">
      <w:r w:rsidRPr="009347C6">
        <w:t>• слои рельефа;</w:t>
      </w:r>
    </w:p>
    <w:p w14:paraId="63523CEB" w14:textId="77777777" w:rsidR="00330200" w:rsidRPr="009347C6" w:rsidRDefault="002B2149" w:rsidP="009347C6">
      <w:r w:rsidRPr="009347C6">
        <w:t xml:space="preserve">• слои с серверов WMS (Web </w:t>
      </w:r>
      <w:proofErr w:type="spellStart"/>
      <w:r w:rsidRPr="009347C6">
        <w:t>Map</w:t>
      </w:r>
      <w:proofErr w:type="spellEnd"/>
      <w:r w:rsidRPr="009347C6">
        <w:t xml:space="preserve"> Service).</w:t>
      </w:r>
    </w:p>
    <w:p w14:paraId="64F7FA94" w14:textId="77777777" w:rsidR="00330200" w:rsidRPr="009347C6" w:rsidRDefault="002B2149" w:rsidP="009347C6">
      <w:r w:rsidRPr="009347C6">
        <w:t>Векторные слои</w:t>
      </w:r>
    </w:p>
    <w:p w14:paraId="1854FF99" w14:textId="77777777" w:rsidR="00330200" w:rsidRPr="009347C6" w:rsidRDefault="002B2149" w:rsidP="009347C6">
      <w:r w:rsidRPr="009347C6">
        <w:t>Объекты векторного слоя делятся на простые (примитивы) и типовые (классифицированные объекты).</w:t>
      </w:r>
    </w:p>
    <w:p w14:paraId="0FDE3F6A" w14:textId="77777777" w:rsidR="00330200" w:rsidRPr="009347C6" w:rsidRDefault="002B2149" w:rsidP="009347C6">
      <w:r w:rsidRPr="009347C6">
        <w:t>Примитивы могут быть:</w:t>
      </w:r>
    </w:p>
    <w:p w14:paraId="5C338D23" w14:textId="77777777" w:rsidR="00330200" w:rsidRPr="009347C6" w:rsidRDefault="002B2149" w:rsidP="009347C6">
      <w:r w:rsidRPr="009347C6">
        <w:t>• очечные (пиктограммы или «символы»);</w:t>
      </w:r>
    </w:p>
    <w:p w14:paraId="40BA6A6E" w14:textId="77777777" w:rsidR="00330200" w:rsidRPr="009347C6" w:rsidRDefault="002B2149" w:rsidP="009347C6">
      <w:r w:rsidRPr="009347C6">
        <w:t>• текстовые;</w:t>
      </w:r>
    </w:p>
    <w:p w14:paraId="4A91DB52" w14:textId="77777777" w:rsidR="00330200" w:rsidRPr="009347C6" w:rsidRDefault="002B2149" w:rsidP="009347C6">
      <w:r w:rsidRPr="009347C6">
        <w:lastRenderedPageBreak/>
        <w:t xml:space="preserve">• линейные (линии, </w:t>
      </w:r>
      <w:proofErr w:type="spellStart"/>
      <w:r w:rsidRPr="009347C6">
        <w:t>полилинии</w:t>
      </w:r>
      <w:proofErr w:type="spellEnd"/>
      <w:r w:rsidRPr="009347C6">
        <w:t>);</w:t>
      </w:r>
    </w:p>
    <w:p w14:paraId="5897BF11" w14:textId="77777777" w:rsidR="00330200" w:rsidRPr="009347C6" w:rsidRDefault="002B2149" w:rsidP="009347C6">
      <w:r w:rsidRPr="009347C6">
        <w:t xml:space="preserve">• площадные (контуры, </w:t>
      </w:r>
      <w:proofErr w:type="spellStart"/>
      <w:r w:rsidRPr="009347C6">
        <w:t>поликонтуры</w:t>
      </w:r>
      <w:proofErr w:type="spellEnd"/>
      <w:r w:rsidRPr="009347C6">
        <w:t>).</w:t>
      </w:r>
    </w:p>
    <w:p w14:paraId="5089C6B1" w14:textId="77777777" w:rsidR="00330200" w:rsidRPr="009347C6" w:rsidRDefault="002B2149" w:rsidP="009347C6">
      <w:r w:rsidRPr="009347C6">
        <w:t>Типовые объекты описываются в библиотеке типов объектов. Каждый тип описывает площадной, линейный или символьный типовой графический объект, имеет пользовательское название и может быть связан с собственной семантической базой данных.</w:t>
      </w:r>
    </w:p>
    <w:p w14:paraId="50985422" w14:textId="77777777" w:rsidR="00330200" w:rsidRPr="009347C6" w:rsidRDefault="002B2149" w:rsidP="009347C6">
      <w:r w:rsidRPr="009347C6">
        <w:t>Каждый тип объекта может иметь несколько режимов, которые имеют пользовательское название, и задают различные способы отображения данного типового объекта.</w:t>
      </w:r>
    </w:p>
    <w:p w14:paraId="7EE08266" w14:textId="77777777" w:rsidR="00330200" w:rsidRPr="009347C6" w:rsidRDefault="002B2149" w:rsidP="009347C6">
      <w:r w:rsidRPr="009347C6">
        <w:t>Типовые объекты могут быть:</w:t>
      </w:r>
    </w:p>
    <w:p w14:paraId="05F79265" w14:textId="77777777" w:rsidR="00330200" w:rsidRPr="009347C6" w:rsidRDefault="002B2149" w:rsidP="009347C6">
      <w:r w:rsidRPr="009347C6">
        <w:t>• точечные (пиктограммы или «символы»);</w:t>
      </w:r>
    </w:p>
    <w:p w14:paraId="05B7F29A" w14:textId="77777777" w:rsidR="00330200" w:rsidRPr="009347C6" w:rsidRDefault="002B2149" w:rsidP="009347C6">
      <w:r w:rsidRPr="009347C6">
        <w:t xml:space="preserve">• линейные (линии, </w:t>
      </w:r>
      <w:proofErr w:type="spellStart"/>
      <w:r w:rsidRPr="009347C6">
        <w:t>полилинии</w:t>
      </w:r>
      <w:proofErr w:type="spellEnd"/>
      <w:r w:rsidRPr="009347C6">
        <w:t>);</w:t>
      </w:r>
    </w:p>
    <w:p w14:paraId="7CE2C37A" w14:textId="77777777" w:rsidR="00330200" w:rsidRPr="009347C6" w:rsidRDefault="002B2149" w:rsidP="009347C6">
      <w:r w:rsidRPr="009347C6">
        <w:t xml:space="preserve">• площадные (контуры, </w:t>
      </w:r>
      <w:proofErr w:type="spellStart"/>
      <w:r w:rsidRPr="009347C6">
        <w:t>поликонтуры</w:t>
      </w:r>
      <w:proofErr w:type="spellEnd"/>
      <w:r w:rsidRPr="009347C6">
        <w:t>).</w:t>
      </w:r>
    </w:p>
    <w:p w14:paraId="22720EBE" w14:textId="77777777" w:rsidR="00330200" w:rsidRPr="009347C6" w:rsidRDefault="002B2149" w:rsidP="009347C6">
      <w:r w:rsidRPr="009347C6">
        <w:t>Атрибутивные или семантические данные векторного слоя хранятся во внешнем источнике данных и подключаются к слою через собственный описатель базы данных. К одному слою может быть подключено попеременно произвольное число семантических баз данных. Примитивы пользуются общей семантической базой данных, типовые объекты - собственной для каждого типа (однако для разных типов можно подключить одну и ту же базу).</w:t>
      </w:r>
    </w:p>
    <w:p w14:paraId="0CAC4666" w14:textId="77777777" w:rsidR="00330200" w:rsidRPr="009347C6" w:rsidRDefault="002B2149" w:rsidP="009347C6">
      <w:pPr>
        <w:rPr>
          <w:b/>
          <w:bCs/>
        </w:rPr>
      </w:pPr>
      <w:r w:rsidRPr="009347C6">
        <w:rPr>
          <w:b/>
          <w:bCs/>
        </w:rPr>
        <w:t>Растровые слои</w:t>
      </w:r>
    </w:p>
    <w:p w14:paraId="48157372" w14:textId="77777777" w:rsidR="00330200" w:rsidRPr="009347C6" w:rsidRDefault="002B2149" w:rsidP="009347C6">
      <w:r w:rsidRPr="009347C6">
        <w:t>Растровым слоем может быть либо отдельный растровый объект, либо группа растровых объектов. Растровая группа может содержать произвольное число растровых объектов или вложенных растровых групп. Число растров в слое ограничено лишь дисковым пространством (</w:t>
      </w:r>
      <w:proofErr w:type="spellStart"/>
      <w:r w:rsidRPr="009347C6">
        <w:t>Zulu</w:t>
      </w:r>
      <w:proofErr w:type="spellEnd"/>
      <w:r w:rsidRPr="009347C6">
        <w:t xml:space="preserve"> справляется с полем из нескольких тысяч растров).</w:t>
      </w:r>
    </w:p>
    <w:p w14:paraId="79FAC5AF" w14:textId="77777777" w:rsidR="00330200" w:rsidRPr="009347C6" w:rsidRDefault="002B2149" w:rsidP="009347C6">
      <w:r w:rsidRPr="009347C6">
        <w:t>Поддерживаемые форматы растров - BMP, TIFF, PCX, JPEG, GIF, PNG.</w:t>
      </w:r>
    </w:p>
    <w:p w14:paraId="247ED2A5" w14:textId="77777777" w:rsidR="00330200" w:rsidRPr="009347C6" w:rsidRDefault="002B2149" w:rsidP="009347C6">
      <w:pPr>
        <w:rPr>
          <w:b/>
          <w:bCs/>
        </w:rPr>
      </w:pPr>
      <w:r w:rsidRPr="009347C6">
        <w:rPr>
          <w:b/>
          <w:bCs/>
        </w:rPr>
        <w:t>Работа с системами координат и картографическими проекциями</w:t>
      </w:r>
    </w:p>
    <w:p w14:paraId="3063D863" w14:textId="77777777" w:rsidR="00330200" w:rsidRPr="009347C6" w:rsidRDefault="002B2149" w:rsidP="009347C6">
      <w:r w:rsidRPr="009347C6">
        <w:t>Графические данные могут храниться в различных системах координат и отображаться в различных проекциях трехмерной поверхности Земли на плоскость.</w:t>
      </w:r>
    </w:p>
    <w:p w14:paraId="01711CA5" w14:textId="77777777" w:rsidR="00330200" w:rsidRPr="009347C6" w:rsidRDefault="002B2149" w:rsidP="009347C6">
      <w:r w:rsidRPr="009347C6">
        <w:t>Система предлагает набор предопределенных систем координат. Кроме того, пользователь может задать свою систему координат с индивидуальными параметрами для поддерживаемых системой проекций.</w:t>
      </w:r>
    </w:p>
    <w:p w14:paraId="6B648EC6" w14:textId="77777777" w:rsidR="00330200" w:rsidRPr="009347C6" w:rsidRDefault="002B2149" w:rsidP="009347C6">
      <w:r w:rsidRPr="009347C6">
        <w:t>В частности, эта возможность позволяет, при известных параметрах (ключах перехода), привязывать данные, хранящиеся в местной системе координат, к одной из глобальных систем координат.</w:t>
      </w:r>
    </w:p>
    <w:p w14:paraId="0BC641E9" w14:textId="77777777" w:rsidR="00330200" w:rsidRPr="009347C6" w:rsidRDefault="002B2149" w:rsidP="009347C6">
      <w:r w:rsidRPr="009347C6">
        <w:t xml:space="preserve">Данные можно </w:t>
      </w:r>
      <w:proofErr w:type="spellStart"/>
      <w:r w:rsidRPr="009347C6">
        <w:t>перепроецировать</w:t>
      </w:r>
      <w:proofErr w:type="spellEnd"/>
      <w:r w:rsidRPr="009347C6">
        <w:t xml:space="preserve"> из одной системы координат в другую.</w:t>
      </w:r>
    </w:p>
    <w:p w14:paraId="4FDB4FF3" w14:textId="77777777" w:rsidR="00330200" w:rsidRPr="009347C6" w:rsidRDefault="002B2149" w:rsidP="009347C6">
      <w:pPr>
        <w:pStyle w:val="a2"/>
        <w:numPr>
          <w:ilvl w:val="3"/>
          <w:numId w:val="1"/>
        </w:numPr>
        <w:rPr>
          <w:color w:val="auto"/>
        </w:rPr>
      </w:pPr>
      <w:bookmarkStart w:id="164" w:name="_Toc147907040"/>
      <w:r w:rsidRPr="009347C6">
        <w:rPr>
          <w:color w:val="auto"/>
        </w:rPr>
        <w:t>Организация семантических данных</w:t>
      </w:r>
      <w:bookmarkEnd w:id="164"/>
    </w:p>
    <w:p w14:paraId="2B9701FC" w14:textId="77777777" w:rsidR="00330200" w:rsidRPr="009347C6" w:rsidRDefault="002B2149" w:rsidP="009347C6">
      <w:r w:rsidRPr="009347C6">
        <w:t xml:space="preserve">Семантические данные подключаются к слою из внешних источников </w:t>
      </w:r>
      <w:proofErr w:type="spellStart"/>
      <w:r w:rsidRPr="009347C6">
        <w:t>Borland</w:t>
      </w:r>
      <w:proofErr w:type="spellEnd"/>
      <w:r w:rsidRPr="009347C6">
        <w:t xml:space="preserve"> Database Engine (BDE), Open Database </w:t>
      </w:r>
      <w:proofErr w:type="spellStart"/>
      <w:r w:rsidRPr="009347C6">
        <w:t>Connectivity</w:t>
      </w:r>
      <w:proofErr w:type="spellEnd"/>
      <w:r w:rsidRPr="009347C6">
        <w:t xml:space="preserve"> (ODBC) или ActiveX Data </w:t>
      </w:r>
      <w:proofErr w:type="spellStart"/>
      <w:r w:rsidRPr="009347C6">
        <w:t>Objects</w:t>
      </w:r>
      <w:proofErr w:type="spellEnd"/>
      <w:r w:rsidRPr="009347C6">
        <w:t xml:space="preserve"> (ADO) через описатели баз данных.</w:t>
      </w:r>
    </w:p>
    <w:p w14:paraId="5B33D8D1" w14:textId="77777777" w:rsidR="00330200" w:rsidRPr="009347C6" w:rsidRDefault="002B2149" w:rsidP="009347C6">
      <w:r w:rsidRPr="009347C6">
        <w:t>Получать данные можно из:</w:t>
      </w:r>
    </w:p>
    <w:p w14:paraId="6F11B392" w14:textId="77777777" w:rsidR="00330200" w:rsidRPr="009347C6" w:rsidRDefault="002B2149" w:rsidP="009347C6">
      <w:r w:rsidRPr="009347C6">
        <w:t xml:space="preserve">• Таблиц </w:t>
      </w:r>
      <w:r w:rsidRPr="009347C6">
        <w:rPr>
          <w:lang w:val="en-US"/>
        </w:rPr>
        <w:t>Paradox</w:t>
      </w:r>
      <w:r w:rsidRPr="009347C6">
        <w:t xml:space="preserve">, </w:t>
      </w:r>
      <w:r w:rsidRPr="009347C6">
        <w:rPr>
          <w:lang w:val="en-US"/>
        </w:rPr>
        <w:t>dBase</w:t>
      </w:r>
      <w:r w:rsidRPr="009347C6">
        <w:t xml:space="preserve">, </w:t>
      </w:r>
      <w:r w:rsidRPr="009347C6">
        <w:rPr>
          <w:lang w:val="en-US"/>
        </w:rPr>
        <w:t>FoxPro</w:t>
      </w:r>
      <w:r w:rsidRPr="009347C6">
        <w:t>;</w:t>
      </w:r>
    </w:p>
    <w:p w14:paraId="1522EC97" w14:textId="77777777" w:rsidR="00330200" w:rsidRPr="009347C6" w:rsidRDefault="002B2149" w:rsidP="009347C6">
      <w:pPr>
        <w:rPr>
          <w:lang w:val="en-US"/>
        </w:rPr>
      </w:pPr>
      <w:r w:rsidRPr="009347C6">
        <w:rPr>
          <w:lang w:val="en-US"/>
        </w:rPr>
        <w:t>• Microsoft Access;</w:t>
      </w:r>
    </w:p>
    <w:p w14:paraId="77DB1CC4" w14:textId="77777777" w:rsidR="00330200" w:rsidRPr="009347C6" w:rsidRDefault="002B2149" w:rsidP="009347C6">
      <w:pPr>
        <w:rPr>
          <w:lang w:val="en-US"/>
        </w:rPr>
      </w:pPr>
      <w:r w:rsidRPr="009347C6">
        <w:rPr>
          <w:lang w:val="en-US"/>
        </w:rPr>
        <w:t>• Microsoft SQL Server;</w:t>
      </w:r>
    </w:p>
    <w:p w14:paraId="2BEB8916" w14:textId="77777777" w:rsidR="00330200" w:rsidRPr="009347C6" w:rsidRDefault="002B2149" w:rsidP="009347C6">
      <w:r w:rsidRPr="009347C6">
        <w:t xml:space="preserve">• </w:t>
      </w:r>
      <w:r w:rsidRPr="009347C6">
        <w:rPr>
          <w:lang w:val="en-US"/>
        </w:rPr>
        <w:t>ORACLE</w:t>
      </w:r>
      <w:r w:rsidRPr="009347C6">
        <w:t>;</w:t>
      </w:r>
    </w:p>
    <w:p w14:paraId="05F6CA77" w14:textId="77777777" w:rsidR="00330200" w:rsidRPr="009347C6" w:rsidRDefault="002B2149" w:rsidP="009347C6">
      <w:r w:rsidRPr="009347C6">
        <w:t xml:space="preserve">• другие источники </w:t>
      </w:r>
      <w:r w:rsidRPr="009347C6">
        <w:rPr>
          <w:lang w:val="en-US"/>
        </w:rPr>
        <w:t>ODBC</w:t>
      </w:r>
      <w:r w:rsidRPr="009347C6">
        <w:t xml:space="preserve"> или </w:t>
      </w:r>
      <w:r w:rsidRPr="009347C6">
        <w:rPr>
          <w:lang w:val="en-US"/>
        </w:rPr>
        <w:t>ADO</w:t>
      </w:r>
      <w:r w:rsidRPr="009347C6">
        <w:t>.</w:t>
      </w:r>
    </w:p>
    <w:p w14:paraId="67C1F6EB" w14:textId="77777777" w:rsidR="00330200" w:rsidRPr="009347C6" w:rsidRDefault="002B2149" w:rsidP="009347C6">
      <w:r w:rsidRPr="009347C6">
        <w:t>• Возможен импорт/экспорт данных в следующие форматы:</w:t>
      </w:r>
    </w:p>
    <w:p w14:paraId="172A7E59" w14:textId="77777777" w:rsidR="00330200" w:rsidRPr="009347C6" w:rsidRDefault="002B2149" w:rsidP="009347C6">
      <w:pPr>
        <w:rPr>
          <w:lang w:val="en-US"/>
        </w:rPr>
      </w:pPr>
      <w:r w:rsidRPr="009347C6">
        <w:rPr>
          <w:lang w:val="en-US"/>
        </w:rPr>
        <w:lastRenderedPageBreak/>
        <w:t>• MapInfo MIF/MID;</w:t>
      </w:r>
    </w:p>
    <w:p w14:paraId="543DE22A" w14:textId="77777777" w:rsidR="00330200" w:rsidRPr="009347C6" w:rsidRDefault="002B2149" w:rsidP="009347C6">
      <w:pPr>
        <w:rPr>
          <w:lang w:val="en-US"/>
        </w:rPr>
      </w:pPr>
      <w:r w:rsidRPr="009347C6">
        <w:rPr>
          <w:lang w:val="en-US"/>
        </w:rPr>
        <w:t>• AutoCAD DXF;</w:t>
      </w:r>
    </w:p>
    <w:p w14:paraId="651A4A2F" w14:textId="77777777" w:rsidR="00330200" w:rsidRPr="009347C6" w:rsidRDefault="002B2149" w:rsidP="009347C6">
      <w:pPr>
        <w:rPr>
          <w:lang w:val="en-US"/>
        </w:rPr>
      </w:pPr>
      <w:r w:rsidRPr="009347C6">
        <w:rPr>
          <w:lang w:val="en-US"/>
        </w:rPr>
        <w:t>• Shape SHP;</w:t>
      </w:r>
    </w:p>
    <w:p w14:paraId="3C9CE09D" w14:textId="77777777" w:rsidR="00330200" w:rsidRPr="009347C6" w:rsidRDefault="002B2149" w:rsidP="009347C6">
      <w:pPr>
        <w:rPr>
          <w:lang w:val="en-US"/>
        </w:rPr>
      </w:pPr>
      <w:r w:rsidRPr="009347C6">
        <w:rPr>
          <w:lang w:val="en-US"/>
        </w:rPr>
        <w:t xml:space="preserve">• </w:t>
      </w:r>
      <w:r w:rsidRPr="009347C6">
        <w:t>Экспорт</w:t>
      </w:r>
      <w:r w:rsidRPr="009347C6">
        <w:rPr>
          <w:lang w:val="en-US"/>
        </w:rPr>
        <w:t xml:space="preserve"> </w:t>
      </w:r>
      <w:r w:rsidRPr="009347C6">
        <w:t>карты</w:t>
      </w:r>
      <w:r w:rsidRPr="009347C6">
        <w:rPr>
          <w:lang w:val="en-US"/>
        </w:rPr>
        <w:t xml:space="preserve"> (Windows Bitmap (BMP));</w:t>
      </w:r>
    </w:p>
    <w:p w14:paraId="6961C452" w14:textId="77777777" w:rsidR="00330200" w:rsidRPr="009347C6" w:rsidRDefault="002B2149" w:rsidP="009347C6">
      <w:r w:rsidRPr="009347C6">
        <w:t>• Экспорт семантических данных (Microsoft Excel, HTML, текстовый формат).</w:t>
      </w:r>
    </w:p>
    <w:p w14:paraId="66B55D19" w14:textId="77777777" w:rsidR="00330200" w:rsidRPr="009347C6" w:rsidRDefault="002B2149" w:rsidP="009347C6">
      <w:pPr>
        <w:pStyle w:val="a2"/>
        <w:numPr>
          <w:ilvl w:val="3"/>
          <w:numId w:val="1"/>
        </w:numPr>
        <w:rPr>
          <w:color w:val="auto"/>
        </w:rPr>
      </w:pPr>
      <w:bookmarkStart w:id="165" w:name="_Toc147907041"/>
      <w:r w:rsidRPr="009347C6">
        <w:rPr>
          <w:color w:val="auto"/>
        </w:rPr>
        <w:t>Представление данных на карте</w:t>
      </w:r>
      <w:bookmarkEnd w:id="165"/>
    </w:p>
    <w:p w14:paraId="56C163B8" w14:textId="77777777" w:rsidR="00330200" w:rsidRPr="009347C6" w:rsidRDefault="002B2149" w:rsidP="009347C6">
      <w:r w:rsidRPr="009347C6">
        <w:t>Карта может содержать произвольное число графических слоев. Одни и те же графические слои могут быть помещены в разные карты с разными настройками отображения. Карта имеет возможность задания пользовательского имени, цвета фона и масштабной сетки.</w:t>
      </w:r>
    </w:p>
    <w:p w14:paraId="541B694D" w14:textId="77777777" w:rsidR="00330200" w:rsidRPr="009347C6" w:rsidRDefault="002B2149" w:rsidP="009347C6">
      <w:r w:rsidRPr="009347C6">
        <w:t xml:space="preserve">Данные, хранящихся в разных системах координат, можно отображать на одной карте, в одной из картографических проекций. При этом пересчет координат (если он требуется) из одного </w:t>
      </w:r>
      <w:proofErr w:type="spellStart"/>
      <w:r w:rsidRPr="009347C6">
        <w:t>датума</w:t>
      </w:r>
      <w:proofErr w:type="spellEnd"/>
      <w:r w:rsidRPr="009347C6">
        <w:t xml:space="preserve"> в другой и из одной проекции в другую производится при отображении «на лету».</w:t>
      </w:r>
    </w:p>
    <w:p w14:paraId="3AA3988C" w14:textId="77777777" w:rsidR="00330200" w:rsidRPr="009347C6" w:rsidRDefault="002B2149" w:rsidP="009347C6">
      <w:r w:rsidRPr="009347C6">
        <w:t>Примитивы могут иметь индивидуальные стили отображения (цвет, стиль, толщина линий; цвет и стиль заливки; пиктограмма; формат текста). Типовые объекты имеют стиль в зависимости от режима (состояния), который определяется в библиотеки типов объектов слоя. Стиль примитивов может переопределять картой - для всех примитивов можно принудительно задать один стиль.</w:t>
      </w:r>
    </w:p>
    <w:p w14:paraId="31200A14" w14:textId="77777777" w:rsidR="00330200" w:rsidRPr="009347C6" w:rsidRDefault="002B2149" w:rsidP="009347C6">
      <w:r w:rsidRPr="009347C6">
        <w:t xml:space="preserve">Стиль объектов можно менять с помощью тематических раскрасок. При этом раскраска может быть создана по семантическим данным или </w:t>
      </w:r>
      <w:proofErr w:type="spellStart"/>
      <w:r w:rsidRPr="009347C6">
        <w:t>программно</w:t>
      </w:r>
      <w:proofErr w:type="spellEnd"/>
      <w:r w:rsidRPr="009347C6">
        <w:t>.</w:t>
      </w:r>
    </w:p>
    <w:p w14:paraId="352F653A" w14:textId="77777777" w:rsidR="00330200" w:rsidRPr="009347C6" w:rsidRDefault="002B2149" w:rsidP="009347C6">
      <w:r w:rsidRPr="009347C6">
        <w:t xml:space="preserve">Есть возможность выводить для всех объектов слоя надписи или бирки. Текст надписи может браться из семантической базы данных. Текст надписи также может переопределяться </w:t>
      </w:r>
      <w:proofErr w:type="spellStart"/>
      <w:r w:rsidRPr="009347C6">
        <w:t>программно</w:t>
      </w:r>
      <w:proofErr w:type="spellEnd"/>
      <w:r w:rsidRPr="009347C6">
        <w:t>. Бирки генерируются автоматически, но могут потом расставляться пользователем в нужное расположение и в нужной ориентации.</w:t>
      </w:r>
    </w:p>
    <w:p w14:paraId="764B323E" w14:textId="77777777" w:rsidR="00330200" w:rsidRPr="009347C6" w:rsidRDefault="002B2149" w:rsidP="009347C6">
      <w:r w:rsidRPr="009347C6">
        <w:t>Для быстрого перемещения в нужное место карты можно устанавливать закладки.</w:t>
      </w:r>
    </w:p>
    <w:p w14:paraId="3DD35C00" w14:textId="77777777" w:rsidR="00330200" w:rsidRPr="009347C6" w:rsidRDefault="002B2149" w:rsidP="009347C6">
      <w:r w:rsidRPr="009347C6">
        <w:t>Закладка на точку на местности с определенным масштабом отображения.</w:t>
      </w:r>
    </w:p>
    <w:p w14:paraId="707D3FFE" w14:textId="77777777" w:rsidR="00330200" w:rsidRPr="009347C6" w:rsidRDefault="002B2149" w:rsidP="009347C6">
      <w:r w:rsidRPr="009347C6">
        <w:t>Карту можно печатать с различными опциями (на одной странице или нескольких страницах, в заданном масштабе или вписав в заданные габариты, на страницах для последующей склейки и т.д.).</w:t>
      </w:r>
    </w:p>
    <w:p w14:paraId="100CE4DE" w14:textId="77777777" w:rsidR="00330200" w:rsidRPr="009347C6" w:rsidRDefault="002B2149" w:rsidP="009347C6">
      <w:pPr>
        <w:pStyle w:val="a2"/>
        <w:numPr>
          <w:ilvl w:val="3"/>
          <w:numId w:val="1"/>
        </w:numPr>
        <w:rPr>
          <w:color w:val="auto"/>
        </w:rPr>
      </w:pPr>
      <w:bookmarkStart w:id="166" w:name="_Toc147907042"/>
      <w:r w:rsidRPr="009347C6">
        <w:rPr>
          <w:color w:val="auto"/>
        </w:rPr>
        <w:t>Организация карт</w:t>
      </w:r>
      <w:bookmarkEnd w:id="166"/>
    </w:p>
    <w:p w14:paraId="59B4DA36" w14:textId="77777777" w:rsidR="00330200" w:rsidRPr="009347C6" w:rsidRDefault="002B2149" w:rsidP="009347C6">
      <w:r w:rsidRPr="009347C6">
        <w:t>Имеется возможность удобно организовать карты, объединенные общей тематикой. Совокупность карт, объединенных общим пользовательским именем и, если требуется, набором иерархических связей между этими картами, представляет собой проект.</w:t>
      </w:r>
    </w:p>
    <w:p w14:paraId="0A2420FD" w14:textId="77777777" w:rsidR="00330200" w:rsidRPr="009347C6" w:rsidRDefault="002B2149" w:rsidP="009347C6">
      <w:r w:rsidRPr="009347C6">
        <w:t>В рамках проекта карты можно связывать между собой с помощью гиперссылок. Гиперссылка определяется от объекта в одной карте к другой карте с указанием месторасположения и масштаба.</w:t>
      </w:r>
    </w:p>
    <w:p w14:paraId="27123572" w14:textId="77777777" w:rsidR="00330200" w:rsidRPr="009347C6" w:rsidRDefault="002B2149" w:rsidP="009347C6">
      <w:pPr>
        <w:pStyle w:val="a2"/>
        <w:numPr>
          <w:ilvl w:val="3"/>
          <w:numId w:val="1"/>
        </w:numPr>
        <w:rPr>
          <w:color w:val="auto"/>
        </w:rPr>
      </w:pPr>
      <w:bookmarkStart w:id="167" w:name="_Toc147907043"/>
      <w:r w:rsidRPr="009347C6">
        <w:rPr>
          <w:color w:val="auto"/>
        </w:rPr>
        <w:t>Редактирование объектов</w:t>
      </w:r>
      <w:bookmarkEnd w:id="167"/>
    </w:p>
    <w:p w14:paraId="00991E59" w14:textId="77777777" w:rsidR="00330200" w:rsidRPr="009347C6" w:rsidRDefault="002B2149" w:rsidP="009347C6">
      <w:r w:rsidRPr="009347C6">
        <w:t xml:space="preserve">Для редактирования и ввода объектов предусмотрены: </w:t>
      </w:r>
    </w:p>
    <w:p w14:paraId="0D2DFE33" w14:textId="77777777" w:rsidR="00330200" w:rsidRPr="009347C6" w:rsidRDefault="002B2149" w:rsidP="009347C6">
      <w:r w:rsidRPr="009347C6">
        <w:t>Возможности ввода и редактирования:</w:t>
      </w:r>
    </w:p>
    <w:p w14:paraId="387D910B" w14:textId="77777777" w:rsidR="00330200" w:rsidRPr="009347C6" w:rsidRDefault="002B2149" w:rsidP="009347C6">
      <w:r w:rsidRPr="009347C6">
        <w:t>• ввод с экрана мышкой;</w:t>
      </w:r>
    </w:p>
    <w:p w14:paraId="44321FE9" w14:textId="77777777" w:rsidR="00330200" w:rsidRPr="009347C6" w:rsidRDefault="002B2149" w:rsidP="009347C6">
      <w:r w:rsidRPr="009347C6">
        <w:lastRenderedPageBreak/>
        <w:t>• ввод по координатам с клавиатуры;</w:t>
      </w:r>
    </w:p>
    <w:p w14:paraId="51FF05C2" w14:textId="77777777" w:rsidR="00330200" w:rsidRPr="009347C6" w:rsidRDefault="002B2149" w:rsidP="009347C6">
      <w:r w:rsidRPr="009347C6">
        <w:t>• трассировка линий;</w:t>
      </w:r>
    </w:p>
    <w:p w14:paraId="3F8CD4B2" w14:textId="77777777" w:rsidR="00330200" w:rsidRPr="009347C6" w:rsidRDefault="002B2149" w:rsidP="009347C6">
      <w:r w:rsidRPr="009347C6">
        <w:t>• вырезка/копирование/вставка – дублирование;</w:t>
      </w:r>
    </w:p>
    <w:p w14:paraId="18C875C0" w14:textId="77777777" w:rsidR="00330200" w:rsidRPr="009347C6" w:rsidRDefault="002B2149" w:rsidP="009347C6">
      <w:r w:rsidRPr="009347C6">
        <w:t>• поворот объекта;</w:t>
      </w:r>
    </w:p>
    <w:p w14:paraId="5D5A0C5B" w14:textId="77777777" w:rsidR="00330200" w:rsidRPr="009347C6" w:rsidRDefault="002B2149" w:rsidP="009347C6">
      <w:r w:rsidRPr="009347C6">
        <w:t>• операции отмены/возврата действия (</w:t>
      </w:r>
      <w:proofErr w:type="spellStart"/>
      <w:r w:rsidRPr="009347C6">
        <w:t>Undo</w:t>
      </w:r>
      <w:proofErr w:type="spellEnd"/>
      <w:r w:rsidRPr="009347C6">
        <w:t xml:space="preserve"> / </w:t>
      </w:r>
      <w:proofErr w:type="spellStart"/>
      <w:r w:rsidRPr="009347C6">
        <w:t>Redo</w:t>
      </w:r>
      <w:proofErr w:type="spellEnd"/>
      <w:r w:rsidRPr="009347C6">
        <w:t xml:space="preserve">). </w:t>
      </w:r>
    </w:p>
    <w:p w14:paraId="6298F572" w14:textId="77777777" w:rsidR="00330200" w:rsidRPr="009347C6" w:rsidRDefault="002B2149" w:rsidP="009347C6">
      <w:r w:rsidRPr="009347C6">
        <w:t>Редактирование группы объектов:</w:t>
      </w:r>
    </w:p>
    <w:p w14:paraId="210CEFF5" w14:textId="77777777" w:rsidR="00330200" w:rsidRPr="009347C6" w:rsidRDefault="002B2149" w:rsidP="009347C6">
      <w:r w:rsidRPr="009347C6">
        <w:t>• удаление - перемещение;</w:t>
      </w:r>
    </w:p>
    <w:p w14:paraId="085E3FCE" w14:textId="77777777" w:rsidR="00330200" w:rsidRPr="009347C6" w:rsidRDefault="002B2149" w:rsidP="009347C6">
      <w:r w:rsidRPr="009347C6">
        <w:t>• дублирование;</w:t>
      </w:r>
    </w:p>
    <w:p w14:paraId="22C28559" w14:textId="77777777" w:rsidR="00330200" w:rsidRPr="009347C6" w:rsidRDefault="002B2149" w:rsidP="009347C6">
      <w:r w:rsidRPr="009347C6">
        <w:t>• поворот - вырезка/копирование/вставка.</w:t>
      </w:r>
    </w:p>
    <w:p w14:paraId="1B827410" w14:textId="77777777" w:rsidR="00330200" w:rsidRPr="009347C6" w:rsidRDefault="002B2149" w:rsidP="009347C6">
      <w:r w:rsidRPr="009347C6">
        <w:t>Редактирование элементов объекта:</w:t>
      </w:r>
    </w:p>
    <w:p w14:paraId="76AB3D49" w14:textId="77777777" w:rsidR="00330200" w:rsidRPr="009347C6" w:rsidRDefault="002B2149" w:rsidP="009347C6">
      <w:r w:rsidRPr="009347C6">
        <w:t>• перемещение/удаление/вставка узлов;</w:t>
      </w:r>
    </w:p>
    <w:p w14:paraId="225B118F" w14:textId="77777777" w:rsidR="00330200" w:rsidRPr="009347C6" w:rsidRDefault="002B2149" w:rsidP="009347C6">
      <w:r w:rsidRPr="009347C6">
        <w:t>• перемещение/удаление ребер;</w:t>
      </w:r>
    </w:p>
    <w:p w14:paraId="1ABD4E21" w14:textId="77777777" w:rsidR="00330200" w:rsidRPr="009347C6" w:rsidRDefault="002B2149" w:rsidP="009347C6">
      <w:r w:rsidRPr="009347C6">
        <w:t>• разбиение участка символьным объектом;</w:t>
      </w:r>
    </w:p>
    <w:p w14:paraId="6B6AFDC9" w14:textId="77777777" w:rsidR="00330200" w:rsidRPr="009347C6" w:rsidRDefault="002B2149" w:rsidP="009347C6">
      <w:r w:rsidRPr="009347C6">
        <w:t>• трансформация.</w:t>
      </w:r>
    </w:p>
    <w:p w14:paraId="0296F1E6" w14:textId="77777777" w:rsidR="00330200" w:rsidRPr="009347C6" w:rsidRDefault="002B2149" w:rsidP="009347C6">
      <w:pPr>
        <w:pStyle w:val="a2"/>
        <w:numPr>
          <w:ilvl w:val="3"/>
          <w:numId w:val="1"/>
        </w:numPr>
        <w:rPr>
          <w:color w:val="auto"/>
        </w:rPr>
      </w:pPr>
      <w:bookmarkStart w:id="168" w:name="_Toc147907044"/>
      <w:r w:rsidRPr="009347C6">
        <w:rPr>
          <w:color w:val="auto"/>
        </w:rPr>
        <w:t>Векторные оверлейные операции</w:t>
      </w:r>
      <w:bookmarkEnd w:id="168"/>
    </w:p>
    <w:p w14:paraId="73CAAAFD" w14:textId="77777777" w:rsidR="00330200" w:rsidRPr="009347C6" w:rsidRDefault="002B2149" w:rsidP="009347C6">
      <w:r w:rsidRPr="009347C6">
        <w:t>Оверлей – операция наложения друг на друга двух или более слоев, в результате которой образуется один производный слой, содержащий композицию пространственных объектов исходных слоев, топологию этой композиции и атрибуты, арифметически или логически производные от значений атрибутов исходных объектов.</w:t>
      </w:r>
    </w:p>
    <w:p w14:paraId="410EB315" w14:textId="77777777" w:rsidR="00330200" w:rsidRPr="009347C6" w:rsidRDefault="002B2149" w:rsidP="009347C6">
      <w:r w:rsidRPr="009347C6">
        <w:t>Поддерживаются следующие векторные оверлейные операции:</w:t>
      </w:r>
    </w:p>
    <w:p w14:paraId="6BF91141" w14:textId="77777777" w:rsidR="00330200" w:rsidRPr="009347C6" w:rsidRDefault="002B2149" w:rsidP="009347C6">
      <w:r w:rsidRPr="009347C6">
        <w:t>• объединение объектов с наследованием ID (уникального идентификатора);</w:t>
      </w:r>
    </w:p>
    <w:p w14:paraId="4D17E8A4" w14:textId="77777777" w:rsidR="00330200" w:rsidRPr="009347C6" w:rsidRDefault="002B2149" w:rsidP="009347C6">
      <w:r w:rsidRPr="009347C6">
        <w:t>• разъединение объектов;</w:t>
      </w:r>
    </w:p>
    <w:p w14:paraId="2944C980" w14:textId="77777777" w:rsidR="00330200" w:rsidRPr="009347C6" w:rsidRDefault="002B2149" w:rsidP="009347C6">
      <w:r w:rsidRPr="009347C6">
        <w:t>• разделение одного объекта группой объектов;</w:t>
      </w:r>
    </w:p>
    <w:p w14:paraId="4EF2F8E2" w14:textId="77777777" w:rsidR="00330200" w:rsidRPr="009347C6" w:rsidRDefault="002B2149" w:rsidP="009347C6">
      <w:r w:rsidRPr="009347C6">
        <w:t>• вырезка из одного объекта области группы объектов;</w:t>
      </w:r>
    </w:p>
    <w:p w14:paraId="5A42D795" w14:textId="77777777" w:rsidR="00330200" w:rsidRPr="009347C6" w:rsidRDefault="002B2149" w:rsidP="009347C6">
      <w:r w:rsidRPr="009347C6">
        <w:t>• отрезание объекта вне области группы других объектов;</w:t>
      </w:r>
    </w:p>
    <w:p w14:paraId="51555508" w14:textId="77777777" w:rsidR="00330200" w:rsidRPr="009347C6" w:rsidRDefault="002B2149" w:rsidP="009347C6">
      <w:r w:rsidRPr="009347C6">
        <w:t xml:space="preserve">• </w:t>
      </w:r>
      <w:proofErr w:type="spellStart"/>
      <w:r w:rsidRPr="009347C6">
        <w:t>узлование</w:t>
      </w:r>
      <w:proofErr w:type="spellEnd"/>
      <w:r w:rsidRPr="009347C6">
        <w:t>;</w:t>
      </w:r>
    </w:p>
    <w:p w14:paraId="51ABEEF2" w14:textId="77777777" w:rsidR="00330200" w:rsidRPr="009347C6" w:rsidRDefault="002B2149" w:rsidP="009347C6">
      <w:r w:rsidRPr="009347C6">
        <w:t>• буферные зоны;</w:t>
      </w:r>
    </w:p>
    <w:p w14:paraId="4BFA87FD" w14:textId="77777777" w:rsidR="00330200" w:rsidRPr="009347C6" w:rsidRDefault="002B2149" w:rsidP="009347C6">
      <w:r w:rsidRPr="009347C6">
        <w:t>• построение контуров по сети.</w:t>
      </w:r>
    </w:p>
    <w:p w14:paraId="653FD916" w14:textId="77777777" w:rsidR="00330200" w:rsidRPr="009347C6" w:rsidRDefault="002B2149" w:rsidP="009347C6">
      <w:pPr>
        <w:pStyle w:val="a2"/>
        <w:numPr>
          <w:ilvl w:val="3"/>
          <w:numId w:val="1"/>
        </w:numPr>
        <w:rPr>
          <w:color w:val="auto"/>
        </w:rPr>
      </w:pPr>
      <w:bookmarkStart w:id="169" w:name="_Toc147907045"/>
      <w:r w:rsidRPr="009347C6">
        <w:rPr>
          <w:color w:val="auto"/>
        </w:rPr>
        <w:t>Корректировка растров</w:t>
      </w:r>
      <w:bookmarkEnd w:id="169"/>
    </w:p>
    <w:p w14:paraId="5D781B93" w14:textId="77777777" w:rsidR="00330200" w:rsidRPr="009347C6" w:rsidRDefault="002B2149" w:rsidP="009347C6">
      <w:r w:rsidRPr="009347C6">
        <w:t>В системе реализована корректировка растровых файлов, содержащих сканированную с планшетов топооснову. Корректировка искажений сканирования производится по точкам растра, координаты которых известны. Как минимум должны быть известны четыре точки, определяющие углы планшета.</w:t>
      </w:r>
    </w:p>
    <w:p w14:paraId="63C6B689" w14:textId="77777777" w:rsidR="00330200" w:rsidRPr="009347C6" w:rsidRDefault="002B2149" w:rsidP="009347C6">
      <w:r w:rsidRPr="009347C6">
        <w:t>Процедура корректировки создает новый растр, углы которого совпадают с углами планшета, т.е. процедура корректировки обрезает отсканированные, но лишние, поля.</w:t>
      </w:r>
    </w:p>
    <w:p w14:paraId="59558155" w14:textId="77777777" w:rsidR="00330200" w:rsidRPr="009347C6" w:rsidRDefault="002B2149" w:rsidP="009347C6">
      <w:pPr>
        <w:pStyle w:val="a2"/>
        <w:numPr>
          <w:ilvl w:val="3"/>
          <w:numId w:val="1"/>
        </w:numPr>
        <w:rPr>
          <w:color w:val="auto"/>
        </w:rPr>
      </w:pPr>
      <w:bookmarkStart w:id="170" w:name="_Toc147907046"/>
      <w:r w:rsidRPr="009347C6">
        <w:rPr>
          <w:color w:val="auto"/>
        </w:rPr>
        <w:t>Моделирование сетей и топологические задачи на сетях</w:t>
      </w:r>
      <w:bookmarkEnd w:id="170"/>
    </w:p>
    <w:p w14:paraId="404F725F" w14:textId="77777777" w:rsidR="00330200" w:rsidRPr="009347C6" w:rsidRDefault="002B2149" w:rsidP="009347C6">
      <w:r w:rsidRPr="009347C6">
        <w:t xml:space="preserve">Наряду с обычным для ГИС разделением объектов на контуры, ломаные, символы, </w:t>
      </w:r>
      <w:proofErr w:type="spellStart"/>
      <w:r w:rsidRPr="009347C6">
        <w:t>Zulu</w:t>
      </w:r>
      <w:proofErr w:type="spellEnd"/>
      <w:r w:rsidRPr="009347C6">
        <w:t xml:space="preserve"> поддерживает линейно-узловую топологию, что позволяет моделировать инженерные и другие сети. Топологическая сетевая модель представляет собой граф сети, узлами которого являются точечные объекты (колодцы, источники, задвижки, </w:t>
      </w:r>
      <w:r w:rsidRPr="009347C6">
        <w:lastRenderedPageBreak/>
        <w:t>рубильники, перекрестки, потребители и т.д.), а ребрами графа являются линейные объекты (кабели, трубопроводы, участки дорожной сети и т.д.).</w:t>
      </w:r>
    </w:p>
    <w:p w14:paraId="42E36DD8" w14:textId="77777777" w:rsidR="00330200" w:rsidRPr="009347C6" w:rsidRDefault="002B2149" w:rsidP="009347C6">
      <w:r w:rsidRPr="009347C6">
        <w:t>Топологический редактор создает математическую модель графа сети непосредственно в процессе ввода (рисования) графической информации. Используя модель сети, можно решать ряд топологических задач, поиск кратчайшего пути, анализ связности, анализ колец, анализ отключений, поиск отключающих устройств и т.д. Можно менять состояния объектов (переключения) с последующим автоматическим обновлением состояния всей сети (например, включение/выключение задвижки трубопровода) выполнять поиск отключающих устройств (формирование списка объектов, имеющих признак «отключающее устройство», при отключении которых выбранный объект также переводится в состояние «отключен»), кратчайших путей (находить кратчайший путь по сети между выбранными узлами с учетом направлений участков), связанных объектов (находится множество объектов сети, достижимых из выбранного узла сети, достижимость может определяться без учета направления участков, с учетом и против направления участков), искать все кольца сети, в которые входят все выбранные объекты.</w:t>
      </w:r>
    </w:p>
    <w:p w14:paraId="29F9CE50" w14:textId="77777777" w:rsidR="00330200" w:rsidRPr="009347C6" w:rsidRDefault="002B2149" w:rsidP="009347C6">
      <w:r w:rsidRPr="009347C6">
        <w:t>Сеть вводится как совокупность типовых точечных объектов, соединенных типовыми линейными объектами, имеющими признак «участок». Информация о топологии формируется автоматически если «потянуть» за узел или ребро, связанные объекты также перемещаются. Объекты сети можно откреплять и заново прикреплять друг к другу одним движением мышки.</w:t>
      </w:r>
    </w:p>
    <w:p w14:paraId="6F6C9A8B" w14:textId="77777777" w:rsidR="00330200" w:rsidRPr="009347C6" w:rsidRDefault="002B2149" w:rsidP="009347C6">
      <w:r w:rsidRPr="009347C6">
        <w:t xml:space="preserve">Модель сети </w:t>
      </w:r>
      <w:proofErr w:type="spellStart"/>
      <w:r w:rsidRPr="009347C6">
        <w:t>Zulu</w:t>
      </w:r>
      <w:proofErr w:type="spellEnd"/>
      <w:r w:rsidRPr="009347C6">
        <w:t xml:space="preserve"> является основой для работы модуля расчетов инженерных сетей </w:t>
      </w:r>
      <w:proofErr w:type="spellStart"/>
      <w:r w:rsidRPr="009347C6">
        <w:t>ZuluThermo</w:t>
      </w:r>
      <w:proofErr w:type="spellEnd"/>
      <w:r w:rsidRPr="009347C6">
        <w:t>.</w:t>
      </w:r>
    </w:p>
    <w:p w14:paraId="3471AB47" w14:textId="77777777" w:rsidR="00330200" w:rsidRPr="009347C6" w:rsidRDefault="002B2149" w:rsidP="009347C6">
      <w:pPr>
        <w:pStyle w:val="11"/>
        <w:numPr>
          <w:ilvl w:val="1"/>
          <w:numId w:val="3"/>
        </w:numPr>
        <w:rPr>
          <w:color w:val="auto"/>
        </w:rPr>
      </w:pPr>
      <w:bookmarkStart w:id="171" w:name="_Toc147907047"/>
      <w:r w:rsidRPr="009347C6">
        <w:rPr>
          <w:color w:val="auto"/>
        </w:rPr>
        <w:t>Паспортизация объектов системы теплоснабжения</w:t>
      </w:r>
      <w:bookmarkEnd w:id="171"/>
    </w:p>
    <w:p w14:paraId="07C4821C" w14:textId="386C101F"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51</w:t>
      </w:r>
      <w:r w:rsidR="002019BF" w:rsidRPr="009347C6">
        <w:rPr>
          <w:b/>
          <w:i w:val="0"/>
          <w:color w:val="000000" w:themeColor="text1"/>
          <w:sz w:val="24"/>
          <w:szCs w:val="24"/>
        </w:rPr>
        <w:fldChar w:fldCharType="end"/>
      </w:r>
      <w:r w:rsidRPr="009347C6">
        <w:rPr>
          <w:b/>
          <w:i w:val="0"/>
          <w:color w:val="000000" w:themeColor="text1"/>
          <w:sz w:val="24"/>
          <w:szCs w:val="24"/>
        </w:rPr>
        <w:t xml:space="preserve"> – Паспортизация объекта источник тепловой сети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
        <w:gridCol w:w="1770"/>
        <w:gridCol w:w="1009"/>
        <w:gridCol w:w="731"/>
        <w:gridCol w:w="5287"/>
      </w:tblGrid>
      <w:tr w:rsidR="00330200" w:rsidRPr="009347C6" w14:paraId="72C23D63" w14:textId="77777777">
        <w:trPr>
          <w:trHeight w:val="20"/>
          <w:tblHeader/>
        </w:trPr>
        <w:tc>
          <w:tcPr>
            <w:tcW w:w="293" w:type="pct"/>
            <w:shd w:val="clear" w:color="auto" w:fill="auto"/>
            <w:vAlign w:val="center"/>
            <w:hideMark/>
          </w:tcPr>
          <w:p w14:paraId="18C0324F" w14:textId="77777777" w:rsidR="00330200" w:rsidRPr="009347C6" w:rsidRDefault="002B2149"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п/п</w:t>
            </w:r>
          </w:p>
        </w:tc>
        <w:tc>
          <w:tcPr>
            <w:tcW w:w="947" w:type="pct"/>
            <w:shd w:val="clear" w:color="auto" w:fill="auto"/>
            <w:vAlign w:val="center"/>
            <w:hideMark/>
          </w:tcPr>
          <w:p w14:paraId="2056B4C7" w14:textId="77777777" w:rsidR="00330200" w:rsidRPr="009347C6" w:rsidRDefault="002B2149"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sz w:val="20"/>
                <w:szCs w:val="20"/>
                <w:lang w:eastAsia="ru-RU"/>
              </w:rPr>
              <w:t>Пользовательское наименование поля</w:t>
            </w:r>
          </w:p>
        </w:tc>
        <w:tc>
          <w:tcPr>
            <w:tcW w:w="540" w:type="pct"/>
            <w:shd w:val="clear" w:color="auto" w:fill="auto"/>
            <w:vAlign w:val="center"/>
            <w:hideMark/>
          </w:tcPr>
          <w:p w14:paraId="3961F2FC" w14:textId="77777777" w:rsidR="00330200" w:rsidRPr="009347C6" w:rsidRDefault="002B2149"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sz w:val="20"/>
                <w:szCs w:val="20"/>
                <w:lang w:eastAsia="ru-RU"/>
              </w:rPr>
              <w:t>Единица измерения</w:t>
            </w:r>
          </w:p>
        </w:tc>
        <w:tc>
          <w:tcPr>
            <w:tcW w:w="391" w:type="pct"/>
            <w:shd w:val="clear" w:color="auto" w:fill="auto"/>
            <w:vAlign w:val="center"/>
            <w:hideMark/>
          </w:tcPr>
          <w:p w14:paraId="7DB38C54" w14:textId="77777777" w:rsidR="00330200" w:rsidRPr="009347C6" w:rsidRDefault="002B2149"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sz w:val="20"/>
                <w:szCs w:val="20"/>
                <w:lang w:eastAsia="ru-RU"/>
              </w:rPr>
              <w:t>Тип данных</w:t>
            </w:r>
          </w:p>
        </w:tc>
        <w:tc>
          <w:tcPr>
            <w:tcW w:w="2829" w:type="pct"/>
            <w:shd w:val="clear" w:color="auto" w:fill="auto"/>
            <w:vAlign w:val="center"/>
            <w:hideMark/>
          </w:tcPr>
          <w:p w14:paraId="6C1B6A19" w14:textId="77777777" w:rsidR="00330200" w:rsidRPr="009347C6" w:rsidRDefault="002B2149"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sz w:val="20"/>
                <w:szCs w:val="20"/>
                <w:lang w:eastAsia="ru-RU"/>
              </w:rPr>
              <w:t>Информация, записываемая в поле</w:t>
            </w:r>
          </w:p>
        </w:tc>
      </w:tr>
      <w:tr w:rsidR="00330200" w:rsidRPr="009347C6" w14:paraId="1B93CA9F" w14:textId="77777777">
        <w:trPr>
          <w:trHeight w:val="20"/>
        </w:trPr>
        <w:tc>
          <w:tcPr>
            <w:tcW w:w="293" w:type="pct"/>
            <w:shd w:val="clear" w:color="auto" w:fill="auto"/>
            <w:vAlign w:val="center"/>
            <w:hideMark/>
          </w:tcPr>
          <w:p w14:paraId="20B9E5FE"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w w:val="99"/>
                <w:sz w:val="20"/>
                <w:szCs w:val="20"/>
                <w:lang w:eastAsia="ru-RU"/>
              </w:rPr>
              <w:t>1</w:t>
            </w:r>
          </w:p>
        </w:tc>
        <w:tc>
          <w:tcPr>
            <w:tcW w:w="947" w:type="pct"/>
            <w:shd w:val="clear" w:color="auto" w:fill="auto"/>
            <w:vAlign w:val="center"/>
            <w:hideMark/>
          </w:tcPr>
          <w:p w14:paraId="16B911D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Наименование предприятия</w:t>
            </w:r>
          </w:p>
        </w:tc>
        <w:tc>
          <w:tcPr>
            <w:tcW w:w="540" w:type="pct"/>
            <w:shd w:val="clear" w:color="auto" w:fill="auto"/>
            <w:vAlign w:val="center"/>
            <w:hideMark/>
          </w:tcPr>
          <w:p w14:paraId="54ED893E"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w w:val="99"/>
                <w:sz w:val="20"/>
                <w:szCs w:val="20"/>
                <w:lang w:eastAsia="ru-RU"/>
              </w:rPr>
              <w:t>-</w:t>
            </w:r>
          </w:p>
        </w:tc>
        <w:tc>
          <w:tcPr>
            <w:tcW w:w="391" w:type="pct"/>
            <w:shd w:val="clear" w:color="auto" w:fill="auto"/>
            <w:vAlign w:val="center"/>
            <w:hideMark/>
          </w:tcPr>
          <w:p w14:paraId="37B6F53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00E99207"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7CF2C229" w14:textId="77777777">
        <w:trPr>
          <w:trHeight w:val="20"/>
        </w:trPr>
        <w:tc>
          <w:tcPr>
            <w:tcW w:w="293" w:type="pct"/>
            <w:shd w:val="clear" w:color="auto" w:fill="auto"/>
            <w:vAlign w:val="center"/>
            <w:hideMark/>
          </w:tcPr>
          <w:p w14:paraId="0FD0F275"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w w:val="99"/>
                <w:sz w:val="20"/>
                <w:szCs w:val="20"/>
                <w:lang w:eastAsia="ru-RU"/>
              </w:rPr>
              <w:t>2</w:t>
            </w:r>
          </w:p>
        </w:tc>
        <w:tc>
          <w:tcPr>
            <w:tcW w:w="947" w:type="pct"/>
            <w:shd w:val="clear" w:color="auto" w:fill="auto"/>
            <w:vAlign w:val="center"/>
            <w:hideMark/>
          </w:tcPr>
          <w:p w14:paraId="5DF2366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Наименование источника</w:t>
            </w:r>
          </w:p>
        </w:tc>
        <w:tc>
          <w:tcPr>
            <w:tcW w:w="540" w:type="pct"/>
            <w:shd w:val="clear" w:color="auto" w:fill="auto"/>
            <w:vAlign w:val="center"/>
            <w:hideMark/>
          </w:tcPr>
          <w:p w14:paraId="301ED378"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w w:val="99"/>
                <w:sz w:val="20"/>
                <w:szCs w:val="20"/>
                <w:lang w:eastAsia="ru-RU"/>
              </w:rPr>
              <w:t>-</w:t>
            </w:r>
          </w:p>
        </w:tc>
        <w:tc>
          <w:tcPr>
            <w:tcW w:w="391" w:type="pct"/>
            <w:shd w:val="clear" w:color="auto" w:fill="auto"/>
            <w:vAlign w:val="center"/>
            <w:hideMark/>
          </w:tcPr>
          <w:p w14:paraId="29A378EA"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7F626612"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60CFDAEA" w14:textId="77777777">
        <w:trPr>
          <w:trHeight w:val="20"/>
        </w:trPr>
        <w:tc>
          <w:tcPr>
            <w:tcW w:w="293" w:type="pct"/>
            <w:shd w:val="clear" w:color="auto" w:fill="auto"/>
            <w:vAlign w:val="center"/>
            <w:hideMark/>
          </w:tcPr>
          <w:p w14:paraId="080FA86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w w:val="99"/>
                <w:sz w:val="20"/>
                <w:szCs w:val="20"/>
                <w:lang w:eastAsia="ru-RU"/>
              </w:rPr>
              <w:t>3</w:t>
            </w:r>
          </w:p>
        </w:tc>
        <w:tc>
          <w:tcPr>
            <w:tcW w:w="947" w:type="pct"/>
            <w:shd w:val="clear" w:color="auto" w:fill="auto"/>
            <w:vAlign w:val="center"/>
            <w:hideMark/>
          </w:tcPr>
          <w:p w14:paraId="5BBBC3CB"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Номер источника</w:t>
            </w:r>
          </w:p>
        </w:tc>
        <w:tc>
          <w:tcPr>
            <w:tcW w:w="540" w:type="pct"/>
            <w:shd w:val="clear" w:color="auto" w:fill="auto"/>
            <w:vAlign w:val="center"/>
            <w:hideMark/>
          </w:tcPr>
          <w:p w14:paraId="4D5316D1"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w w:val="99"/>
                <w:sz w:val="20"/>
                <w:szCs w:val="20"/>
                <w:lang w:eastAsia="ru-RU"/>
              </w:rPr>
              <w:t>-</w:t>
            </w:r>
          </w:p>
        </w:tc>
        <w:tc>
          <w:tcPr>
            <w:tcW w:w="391" w:type="pct"/>
            <w:shd w:val="clear" w:color="auto" w:fill="auto"/>
            <w:vAlign w:val="center"/>
            <w:hideMark/>
          </w:tcPr>
          <w:p w14:paraId="079F2220"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7EECE310"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Задается пользователем цифрой, например, 1, 2, 3 и т.д. по количеству источников на предприятии. После выполнения расчетов присвоенный номер источника будет прописан у всех объектов, которые будут запитаны от данного источника.</w:t>
            </w:r>
          </w:p>
        </w:tc>
      </w:tr>
      <w:tr w:rsidR="00330200" w:rsidRPr="009347C6" w14:paraId="58E81C37" w14:textId="77777777">
        <w:trPr>
          <w:trHeight w:val="20"/>
        </w:trPr>
        <w:tc>
          <w:tcPr>
            <w:tcW w:w="293" w:type="pct"/>
            <w:shd w:val="clear" w:color="auto" w:fill="auto"/>
            <w:vAlign w:val="center"/>
            <w:hideMark/>
          </w:tcPr>
          <w:p w14:paraId="210E37D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w w:val="99"/>
                <w:sz w:val="20"/>
                <w:szCs w:val="20"/>
                <w:lang w:eastAsia="ru-RU"/>
              </w:rPr>
              <w:t>4</w:t>
            </w:r>
          </w:p>
        </w:tc>
        <w:tc>
          <w:tcPr>
            <w:tcW w:w="947" w:type="pct"/>
            <w:shd w:val="clear" w:color="auto" w:fill="auto"/>
            <w:vAlign w:val="center"/>
            <w:hideMark/>
          </w:tcPr>
          <w:p w14:paraId="398053F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Геодезическая отметка</w:t>
            </w:r>
          </w:p>
        </w:tc>
        <w:tc>
          <w:tcPr>
            <w:tcW w:w="540" w:type="pct"/>
            <w:shd w:val="clear" w:color="auto" w:fill="auto"/>
            <w:vAlign w:val="center"/>
            <w:hideMark/>
          </w:tcPr>
          <w:p w14:paraId="0B2150E5"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w:t>
            </w:r>
          </w:p>
        </w:tc>
        <w:tc>
          <w:tcPr>
            <w:tcW w:w="391" w:type="pct"/>
            <w:shd w:val="clear" w:color="auto" w:fill="auto"/>
            <w:vAlign w:val="center"/>
            <w:hideMark/>
          </w:tcPr>
          <w:p w14:paraId="18291CD6"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7C4407B1"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1E1E69BF" w14:textId="77777777">
        <w:trPr>
          <w:trHeight w:val="20"/>
        </w:trPr>
        <w:tc>
          <w:tcPr>
            <w:tcW w:w="293" w:type="pct"/>
            <w:shd w:val="clear" w:color="auto" w:fill="auto"/>
            <w:vAlign w:val="center"/>
            <w:hideMark/>
          </w:tcPr>
          <w:p w14:paraId="5B8F6131"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w w:val="99"/>
                <w:sz w:val="20"/>
                <w:szCs w:val="20"/>
                <w:lang w:eastAsia="ru-RU"/>
              </w:rPr>
              <w:t>5</w:t>
            </w:r>
          </w:p>
        </w:tc>
        <w:tc>
          <w:tcPr>
            <w:tcW w:w="947" w:type="pct"/>
            <w:shd w:val="clear" w:color="auto" w:fill="auto"/>
            <w:vAlign w:val="center"/>
            <w:hideMark/>
          </w:tcPr>
          <w:p w14:paraId="26906E4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Расчетная температура в подающем трубопроводе</w:t>
            </w:r>
          </w:p>
        </w:tc>
        <w:tc>
          <w:tcPr>
            <w:tcW w:w="540" w:type="pct"/>
            <w:shd w:val="clear" w:color="auto" w:fill="auto"/>
            <w:vAlign w:val="center"/>
            <w:hideMark/>
          </w:tcPr>
          <w:p w14:paraId="0DE2FBE6"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w:t>
            </w:r>
          </w:p>
        </w:tc>
        <w:tc>
          <w:tcPr>
            <w:tcW w:w="391" w:type="pct"/>
            <w:shd w:val="clear" w:color="auto" w:fill="auto"/>
            <w:vAlign w:val="center"/>
            <w:hideMark/>
          </w:tcPr>
          <w:p w14:paraId="57E66E2F"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3E1DF3CA"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70459B12" w14:textId="77777777">
        <w:trPr>
          <w:trHeight w:val="20"/>
        </w:trPr>
        <w:tc>
          <w:tcPr>
            <w:tcW w:w="293" w:type="pct"/>
            <w:shd w:val="clear" w:color="auto" w:fill="auto"/>
            <w:vAlign w:val="center"/>
            <w:hideMark/>
          </w:tcPr>
          <w:p w14:paraId="0FCB844E"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w w:val="99"/>
                <w:sz w:val="20"/>
                <w:szCs w:val="20"/>
                <w:lang w:eastAsia="ru-RU"/>
              </w:rPr>
              <w:t>6</w:t>
            </w:r>
          </w:p>
        </w:tc>
        <w:tc>
          <w:tcPr>
            <w:tcW w:w="947" w:type="pct"/>
            <w:shd w:val="clear" w:color="auto" w:fill="auto"/>
            <w:vAlign w:val="center"/>
            <w:hideMark/>
          </w:tcPr>
          <w:p w14:paraId="0D9F557E"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Расчетная температура холодной воды</w:t>
            </w:r>
          </w:p>
        </w:tc>
        <w:tc>
          <w:tcPr>
            <w:tcW w:w="540" w:type="pct"/>
            <w:shd w:val="clear" w:color="auto" w:fill="auto"/>
            <w:vAlign w:val="center"/>
            <w:hideMark/>
          </w:tcPr>
          <w:p w14:paraId="349F7C3F"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w:t>
            </w:r>
          </w:p>
        </w:tc>
        <w:tc>
          <w:tcPr>
            <w:tcW w:w="391" w:type="pct"/>
            <w:shd w:val="clear" w:color="auto" w:fill="auto"/>
            <w:vAlign w:val="center"/>
            <w:hideMark/>
          </w:tcPr>
          <w:p w14:paraId="656E3C9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5116BC60"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2ACEA31C" w14:textId="77777777">
        <w:trPr>
          <w:trHeight w:val="20"/>
        </w:trPr>
        <w:tc>
          <w:tcPr>
            <w:tcW w:w="293" w:type="pct"/>
            <w:shd w:val="clear" w:color="auto" w:fill="auto"/>
            <w:vAlign w:val="center"/>
            <w:hideMark/>
          </w:tcPr>
          <w:p w14:paraId="395AE678"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w w:val="99"/>
                <w:sz w:val="20"/>
                <w:szCs w:val="20"/>
                <w:lang w:eastAsia="ru-RU"/>
              </w:rPr>
              <w:t>7</w:t>
            </w:r>
          </w:p>
        </w:tc>
        <w:tc>
          <w:tcPr>
            <w:tcW w:w="947" w:type="pct"/>
            <w:shd w:val="clear" w:color="auto" w:fill="auto"/>
            <w:vAlign w:val="center"/>
            <w:hideMark/>
          </w:tcPr>
          <w:p w14:paraId="6F4856D8"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Расчетная температура наружного воздуха</w:t>
            </w:r>
          </w:p>
        </w:tc>
        <w:tc>
          <w:tcPr>
            <w:tcW w:w="540" w:type="pct"/>
            <w:shd w:val="clear" w:color="auto" w:fill="auto"/>
            <w:vAlign w:val="center"/>
            <w:hideMark/>
          </w:tcPr>
          <w:p w14:paraId="453880B9"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w:t>
            </w:r>
          </w:p>
        </w:tc>
        <w:tc>
          <w:tcPr>
            <w:tcW w:w="391" w:type="pct"/>
            <w:shd w:val="clear" w:color="auto" w:fill="auto"/>
            <w:vAlign w:val="center"/>
            <w:hideMark/>
          </w:tcPr>
          <w:p w14:paraId="23AF148C"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0EB40273"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11A5D2EE" w14:textId="77777777">
        <w:trPr>
          <w:trHeight w:val="20"/>
        </w:trPr>
        <w:tc>
          <w:tcPr>
            <w:tcW w:w="293" w:type="pct"/>
            <w:shd w:val="clear" w:color="auto" w:fill="auto"/>
            <w:vAlign w:val="center"/>
            <w:hideMark/>
          </w:tcPr>
          <w:p w14:paraId="54543EE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w w:val="99"/>
                <w:sz w:val="20"/>
                <w:szCs w:val="20"/>
                <w:lang w:eastAsia="ru-RU"/>
              </w:rPr>
              <w:t>8</w:t>
            </w:r>
          </w:p>
        </w:tc>
        <w:tc>
          <w:tcPr>
            <w:tcW w:w="947" w:type="pct"/>
            <w:shd w:val="clear" w:color="auto" w:fill="auto"/>
            <w:vAlign w:val="center"/>
            <w:hideMark/>
          </w:tcPr>
          <w:p w14:paraId="3EFD82E0"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xml:space="preserve">Текущая температура воды в </w:t>
            </w:r>
            <w:r w:rsidRPr="009347C6">
              <w:rPr>
                <w:rFonts w:eastAsia="Times New Roman" w:cs="Times New Roman"/>
                <w:color w:val="000000"/>
                <w:sz w:val="20"/>
                <w:szCs w:val="20"/>
                <w:lang w:eastAsia="ru-RU"/>
              </w:rPr>
              <w:lastRenderedPageBreak/>
              <w:t>подающем трубопроводе</w:t>
            </w:r>
          </w:p>
        </w:tc>
        <w:tc>
          <w:tcPr>
            <w:tcW w:w="540" w:type="pct"/>
            <w:shd w:val="clear" w:color="auto" w:fill="auto"/>
            <w:vAlign w:val="center"/>
            <w:hideMark/>
          </w:tcPr>
          <w:p w14:paraId="1E92A13F"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lastRenderedPageBreak/>
              <w:t>°С</w:t>
            </w:r>
          </w:p>
        </w:tc>
        <w:tc>
          <w:tcPr>
            <w:tcW w:w="391" w:type="pct"/>
            <w:shd w:val="clear" w:color="auto" w:fill="auto"/>
            <w:vAlign w:val="center"/>
            <w:hideMark/>
          </w:tcPr>
          <w:p w14:paraId="7A40A781"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1D66F3DB"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xml:space="preserve">Задается текущая температура воды в подающем трубопроводе (на выходе из источника), например, 70, 100, 120, 150 °С и т.д. Данное значение должно обязательно </w:t>
            </w:r>
            <w:r w:rsidRPr="009347C6">
              <w:rPr>
                <w:rFonts w:eastAsia="Times New Roman" w:cs="Times New Roman"/>
                <w:color w:val="000000"/>
                <w:sz w:val="20"/>
                <w:szCs w:val="20"/>
                <w:lang w:eastAsia="ru-RU"/>
              </w:rPr>
              <w:lastRenderedPageBreak/>
              <w:t>задаваться при выполнении поверочного расчета системы централизованного теплоснабжения.</w:t>
            </w:r>
          </w:p>
        </w:tc>
      </w:tr>
      <w:tr w:rsidR="00330200" w:rsidRPr="009347C6" w14:paraId="02F03349" w14:textId="77777777">
        <w:trPr>
          <w:trHeight w:val="20"/>
        </w:trPr>
        <w:tc>
          <w:tcPr>
            <w:tcW w:w="293" w:type="pct"/>
            <w:shd w:val="clear" w:color="auto" w:fill="auto"/>
            <w:vAlign w:val="center"/>
            <w:hideMark/>
          </w:tcPr>
          <w:p w14:paraId="2199BB0C"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w w:val="99"/>
                <w:sz w:val="20"/>
                <w:szCs w:val="20"/>
                <w:lang w:eastAsia="ru-RU"/>
              </w:rPr>
              <w:lastRenderedPageBreak/>
              <w:t>9</w:t>
            </w:r>
          </w:p>
        </w:tc>
        <w:tc>
          <w:tcPr>
            <w:tcW w:w="947" w:type="pct"/>
            <w:shd w:val="clear" w:color="auto" w:fill="auto"/>
            <w:vAlign w:val="center"/>
            <w:hideMark/>
          </w:tcPr>
          <w:p w14:paraId="21A972E2"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Текущая температура наружного воздуха</w:t>
            </w:r>
          </w:p>
        </w:tc>
        <w:tc>
          <w:tcPr>
            <w:tcW w:w="540" w:type="pct"/>
            <w:shd w:val="clear" w:color="auto" w:fill="auto"/>
            <w:vAlign w:val="center"/>
            <w:hideMark/>
          </w:tcPr>
          <w:p w14:paraId="7CA9126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w:t>
            </w:r>
          </w:p>
        </w:tc>
        <w:tc>
          <w:tcPr>
            <w:tcW w:w="391" w:type="pct"/>
            <w:shd w:val="clear" w:color="auto" w:fill="auto"/>
            <w:vAlign w:val="center"/>
            <w:hideMark/>
          </w:tcPr>
          <w:p w14:paraId="7D34E6F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718E80C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Задается текущая температура наружного воздуха, например, +8, -5, -10, -20 °С и т.д. Данное значение должно обязательно задаваться при выполнении поверочного расчета системы централизованного теплоснабжения.</w:t>
            </w:r>
          </w:p>
        </w:tc>
      </w:tr>
      <w:tr w:rsidR="00330200" w:rsidRPr="009347C6" w14:paraId="104A8754" w14:textId="77777777">
        <w:trPr>
          <w:trHeight w:val="20"/>
        </w:trPr>
        <w:tc>
          <w:tcPr>
            <w:tcW w:w="293" w:type="pct"/>
            <w:shd w:val="clear" w:color="auto" w:fill="auto"/>
            <w:vAlign w:val="center"/>
            <w:hideMark/>
          </w:tcPr>
          <w:p w14:paraId="53EC1FE8"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10</w:t>
            </w:r>
          </w:p>
        </w:tc>
        <w:tc>
          <w:tcPr>
            <w:tcW w:w="947" w:type="pct"/>
            <w:shd w:val="clear" w:color="auto" w:fill="auto"/>
            <w:vAlign w:val="center"/>
            <w:hideMark/>
          </w:tcPr>
          <w:p w14:paraId="2490DD7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Расчетный располагаемый напор на выходе из источника</w:t>
            </w:r>
          </w:p>
        </w:tc>
        <w:tc>
          <w:tcPr>
            <w:tcW w:w="540" w:type="pct"/>
            <w:shd w:val="clear" w:color="auto" w:fill="auto"/>
            <w:vAlign w:val="center"/>
            <w:hideMark/>
          </w:tcPr>
          <w:p w14:paraId="648C7146"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w:t>
            </w:r>
          </w:p>
        </w:tc>
        <w:tc>
          <w:tcPr>
            <w:tcW w:w="391" w:type="pct"/>
            <w:shd w:val="clear" w:color="auto" w:fill="auto"/>
            <w:vAlign w:val="center"/>
            <w:hideMark/>
          </w:tcPr>
          <w:p w14:paraId="7AE264D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5A447BB4"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2B13BA83" w14:textId="77777777">
        <w:trPr>
          <w:trHeight w:val="20"/>
        </w:trPr>
        <w:tc>
          <w:tcPr>
            <w:tcW w:w="293" w:type="pct"/>
            <w:shd w:val="clear" w:color="auto" w:fill="auto"/>
            <w:vAlign w:val="center"/>
            <w:hideMark/>
          </w:tcPr>
          <w:p w14:paraId="16365A50"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11</w:t>
            </w:r>
          </w:p>
        </w:tc>
        <w:tc>
          <w:tcPr>
            <w:tcW w:w="947" w:type="pct"/>
            <w:shd w:val="clear" w:color="auto" w:fill="auto"/>
            <w:vAlign w:val="center"/>
            <w:hideMark/>
          </w:tcPr>
          <w:p w14:paraId="3E337CC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Расчетный напор в обратном трубопроводе на источнике</w:t>
            </w:r>
          </w:p>
        </w:tc>
        <w:tc>
          <w:tcPr>
            <w:tcW w:w="540" w:type="pct"/>
            <w:shd w:val="clear" w:color="auto" w:fill="auto"/>
            <w:vAlign w:val="center"/>
            <w:hideMark/>
          </w:tcPr>
          <w:p w14:paraId="58462C8A"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w:t>
            </w:r>
          </w:p>
        </w:tc>
        <w:tc>
          <w:tcPr>
            <w:tcW w:w="391" w:type="pct"/>
            <w:shd w:val="clear" w:color="auto" w:fill="auto"/>
            <w:vAlign w:val="center"/>
            <w:hideMark/>
          </w:tcPr>
          <w:p w14:paraId="172792F6"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643D9F43"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42F0375F" w14:textId="77777777">
        <w:trPr>
          <w:trHeight w:val="20"/>
        </w:trPr>
        <w:tc>
          <w:tcPr>
            <w:tcW w:w="293" w:type="pct"/>
            <w:shd w:val="clear" w:color="auto" w:fill="auto"/>
            <w:vAlign w:val="center"/>
            <w:hideMark/>
          </w:tcPr>
          <w:p w14:paraId="2EE70005"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12</w:t>
            </w:r>
          </w:p>
        </w:tc>
        <w:tc>
          <w:tcPr>
            <w:tcW w:w="947" w:type="pct"/>
            <w:shd w:val="clear" w:color="auto" w:fill="auto"/>
            <w:vAlign w:val="center"/>
            <w:hideMark/>
          </w:tcPr>
          <w:p w14:paraId="6EF87DC8"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Режим работы источника</w:t>
            </w:r>
          </w:p>
        </w:tc>
        <w:tc>
          <w:tcPr>
            <w:tcW w:w="540" w:type="pct"/>
            <w:shd w:val="clear" w:color="auto" w:fill="auto"/>
            <w:vAlign w:val="center"/>
            <w:hideMark/>
          </w:tcPr>
          <w:p w14:paraId="4DFE43D0"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w w:val="99"/>
                <w:sz w:val="20"/>
                <w:szCs w:val="20"/>
                <w:lang w:eastAsia="ru-RU"/>
              </w:rPr>
              <w:t>-</w:t>
            </w:r>
          </w:p>
        </w:tc>
        <w:tc>
          <w:tcPr>
            <w:tcW w:w="391" w:type="pct"/>
            <w:shd w:val="clear" w:color="auto" w:fill="auto"/>
            <w:vAlign w:val="center"/>
            <w:hideMark/>
          </w:tcPr>
          <w:p w14:paraId="2E7C5A9B"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73ACB031"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Задается пользователем режим работы источника:</w:t>
            </w:r>
            <w:r w:rsidRPr="009347C6">
              <w:rPr>
                <w:rFonts w:eastAsia="Times New Roman" w:cs="Times New Roman"/>
                <w:color w:val="000000"/>
                <w:sz w:val="20"/>
                <w:szCs w:val="20"/>
                <w:lang w:eastAsia="ru-RU"/>
              </w:rPr>
              <w:br/>
              <w:t>0 - источник будет определяющим при работе на сеть. В этом случае данный источник будет характеризоваться расчетным располагаемым напором, расчетным напором в обратном трубопроводе и максимальной подпиткой сети, которую он может обеспечить.</w:t>
            </w:r>
            <w:r w:rsidRPr="009347C6">
              <w:rPr>
                <w:rFonts w:eastAsia="Times New Roman" w:cs="Times New Roman"/>
                <w:color w:val="000000"/>
                <w:sz w:val="20"/>
                <w:szCs w:val="20"/>
                <w:lang w:eastAsia="ru-RU"/>
              </w:rPr>
              <w:br/>
              <w:t>1  - источник не имеет своей подпитки, располагаемый напор на этом источнике поддерживается постоянным, а напор в</w:t>
            </w:r>
            <w:r w:rsidRPr="009347C6">
              <w:rPr>
                <w:rFonts w:eastAsia="Times New Roman" w:cs="Times New Roman"/>
                <w:color w:val="000000"/>
                <w:sz w:val="20"/>
                <w:szCs w:val="20"/>
                <w:lang w:eastAsia="ru-RU"/>
              </w:rPr>
              <w:br/>
              <w:t>обратном трубопроводе зависит от режима работы сети и определяющего источника;</w:t>
            </w:r>
            <w:r w:rsidRPr="009347C6">
              <w:rPr>
                <w:rFonts w:eastAsia="Times New Roman" w:cs="Times New Roman"/>
                <w:color w:val="000000"/>
                <w:sz w:val="20"/>
                <w:szCs w:val="20"/>
                <w:lang w:eastAsia="ru-RU"/>
              </w:rPr>
              <w:br/>
              <w:t>2 - источник не имеет своей подпитки, но поддерживает напор в обратном трубопроводе на заданном уровне, при этом располагаемый напор меняется в зависимости от режима работы сети и определяющего источника;</w:t>
            </w:r>
            <w:r w:rsidRPr="009347C6">
              <w:rPr>
                <w:rFonts w:eastAsia="Times New Roman" w:cs="Times New Roman"/>
                <w:color w:val="000000"/>
                <w:sz w:val="20"/>
                <w:szCs w:val="20"/>
                <w:lang w:eastAsia="ru-RU"/>
              </w:rPr>
              <w:br/>
              <w:t>3 - источник, имеющий подпитку с заданным расчетным располагаемым напором и расчетным напором в обратном трубопроводе.</w:t>
            </w:r>
            <w:r w:rsidRPr="009347C6">
              <w:rPr>
                <w:rFonts w:eastAsia="Times New Roman" w:cs="Times New Roman"/>
                <w:color w:val="000000"/>
                <w:sz w:val="20"/>
                <w:szCs w:val="20"/>
                <w:lang w:eastAsia="ru-RU"/>
              </w:rPr>
              <w:br/>
              <w:t>4 - источник, имеющий фиксированную подпитку с заданным расчетным располагаемым напором.</w:t>
            </w:r>
            <w:r w:rsidRPr="009347C6">
              <w:rPr>
                <w:rFonts w:eastAsia="Times New Roman" w:cs="Times New Roman"/>
                <w:color w:val="000000"/>
                <w:sz w:val="20"/>
                <w:szCs w:val="20"/>
                <w:lang w:eastAsia="ru-RU"/>
              </w:rPr>
              <w:br/>
              <w:t>Напор в обратном трубопроводе на источнике будет</w:t>
            </w:r>
            <w:r w:rsidRPr="009347C6">
              <w:rPr>
                <w:rFonts w:eastAsia="Times New Roman" w:cs="Times New Roman"/>
                <w:color w:val="000000"/>
                <w:sz w:val="20"/>
                <w:szCs w:val="20"/>
                <w:lang w:eastAsia="ru-RU"/>
              </w:rPr>
              <w:br/>
              <w:t>зависеть от величины этой подпитки, режима работы системы и соседних источников, включенных в сеть.</w:t>
            </w:r>
          </w:p>
        </w:tc>
      </w:tr>
      <w:tr w:rsidR="00330200" w:rsidRPr="009347C6" w14:paraId="30B780F6" w14:textId="77777777">
        <w:trPr>
          <w:trHeight w:val="20"/>
        </w:trPr>
        <w:tc>
          <w:tcPr>
            <w:tcW w:w="293" w:type="pct"/>
            <w:shd w:val="clear" w:color="auto" w:fill="auto"/>
            <w:vAlign w:val="center"/>
            <w:hideMark/>
          </w:tcPr>
          <w:p w14:paraId="1488FCD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13</w:t>
            </w:r>
          </w:p>
        </w:tc>
        <w:tc>
          <w:tcPr>
            <w:tcW w:w="947" w:type="pct"/>
            <w:shd w:val="clear" w:color="auto" w:fill="auto"/>
            <w:vAlign w:val="center"/>
            <w:hideMark/>
          </w:tcPr>
          <w:p w14:paraId="6657DEC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Максимальный расход на подпитку</w:t>
            </w:r>
          </w:p>
        </w:tc>
        <w:tc>
          <w:tcPr>
            <w:tcW w:w="540" w:type="pct"/>
            <w:shd w:val="clear" w:color="auto" w:fill="auto"/>
            <w:vAlign w:val="center"/>
            <w:hideMark/>
          </w:tcPr>
          <w:p w14:paraId="540B487F"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391" w:type="pct"/>
            <w:shd w:val="clear" w:color="auto" w:fill="auto"/>
            <w:vAlign w:val="center"/>
            <w:hideMark/>
          </w:tcPr>
          <w:p w14:paraId="4FE90AC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3A502C12"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19ECDA6F" w14:textId="77777777">
        <w:trPr>
          <w:trHeight w:val="20"/>
        </w:trPr>
        <w:tc>
          <w:tcPr>
            <w:tcW w:w="293" w:type="pct"/>
            <w:shd w:val="clear" w:color="auto" w:fill="auto"/>
            <w:vAlign w:val="center"/>
            <w:hideMark/>
          </w:tcPr>
          <w:p w14:paraId="0ADB2FB8"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14</w:t>
            </w:r>
          </w:p>
        </w:tc>
        <w:tc>
          <w:tcPr>
            <w:tcW w:w="947" w:type="pct"/>
            <w:shd w:val="clear" w:color="auto" w:fill="auto"/>
            <w:vAlign w:val="center"/>
            <w:hideMark/>
          </w:tcPr>
          <w:p w14:paraId="15C24ADC"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Текущий располагаемый напор на выходе из источника</w:t>
            </w:r>
          </w:p>
        </w:tc>
        <w:tc>
          <w:tcPr>
            <w:tcW w:w="540" w:type="pct"/>
            <w:shd w:val="clear" w:color="auto" w:fill="auto"/>
            <w:vAlign w:val="center"/>
            <w:hideMark/>
          </w:tcPr>
          <w:p w14:paraId="59BEA96B"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w:t>
            </w:r>
          </w:p>
        </w:tc>
        <w:tc>
          <w:tcPr>
            <w:tcW w:w="391" w:type="pct"/>
            <w:shd w:val="clear" w:color="auto" w:fill="auto"/>
            <w:vAlign w:val="center"/>
            <w:hideMark/>
          </w:tcPr>
          <w:p w14:paraId="0276635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12CE9312"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Определяется в результате расчета. В зависимости от режима работы источника может быть определено новое значение данной величины.</w:t>
            </w:r>
          </w:p>
        </w:tc>
      </w:tr>
      <w:tr w:rsidR="00330200" w:rsidRPr="009347C6" w14:paraId="2FBEE590" w14:textId="77777777">
        <w:trPr>
          <w:trHeight w:val="20"/>
        </w:trPr>
        <w:tc>
          <w:tcPr>
            <w:tcW w:w="293" w:type="pct"/>
            <w:shd w:val="clear" w:color="auto" w:fill="auto"/>
            <w:vAlign w:val="center"/>
            <w:hideMark/>
          </w:tcPr>
          <w:p w14:paraId="2E8483FB"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15</w:t>
            </w:r>
          </w:p>
        </w:tc>
        <w:tc>
          <w:tcPr>
            <w:tcW w:w="947" w:type="pct"/>
            <w:shd w:val="clear" w:color="auto" w:fill="auto"/>
            <w:vAlign w:val="center"/>
            <w:hideMark/>
          </w:tcPr>
          <w:p w14:paraId="2CC7FBBE"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Напор в подающем трубопроводе, м</w:t>
            </w:r>
          </w:p>
        </w:tc>
        <w:tc>
          <w:tcPr>
            <w:tcW w:w="540" w:type="pct"/>
            <w:shd w:val="clear" w:color="auto" w:fill="auto"/>
            <w:vAlign w:val="center"/>
            <w:hideMark/>
          </w:tcPr>
          <w:p w14:paraId="0F116D69"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w:t>
            </w:r>
          </w:p>
        </w:tc>
        <w:tc>
          <w:tcPr>
            <w:tcW w:w="391" w:type="pct"/>
            <w:shd w:val="clear" w:color="auto" w:fill="auto"/>
            <w:vAlign w:val="center"/>
            <w:hideMark/>
          </w:tcPr>
          <w:p w14:paraId="2A9F104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333FC03E"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Определяется в результате расчета. В зависимости от режима работы источника может быть определено новое значение данной величины.</w:t>
            </w:r>
          </w:p>
        </w:tc>
      </w:tr>
      <w:tr w:rsidR="00330200" w:rsidRPr="009347C6" w14:paraId="609FE7CC" w14:textId="77777777">
        <w:trPr>
          <w:trHeight w:val="20"/>
        </w:trPr>
        <w:tc>
          <w:tcPr>
            <w:tcW w:w="293" w:type="pct"/>
            <w:shd w:val="clear" w:color="auto" w:fill="auto"/>
            <w:vAlign w:val="center"/>
            <w:hideMark/>
          </w:tcPr>
          <w:p w14:paraId="4979936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16</w:t>
            </w:r>
          </w:p>
        </w:tc>
        <w:tc>
          <w:tcPr>
            <w:tcW w:w="947" w:type="pct"/>
            <w:shd w:val="clear" w:color="auto" w:fill="auto"/>
            <w:vAlign w:val="center"/>
            <w:hideMark/>
          </w:tcPr>
          <w:p w14:paraId="58182125"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Давление в подающем трубопроводе, м</w:t>
            </w:r>
          </w:p>
        </w:tc>
        <w:tc>
          <w:tcPr>
            <w:tcW w:w="540" w:type="pct"/>
            <w:shd w:val="clear" w:color="auto" w:fill="auto"/>
            <w:vAlign w:val="center"/>
            <w:hideMark/>
          </w:tcPr>
          <w:p w14:paraId="30BC5CA9"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w:t>
            </w:r>
          </w:p>
        </w:tc>
        <w:tc>
          <w:tcPr>
            <w:tcW w:w="391" w:type="pct"/>
            <w:shd w:val="clear" w:color="auto" w:fill="auto"/>
            <w:vAlign w:val="center"/>
            <w:hideMark/>
          </w:tcPr>
          <w:p w14:paraId="453B9F87"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1B63D99C"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Определяется в результате расчета. В зависимости от режима работы источника может быть определено новое значение данной величины.</w:t>
            </w:r>
          </w:p>
        </w:tc>
      </w:tr>
      <w:tr w:rsidR="00330200" w:rsidRPr="009347C6" w14:paraId="4D747A61" w14:textId="77777777">
        <w:trPr>
          <w:trHeight w:val="20"/>
        </w:trPr>
        <w:tc>
          <w:tcPr>
            <w:tcW w:w="293" w:type="pct"/>
            <w:shd w:val="clear" w:color="auto" w:fill="auto"/>
            <w:vAlign w:val="center"/>
            <w:hideMark/>
          </w:tcPr>
          <w:p w14:paraId="718C6AC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17</w:t>
            </w:r>
          </w:p>
        </w:tc>
        <w:tc>
          <w:tcPr>
            <w:tcW w:w="947" w:type="pct"/>
            <w:shd w:val="clear" w:color="auto" w:fill="auto"/>
            <w:vAlign w:val="center"/>
            <w:hideMark/>
          </w:tcPr>
          <w:p w14:paraId="32EA37AE"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Текущий напор в обратном трубопроводе на источнике</w:t>
            </w:r>
          </w:p>
        </w:tc>
        <w:tc>
          <w:tcPr>
            <w:tcW w:w="540" w:type="pct"/>
            <w:shd w:val="clear" w:color="auto" w:fill="auto"/>
            <w:vAlign w:val="center"/>
            <w:hideMark/>
          </w:tcPr>
          <w:p w14:paraId="5E66D5C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w:t>
            </w:r>
          </w:p>
        </w:tc>
        <w:tc>
          <w:tcPr>
            <w:tcW w:w="391" w:type="pct"/>
            <w:shd w:val="clear" w:color="auto" w:fill="auto"/>
            <w:vAlign w:val="center"/>
            <w:hideMark/>
          </w:tcPr>
          <w:p w14:paraId="2A23ABF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35886AC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Определяется в результате расчета. В зависимости от режима работы источника может быть определено новое значение данной величины.</w:t>
            </w:r>
          </w:p>
        </w:tc>
      </w:tr>
      <w:tr w:rsidR="00330200" w:rsidRPr="009347C6" w14:paraId="19F57707" w14:textId="77777777">
        <w:trPr>
          <w:trHeight w:val="20"/>
        </w:trPr>
        <w:tc>
          <w:tcPr>
            <w:tcW w:w="293" w:type="pct"/>
            <w:shd w:val="clear" w:color="auto" w:fill="auto"/>
            <w:vAlign w:val="center"/>
            <w:hideMark/>
          </w:tcPr>
          <w:p w14:paraId="0887B648"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18</w:t>
            </w:r>
          </w:p>
        </w:tc>
        <w:tc>
          <w:tcPr>
            <w:tcW w:w="947" w:type="pct"/>
            <w:shd w:val="clear" w:color="auto" w:fill="auto"/>
            <w:vAlign w:val="center"/>
            <w:hideMark/>
          </w:tcPr>
          <w:p w14:paraId="59688FDE"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Давление в обратном трубопроводе, м</w:t>
            </w:r>
          </w:p>
        </w:tc>
        <w:tc>
          <w:tcPr>
            <w:tcW w:w="540" w:type="pct"/>
            <w:shd w:val="clear" w:color="auto" w:fill="auto"/>
            <w:vAlign w:val="center"/>
            <w:hideMark/>
          </w:tcPr>
          <w:p w14:paraId="1B641BD5"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w:t>
            </w:r>
          </w:p>
        </w:tc>
        <w:tc>
          <w:tcPr>
            <w:tcW w:w="391" w:type="pct"/>
            <w:shd w:val="clear" w:color="auto" w:fill="auto"/>
            <w:vAlign w:val="center"/>
            <w:hideMark/>
          </w:tcPr>
          <w:p w14:paraId="6A8C683C"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2787A5EF"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Определяется в результате расчета. В зависимости от режима работы источника может быть определено новое значение данной величины.</w:t>
            </w:r>
          </w:p>
        </w:tc>
      </w:tr>
      <w:tr w:rsidR="00330200" w:rsidRPr="009347C6" w14:paraId="7FF85050" w14:textId="77777777">
        <w:trPr>
          <w:trHeight w:val="20"/>
        </w:trPr>
        <w:tc>
          <w:tcPr>
            <w:tcW w:w="293" w:type="pct"/>
            <w:shd w:val="clear" w:color="auto" w:fill="auto"/>
            <w:vAlign w:val="center"/>
            <w:hideMark/>
          </w:tcPr>
          <w:p w14:paraId="78E3F9AB"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19</w:t>
            </w:r>
          </w:p>
        </w:tc>
        <w:tc>
          <w:tcPr>
            <w:tcW w:w="947" w:type="pct"/>
            <w:shd w:val="clear" w:color="auto" w:fill="auto"/>
            <w:vAlign w:val="center"/>
            <w:hideMark/>
          </w:tcPr>
          <w:p w14:paraId="5CEE02D1"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xml:space="preserve">Продолжительность работы </w:t>
            </w:r>
            <w:r w:rsidRPr="009347C6">
              <w:rPr>
                <w:rFonts w:eastAsia="Times New Roman" w:cs="Times New Roman"/>
                <w:color w:val="000000"/>
                <w:sz w:val="20"/>
                <w:szCs w:val="20"/>
                <w:lang w:eastAsia="ru-RU"/>
              </w:rPr>
              <w:lastRenderedPageBreak/>
              <w:t>системы теплоснабжения (1-2)</w:t>
            </w:r>
          </w:p>
        </w:tc>
        <w:tc>
          <w:tcPr>
            <w:tcW w:w="540" w:type="pct"/>
            <w:shd w:val="clear" w:color="auto" w:fill="auto"/>
            <w:vAlign w:val="center"/>
            <w:hideMark/>
          </w:tcPr>
          <w:p w14:paraId="31EEE2C5"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lastRenderedPageBreak/>
              <w:t>ч</w:t>
            </w:r>
          </w:p>
        </w:tc>
        <w:tc>
          <w:tcPr>
            <w:tcW w:w="391" w:type="pct"/>
            <w:shd w:val="clear" w:color="auto" w:fill="auto"/>
            <w:vAlign w:val="center"/>
            <w:hideMark/>
          </w:tcPr>
          <w:p w14:paraId="347E670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70441C2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Задается пользователем число часов работы системы теплоснабжения в год:</w:t>
            </w:r>
            <w:r w:rsidRPr="009347C6">
              <w:rPr>
                <w:rFonts w:eastAsia="Times New Roman" w:cs="Times New Roman"/>
                <w:color w:val="000000"/>
                <w:sz w:val="20"/>
                <w:szCs w:val="20"/>
                <w:lang w:eastAsia="ru-RU"/>
              </w:rPr>
              <w:br/>
            </w:r>
            <w:proofErr w:type="gramStart"/>
            <w:r w:rsidRPr="009347C6">
              <w:rPr>
                <w:rFonts w:eastAsia="Times New Roman" w:cs="Times New Roman"/>
                <w:color w:val="000000"/>
                <w:sz w:val="20"/>
                <w:szCs w:val="20"/>
                <w:lang w:eastAsia="ru-RU"/>
              </w:rPr>
              <w:lastRenderedPageBreak/>
              <w:t>1  -</w:t>
            </w:r>
            <w:proofErr w:type="gramEnd"/>
            <w:r w:rsidRPr="009347C6">
              <w:rPr>
                <w:rFonts w:eastAsia="Times New Roman" w:cs="Times New Roman"/>
                <w:color w:val="000000"/>
                <w:sz w:val="20"/>
                <w:szCs w:val="20"/>
                <w:lang w:eastAsia="ru-RU"/>
              </w:rPr>
              <w:t xml:space="preserve"> менее 5000 часов;</w:t>
            </w:r>
            <w:r w:rsidRPr="009347C6">
              <w:rPr>
                <w:rFonts w:eastAsia="Times New Roman" w:cs="Times New Roman"/>
                <w:color w:val="000000"/>
                <w:sz w:val="20"/>
                <w:szCs w:val="20"/>
                <w:lang w:eastAsia="ru-RU"/>
              </w:rPr>
              <w:br/>
              <w:t>2  - более 5000 часов.</w:t>
            </w:r>
          </w:p>
        </w:tc>
      </w:tr>
      <w:tr w:rsidR="00330200" w:rsidRPr="009347C6" w14:paraId="2E37D9AD" w14:textId="77777777">
        <w:trPr>
          <w:trHeight w:val="20"/>
        </w:trPr>
        <w:tc>
          <w:tcPr>
            <w:tcW w:w="293" w:type="pct"/>
            <w:shd w:val="clear" w:color="auto" w:fill="auto"/>
            <w:vAlign w:val="center"/>
            <w:hideMark/>
          </w:tcPr>
          <w:p w14:paraId="742E18F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lastRenderedPageBreak/>
              <w:t>20</w:t>
            </w:r>
          </w:p>
        </w:tc>
        <w:tc>
          <w:tcPr>
            <w:tcW w:w="947" w:type="pct"/>
            <w:shd w:val="clear" w:color="auto" w:fill="auto"/>
            <w:vAlign w:val="center"/>
            <w:hideMark/>
          </w:tcPr>
          <w:p w14:paraId="27802747"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Среднегодовая температура воды в подающем трубопроводе</w:t>
            </w:r>
          </w:p>
        </w:tc>
        <w:tc>
          <w:tcPr>
            <w:tcW w:w="540" w:type="pct"/>
            <w:shd w:val="clear" w:color="auto" w:fill="auto"/>
            <w:vAlign w:val="center"/>
            <w:hideMark/>
          </w:tcPr>
          <w:p w14:paraId="7A6F9226"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w:t>
            </w:r>
          </w:p>
        </w:tc>
        <w:tc>
          <w:tcPr>
            <w:tcW w:w="391" w:type="pct"/>
            <w:shd w:val="clear" w:color="auto" w:fill="auto"/>
            <w:vAlign w:val="center"/>
            <w:hideMark/>
          </w:tcPr>
          <w:p w14:paraId="2546C75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27597706"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1DC59701" w14:textId="77777777">
        <w:trPr>
          <w:trHeight w:val="20"/>
        </w:trPr>
        <w:tc>
          <w:tcPr>
            <w:tcW w:w="293" w:type="pct"/>
            <w:shd w:val="clear" w:color="auto" w:fill="auto"/>
            <w:vAlign w:val="center"/>
            <w:hideMark/>
          </w:tcPr>
          <w:p w14:paraId="2FA69A0A"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21</w:t>
            </w:r>
          </w:p>
        </w:tc>
        <w:tc>
          <w:tcPr>
            <w:tcW w:w="947" w:type="pct"/>
            <w:shd w:val="clear" w:color="auto" w:fill="auto"/>
            <w:vAlign w:val="center"/>
            <w:hideMark/>
          </w:tcPr>
          <w:p w14:paraId="25704375"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Среднегодовая температура воды в обратном трубопроводе</w:t>
            </w:r>
          </w:p>
        </w:tc>
        <w:tc>
          <w:tcPr>
            <w:tcW w:w="540" w:type="pct"/>
            <w:shd w:val="clear" w:color="auto" w:fill="auto"/>
            <w:vAlign w:val="center"/>
            <w:hideMark/>
          </w:tcPr>
          <w:p w14:paraId="5ED8A077"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w:t>
            </w:r>
          </w:p>
        </w:tc>
        <w:tc>
          <w:tcPr>
            <w:tcW w:w="391" w:type="pct"/>
            <w:shd w:val="clear" w:color="auto" w:fill="auto"/>
            <w:vAlign w:val="center"/>
            <w:hideMark/>
          </w:tcPr>
          <w:p w14:paraId="3790E19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4C2AB744"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3BB7E6E2" w14:textId="77777777">
        <w:trPr>
          <w:trHeight w:val="20"/>
        </w:trPr>
        <w:tc>
          <w:tcPr>
            <w:tcW w:w="293" w:type="pct"/>
            <w:shd w:val="clear" w:color="auto" w:fill="auto"/>
            <w:vAlign w:val="center"/>
            <w:hideMark/>
          </w:tcPr>
          <w:p w14:paraId="403EB909"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22</w:t>
            </w:r>
          </w:p>
        </w:tc>
        <w:tc>
          <w:tcPr>
            <w:tcW w:w="947" w:type="pct"/>
            <w:shd w:val="clear" w:color="auto" w:fill="auto"/>
            <w:vAlign w:val="center"/>
            <w:hideMark/>
          </w:tcPr>
          <w:p w14:paraId="414D6689"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Среднегодовая температура грунта</w:t>
            </w:r>
          </w:p>
        </w:tc>
        <w:tc>
          <w:tcPr>
            <w:tcW w:w="540" w:type="pct"/>
            <w:shd w:val="clear" w:color="auto" w:fill="auto"/>
            <w:vAlign w:val="center"/>
            <w:hideMark/>
          </w:tcPr>
          <w:p w14:paraId="51636E8F"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w:t>
            </w:r>
          </w:p>
        </w:tc>
        <w:tc>
          <w:tcPr>
            <w:tcW w:w="391" w:type="pct"/>
            <w:shd w:val="clear" w:color="auto" w:fill="auto"/>
            <w:vAlign w:val="center"/>
            <w:hideMark/>
          </w:tcPr>
          <w:p w14:paraId="6E954727"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6FD78FE3"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001A4855" w14:textId="77777777">
        <w:trPr>
          <w:trHeight w:val="20"/>
        </w:trPr>
        <w:tc>
          <w:tcPr>
            <w:tcW w:w="293" w:type="pct"/>
            <w:shd w:val="clear" w:color="auto" w:fill="auto"/>
            <w:vAlign w:val="center"/>
            <w:hideMark/>
          </w:tcPr>
          <w:p w14:paraId="192149D7"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23</w:t>
            </w:r>
          </w:p>
        </w:tc>
        <w:tc>
          <w:tcPr>
            <w:tcW w:w="947" w:type="pct"/>
            <w:shd w:val="clear" w:color="auto" w:fill="auto"/>
            <w:vAlign w:val="center"/>
            <w:hideMark/>
          </w:tcPr>
          <w:p w14:paraId="2D1A7980"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Среднегодовая температура наружного воздуха</w:t>
            </w:r>
          </w:p>
        </w:tc>
        <w:tc>
          <w:tcPr>
            <w:tcW w:w="540" w:type="pct"/>
            <w:shd w:val="clear" w:color="auto" w:fill="auto"/>
            <w:vAlign w:val="center"/>
            <w:hideMark/>
          </w:tcPr>
          <w:p w14:paraId="6BB3E669"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w:t>
            </w:r>
          </w:p>
        </w:tc>
        <w:tc>
          <w:tcPr>
            <w:tcW w:w="391" w:type="pct"/>
            <w:shd w:val="clear" w:color="auto" w:fill="auto"/>
            <w:vAlign w:val="center"/>
            <w:hideMark/>
          </w:tcPr>
          <w:p w14:paraId="6F9B2BD9"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2EEE1EA4"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60C90FD0" w14:textId="77777777">
        <w:trPr>
          <w:trHeight w:val="20"/>
        </w:trPr>
        <w:tc>
          <w:tcPr>
            <w:tcW w:w="293" w:type="pct"/>
            <w:shd w:val="clear" w:color="auto" w:fill="auto"/>
            <w:vAlign w:val="center"/>
            <w:hideMark/>
          </w:tcPr>
          <w:p w14:paraId="0B5594B0"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24</w:t>
            </w:r>
          </w:p>
        </w:tc>
        <w:tc>
          <w:tcPr>
            <w:tcW w:w="947" w:type="pct"/>
            <w:shd w:val="clear" w:color="auto" w:fill="auto"/>
            <w:vAlign w:val="center"/>
            <w:hideMark/>
          </w:tcPr>
          <w:p w14:paraId="6D35D311"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Среднегодовая температура воздуха в подвалах</w:t>
            </w:r>
          </w:p>
        </w:tc>
        <w:tc>
          <w:tcPr>
            <w:tcW w:w="540" w:type="pct"/>
            <w:shd w:val="clear" w:color="auto" w:fill="auto"/>
            <w:vAlign w:val="center"/>
            <w:hideMark/>
          </w:tcPr>
          <w:p w14:paraId="44EF250F"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w:t>
            </w:r>
          </w:p>
        </w:tc>
        <w:tc>
          <w:tcPr>
            <w:tcW w:w="391" w:type="pct"/>
            <w:shd w:val="clear" w:color="auto" w:fill="auto"/>
            <w:vAlign w:val="center"/>
            <w:hideMark/>
          </w:tcPr>
          <w:p w14:paraId="256D7EC0"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74A45E78"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0EDB3302" w14:textId="77777777">
        <w:trPr>
          <w:trHeight w:val="20"/>
        </w:trPr>
        <w:tc>
          <w:tcPr>
            <w:tcW w:w="293" w:type="pct"/>
            <w:shd w:val="clear" w:color="auto" w:fill="auto"/>
            <w:vAlign w:val="center"/>
            <w:hideMark/>
          </w:tcPr>
          <w:p w14:paraId="1C707FE6"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25</w:t>
            </w:r>
          </w:p>
        </w:tc>
        <w:tc>
          <w:tcPr>
            <w:tcW w:w="947" w:type="pct"/>
            <w:shd w:val="clear" w:color="auto" w:fill="auto"/>
            <w:vAlign w:val="center"/>
            <w:hideMark/>
          </w:tcPr>
          <w:p w14:paraId="22E74C29"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Текущая температура грунта</w:t>
            </w:r>
          </w:p>
        </w:tc>
        <w:tc>
          <w:tcPr>
            <w:tcW w:w="540" w:type="pct"/>
            <w:shd w:val="clear" w:color="auto" w:fill="auto"/>
            <w:vAlign w:val="center"/>
            <w:hideMark/>
          </w:tcPr>
          <w:p w14:paraId="1E617DD0"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w:t>
            </w:r>
          </w:p>
        </w:tc>
        <w:tc>
          <w:tcPr>
            <w:tcW w:w="391" w:type="pct"/>
            <w:shd w:val="clear" w:color="auto" w:fill="auto"/>
            <w:vAlign w:val="center"/>
            <w:hideMark/>
          </w:tcPr>
          <w:p w14:paraId="1D2461E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17CC2CB1"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755032F6" w14:textId="77777777">
        <w:trPr>
          <w:trHeight w:val="20"/>
        </w:trPr>
        <w:tc>
          <w:tcPr>
            <w:tcW w:w="293" w:type="pct"/>
            <w:shd w:val="clear" w:color="auto" w:fill="auto"/>
            <w:vAlign w:val="center"/>
            <w:hideMark/>
          </w:tcPr>
          <w:p w14:paraId="0A4089C1"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26</w:t>
            </w:r>
          </w:p>
        </w:tc>
        <w:tc>
          <w:tcPr>
            <w:tcW w:w="947" w:type="pct"/>
            <w:shd w:val="clear" w:color="auto" w:fill="auto"/>
            <w:vAlign w:val="center"/>
            <w:hideMark/>
          </w:tcPr>
          <w:p w14:paraId="68F1632A"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Текущая температура воздуха в подвалах</w:t>
            </w:r>
          </w:p>
        </w:tc>
        <w:tc>
          <w:tcPr>
            <w:tcW w:w="540" w:type="pct"/>
            <w:shd w:val="clear" w:color="auto" w:fill="auto"/>
            <w:vAlign w:val="center"/>
            <w:hideMark/>
          </w:tcPr>
          <w:p w14:paraId="0F7628F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w:t>
            </w:r>
          </w:p>
        </w:tc>
        <w:tc>
          <w:tcPr>
            <w:tcW w:w="391" w:type="pct"/>
            <w:shd w:val="clear" w:color="auto" w:fill="auto"/>
            <w:vAlign w:val="center"/>
            <w:hideMark/>
          </w:tcPr>
          <w:p w14:paraId="430F268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374536B3" w14:textId="77777777" w:rsidR="00330200" w:rsidRPr="009347C6" w:rsidRDefault="00330200" w:rsidP="009347C6">
            <w:pPr>
              <w:spacing w:after="0"/>
              <w:ind w:firstLine="0"/>
              <w:jc w:val="center"/>
              <w:rPr>
                <w:rFonts w:eastAsia="Times New Roman" w:cs="Times New Roman"/>
                <w:color w:val="000000"/>
                <w:sz w:val="20"/>
                <w:szCs w:val="20"/>
                <w:lang w:eastAsia="ru-RU"/>
              </w:rPr>
            </w:pPr>
          </w:p>
        </w:tc>
      </w:tr>
      <w:tr w:rsidR="00330200" w:rsidRPr="009347C6" w14:paraId="5451EA4F" w14:textId="77777777">
        <w:trPr>
          <w:trHeight w:val="20"/>
        </w:trPr>
        <w:tc>
          <w:tcPr>
            <w:tcW w:w="293" w:type="pct"/>
            <w:shd w:val="clear" w:color="auto" w:fill="auto"/>
            <w:vAlign w:val="center"/>
            <w:hideMark/>
          </w:tcPr>
          <w:p w14:paraId="20C0019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27</w:t>
            </w:r>
          </w:p>
        </w:tc>
        <w:tc>
          <w:tcPr>
            <w:tcW w:w="947" w:type="pct"/>
            <w:shd w:val="clear" w:color="auto" w:fill="auto"/>
            <w:vAlign w:val="center"/>
            <w:hideMark/>
          </w:tcPr>
          <w:p w14:paraId="0109482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Расчетная нагрузка на отопление</w:t>
            </w:r>
          </w:p>
        </w:tc>
        <w:tc>
          <w:tcPr>
            <w:tcW w:w="540" w:type="pct"/>
            <w:shd w:val="clear" w:color="auto" w:fill="auto"/>
            <w:vAlign w:val="center"/>
            <w:hideMark/>
          </w:tcPr>
          <w:p w14:paraId="5C21111F"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91" w:type="pct"/>
            <w:shd w:val="clear" w:color="auto" w:fill="auto"/>
            <w:vAlign w:val="center"/>
            <w:hideMark/>
          </w:tcPr>
          <w:p w14:paraId="7B9ACB1E"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7C6F4909"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 как сумма всех расчетных нагрузок на отопление, подключенных к данному источнику.</w:t>
            </w:r>
          </w:p>
        </w:tc>
      </w:tr>
      <w:tr w:rsidR="00330200" w:rsidRPr="009347C6" w14:paraId="2CABAD1E" w14:textId="77777777">
        <w:trPr>
          <w:trHeight w:val="20"/>
        </w:trPr>
        <w:tc>
          <w:tcPr>
            <w:tcW w:w="293" w:type="pct"/>
            <w:shd w:val="clear" w:color="auto" w:fill="auto"/>
            <w:vAlign w:val="center"/>
            <w:hideMark/>
          </w:tcPr>
          <w:p w14:paraId="6596C545"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28</w:t>
            </w:r>
          </w:p>
        </w:tc>
        <w:tc>
          <w:tcPr>
            <w:tcW w:w="947" w:type="pct"/>
            <w:shd w:val="clear" w:color="auto" w:fill="auto"/>
            <w:vAlign w:val="center"/>
            <w:hideMark/>
          </w:tcPr>
          <w:p w14:paraId="641AC979"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Расчетная нагрузка на вентиляцию</w:t>
            </w:r>
          </w:p>
        </w:tc>
        <w:tc>
          <w:tcPr>
            <w:tcW w:w="540" w:type="pct"/>
            <w:shd w:val="clear" w:color="auto" w:fill="auto"/>
            <w:vAlign w:val="center"/>
            <w:hideMark/>
          </w:tcPr>
          <w:p w14:paraId="72B005E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91" w:type="pct"/>
            <w:shd w:val="clear" w:color="auto" w:fill="auto"/>
            <w:vAlign w:val="center"/>
            <w:hideMark/>
          </w:tcPr>
          <w:p w14:paraId="65DEDAFC"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3183E9C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 как сумма всех расчетных нагрузок на вентиляцию, подключенных к данному источнику.</w:t>
            </w:r>
          </w:p>
        </w:tc>
      </w:tr>
      <w:tr w:rsidR="00330200" w:rsidRPr="009347C6" w14:paraId="58CD8275" w14:textId="77777777">
        <w:trPr>
          <w:trHeight w:val="20"/>
        </w:trPr>
        <w:tc>
          <w:tcPr>
            <w:tcW w:w="293" w:type="pct"/>
            <w:shd w:val="clear" w:color="auto" w:fill="auto"/>
            <w:vAlign w:val="center"/>
            <w:hideMark/>
          </w:tcPr>
          <w:p w14:paraId="511D121E"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29</w:t>
            </w:r>
          </w:p>
        </w:tc>
        <w:tc>
          <w:tcPr>
            <w:tcW w:w="947" w:type="pct"/>
            <w:shd w:val="clear" w:color="auto" w:fill="auto"/>
            <w:vAlign w:val="center"/>
            <w:hideMark/>
          </w:tcPr>
          <w:p w14:paraId="634CE7E8"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Расчетная нагрузка на ГВС</w:t>
            </w:r>
          </w:p>
        </w:tc>
        <w:tc>
          <w:tcPr>
            <w:tcW w:w="540" w:type="pct"/>
            <w:shd w:val="clear" w:color="auto" w:fill="auto"/>
            <w:vAlign w:val="center"/>
            <w:hideMark/>
          </w:tcPr>
          <w:p w14:paraId="18699569"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91" w:type="pct"/>
            <w:shd w:val="clear" w:color="auto" w:fill="auto"/>
            <w:vAlign w:val="center"/>
            <w:hideMark/>
          </w:tcPr>
          <w:p w14:paraId="2595A6BA"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7929EF47"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 как сумма всех расчетных нагрузок на горячее водоснабжение, подключенных к данному источнику</w:t>
            </w:r>
          </w:p>
        </w:tc>
      </w:tr>
      <w:tr w:rsidR="00330200" w:rsidRPr="009347C6" w14:paraId="4CBB18AC" w14:textId="77777777">
        <w:trPr>
          <w:trHeight w:val="20"/>
        </w:trPr>
        <w:tc>
          <w:tcPr>
            <w:tcW w:w="293" w:type="pct"/>
            <w:shd w:val="clear" w:color="auto" w:fill="auto"/>
            <w:vAlign w:val="center"/>
            <w:hideMark/>
          </w:tcPr>
          <w:p w14:paraId="5F12B285"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30</w:t>
            </w:r>
          </w:p>
        </w:tc>
        <w:tc>
          <w:tcPr>
            <w:tcW w:w="947" w:type="pct"/>
            <w:shd w:val="clear" w:color="auto" w:fill="auto"/>
            <w:vAlign w:val="center"/>
            <w:hideMark/>
          </w:tcPr>
          <w:p w14:paraId="6B57875C"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Текущая нагрузка на отопление</w:t>
            </w:r>
          </w:p>
        </w:tc>
        <w:tc>
          <w:tcPr>
            <w:tcW w:w="540" w:type="pct"/>
            <w:shd w:val="clear" w:color="auto" w:fill="auto"/>
            <w:vAlign w:val="center"/>
            <w:hideMark/>
          </w:tcPr>
          <w:p w14:paraId="17F0B59B"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91" w:type="pct"/>
            <w:shd w:val="clear" w:color="auto" w:fill="auto"/>
            <w:vAlign w:val="center"/>
            <w:hideMark/>
          </w:tcPr>
          <w:p w14:paraId="0873C56B"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5C693FA2"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 как сумма всех текущих нагрузок на отопление, подключенных к данному источнику.</w:t>
            </w:r>
          </w:p>
        </w:tc>
      </w:tr>
      <w:tr w:rsidR="00330200" w:rsidRPr="009347C6" w14:paraId="32BD5FC8" w14:textId="77777777">
        <w:trPr>
          <w:trHeight w:val="20"/>
        </w:trPr>
        <w:tc>
          <w:tcPr>
            <w:tcW w:w="293" w:type="pct"/>
            <w:shd w:val="clear" w:color="auto" w:fill="auto"/>
            <w:vAlign w:val="center"/>
            <w:hideMark/>
          </w:tcPr>
          <w:p w14:paraId="40AE4AC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31</w:t>
            </w:r>
          </w:p>
        </w:tc>
        <w:tc>
          <w:tcPr>
            <w:tcW w:w="947" w:type="pct"/>
            <w:shd w:val="clear" w:color="auto" w:fill="auto"/>
            <w:vAlign w:val="center"/>
            <w:hideMark/>
          </w:tcPr>
          <w:p w14:paraId="7976F13B"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Текущая нагрузка на вентиляцию</w:t>
            </w:r>
          </w:p>
        </w:tc>
        <w:tc>
          <w:tcPr>
            <w:tcW w:w="540" w:type="pct"/>
            <w:shd w:val="clear" w:color="auto" w:fill="auto"/>
            <w:vAlign w:val="center"/>
            <w:hideMark/>
          </w:tcPr>
          <w:p w14:paraId="63114ED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91" w:type="pct"/>
            <w:shd w:val="clear" w:color="auto" w:fill="auto"/>
            <w:vAlign w:val="center"/>
            <w:hideMark/>
          </w:tcPr>
          <w:p w14:paraId="2A0A1886"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605B89AB"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 как сумма всех текущих нагрузок на вентиляцию, подключенных к данному источнику.</w:t>
            </w:r>
          </w:p>
        </w:tc>
      </w:tr>
      <w:tr w:rsidR="00330200" w:rsidRPr="009347C6" w14:paraId="36C4D1EC" w14:textId="77777777">
        <w:trPr>
          <w:trHeight w:val="20"/>
        </w:trPr>
        <w:tc>
          <w:tcPr>
            <w:tcW w:w="293" w:type="pct"/>
            <w:shd w:val="clear" w:color="auto" w:fill="auto"/>
            <w:vAlign w:val="center"/>
            <w:hideMark/>
          </w:tcPr>
          <w:p w14:paraId="26103C65"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32</w:t>
            </w:r>
          </w:p>
        </w:tc>
        <w:tc>
          <w:tcPr>
            <w:tcW w:w="947" w:type="pct"/>
            <w:shd w:val="clear" w:color="auto" w:fill="auto"/>
            <w:vAlign w:val="center"/>
            <w:hideMark/>
          </w:tcPr>
          <w:p w14:paraId="57E9C622"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Текущая нагрузка на ГВС</w:t>
            </w:r>
          </w:p>
        </w:tc>
        <w:tc>
          <w:tcPr>
            <w:tcW w:w="540" w:type="pct"/>
            <w:shd w:val="clear" w:color="auto" w:fill="auto"/>
            <w:vAlign w:val="center"/>
            <w:hideMark/>
          </w:tcPr>
          <w:p w14:paraId="3E62DF38"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91" w:type="pct"/>
            <w:shd w:val="clear" w:color="auto" w:fill="auto"/>
            <w:vAlign w:val="center"/>
            <w:hideMark/>
          </w:tcPr>
          <w:p w14:paraId="721A2B27"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70F65FC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 как сумма всех текущих нагрузок на горячее водоснабжение, подключенных к данному источнику.</w:t>
            </w:r>
          </w:p>
        </w:tc>
      </w:tr>
      <w:tr w:rsidR="00330200" w:rsidRPr="009347C6" w14:paraId="7F9AC553" w14:textId="77777777">
        <w:trPr>
          <w:trHeight w:val="20"/>
        </w:trPr>
        <w:tc>
          <w:tcPr>
            <w:tcW w:w="293" w:type="pct"/>
            <w:shd w:val="clear" w:color="auto" w:fill="auto"/>
            <w:vAlign w:val="center"/>
            <w:hideMark/>
          </w:tcPr>
          <w:p w14:paraId="37B61DFB"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33</w:t>
            </w:r>
          </w:p>
        </w:tc>
        <w:tc>
          <w:tcPr>
            <w:tcW w:w="947" w:type="pct"/>
            <w:shd w:val="clear" w:color="auto" w:fill="auto"/>
            <w:vAlign w:val="center"/>
            <w:hideMark/>
          </w:tcPr>
          <w:p w14:paraId="60A8F87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Суммарная тепловая нагрузка</w:t>
            </w:r>
          </w:p>
        </w:tc>
        <w:tc>
          <w:tcPr>
            <w:tcW w:w="540" w:type="pct"/>
            <w:shd w:val="clear" w:color="auto" w:fill="auto"/>
            <w:vAlign w:val="center"/>
            <w:hideMark/>
          </w:tcPr>
          <w:p w14:paraId="4D5064EA"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91" w:type="pct"/>
            <w:shd w:val="clear" w:color="auto" w:fill="auto"/>
            <w:vAlign w:val="center"/>
            <w:hideMark/>
          </w:tcPr>
          <w:p w14:paraId="203C38A1"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4155473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w:t>
            </w:r>
          </w:p>
        </w:tc>
      </w:tr>
      <w:tr w:rsidR="00330200" w:rsidRPr="009347C6" w14:paraId="4D350940" w14:textId="77777777">
        <w:trPr>
          <w:trHeight w:val="20"/>
        </w:trPr>
        <w:tc>
          <w:tcPr>
            <w:tcW w:w="293" w:type="pct"/>
            <w:shd w:val="clear" w:color="auto" w:fill="auto"/>
            <w:vAlign w:val="center"/>
            <w:hideMark/>
          </w:tcPr>
          <w:p w14:paraId="6F90FD02"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34</w:t>
            </w:r>
          </w:p>
        </w:tc>
        <w:tc>
          <w:tcPr>
            <w:tcW w:w="947" w:type="pct"/>
            <w:shd w:val="clear" w:color="auto" w:fill="auto"/>
            <w:vAlign w:val="center"/>
            <w:hideMark/>
          </w:tcPr>
          <w:p w14:paraId="2847194F"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Текущая температура воды в обратном трубопроводе</w:t>
            </w:r>
          </w:p>
        </w:tc>
        <w:tc>
          <w:tcPr>
            <w:tcW w:w="540" w:type="pct"/>
            <w:shd w:val="clear" w:color="auto" w:fill="auto"/>
            <w:vAlign w:val="center"/>
            <w:hideMark/>
          </w:tcPr>
          <w:p w14:paraId="4AA2AE9C"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w:t>
            </w:r>
          </w:p>
        </w:tc>
        <w:tc>
          <w:tcPr>
            <w:tcW w:w="391" w:type="pct"/>
            <w:shd w:val="clear" w:color="auto" w:fill="auto"/>
            <w:vAlign w:val="center"/>
            <w:hideMark/>
          </w:tcPr>
          <w:p w14:paraId="5E117860"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5F43F5AE"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w:t>
            </w:r>
          </w:p>
        </w:tc>
      </w:tr>
      <w:tr w:rsidR="00330200" w:rsidRPr="009347C6" w14:paraId="46964F95" w14:textId="77777777">
        <w:trPr>
          <w:trHeight w:val="20"/>
        </w:trPr>
        <w:tc>
          <w:tcPr>
            <w:tcW w:w="293" w:type="pct"/>
            <w:shd w:val="clear" w:color="auto" w:fill="auto"/>
            <w:vAlign w:val="center"/>
            <w:hideMark/>
          </w:tcPr>
          <w:p w14:paraId="06B0AB7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35</w:t>
            </w:r>
          </w:p>
        </w:tc>
        <w:tc>
          <w:tcPr>
            <w:tcW w:w="947" w:type="pct"/>
            <w:shd w:val="clear" w:color="auto" w:fill="auto"/>
            <w:vAlign w:val="center"/>
            <w:hideMark/>
          </w:tcPr>
          <w:p w14:paraId="42AE346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Расход сетевой воды на СО</w:t>
            </w:r>
          </w:p>
        </w:tc>
        <w:tc>
          <w:tcPr>
            <w:tcW w:w="540" w:type="pct"/>
            <w:shd w:val="clear" w:color="auto" w:fill="auto"/>
            <w:vAlign w:val="center"/>
            <w:hideMark/>
          </w:tcPr>
          <w:p w14:paraId="301CC376"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391" w:type="pct"/>
            <w:shd w:val="clear" w:color="auto" w:fill="auto"/>
            <w:vAlign w:val="center"/>
            <w:hideMark/>
          </w:tcPr>
          <w:p w14:paraId="5A834541"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7904C21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w:t>
            </w:r>
          </w:p>
        </w:tc>
      </w:tr>
      <w:tr w:rsidR="00330200" w:rsidRPr="009347C6" w14:paraId="4C3ECEB3" w14:textId="77777777">
        <w:trPr>
          <w:trHeight w:val="20"/>
        </w:trPr>
        <w:tc>
          <w:tcPr>
            <w:tcW w:w="293" w:type="pct"/>
            <w:shd w:val="clear" w:color="auto" w:fill="auto"/>
            <w:vAlign w:val="center"/>
            <w:hideMark/>
          </w:tcPr>
          <w:p w14:paraId="0F77EA90"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36</w:t>
            </w:r>
          </w:p>
        </w:tc>
        <w:tc>
          <w:tcPr>
            <w:tcW w:w="947" w:type="pct"/>
            <w:shd w:val="clear" w:color="auto" w:fill="auto"/>
            <w:vAlign w:val="center"/>
            <w:hideMark/>
          </w:tcPr>
          <w:p w14:paraId="066E4B37"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Расход сетевой воды на СВ</w:t>
            </w:r>
          </w:p>
        </w:tc>
        <w:tc>
          <w:tcPr>
            <w:tcW w:w="540" w:type="pct"/>
            <w:shd w:val="clear" w:color="auto" w:fill="auto"/>
            <w:vAlign w:val="center"/>
            <w:hideMark/>
          </w:tcPr>
          <w:p w14:paraId="50483999"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391" w:type="pct"/>
            <w:shd w:val="clear" w:color="auto" w:fill="auto"/>
            <w:vAlign w:val="center"/>
            <w:hideMark/>
          </w:tcPr>
          <w:p w14:paraId="7DD67A65"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28227066"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w:t>
            </w:r>
          </w:p>
        </w:tc>
      </w:tr>
      <w:tr w:rsidR="00330200" w:rsidRPr="009347C6" w14:paraId="49BEA81C" w14:textId="77777777">
        <w:trPr>
          <w:trHeight w:val="20"/>
        </w:trPr>
        <w:tc>
          <w:tcPr>
            <w:tcW w:w="293" w:type="pct"/>
            <w:shd w:val="clear" w:color="auto" w:fill="auto"/>
            <w:vAlign w:val="center"/>
            <w:hideMark/>
          </w:tcPr>
          <w:p w14:paraId="208C741C"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37</w:t>
            </w:r>
          </w:p>
        </w:tc>
        <w:tc>
          <w:tcPr>
            <w:tcW w:w="947" w:type="pct"/>
            <w:shd w:val="clear" w:color="auto" w:fill="auto"/>
            <w:vAlign w:val="center"/>
            <w:hideMark/>
          </w:tcPr>
          <w:p w14:paraId="474F09CC"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Расход сетевой воды на ГВС</w:t>
            </w:r>
          </w:p>
        </w:tc>
        <w:tc>
          <w:tcPr>
            <w:tcW w:w="540" w:type="pct"/>
            <w:shd w:val="clear" w:color="auto" w:fill="auto"/>
            <w:vAlign w:val="center"/>
            <w:hideMark/>
          </w:tcPr>
          <w:p w14:paraId="3E37B6B8"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391" w:type="pct"/>
            <w:shd w:val="clear" w:color="auto" w:fill="auto"/>
            <w:vAlign w:val="center"/>
            <w:hideMark/>
          </w:tcPr>
          <w:p w14:paraId="7A6981F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3CACBC40"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w:t>
            </w:r>
          </w:p>
        </w:tc>
      </w:tr>
      <w:tr w:rsidR="00330200" w:rsidRPr="009347C6" w14:paraId="4B57043E" w14:textId="77777777">
        <w:trPr>
          <w:trHeight w:val="20"/>
        </w:trPr>
        <w:tc>
          <w:tcPr>
            <w:tcW w:w="293" w:type="pct"/>
            <w:shd w:val="clear" w:color="auto" w:fill="auto"/>
            <w:vAlign w:val="center"/>
            <w:hideMark/>
          </w:tcPr>
          <w:p w14:paraId="3244113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38</w:t>
            </w:r>
          </w:p>
        </w:tc>
        <w:tc>
          <w:tcPr>
            <w:tcW w:w="947" w:type="pct"/>
            <w:shd w:val="clear" w:color="auto" w:fill="auto"/>
            <w:vAlign w:val="center"/>
            <w:hideMark/>
          </w:tcPr>
          <w:p w14:paraId="78562D8B"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Суммарный расход сетевой воды в подающем трубопроводе</w:t>
            </w:r>
          </w:p>
        </w:tc>
        <w:tc>
          <w:tcPr>
            <w:tcW w:w="540" w:type="pct"/>
            <w:shd w:val="clear" w:color="auto" w:fill="auto"/>
            <w:vAlign w:val="center"/>
            <w:hideMark/>
          </w:tcPr>
          <w:p w14:paraId="1D1E2C47"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391" w:type="pct"/>
            <w:shd w:val="clear" w:color="auto" w:fill="auto"/>
            <w:vAlign w:val="center"/>
            <w:hideMark/>
          </w:tcPr>
          <w:p w14:paraId="29956028"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6296B97E"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w:t>
            </w:r>
          </w:p>
        </w:tc>
      </w:tr>
      <w:tr w:rsidR="00330200" w:rsidRPr="009347C6" w14:paraId="3F9DC00C" w14:textId="77777777">
        <w:trPr>
          <w:trHeight w:val="20"/>
        </w:trPr>
        <w:tc>
          <w:tcPr>
            <w:tcW w:w="293" w:type="pct"/>
            <w:shd w:val="clear" w:color="auto" w:fill="auto"/>
            <w:vAlign w:val="center"/>
            <w:hideMark/>
          </w:tcPr>
          <w:p w14:paraId="644AA6D2"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lastRenderedPageBreak/>
              <w:t>39</w:t>
            </w:r>
          </w:p>
        </w:tc>
        <w:tc>
          <w:tcPr>
            <w:tcW w:w="947" w:type="pct"/>
            <w:shd w:val="clear" w:color="auto" w:fill="auto"/>
            <w:vAlign w:val="center"/>
            <w:hideMark/>
          </w:tcPr>
          <w:p w14:paraId="1EEEC080"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Расход воды на утечку из системы теплопотребления</w:t>
            </w:r>
          </w:p>
        </w:tc>
        <w:tc>
          <w:tcPr>
            <w:tcW w:w="540" w:type="pct"/>
            <w:shd w:val="clear" w:color="auto" w:fill="auto"/>
            <w:vAlign w:val="center"/>
            <w:hideMark/>
          </w:tcPr>
          <w:p w14:paraId="485BABCB"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391" w:type="pct"/>
            <w:shd w:val="clear" w:color="auto" w:fill="auto"/>
            <w:vAlign w:val="center"/>
            <w:hideMark/>
          </w:tcPr>
          <w:p w14:paraId="7FDA548C"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75EA7BD6"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w:t>
            </w:r>
          </w:p>
        </w:tc>
      </w:tr>
      <w:tr w:rsidR="00330200" w:rsidRPr="009347C6" w14:paraId="2826C0EF" w14:textId="77777777">
        <w:trPr>
          <w:trHeight w:val="20"/>
        </w:trPr>
        <w:tc>
          <w:tcPr>
            <w:tcW w:w="293" w:type="pct"/>
            <w:shd w:val="clear" w:color="auto" w:fill="auto"/>
            <w:vAlign w:val="center"/>
            <w:hideMark/>
          </w:tcPr>
          <w:p w14:paraId="21DD5737"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40</w:t>
            </w:r>
          </w:p>
        </w:tc>
        <w:tc>
          <w:tcPr>
            <w:tcW w:w="947" w:type="pct"/>
            <w:shd w:val="clear" w:color="auto" w:fill="auto"/>
            <w:vAlign w:val="center"/>
            <w:hideMark/>
          </w:tcPr>
          <w:p w14:paraId="43679E11"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Расход воды на подпитку</w:t>
            </w:r>
          </w:p>
        </w:tc>
        <w:tc>
          <w:tcPr>
            <w:tcW w:w="540" w:type="pct"/>
            <w:shd w:val="clear" w:color="auto" w:fill="auto"/>
            <w:vAlign w:val="center"/>
            <w:hideMark/>
          </w:tcPr>
          <w:p w14:paraId="7927B7C8"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391" w:type="pct"/>
            <w:shd w:val="clear" w:color="auto" w:fill="auto"/>
            <w:vAlign w:val="center"/>
            <w:hideMark/>
          </w:tcPr>
          <w:p w14:paraId="03C26A0C"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546B0189"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w:t>
            </w:r>
          </w:p>
        </w:tc>
      </w:tr>
      <w:tr w:rsidR="00330200" w:rsidRPr="009347C6" w14:paraId="5109AA44" w14:textId="77777777">
        <w:trPr>
          <w:trHeight w:val="20"/>
        </w:trPr>
        <w:tc>
          <w:tcPr>
            <w:tcW w:w="293" w:type="pct"/>
            <w:shd w:val="clear" w:color="auto" w:fill="auto"/>
            <w:vAlign w:val="center"/>
            <w:hideMark/>
          </w:tcPr>
          <w:p w14:paraId="71C45455"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41</w:t>
            </w:r>
          </w:p>
        </w:tc>
        <w:tc>
          <w:tcPr>
            <w:tcW w:w="947" w:type="pct"/>
            <w:shd w:val="clear" w:color="auto" w:fill="auto"/>
            <w:vAlign w:val="center"/>
            <w:hideMark/>
          </w:tcPr>
          <w:p w14:paraId="13E433F9"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Расход сетевой воды на утечку из подающего трубопровода</w:t>
            </w:r>
          </w:p>
        </w:tc>
        <w:tc>
          <w:tcPr>
            <w:tcW w:w="540" w:type="pct"/>
            <w:shd w:val="clear" w:color="auto" w:fill="auto"/>
            <w:vAlign w:val="center"/>
            <w:hideMark/>
          </w:tcPr>
          <w:p w14:paraId="34AA8AEF"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391" w:type="pct"/>
            <w:shd w:val="clear" w:color="auto" w:fill="auto"/>
            <w:vAlign w:val="center"/>
            <w:hideMark/>
          </w:tcPr>
          <w:p w14:paraId="0DA0C480"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6B9F1586"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w:t>
            </w:r>
          </w:p>
        </w:tc>
      </w:tr>
      <w:tr w:rsidR="00330200" w:rsidRPr="009347C6" w14:paraId="7F461DAB" w14:textId="77777777">
        <w:trPr>
          <w:trHeight w:val="20"/>
        </w:trPr>
        <w:tc>
          <w:tcPr>
            <w:tcW w:w="293" w:type="pct"/>
            <w:shd w:val="clear" w:color="auto" w:fill="auto"/>
            <w:vAlign w:val="center"/>
            <w:hideMark/>
          </w:tcPr>
          <w:p w14:paraId="7AD5E4D1"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42</w:t>
            </w:r>
          </w:p>
        </w:tc>
        <w:tc>
          <w:tcPr>
            <w:tcW w:w="947" w:type="pct"/>
            <w:shd w:val="clear" w:color="auto" w:fill="auto"/>
            <w:vAlign w:val="center"/>
            <w:hideMark/>
          </w:tcPr>
          <w:p w14:paraId="7AB8184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Расход сетевой воды на утечку из обратного трубопровода</w:t>
            </w:r>
          </w:p>
        </w:tc>
        <w:tc>
          <w:tcPr>
            <w:tcW w:w="540" w:type="pct"/>
            <w:shd w:val="clear" w:color="auto" w:fill="auto"/>
            <w:vAlign w:val="center"/>
            <w:hideMark/>
          </w:tcPr>
          <w:p w14:paraId="0387C9B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391" w:type="pct"/>
            <w:shd w:val="clear" w:color="auto" w:fill="auto"/>
            <w:vAlign w:val="center"/>
            <w:hideMark/>
          </w:tcPr>
          <w:p w14:paraId="0B5313D5"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0D2C8063"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w:t>
            </w:r>
          </w:p>
        </w:tc>
      </w:tr>
      <w:tr w:rsidR="00330200" w:rsidRPr="009347C6" w14:paraId="44ED6DFC" w14:textId="77777777">
        <w:trPr>
          <w:trHeight w:val="20"/>
        </w:trPr>
        <w:tc>
          <w:tcPr>
            <w:tcW w:w="293" w:type="pct"/>
            <w:shd w:val="clear" w:color="auto" w:fill="auto"/>
            <w:vAlign w:val="center"/>
            <w:hideMark/>
          </w:tcPr>
          <w:p w14:paraId="3FED22CE"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43</w:t>
            </w:r>
          </w:p>
        </w:tc>
        <w:tc>
          <w:tcPr>
            <w:tcW w:w="947" w:type="pct"/>
            <w:shd w:val="clear" w:color="auto" w:fill="auto"/>
            <w:vAlign w:val="center"/>
            <w:hideMark/>
          </w:tcPr>
          <w:p w14:paraId="075D121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Тепловые потери в тепловых сетях</w:t>
            </w:r>
          </w:p>
        </w:tc>
        <w:tc>
          <w:tcPr>
            <w:tcW w:w="540" w:type="pct"/>
            <w:shd w:val="clear" w:color="auto" w:fill="auto"/>
            <w:vAlign w:val="center"/>
            <w:hideMark/>
          </w:tcPr>
          <w:p w14:paraId="188B498F"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391" w:type="pct"/>
            <w:shd w:val="clear" w:color="auto" w:fill="auto"/>
            <w:vAlign w:val="center"/>
            <w:hideMark/>
          </w:tcPr>
          <w:p w14:paraId="3291A095"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17CA3F5C"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w:t>
            </w:r>
          </w:p>
        </w:tc>
      </w:tr>
      <w:tr w:rsidR="00330200" w:rsidRPr="009347C6" w14:paraId="42A762BF" w14:textId="77777777">
        <w:trPr>
          <w:trHeight w:val="20"/>
        </w:trPr>
        <w:tc>
          <w:tcPr>
            <w:tcW w:w="293" w:type="pct"/>
            <w:shd w:val="clear" w:color="auto" w:fill="auto"/>
            <w:vAlign w:val="center"/>
            <w:hideMark/>
          </w:tcPr>
          <w:p w14:paraId="63A133E9"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44</w:t>
            </w:r>
          </w:p>
        </w:tc>
        <w:tc>
          <w:tcPr>
            <w:tcW w:w="947" w:type="pct"/>
            <w:shd w:val="clear" w:color="auto" w:fill="auto"/>
            <w:vAlign w:val="center"/>
            <w:hideMark/>
          </w:tcPr>
          <w:p w14:paraId="3A5169E8"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Давление вскипания</w:t>
            </w:r>
          </w:p>
        </w:tc>
        <w:tc>
          <w:tcPr>
            <w:tcW w:w="540" w:type="pct"/>
            <w:shd w:val="clear" w:color="auto" w:fill="auto"/>
            <w:vAlign w:val="center"/>
            <w:hideMark/>
          </w:tcPr>
          <w:p w14:paraId="6058B136"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w:t>
            </w:r>
          </w:p>
        </w:tc>
        <w:tc>
          <w:tcPr>
            <w:tcW w:w="391" w:type="pct"/>
            <w:shd w:val="clear" w:color="auto" w:fill="auto"/>
            <w:vAlign w:val="center"/>
            <w:hideMark/>
          </w:tcPr>
          <w:p w14:paraId="45934CD8"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3EF7C758"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w:t>
            </w:r>
          </w:p>
        </w:tc>
      </w:tr>
      <w:tr w:rsidR="00330200" w:rsidRPr="009347C6" w14:paraId="13B11D31" w14:textId="77777777">
        <w:trPr>
          <w:trHeight w:val="20"/>
        </w:trPr>
        <w:tc>
          <w:tcPr>
            <w:tcW w:w="293" w:type="pct"/>
            <w:shd w:val="clear" w:color="auto" w:fill="auto"/>
            <w:vAlign w:val="center"/>
            <w:hideMark/>
          </w:tcPr>
          <w:p w14:paraId="2A8402D1"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45</w:t>
            </w:r>
          </w:p>
        </w:tc>
        <w:tc>
          <w:tcPr>
            <w:tcW w:w="947" w:type="pct"/>
            <w:shd w:val="clear" w:color="auto" w:fill="auto"/>
            <w:vAlign w:val="center"/>
            <w:hideMark/>
          </w:tcPr>
          <w:p w14:paraId="256CE611"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Статический напор</w:t>
            </w:r>
          </w:p>
        </w:tc>
        <w:tc>
          <w:tcPr>
            <w:tcW w:w="540" w:type="pct"/>
            <w:shd w:val="clear" w:color="auto" w:fill="auto"/>
            <w:vAlign w:val="center"/>
            <w:hideMark/>
          </w:tcPr>
          <w:p w14:paraId="5DC2E15B"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w:t>
            </w:r>
          </w:p>
        </w:tc>
        <w:tc>
          <w:tcPr>
            <w:tcW w:w="391" w:type="pct"/>
            <w:shd w:val="clear" w:color="auto" w:fill="auto"/>
            <w:vAlign w:val="center"/>
            <w:hideMark/>
          </w:tcPr>
          <w:p w14:paraId="184C4F54"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w:t>
            </w:r>
          </w:p>
        </w:tc>
        <w:tc>
          <w:tcPr>
            <w:tcW w:w="2829" w:type="pct"/>
            <w:shd w:val="clear" w:color="auto" w:fill="auto"/>
            <w:vAlign w:val="center"/>
            <w:hideMark/>
          </w:tcPr>
          <w:p w14:paraId="428C193D"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Значение данной величины определяется в результате расчета</w:t>
            </w:r>
          </w:p>
        </w:tc>
      </w:tr>
      <w:tr w:rsidR="00330200" w:rsidRPr="009347C6" w14:paraId="3996D820" w14:textId="77777777">
        <w:trPr>
          <w:trHeight w:val="20"/>
        </w:trPr>
        <w:tc>
          <w:tcPr>
            <w:tcW w:w="293" w:type="pct"/>
            <w:shd w:val="clear" w:color="auto" w:fill="auto"/>
            <w:vAlign w:val="center"/>
            <w:hideMark/>
          </w:tcPr>
          <w:p w14:paraId="0CB9A716"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46</w:t>
            </w:r>
          </w:p>
        </w:tc>
        <w:tc>
          <w:tcPr>
            <w:tcW w:w="947" w:type="pct"/>
            <w:shd w:val="clear" w:color="auto" w:fill="auto"/>
            <w:vAlign w:val="center"/>
            <w:hideMark/>
          </w:tcPr>
          <w:p w14:paraId="494BB901"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Установленная тепловая мощность</w:t>
            </w:r>
          </w:p>
        </w:tc>
        <w:tc>
          <w:tcPr>
            <w:tcW w:w="540" w:type="pct"/>
            <w:shd w:val="clear" w:color="auto" w:fill="auto"/>
            <w:vAlign w:val="center"/>
            <w:hideMark/>
          </w:tcPr>
          <w:p w14:paraId="7905362C"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w:t>
            </w:r>
          </w:p>
        </w:tc>
        <w:tc>
          <w:tcPr>
            <w:tcW w:w="391" w:type="pct"/>
            <w:shd w:val="clear" w:color="auto" w:fill="auto"/>
            <w:vAlign w:val="center"/>
            <w:hideMark/>
          </w:tcPr>
          <w:p w14:paraId="57FC3BE1"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w:t>
            </w:r>
          </w:p>
        </w:tc>
        <w:tc>
          <w:tcPr>
            <w:tcW w:w="2829" w:type="pct"/>
            <w:shd w:val="clear" w:color="auto" w:fill="auto"/>
            <w:vAlign w:val="center"/>
            <w:hideMark/>
          </w:tcPr>
          <w:p w14:paraId="0292175C" w14:textId="77777777" w:rsidR="00330200" w:rsidRPr="009347C6" w:rsidRDefault="002B2149"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Для поверочного расчета задается, если необходимо, значение тепловой нагрузки, больше которой выработать не может. При достижении предельного значения подключенной нагрузки в процессе расчета, будет соответственно снижена текущая температура на выходе из источника.</w:t>
            </w:r>
          </w:p>
        </w:tc>
      </w:tr>
    </w:tbl>
    <w:p w14:paraId="34F4E0F2" w14:textId="77777777" w:rsidR="003F0984" w:rsidRPr="009347C6" w:rsidRDefault="003F0984" w:rsidP="009347C6"/>
    <w:p w14:paraId="6AEE03D7" w14:textId="0C7C6EA2"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52</w:t>
      </w:r>
      <w:r w:rsidR="002019BF" w:rsidRPr="009347C6">
        <w:rPr>
          <w:b/>
          <w:i w:val="0"/>
          <w:color w:val="000000" w:themeColor="text1"/>
          <w:sz w:val="24"/>
          <w:szCs w:val="24"/>
        </w:rPr>
        <w:fldChar w:fldCharType="end"/>
      </w:r>
      <w:r w:rsidRPr="009347C6">
        <w:rPr>
          <w:b/>
          <w:i w:val="0"/>
          <w:color w:val="000000" w:themeColor="text1"/>
          <w:sz w:val="24"/>
          <w:szCs w:val="24"/>
        </w:rPr>
        <w:t xml:space="preserve"> – Паспортизация объекта участок тепловой сети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7"/>
        <w:gridCol w:w="2715"/>
        <w:gridCol w:w="1493"/>
        <w:gridCol w:w="648"/>
        <w:gridCol w:w="3751"/>
      </w:tblGrid>
      <w:tr w:rsidR="00330200" w:rsidRPr="009347C6" w14:paraId="2361F7B1" w14:textId="77777777" w:rsidTr="003F0984">
        <w:trPr>
          <w:trHeight w:val="20"/>
          <w:tblHeader/>
        </w:trPr>
        <w:tc>
          <w:tcPr>
            <w:tcW w:w="394" w:type="pct"/>
            <w:shd w:val="clear" w:color="auto" w:fill="auto"/>
            <w:vAlign w:val="center"/>
          </w:tcPr>
          <w:p w14:paraId="48163322" w14:textId="77777777" w:rsidR="00330200" w:rsidRPr="009347C6" w:rsidRDefault="002B2149" w:rsidP="009347C6">
            <w:pPr>
              <w:keepNext/>
              <w:keepLines/>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 п/п</w:t>
            </w:r>
          </w:p>
        </w:tc>
        <w:tc>
          <w:tcPr>
            <w:tcW w:w="1453" w:type="pct"/>
            <w:shd w:val="clear" w:color="auto" w:fill="auto"/>
            <w:vAlign w:val="center"/>
          </w:tcPr>
          <w:p w14:paraId="16B48C13" w14:textId="77777777" w:rsidR="00330200" w:rsidRPr="009347C6" w:rsidRDefault="002B2149" w:rsidP="009347C6">
            <w:pPr>
              <w:keepNext/>
              <w:keepLines/>
              <w:tabs>
                <w:tab w:val="left" w:pos="2394"/>
              </w:tabs>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Пользовательское наименование поля</w:t>
            </w:r>
          </w:p>
        </w:tc>
        <w:tc>
          <w:tcPr>
            <w:tcW w:w="799" w:type="pct"/>
            <w:shd w:val="clear" w:color="auto" w:fill="auto"/>
            <w:vAlign w:val="center"/>
          </w:tcPr>
          <w:p w14:paraId="276E7DE2" w14:textId="77777777" w:rsidR="00330200" w:rsidRPr="009347C6" w:rsidRDefault="002B2149" w:rsidP="009347C6">
            <w:pPr>
              <w:keepNext/>
              <w:keepLines/>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Единица измерения</w:t>
            </w:r>
          </w:p>
        </w:tc>
        <w:tc>
          <w:tcPr>
            <w:tcW w:w="347" w:type="pct"/>
            <w:shd w:val="clear" w:color="auto" w:fill="auto"/>
            <w:vAlign w:val="center"/>
          </w:tcPr>
          <w:p w14:paraId="54E01DCB" w14:textId="77777777" w:rsidR="00330200" w:rsidRPr="009347C6" w:rsidRDefault="002B2149" w:rsidP="009347C6">
            <w:pPr>
              <w:keepNext/>
              <w:keepLines/>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Тип данных</w:t>
            </w:r>
          </w:p>
        </w:tc>
        <w:tc>
          <w:tcPr>
            <w:tcW w:w="2008" w:type="pct"/>
            <w:shd w:val="clear" w:color="auto" w:fill="auto"/>
            <w:vAlign w:val="center"/>
          </w:tcPr>
          <w:p w14:paraId="34E3D4A8" w14:textId="77777777" w:rsidR="00330200" w:rsidRPr="009347C6" w:rsidRDefault="002B2149" w:rsidP="009347C6">
            <w:pPr>
              <w:keepNext/>
              <w:keepLines/>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Информация, записываемая в поле</w:t>
            </w:r>
          </w:p>
        </w:tc>
      </w:tr>
      <w:tr w:rsidR="00330200" w:rsidRPr="009347C6" w14:paraId="43258B7D" w14:textId="77777777" w:rsidTr="003F0984">
        <w:trPr>
          <w:trHeight w:val="20"/>
        </w:trPr>
        <w:tc>
          <w:tcPr>
            <w:tcW w:w="394" w:type="pct"/>
            <w:shd w:val="clear" w:color="auto" w:fill="auto"/>
            <w:vAlign w:val="center"/>
          </w:tcPr>
          <w:p w14:paraId="0067FFC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1</w:t>
            </w:r>
          </w:p>
        </w:tc>
        <w:tc>
          <w:tcPr>
            <w:tcW w:w="1453" w:type="pct"/>
            <w:shd w:val="clear" w:color="auto" w:fill="auto"/>
            <w:vAlign w:val="center"/>
          </w:tcPr>
          <w:p w14:paraId="30CCD4F5"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Номер источника</w:t>
            </w:r>
          </w:p>
        </w:tc>
        <w:tc>
          <w:tcPr>
            <w:tcW w:w="799" w:type="pct"/>
            <w:shd w:val="clear" w:color="auto" w:fill="auto"/>
            <w:vAlign w:val="center"/>
          </w:tcPr>
          <w:p w14:paraId="3D12760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347" w:type="pct"/>
            <w:shd w:val="clear" w:color="auto" w:fill="auto"/>
            <w:vAlign w:val="center"/>
          </w:tcPr>
          <w:p w14:paraId="084797A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shd w:val="clear" w:color="auto" w:fill="auto"/>
            <w:vAlign w:val="center"/>
          </w:tcPr>
          <w:p w14:paraId="3D92C89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После выполнения расчетов в данном поле записывается цифра, например, 1, 2, 3 и т.д., соответствующая номеру источника, от которого запитывается данный участок тепловой сети.</w:t>
            </w:r>
          </w:p>
        </w:tc>
      </w:tr>
      <w:tr w:rsidR="00330200" w:rsidRPr="009347C6" w14:paraId="5BA453EF" w14:textId="77777777" w:rsidTr="003F0984">
        <w:trPr>
          <w:trHeight w:val="20"/>
        </w:trPr>
        <w:tc>
          <w:tcPr>
            <w:tcW w:w="394" w:type="pct"/>
            <w:shd w:val="clear" w:color="auto" w:fill="auto"/>
            <w:vAlign w:val="center"/>
          </w:tcPr>
          <w:p w14:paraId="12651D5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2</w:t>
            </w:r>
          </w:p>
        </w:tc>
        <w:tc>
          <w:tcPr>
            <w:tcW w:w="1453" w:type="pct"/>
            <w:shd w:val="clear" w:color="auto" w:fill="auto"/>
            <w:vAlign w:val="center"/>
          </w:tcPr>
          <w:p w14:paraId="4C227D46"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Наименование начала участка</w:t>
            </w:r>
          </w:p>
        </w:tc>
        <w:tc>
          <w:tcPr>
            <w:tcW w:w="799" w:type="pct"/>
            <w:shd w:val="clear" w:color="auto" w:fill="auto"/>
            <w:vAlign w:val="center"/>
          </w:tcPr>
          <w:p w14:paraId="622CBFE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347" w:type="pct"/>
            <w:shd w:val="clear" w:color="auto" w:fill="auto"/>
            <w:vAlign w:val="center"/>
          </w:tcPr>
          <w:p w14:paraId="69CA896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shd w:val="clear" w:color="auto" w:fill="auto"/>
            <w:vAlign w:val="center"/>
          </w:tcPr>
          <w:p w14:paraId="1A05629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Записывается наименование начала участка (наименование узла, тепловой камеры, с которой данный участок начинается), например, ТК-15. После заполнения наименований всех узлов возможно автоматическое заполнение названия начала и конца участка.</w:t>
            </w:r>
          </w:p>
        </w:tc>
      </w:tr>
      <w:tr w:rsidR="00330200" w:rsidRPr="009347C6" w14:paraId="508D3024" w14:textId="77777777" w:rsidTr="003F0984">
        <w:trPr>
          <w:trHeight w:val="20"/>
        </w:trPr>
        <w:tc>
          <w:tcPr>
            <w:tcW w:w="394" w:type="pct"/>
            <w:shd w:val="clear" w:color="auto" w:fill="auto"/>
            <w:vAlign w:val="center"/>
          </w:tcPr>
          <w:p w14:paraId="4A34D52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3</w:t>
            </w:r>
          </w:p>
        </w:tc>
        <w:tc>
          <w:tcPr>
            <w:tcW w:w="1453" w:type="pct"/>
            <w:shd w:val="clear" w:color="auto" w:fill="auto"/>
            <w:vAlign w:val="center"/>
          </w:tcPr>
          <w:p w14:paraId="67E35259"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Наименование конца участка</w:t>
            </w:r>
          </w:p>
        </w:tc>
        <w:tc>
          <w:tcPr>
            <w:tcW w:w="799" w:type="pct"/>
            <w:shd w:val="clear" w:color="auto" w:fill="auto"/>
            <w:vAlign w:val="center"/>
          </w:tcPr>
          <w:p w14:paraId="16DB1E3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347" w:type="pct"/>
            <w:shd w:val="clear" w:color="auto" w:fill="auto"/>
            <w:vAlign w:val="center"/>
          </w:tcPr>
          <w:p w14:paraId="6F22DD7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shd w:val="clear" w:color="auto" w:fill="auto"/>
            <w:vAlign w:val="center"/>
          </w:tcPr>
          <w:p w14:paraId="27966AD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Записывается наименование конца участка (наименование узла, тепловой камеры, в которой данный участок заканчивается), например, ТК-16. После заполнения наименований всех узлов возможно автоматическое заполнение названия начала и конца участка.</w:t>
            </w:r>
          </w:p>
        </w:tc>
      </w:tr>
      <w:tr w:rsidR="00330200" w:rsidRPr="009347C6" w14:paraId="5E9D4D24" w14:textId="77777777" w:rsidTr="003F0984">
        <w:trPr>
          <w:trHeight w:val="20"/>
        </w:trPr>
        <w:tc>
          <w:tcPr>
            <w:tcW w:w="394" w:type="pct"/>
            <w:shd w:val="clear" w:color="auto" w:fill="auto"/>
            <w:vAlign w:val="center"/>
          </w:tcPr>
          <w:p w14:paraId="537CA8D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4</w:t>
            </w:r>
          </w:p>
        </w:tc>
        <w:tc>
          <w:tcPr>
            <w:tcW w:w="1453" w:type="pct"/>
            <w:shd w:val="clear" w:color="auto" w:fill="auto"/>
            <w:vAlign w:val="center"/>
          </w:tcPr>
          <w:p w14:paraId="70666984"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Длина участка</w:t>
            </w:r>
          </w:p>
        </w:tc>
        <w:tc>
          <w:tcPr>
            <w:tcW w:w="799" w:type="pct"/>
            <w:shd w:val="clear" w:color="auto" w:fill="auto"/>
            <w:vAlign w:val="center"/>
          </w:tcPr>
          <w:p w14:paraId="23EAE13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347" w:type="pct"/>
            <w:shd w:val="clear" w:color="auto" w:fill="auto"/>
            <w:vAlign w:val="center"/>
          </w:tcPr>
          <w:p w14:paraId="04CFDDC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shd w:val="clear" w:color="auto" w:fill="auto"/>
            <w:vAlign w:val="center"/>
          </w:tcPr>
          <w:p w14:paraId="357B84A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длина участка в плане с учетом длины П-образных компенсаторов, например, 100, 150 м. Данное поле можно заполнить автоматически, сняв длину участка с карты в масштабе.</w:t>
            </w:r>
          </w:p>
        </w:tc>
      </w:tr>
      <w:tr w:rsidR="00330200" w:rsidRPr="009347C6" w14:paraId="65D7E19D" w14:textId="77777777" w:rsidTr="003F0984">
        <w:tblPrEx>
          <w:tblLook w:val="04A0" w:firstRow="1" w:lastRow="0" w:firstColumn="1" w:lastColumn="0" w:noHBand="0" w:noVBand="1"/>
        </w:tblPrEx>
        <w:trPr>
          <w:trHeight w:val="20"/>
        </w:trPr>
        <w:tc>
          <w:tcPr>
            <w:tcW w:w="394" w:type="pct"/>
            <w:vAlign w:val="center"/>
          </w:tcPr>
          <w:p w14:paraId="53A540A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5</w:t>
            </w:r>
          </w:p>
        </w:tc>
        <w:tc>
          <w:tcPr>
            <w:tcW w:w="1453" w:type="pct"/>
            <w:vAlign w:val="center"/>
          </w:tcPr>
          <w:p w14:paraId="05AF54EA"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Внутренний диаметр подающего трубопровода</w:t>
            </w:r>
          </w:p>
        </w:tc>
        <w:tc>
          <w:tcPr>
            <w:tcW w:w="799" w:type="pct"/>
            <w:vAlign w:val="center"/>
          </w:tcPr>
          <w:p w14:paraId="3259589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347" w:type="pct"/>
            <w:vAlign w:val="center"/>
          </w:tcPr>
          <w:p w14:paraId="28A892E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6618F0B9"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7AAFF34E" w14:textId="77777777" w:rsidTr="003F0984">
        <w:tblPrEx>
          <w:tblLook w:val="04A0" w:firstRow="1" w:lastRow="0" w:firstColumn="1" w:lastColumn="0" w:noHBand="0" w:noVBand="1"/>
        </w:tblPrEx>
        <w:trPr>
          <w:trHeight w:val="20"/>
        </w:trPr>
        <w:tc>
          <w:tcPr>
            <w:tcW w:w="394" w:type="pct"/>
            <w:vAlign w:val="center"/>
          </w:tcPr>
          <w:p w14:paraId="25F7404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6</w:t>
            </w:r>
          </w:p>
        </w:tc>
        <w:tc>
          <w:tcPr>
            <w:tcW w:w="1453" w:type="pct"/>
            <w:vAlign w:val="center"/>
          </w:tcPr>
          <w:p w14:paraId="196950B0"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 xml:space="preserve">Внутренний диаметр </w:t>
            </w:r>
            <w:r w:rsidRPr="009347C6">
              <w:rPr>
                <w:rFonts w:eastAsia="Arial" w:cs="Times New Roman"/>
                <w:sz w:val="20"/>
                <w:szCs w:val="20"/>
                <w:lang w:eastAsia="ru-RU" w:bidi="ru-RU"/>
              </w:rPr>
              <w:lastRenderedPageBreak/>
              <w:t>обратного трубопровода</w:t>
            </w:r>
          </w:p>
        </w:tc>
        <w:tc>
          <w:tcPr>
            <w:tcW w:w="799" w:type="pct"/>
            <w:vAlign w:val="center"/>
          </w:tcPr>
          <w:p w14:paraId="78493D8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lastRenderedPageBreak/>
              <w:t>м</w:t>
            </w:r>
          </w:p>
        </w:tc>
        <w:tc>
          <w:tcPr>
            <w:tcW w:w="347" w:type="pct"/>
            <w:vAlign w:val="center"/>
          </w:tcPr>
          <w:p w14:paraId="2CCB9E0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1A7AF905"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3A3FD5A5" w14:textId="77777777" w:rsidTr="003F0984">
        <w:tblPrEx>
          <w:tblLook w:val="04A0" w:firstRow="1" w:lastRow="0" w:firstColumn="1" w:lastColumn="0" w:noHBand="0" w:noVBand="1"/>
        </w:tblPrEx>
        <w:trPr>
          <w:trHeight w:val="20"/>
        </w:trPr>
        <w:tc>
          <w:tcPr>
            <w:tcW w:w="394" w:type="pct"/>
            <w:vAlign w:val="center"/>
          </w:tcPr>
          <w:p w14:paraId="4B15E3E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7</w:t>
            </w:r>
          </w:p>
        </w:tc>
        <w:tc>
          <w:tcPr>
            <w:tcW w:w="1453" w:type="pct"/>
            <w:vAlign w:val="center"/>
          </w:tcPr>
          <w:p w14:paraId="21D51CC4"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Сумма коэффициентов местных сопротивлений подающего трубопровода</w:t>
            </w:r>
          </w:p>
        </w:tc>
        <w:tc>
          <w:tcPr>
            <w:tcW w:w="799" w:type="pct"/>
            <w:vAlign w:val="center"/>
          </w:tcPr>
          <w:p w14:paraId="07BD4AB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w:t>
            </w:r>
          </w:p>
        </w:tc>
        <w:tc>
          <w:tcPr>
            <w:tcW w:w="347" w:type="pct"/>
            <w:vAlign w:val="center"/>
          </w:tcPr>
          <w:p w14:paraId="03E9361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24CBD1E4"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51F2D82D" w14:textId="77777777" w:rsidTr="003F0984">
        <w:tblPrEx>
          <w:tblLook w:val="04A0" w:firstRow="1" w:lastRow="0" w:firstColumn="1" w:lastColumn="0" w:noHBand="0" w:noVBand="1"/>
        </w:tblPrEx>
        <w:trPr>
          <w:trHeight w:val="20"/>
        </w:trPr>
        <w:tc>
          <w:tcPr>
            <w:tcW w:w="394" w:type="pct"/>
            <w:vAlign w:val="center"/>
          </w:tcPr>
          <w:p w14:paraId="3DF3EF2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8</w:t>
            </w:r>
          </w:p>
        </w:tc>
        <w:tc>
          <w:tcPr>
            <w:tcW w:w="1453" w:type="pct"/>
            <w:vAlign w:val="center"/>
          </w:tcPr>
          <w:p w14:paraId="522AD807"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Местные сопротивления подающего трубопровода</w:t>
            </w:r>
          </w:p>
        </w:tc>
        <w:tc>
          <w:tcPr>
            <w:tcW w:w="799" w:type="pct"/>
            <w:vAlign w:val="center"/>
          </w:tcPr>
          <w:p w14:paraId="50AE601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w:t>
            </w:r>
          </w:p>
        </w:tc>
        <w:tc>
          <w:tcPr>
            <w:tcW w:w="347" w:type="pct"/>
            <w:vAlign w:val="center"/>
          </w:tcPr>
          <w:p w14:paraId="4CA9C44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27DC854E"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010E49AB" w14:textId="77777777" w:rsidTr="003F0984">
        <w:tblPrEx>
          <w:tblLook w:val="04A0" w:firstRow="1" w:lastRow="0" w:firstColumn="1" w:lastColumn="0" w:noHBand="0" w:noVBand="1"/>
        </w:tblPrEx>
        <w:trPr>
          <w:trHeight w:val="20"/>
        </w:trPr>
        <w:tc>
          <w:tcPr>
            <w:tcW w:w="394" w:type="pct"/>
            <w:vAlign w:val="center"/>
          </w:tcPr>
          <w:p w14:paraId="6C5C243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9</w:t>
            </w:r>
          </w:p>
        </w:tc>
        <w:tc>
          <w:tcPr>
            <w:tcW w:w="1453" w:type="pct"/>
            <w:vAlign w:val="center"/>
          </w:tcPr>
          <w:p w14:paraId="25E55095"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Сумма коэффициентов местных сопротивлений обратного трубопровода</w:t>
            </w:r>
          </w:p>
        </w:tc>
        <w:tc>
          <w:tcPr>
            <w:tcW w:w="799" w:type="pct"/>
            <w:vAlign w:val="center"/>
          </w:tcPr>
          <w:p w14:paraId="6951237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w:t>
            </w:r>
          </w:p>
        </w:tc>
        <w:tc>
          <w:tcPr>
            <w:tcW w:w="347" w:type="pct"/>
            <w:vAlign w:val="center"/>
          </w:tcPr>
          <w:p w14:paraId="68C9928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1807DF4D"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59B55CDB" w14:textId="77777777" w:rsidTr="003F0984">
        <w:tblPrEx>
          <w:tblLook w:val="04A0" w:firstRow="1" w:lastRow="0" w:firstColumn="1" w:lastColumn="0" w:noHBand="0" w:noVBand="1"/>
        </w:tblPrEx>
        <w:trPr>
          <w:trHeight w:val="20"/>
        </w:trPr>
        <w:tc>
          <w:tcPr>
            <w:tcW w:w="394" w:type="pct"/>
            <w:vAlign w:val="center"/>
          </w:tcPr>
          <w:p w14:paraId="1C2CDD8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10</w:t>
            </w:r>
          </w:p>
        </w:tc>
        <w:tc>
          <w:tcPr>
            <w:tcW w:w="1453" w:type="pct"/>
            <w:vAlign w:val="center"/>
          </w:tcPr>
          <w:p w14:paraId="003BEEB9"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Местные сопротивления обратного трубопровода</w:t>
            </w:r>
          </w:p>
        </w:tc>
        <w:tc>
          <w:tcPr>
            <w:tcW w:w="799" w:type="pct"/>
            <w:vAlign w:val="center"/>
          </w:tcPr>
          <w:p w14:paraId="1641EA4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w:t>
            </w:r>
          </w:p>
        </w:tc>
        <w:tc>
          <w:tcPr>
            <w:tcW w:w="347" w:type="pct"/>
            <w:vAlign w:val="center"/>
          </w:tcPr>
          <w:p w14:paraId="79C5E81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3866C58C"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0F9CB460" w14:textId="77777777" w:rsidTr="003F0984">
        <w:tblPrEx>
          <w:tblLook w:val="04A0" w:firstRow="1" w:lastRow="0" w:firstColumn="1" w:lastColumn="0" w:noHBand="0" w:noVBand="1"/>
        </w:tblPrEx>
        <w:trPr>
          <w:trHeight w:val="20"/>
        </w:trPr>
        <w:tc>
          <w:tcPr>
            <w:tcW w:w="394" w:type="pct"/>
            <w:vAlign w:val="center"/>
          </w:tcPr>
          <w:p w14:paraId="1DB824F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11</w:t>
            </w:r>
          </w:p>
        </w:tc>
        <w:tc>
          <w:tcPr>
            <w:tcW w:w="1453" w:type="pct"/>
            <w:vAlign w:val="center"/>
          </w:tcPr>
          <w:p w14:paraId="3C6EBE52"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Шероховатость подающего трубопровода</w:t>
            </w:r>
          </w:p>
        </w:tc>
        <w:tc>
          <w:tcPr>
            <w:tcW w:w="799" w:type="pct"/>
            <w:vAlign w:val="center"/>
          </w:tcPr>
          <w:p w14:paraId="7F88182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мм</w:t>
            </w:r>
          </w:p>
        </w:tc>
        <w:tc>
          <w:tcPr>
            <w:tcW w:w="347" w:type="pct"/>
            <w:vAlign w:val="center"/>
          </w:tcPr>
          <w:p w14:paraId="2314154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5481B8D5"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4FFFD271" w14:textId="77777777" w:rsidTr="003F0984">
        <w:tblPrEx>
          <w:tblLook w:val="04A0" w:firstRow="1" w:lastRow="0" w:firstColumn="1" w:lastColumn="0" w:noHBand="0" w:noVBand="1"/>
        </w:tblPrEx>
        <w:trPr>
          <w:trHeight w:val="20"/>
        </w:trPr>
        <w:tc>
          <w:tcPr>
            <w:tcW w:w="394" w:type="pct"/>
            <w:vAlign w:val="center"/>
          </w:tcPr>
          <w:p w14:paraId="09C0770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12</w:t>
            </w:r>
          </w:p>
        </w:tc>
        <w:tc>
          <w:tcPr>
            <w:tcW w:w="1453" w:type="pct"/>
            <w:vAlign w:val="center"/>
          </w:tcPr>
          <w:p w14:paraId="37A4260F"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Шероховатость обратного трубопровода</w:t>
            </w:r>
          </w:p>
        </w:tc>
        <w:tc>
          <w:tcPr>
            <w:tcW w:w="799" w:type="pct"/>
            <w:vAlign w:val="center"/>
          </w:tcPr>
          <w:p w14:paraId="2F54DC5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мм</w:t>
            </w:r>
          </w:p>
        </w:tc>
        <w:tc>
          <w:tcPr>
            <w:tcW w:w="347" w:type="pct"/>
            <w:vAlign w:val="center"/>
          </w:tcPr>
          <w:p w14:paraId="6596266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4C4D63F0"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223A9667" w14:textId="77777777" w:rsidTr="003F0984">
        <w:tblPrEx>
          <w:tblLook w:val="04A0" w:firstRow="1" w:lastRow="0" w:firstColumn="1" w:lastColumn="0" w:noHBand="0" w:noVBand="1"/>
        </w:tblPrEx>
        <w:trPr>
          <w:trHeight w:val="20"/>
        </w:trPr>
        <w:tc>
          <w:tcPr>
            <w:tcW w:w="394" w:type="pct"/>
            <w:vAlign w:val="center"/>
          </w:tcPr>
          <w:p w14:paraId="2439143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13</w:t>
            </w:r>
          </w:p>
        </w:tc>
        <w:tc>
          <w:tcPr>
            <w:tcW w:w="1453" w:type="pct"/>
            <w:vAlign w:val="center"/>
          </w:tcPr>
          <w:p w14:paraId="3CCA442C"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Зарастание подающего трубопровода</w:t>
            </w:r>
          </w:p>
        </w:tc>
        <w:tc>
          <w:tcPr>
            <w:tcW w:w="799" w:type="pct"/>
            <w:vAlign w:val="center"/>
          </w:tcPr>
          <w:p w14:paraId="36A627E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мм</w:t>
            </w:r>
          </w:p>
        </w:tc>
        <w:tc>
          <w:tcPr>
            <w:tcW w:w="347" w:type="pct"/>
            <w:vAlign w:val="center"/>
          </w:tcPr>
          <w:p w14:paraId="1F565DB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4F559B7B"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690F7203" w14:textId="77777777" w:rsidTr="003F0984">
        <w:tblPrEx>
          <w:tblLook w:val="04A0" w:firstRow="1" w:lastRow="0" w:firstColumn="1" w:lastColumn="0" w:noHBand="0" w:noVBand="1"/>
        </w:tblPrEx>
        <w:trPr>
          <w:trHeight w:val="20"/>
        </w:trPr>
        <w:tc>
          <w:tcPr>
            <w:tcW w:w="394" w:type="pct"/>
            <w:vAlign w:val="center"/>
          </w:tcPr>
          <w:p w14:paraId="3CA8A34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14</w:t>
            </w:r>
          </w:p>
        </w:tc>
        <w:tc>
          <w:tcPr>
            <w:tcW w:w="1453" w:type="pct"/>
            <w:vAlign w:val="center"/>
          </w:tcPr>
          <w:p w14:paraId="2C8D3EBA"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Зарастание обратного трубопровода</w:t>
            </w:r>
          </w:p>
        </w:tc>
        <w:tc>
          <w:tcPr>
            <w:tcW w:w="799" w:type="pct"/>
            <w:vAlign w:val="center"/>
          </w:tcPr>
          <w:p w14:paraId="41AC2E2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мм</w:t>
            </w:r>
          </w:p>
        </w:tc>
        <w:tc>
          <w:tcPr>
            <w:tcW w:w="347" w:type="pct"/>
            <w:vAlign w:val="center"/>
          </w:tcPr>
          <w:p w14:paraId="05744E9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59F6B876"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76A8EDAC" w14:textId="77777777" w:rsidTr="003F0984">
        <w:tblPrEx>
          <w:tblLook w:val="04A0" w:firstRow="1" w:lastRow="0" w:firstColumn="1" w:lastColumn="0" w:noHBand="0" w:noVBand="1"/>
        </w:tblPrEx>
        <w:trPr>
          <w:trHeight w:val="20"/>
        </w:trPr>
        <w:tc>
          <w:tcPr>
            <w:tcW w:w="394" w:type="pct"/>
            <w:vAlign w:val="center"/>
          </w:tcPr>
          <w:p w14:paraId="1095D38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15</w:t>
            </w:r>
          </w:p>
        </w:tc>
        <w:tc>
          <w:tcPr>
            <w:tcW w:w="1453" w:type="pct"/>
            <w:vAlign w:val="center"/>
          </w:tcPr>
          <w:p w14:paraId="5EE1A8BB"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Коэффициент местного сопротивления подающего трубопровода</w:t>
            </w:r>
          </w:p>
        </w:tc>
        <w:tc>
          <w:tcPr>
            <w:tcW w:w="799" w:type="pct"/>
            <w:vAlign w:val="center"/>
          </w:tcPr>
          <w:p w14:paraId="1212E5F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w:t>
            </w:r>
          </w:p>
        </w:tc>
        <w:tc>
          <w:tcPr>
            <w:tcW w:w="347" w:type="pct"/>
            <w:vAlign w:val="center"/>
          </w:tcPr>
          <w:p w14:paraId="7A0D6BB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6FE9C7F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пользователем коэффициент местного сопротивления для подающего трубопровода, например, 1,1, 1,2. В этом случае действительная длина участка трубопровода будет увеличена на 10 или 20 %.</w:t>
            </w:r>
          </w:p>
        </w:tc>
      </w:tr>
      <w:tr w:rsidR="00330200" w:rsidRPr="009347C6" w14:paraId="0879BF61" w14:textId="77777777" w:rsidTr="003F0984">
        <w:tblPrEx>
          <w:tblLook w:val="04A0" w:firstRow="1" w:lastRow="0" w:firstColumn="1" w:lastColumn="0" w:noHBand="0" w:noVBand="1"/>
        </w:tblPrEx>
        <w:trPr>
          <w:trHeight w:val="20"/>
        </w:trPr>
        <w:tc>
          <w:tcPr>
            <w:tcW w:w="394" w:type="pct"/>
            <w:vAlign w:val="center"/>
          </w:tcPr>
          <w:p w14:paraId="49B2E07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16</w:t>
            </w:r>
          </w:p>
        </w:tc>
        <w:tc>
          <w:tcPr>
            <w:tcW w:w="1453" w:type="pct"/>
            <w:vAlign w:val="center"/>
          </w:tcPr>
          <w:p w14:paraId="6E58F363"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Коэффициент местного сопротивления обратного трубопровода</w:t>
            </w:r>
          </w:p>
        </w:tc>
        <w:tc>
          <w:tcPr>
            <w:tcW w:w="799" w:type="pct"/>
            <w:vAlign w:val="center"/>
          </w:tcPr>
          <w:p w14:paraId="657E20D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w:t>
            </w:r>
          </w:p>
        </w:tc>
        <w:tc>
          <w:tcPr>
            <w:tcW w:w="347" w:type="pct"/>
            <w:vAlign w:val="center"/>
          </w:tcPr>
          <w:p w14:paraId="32BEA5F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56F1774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пользователем коэффициент местного сопротивления для обратного трубопровода, например, 1,1, 1,2. В этом случае действительная длина участка трубопровода будет увеличена на 10 или 20 %.</w:t>
            </w:r>
          </w:p>
        </w:tc>
      </w:tr>
      <w:tr w:rsidR="00330200" w:rsidRPr="009347C6" w14:paraId="2F2F3DF8" w14:textId="77777777" w:rsidTr="003F0984">
        <w:tblPrEx>
          <w:tblLook w:val="04A0" w:firstRow="1" w:lastRow="0" w:firstColumn="1" w:lastColumn="0" w:noHBand="0" w:noVBand="1"/>
        </w:tblPrEx>
        <w:trPr>
          <w:trHeight w:val="20"/>
        </w:trPr>
        <w:tc>
          <w:tcPr>
            <w:tcW w:w="394" w:type="pct"/>
            <w:vAlign w:val="center"/>
          </w:tcPr>
          <w:p w14:paraId="41AFA4E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17</w:t>
            </w:r>
          </w:p>
        </w:tc>
        <w:tc>
          <w:tcPr>
            <w:tcW w:w="1453" w:type="pct"/>
            <w:vAlign w:val="center"/>
          </w:tcPr>
          <w:p w14:paraId="0A55583C"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Сопротивление подающего трубопровода</w:t>
            </w:r>
          </w:p>
        </w:tc>
        <w:tc>
          <w:tcPr>
            <w:tcW w:w="799" w:type="pct"/>
            <w:vAlign w:val="center"/>
          </w:tcPr>
          <w:p w14:paraId="0726990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м/(т/ч) *2</w:t>
            </w:r>
          </w:p>
        </w:tc>
        <w:tc>
          <w:tcPr>
            <w:tcW w:w="347" w:type="pct"/>
            <w:vAlign w:val="center"/>
          </w:tcPr>
          <w:p w14:paraId="6EC8F02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2DB2609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пользователем величина сопротивления подающего трубопровода. Данная величина задается для уточнения математической модели в случае, если были проведены замеры расхода теплоносителя и давления в начале и конце участка сети.</w:t>
            </w:r>
          </w:p>
        </w:tc>
      </w:tr>
      <w:tr w:rsidR="00330200" w:rsidRPr="009347C6" w14:paraId="0BB238B2" w14:textId="77777777" w:rsidTr="003F0984">
        <w:tblPrEx>
          <w:tblLook w:val="04A0" w:firstRow="1" w:lastRow="0" w:firstColumn="1" w:lastColumn="0" w:noHBand="0" w:noVBand="1"/>
        </w:tblPrEx>
        <w:trPr>
          <w:trHeight w:val="20"/>
        </w:trPr>
        <w:tc>
          <w:tcPr>
            <w:tcW w:w="394" w:type="pct"/>
            <w:vAlign w:val="center"/>
          </w:tcPr>
          <w:p w14:paraId="42691BC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18</w:t>
            </w:r>
          </w:p>
        </w:tc>
        <w:tc>
          <w:tcPr>
            <w:tcW w:w="1453" w:type="pct"/>
            <w:vAlign w:val="center"/>
          </w:tcPr>
          <w:p w14:paraId="555B5C1C"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Сопротивление обратного трубопровода</w:t>
            </w:r>
          </w:p>
        </w:tc>
        <w:tc>
          <w:tcPr>
            <w:tcW w:w="799" w:type="pct"/>
            <w:vAlign w:val="center"/>
          </w:tcPr>
          <w:p w14:paraId="2CE98E9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м/(т/ч) *2</w:t>
            </w:r>
          </w:p>
        </w:tc>
        <w:tc>
          <w:tcPr>
            <w:tcW w:w="347" w:type="pct"/>
            <w:vAlign w:val="center"/>
          </w:tcPr>
          <w:p w14:paraId="170F15D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38C57F5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пользователем величина сопротивления обратного трубопровода. Данная величина задается для уточнения математической модели в случае, если были проведены замеры расхода теплоносителя и давления в начале и конце участка сети.</w:t>
            </w:r>
          </w:p>
        </w:tc>
      </w:tr>
      <w:tr w:rsidR="00330200" w:rsidRPr="009347C6" w14:paraId="1009569D" w14:textId="77777777" w:rsidTr="003F0984">
        <w:tblPrEx>
          <w:tblLook w:val="04A0" w:firstRow="1" w:lastRow="0" w:firstColumn="1" w:lastColumn="0" w:noHBand="0" w:noVBand="1"/>
        </w:tblPrEx>
        <w:trPr>
          <w:trHeight w:val="20"/>
        </w:trPr>
        <w:tc>
          <w:tcPr>
            <w:tcW w:w="394" w:type="pct"/>
            <w:vAlign w:val="center"/>
          </w:tcPr>
          <w:p w14:paraId="4F35B83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19</w:t>
            </w:r>
          </w:p>
        </w:tc>
        <w:tc>
          <w:tcPr>
            <w:tcW w:w="1453" w:type="pct"/>
            <w:vAlign w:val="center"/>
          </w:tcPr>
          <w:p w14:paraId="5AE8EE9F"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Тип прокладки тепловой сети</w:t>
            </w:r>
          </w:p>
        </w:tc>
        <w:tc>
          <w:tcPr>
            <w:tcW w:w="799" w:type="pct"/>
            <w:vAlign w:val="center"/>
          </w:tcPr>
          <w:p w14:paraId="35171F0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w:t>
            </w:r>
          </w:p>
        </w:tc>
        <w:tc>
          <w:tcPr>
            <w:tcW w:w="347" w:type="pct"/>
            <w:vAlign w:val="center"/>
          </w:tcPr>
          <w:p w14:paraId="530E448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6566F77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Тип прокладки задается цифрой от 1 до 4.</w:t>
            </w:r>
          </w:p>
          <w:p w14:paraId="3A30213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 прокладываемый трубопровод не имеет тепловой изоляции.</w:t>
            </w:r>
          </w:p>
          <w:p w14:paraId="637803E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 надземная;</w:t>
            </w:r>
          </w:p>
          <w:p w14:paraId="0E3B114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 канальная;</w:t>
            </w:r>
          </w:p>
          <w:p w14:paraId="0B12D8D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 xml:space="preserve">- </w:t>
            </w:r>
            <w:proofErr w:type="spellStart"/>
            <w:r w:rsidRPr="009347C6">
              <w:rPr>
                <w:rFonts w:eastAsia="Arial" w:cs="Times New Roman"/>
                <w:sz w:val="20"/>
                <w:szCs w:val="20"/>
                <w:lang w:eastAsia="ru-RU" w:bidi="ru-RU"/>
              </w:rPr>
              <w:t>бесканальная</w:t>
            </w:r>
            <w:proofErr w:type="spellEnd"/>
            <w:r w:rsidRPr="009347C6">
              <w:rPr>
                <w:rFonts w:eastAsia="Arial" w:cs="Times New Roman"/>
                <w:sz w:val="20"/>
                <w:szCs w:val="20"/>
                <w:lang w:eastAsia="ru-RU" w:bidi="ru-RU"/>
              </w:rPr>
              <w:t>;</w:t>
            </w:r>
          </w:p>
          <w:p w14:paraId="6D166AB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 подвальная</w:t>
            </w:r>
          </w:p>
        </w:tc>
      </w:tr>
      <w:tr w:rsidR="00330200" w:rsidRPr="009347C6" w14:paraId="54F4C349" w14:textId="77777777" w:rsidTr="003F0984">
        <w:tblPrEx>
          <w:tblLook w:val="04A0" w:firstRow="1" w:lastRow="0" w:firstColumn="1" w:lastColumn="0" w:noHBand="0" w:noVBand="1"/>
        </w:tblPrEx>
        <w:trPr>
          <w:trHeight w:val="20"/>
        </w:trPr>
        <w:tc>
          <w:tcPr>
            <w:tcW w:w="394" w:type="pct"/>
            <w:vAlign w:val="center"/>
          </w:tcPr>
          <w:p w14:paraId="514C6E0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20</w:t>
            </w:r>
          </w:p>
        </w:tc>
        <w:tc>
          <w:tcPr>
            <w:tcW w:w="1453" w:type="pct"/>
            <w:vAlign w:val="center"/>
          </w:tcPr>
          <w:p w14:paraId="7C259D5D" w14:textId="77777777" w:rsidR="00330200" w:rsidRPr="009347C6" w:rsidRDefault="002B2149" w:rsidP="009347C6">
            <w:pPr>
              <w:widowControl w:val="0"/>
              <w:tabs>
                <w:tab w:val="left" w:pos="239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Нормативные потери в тепловой сети (1-3)</w:t>
            </w:r>
          </w:p>
        </w:tc>
        <w:tc>
          <w:tcPr>
            <w:tcW w:w="799" w:type="pct"/>
            <w:vAlign w:val="center"/>
          </w:tcPr>
          <w:p w14:paraId="4A12FA0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w:t>
            </w:r>
          </w:p>
        </w:tc>
        <w:tc>
          <w:tcPr>
            <w:tcW w:w="347" w:type="pct"/>
            <w:vAlign w:val="center"/>
          </w:tcPr>
          <w:p w14:paraId="550F11D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008" w:type="pct"/>
            <w:vAlign w:val="center"/>
          </w:tcPr>
          <w:p w14:paraId="3E2C7ED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пользователем:</w:t>
            </w:r>
          </w:p>
          <w:p w14:paraId="4C0B8D4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1 - нормируемые потери определяются по нормам 1959 г.; 2 - нормируемые потери определяются по нормам 1988 г.; 3 - нормируемые потери определяются по нормам 1997 г.;</w:t>
            </w:r>
          </w:p>
          <w:p w14:paraId="7237779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lastRenderedPageBreak/>
              <w:t>4 - нормируемые потери определяются по нормам 2003 г.</w:t>
            </w:r>
          </w:p>
        </w:tc>
      </w:tr>
      <w:tr w:rsidR="00330200" w:rsidRPr="009347C6" w14:paraId="5EC55558" w14:textId="77777777" w:rsidTr="003F0984">
        <w:tblPrEx>
          <w:tblLook w:val="04A0" w:firstRow="1" w:lastRow="0" w:firstColumn="1" w:lastColumn="0" w:noHBand="0" w:noVBand="1"/>
        </w:tblPrEx>
        <w:trPr>
          <w:trHeight w:val="20"/>
        </w:trPr>
        <w:tc>
          <w:tcPr>
            <w:tcW w:w="394" w:type="pct"/>
            <w:vAlign w:val="center"/>
          </w:tcPr>
          <w:p w14:paraId="4CF4AE1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lastRenderedPageBreak/>
              <w:t>21</w:t>
            </w:r>
          </w:p>
        </w:tc>
        <w:tc>
          <w:tcPr>
            <w:tcW w:w="1453" w:type="pct"/>
            <w:vAlign w:val="center"/>
          </w:tcPr>
          <w:p w14:paraId="61C7C21B"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Поправочный коэффициент на нормы тепловых потерь для подающего трубопровода</w:t>
            </w:r>
          </w:p>
        </w:tc>
        <w:tc>
          <w:tcPr>
            <w:tcW w:w="799" w:type="pct"/>
            <w:vAlign w:val="center"/>
          </w:tcPr>
          <w:p w14:paraId="476E7B8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347" w:type="pct"/>
            <w:vAlign w:val="center"/>
          </w:tcPr>
          <w:p w14:paraId="748584D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41471389"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7CE979BC" w14:textId="77777777" w:rsidTr="003F0984">
        <w:tblPrEx>
          <w:tblLook w:val="04A0" w:firstRow="1" w:lastRow="0" w:firstColumn="1" w:lastColumn="0" w:noHBand="0" w:noVBand="1"/>
        </w:tblPrEx>
        <w:trPr>
          <w:trHeight w:val="20"/>
        </w:trPr>
        <w:tc>
          <w:tcPr>
            <w:tcW w:w="394" w:type="pct"/>
            <w:vAlign w:val="center"/>
          </w:tcPr>
          <w:p w14:paraId="5368045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22</w:t>
            </w:r>
          </w:p>
        </w:tc>
        <w:tc>
          <w:tcPr>
            <w:tcW w:w="1453" w:type="pct"/>
            <w:vAlign w:val="center"/>
          </w:tcPr>
          <w:p w14:paraId="587C0CC5"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Поправочный коэффициент на нормы тепловых потерь для обратного трубопровода</w:t>
            </w:r>
          </w:p>
        </w:tc>
        <w:tc>
          <w:tcPr>
            <w:tcW w:w="799" w:type="pct"/>
            <w:vAlign w:val="center"/>
          </w:tcPr>
          <w:p w14:paraId="2A02C91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347" w:type="pct"/>
            <w:vAlign w:val="center"/>
          </w:tcPr>
          <w:p w14:paraId="47EA5EC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05432B86"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43927032" w14:textId="77777777" w:rsidTr="003F0984">
        <w:tblPrEx>
          <w:tblLook w:val="04A0" w:firstRow="1" w:lastRow="0" w:firstColumn="1" w:lastColumn="0" w:noHBand="0" w:noVBand="1"/>
        </w:tblPrEx>
        <w:trPr>
          <w:trHeight w:val="20"/>
        </w:trPr>
        <w:tc>
          <w:tcPr>
            <w:tcW w:w="394" w:type="pct"/>
            <w:vAlign w:val="center"/>
          </w:tcPr>
          <w:p w14:paraId="23F01B22"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23</w:t>
            </w:r>
          </w:p>
        </w:tc>
        <w:tc>
          <w:tcPr>
            <w:tcW w:w="1453" w:type="pct"/>
            <w:vAlign w:val="center"/>
          </w:tcPr>
          <w:p w14:paraId="4D4DA850" w14:textId="77777777" w:rsidR="00330200" w:rsidRPr="009347C6" w:rsidRDefault="002B2149" w:rsidP="009347C6">
            <w:pPr>
              <w:pStyle w:val="TableParagraph"/>
              <w:tabs>
                <w:tab w:val="left" w:pos="2394"/>
              </w:tabs>
              <w:rPr>
                <w:rFonts w:ascii="Times New Roman" w:hAnsi="Times New Roman" w:cs="Times New Roman"/>
                <w:sz w:val="20"/>
                <w:szCs w:val="20"/>
              </w:rPr>
            </w:pPr>
            <w:proofErr w:type="spellStart"/>
            <w:r w:rsidRPr="009347C6">
              <w:rPr>
                <w:rFonts w:ascii="Times New Roman" w:hAnsi="Times New Roman" w:cs="Times New Roman"/>
                <w:sz w:val="20"/>
                <w:szCs w:val="20"/>
              </w:rPr>
              <w:t>Вид</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грунта</w:t>
            </w:r>
            <w:proofErr w:type="spellEnd"/>
          </w:p>
        </w:tc>
        <w:tc>
          <w:tcPr>
            <w:tcW w:w="799" w:type="pct"/>
            <w:vAlign w:val="center"/>
          </w:tcPr>
          <w:p w14:paraId="373EF16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347" w:type="pct"/>
            <w:vAlign w:val="center"/>
          </w:tcPr>
          <w:p w14:paraId="04C015A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580B463D"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45699CE5" w14:textId="77777777" w:rsidTr="003F0984">
        <w:tblPrEx>
          <w:tblLook w:val="04A0" w:firstRow="1" w:lastRow="0" w:firstColumn="1" w:lastColumn="0" w:noHBand="0" w:noVBand="1"/>
        </w:tblPrEx>
        <w:trPr>
          <w:trHeight w:val="20"/>
        </w:trPr>
        <w:tc>
          <w:tcPr>
            <w:tcW w:w="394" w:type="pct"/>
            <w:vAlign w:val="center"/>
          </w:tcPr>
          <w:p w14:paraId="63E7066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24</w:t>
            </w:r>
          </w:p>
        </w:tc>
        <w:tc>
          <w:tcPr>
            <w:tcW w:w="1453" w:type="pct"/>
            <w:vAlign w:val="center"/>
          </w:tcPr>
          <w:p w14:paraId="30EE82C1" w14:textId="77777777" w:rsidR="00330200" w:rsidRPr="009347C6" w:rsidRDefault="002B2149" w:rsidP="009347C6">
            <w:pPr>
              <w:pStyle w:val="TableParagraph"/>
              <w:tabs>
                <w:tab w:val="left" w:pos="2394"/>
              </w:tabs>
              <w:rPr>
                <w:rFonts w:ascii="Times New Roman" w:hAnsi="Times New Roman" w:cs="Times New Roman"/>
                <w:sz w:val="20"/>
                <w:szCs w:val="20"/>
              </w:rPr>
            </w:pPr>
            <w:proofErr w:type="spellStart"/>
            <w:r w:rsidRPr="009347C6">
              <w:rPr>
                <w:rFonts w:ascii="Times New Roman" w:hAnsi="Times New Roman" w:cs="Times New Roman"/>
                <w:sz w:val="20"/>
                <w:szCs w:val="20"/>
              </w:rPr>
              <w:t>Глубина</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заложения</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трубопровода</w:t>
            </w:r>
            <w:proofErr w:type="spellEnd"/>
          </w:p>
        </w:tc>
        <w:tc>
          <w:tcPr>
            <w:tcW w:w="799" w:type="pct"/>
            <w:vAlign w:val="center"/>
          </w:tcPr>
          <w:p w14:paraId="491AE2F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347" w:type="pct"/>
            <w:vAlign w:val="center"/>
          </w:tcPr>
          <w:p w14:paraId="2781975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319893C4"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00C8630A" w14:textId="77777777" w:rsidTr="003F0984">
        <w:tblPrEx>
          <w:tblLook w:val="04A0" w:firstRow="1" w:lastRow="0" w:firstColumn="1" w:lastColumn="0" w:noHBand="0" w:noVBand="1"/>
        </w:tblPrEx>
        <w:trPr>
          <w:trHeight w:val="20"/>
        </w:trPr>
        <w:tc>
          <w:tcPr>
            <w:tcW w:w="394" w:type="pct"/>
            <w:vAlign w:val="center"/>
          </w:tcPr>
          <w:p w14:paraId="7FB4DD1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25</w:t>
            </w:r>
          </w:p>
        </w:tc>
        <w:tc>
          <w:tcPr>
            <w:tcW w:w="1453" w:type="pct"/>
            <w:vAlign w:val="center"/>
          </w:tcPr>
          <w:p w14:paraId="5892F51A" w14:textId="77777777" w:rsidR="00330200" w:rsidRPr="009347C6" w:rsidRDefault="002B2149" w:rsidP="009347C6">
            <w:pPr>
              <w:pStyle w:val="TableParagraph"/>
              <w:tabs>
                <w:tab w:val="left" w:pos="2394"/>
              </w:tabs>
              <w:rPr>
                <w:rFonts w:ascii="Times New Roman" w:hAnsi="Times New Roman" w:cs="Times New Roman"/>
                <w:sz w:val="20"/>
                <w:szCs w:val="20"/>
              </w:rPr>
            </w:pPr>
            <w:proofErr w:type="spellStart"/>
            <w:r w:rsidRPr="009347C6">
              <w:rPr>
                <w:rFonts w:ascii="Times New Roman" w:hAnsi="Times New Roman" w:cs="Times New Roman"/>
                <w:sz w:val="20"/>
                <w:szCs w:val="20"/>
              </w:rPr>
              <w:t>Теплоизоляционный</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материал</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подающего</w:t>
            </w:r>
            <w:proofErr w:type="spellEnd"/>
            <w:r w:rsidRPr="009347C6">
              <w:rPr>
                <w:rFonts w:ascii="Times New Roman" w:hAnsi="Times New Roman" w:cs="Times New Roman"/>
                <w:sz w:val="20"/>
                <w:szCs w:val="20"/>
                <w:lang w:val="ru-RU"/>
              </w:rPr>
              <w:t xml:space="preserve"> </w:t>
            </w:r>
            <w:proofErr w:type="spellStart"/>
            <w:r w:rsidRPr="009347C6">
              <w:rPr>
                <w:rFonts w:ascii="Times New Roman" w:hAnsi="Times New Roman" w:cs="Times New Roman"/>
                <w:sz w:val="20"/>
                <w:szCs w:val="20"/>
              </w:rPr>
              <w:t>трубопровода</w:t>
            </w:r>
            <w:proofErr w:type="spellEnd"/>
            <w:r w:rsidRPr="009347C6">
              <w:rPr>
                <w:rFonts w:ascii="Times New Roman" w:hAnsi="Times New Roman" w:cs="Times New Roman"/>
                <w:sz w:val="20"/>
                <w:szCs w:val="20"/>
              </w:rPr>
              <w:t xml:space="preserve"> (1-39)</w:t>
            </w:r>
          </w:p>
        </w:tc>
        <w:tc>
          <w:tcPr>
            <w:tcW w:w="799" w:type="pct"/>
            <w:vAlign w:val="center"/>
          </w:tcPr>
          <w:p w14:paraId="18D1CB6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347" w:type="pct"/>
            <w:vAlign w:val="center"/>
          </w:tcPr>
          <w:p w14:paraId="4373EF0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51A6A302"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2C557CA5" w14:textId="77777777" w:rsidTr="003F0984">
        <w:tblPrEx>
          <w:tblLook w:val="04A0" w:firstRow="1" w:lastRow="0" w:firstColumn="1" w:lastColumn="0" w:noHBand="0" w:noVBand="1"/>
        </w:tblPrEx>
        <w:trPr>
          <w:trHeight w:val="20"/>
        </w:trPr>
        <w:tc>
          <w:tcPr>
            <w:tcW w:w="394" w:type="pct"/>
            <w:vAlign w:val="center"/>
          </w:tcPr>
          <w:p w14:paraId="228C2BE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26</w:t>
            </w:r>
          </w:p>
        </w:tc>
        <w:tc>
          <w:tcPr>
            <w:tcW w:w="1453" w:type="pct"/>
            <w:vAlign w:val="center"/>
          </w:tcPr>
          <w:p w14:paraId="767D42BD" w14:textId="77777777" w:rsidR="00330200" w:rsidRPr="009347C6" w:rsidRDefault="002B2149" w:rsidP="009347C6">
            <w:pPr>
              <w:pStyle w:val="TableParagraph"/>
              <w:tabs>
                <w:tab w:val="left" w:pos="2394"/>
              </w:tabs>
              <w:rPr>
                <w:rFonts w:ascii="Times New Roman" w:hAnsi="Times New Roman" w:cs="Times New Roman"/>
                <w:sz w:val="20"/>
                <w:szCs w:val="20"/>
              </w:rPr>
            </w:pPr>
            <w:proofErr w:type="spellStart"/>
            <w:r w:rsidRPr="009347C6">
              <w:rPr>
                <w:rFonts w:ascii="Times New Roman" w:hAnsi="Times New Roman" w:cs="Times New Roman"/>
                <w:sz w:val="20"/>
                <w:szCs w:val="20"/>
              </w:rPr>
              <w:t>Теплоизоляционный</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материал</w:t>
            </w:r>
            <w:proofErr w:type="spellEnd"/>
            <w:r w:rsidRPr="009347C6">
              <w:rPr>
                <w:rFonts w:ascii="Times New Roman" w:hAnsi="Times New Roman" w:cs="Times New Roman"/>
                <w:spacing w:val="-7"/>
                <w:sz w:val="20"/>
                <w:szCs w:val="20"/>
              </w:rPr>
              <w:t xml:space="preserve"> </w:t>
            </w:r>
            <w:proofErr w:type="spellStart"/>
            <w:r w:rsidRPr="009347C6">
              <w:rPr>
                <w:rFonts w:ascii="Times New Roman" w:hAnsi="Times New Roman" w:cs="Times New Roman"/>
                <w:sz w:val="20"/>
                <w:szCs w:val="20"/>
              </w:rPr>
              <w:t>обратного</w:t>
            </w:r>
            <w:proofErr w:type="spellEnd"/>
            <w:r w:rsidRPr="009347C6">
              <w:rPr>
                <w:rFonts w:ascii="Times New Roman" w:hAnsi="Times New Roman" w:cs="Times New Roman"/>
                <w:sz w:val="20"/>
                <w:szCs w:val="20"/>
                <w:lang w:val="ru-RU"/>
              </w:rPr>
              <w:t xml:space="preserve"> </w:t>
            </w:r>
            <w:proofErr w:type="spellStart"/>
            <w:r w:rsidRPr="009347C6">
              <w:rPr>
                <w:rFonts w:ascii="Times New Roman" w:hAnsi="Times New Roman" w:cs="Times New Roman"/>
                <w:sz w:val="20"/>
                <w:szCs w:val="20"/>
              </w:rPr>
              <w:t>трубопровода</w:t>
            </w:r>
            <w:proofErr w:type="spellEnd"/>
            <w:r w:rsidRPr="009347C6">
              <w:rPr>
                <w:rFonts w:ascii="Times New Roman" w:hAnsi="Times New Roman" w:cs="Times New Roman"/>
                <w:spacing w:val="-7"/>
                <w:sz w:val="20"/>
                <w:szCs w:val="20"/>
              </w:rPr>
              <w:t xml:space="preserve"> </w:t>
            </w:r>
            <w:r w:rsidRPr="009347C6">
              <w:rPr>
                <w:rFonts w:ascii="Times New Roman" w:hAnsi="Times New Roman" w:cs="Times New Roman"/>
                <w:sz w:val="20"/>
                <w:szCs w:val="20"/>
              </w:rPr>
              <w:t>(1-39)</w:t>
            </w:r>
          </w:p>
        </w:tc>
        <w:tc>
          <w:tcPr>
            <w:tcW w:w="799" w:type="pct"/>
            <w:vAlign w:val="center"/>
          </w:tcPr>
          <w:p w14:paraId="3E7641B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347" w:type="pct"/>
            <w:vAlign w:val="center"/>
          </w:tcPr>
          <w:p w14:paraId="59C4AF4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6984F26F"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2B52308E" w14:textId="77777777" w:rsidTr="003F0984">
        <w:tblPrEx>
          <w:tblLook w:val="04A0" w:firstRow="1" w:lastRow="0" w:firstColumn="1" w:lastColumn="0" w:noHBand="0" w:noVBand="1"/>
        </w:tblPrEx>
        <w:trPr>
          <w:trHeight w:val="20"/>
        </w:trPr>
        <w:tc>
          <w:tcPr>
            <w:tcW w:w="394" w:type="pct"/>
            <w:vAlign w:val="center"/>
          </w:tcPr>
          <w:p w14:paraId="669B8421"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27</w:t>
            </w:r>
          </w:p>
        </w:tc>
        <w:tc>
          <w:tcPr>
            <w:tcW w:w="1453" w:type="pct"/>
            <w:vAlign w:val="center"/>
          </w:tcPr>
          <w:p w14:paraId="7728DD0C" w14:textId="77777777" w:rsidR="00330200" w:rsidRPr="009347C6" w:rsidRDefault="002B2149" w:rsidP="009347C6">
            <w:pPr>
              <w:pStyle w:val="TableParagraph"/>
              <w:tabs>
                <w:tab w:val="left" w:pos="2394"/>
              </w:tabs>
              <w:rPr>
                <w:rFonts w:ascii="Times New Roman" w:hAnsi="Times New Roman" w:cs="Times New Roman"/>
                <w:sz w:val="20"/>
                <w:szCs w:val="20"/>
              </w:rPr>
            </w:pPr>
            <w:proofErr w:type="spellStart"/>
            <w:r w:rsidRPr="009347C6">
              <w:rPr>
                <w:rFonts w:ascii="Times New Roman" w:hAnsi="Times New Roman" w:cs="Times New Roman"/>
                <w:sz w:val="20"/>
                <w:szCs w:val="20"/>
              </w:rPr>
              <w:t>Толщина</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изоляции</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подающего</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трубопровода</w:t>
            </w:r>
            <w:proofErr w:type="spellEnd"/>
          </w:p>
        </w:tc>
        <w:tc>
          <w:tcPr>
            <w:tcW w:w="799" w:type="pct"/>
            <w:vAlign w:val="center"/>
          </w:tcPr>
          <w:p w14:paraId="75B5073F"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347" w:type="pct"/>
            <w:vAlign w:val="center"/>
          </w:tcPr>
          <w:p w14:paraId="3CE3FFB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11D4C9E6"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5F9F39DA" w14:textId="77777777" w:rsidTr="003F0984">
        <w:tblPrEx>
          <w:tblLook w:val="04A0" w:firstRow="1" w:lastRow="0" w:firstColumn="1" w:lastColumn="0" w:noHBand="0" w:noVBand="1"/>
        </w:tblPrEx>
        <w:trPr>
          <w:trHeight w:val="20"/>
        </w:trPr>
        <w:tc>
          <w:tcPr>
            <w:tcW w:w="394" w:type="pct"/>
            <w:vAlign w:val="center"/>
          </w:tcPr>
          <w:p w14:paraId="0B1D93A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28</w:t>
            </w:r>
          </w:p>
        </w:tc>
        <w:tc>
          <w:tcPr>
            <w:tcW w:w="1453" w:type="pct"/>
            <w:vAlign w:val="center"/>
          </w:tcPr>
          <w:p w14:paraId="08B71065" w14:textId="77777777" w:rsidR="00330200" w:rsidRPr="009347C6" w:rsidRDefault="002B2149" w:rsidP="009347C6">
            <w:pPr>
              <w:pStyle w:val="TableParagraph"/>
              <w:tabs>
                <w:tab w:val="left" w:pos="2394"/>
              </w:tabs>
              <w:rPr>
                <w:rFonts w:ascii="Times New Roman" w:hAnsi="Times New Roman" w:cs="Times New Roman"/>
                <w:sz w:val="20"/>
                <w:szCs w:val="20"/>
              </w:rPr>
            </w:pPr>
            <w:proofErr w:type="spellStart"/>
            <w:r w:rsidRPr="009347C6">
              <w:rPr>
                <w:rFonts w:ascii="Times New Roman" w:hAnsi="Times New Roman" w:cs="Times New Roman"/>
                <w:sz w:val="20"/>
                <w:szCs w:val="20"/>
              </w:rPr>
              <w:t>Толщина</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изоляции</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обратного</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трубопровода</w:t>
            </w:r>
            <w:proofErr w:type="spellEnd"/>
          </w:p>
        </w:tc>
        <w:tc>
          <w:tcPr>
            <w:tcW w:w="799" w:type="pct"/>
            <w:vAlign w:val="center"/>
          </w:tcPr>
          <w:p w14:paraId="71FC9D2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347" w:type="pct"/>
            <w:vAlign w:val="center"/>
          </w:tcPr>
          <w:p w14:paraId="0326A0D1"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7BF420E7"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125DFFBB" w14:textId="77777777" w:rsidTr="003F0984">
        <w:tblPrEx>
          <w:tblLook w:val="04A0" w:firstRow="1" w:lastRow="0" w:firstColumn="1" w:lastColumn="0" w:noHBand="0" w:noVBand="1"/>
        </w:tblPrEx>
        <w:trPr>
          <w:trHeight w:val="20"/>
        </w:trPr>
        <w:tc>
          <w:tcPr>
            <w:tcW w:w="394" w:type="pct"/>
            <w:vAlign w:val="center"/>
          </w:tcPr>
          <w:p w14:paraId="7A7B3B61"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29</w:t>
            </w:r>
          </w:p>
        </w:tc>
        <w:tc>
          <w:tcPr>
            <w:tcW w:w="1453" w:type="pct"/>
            <w:vAlign w:val="center"/>
          </w:tcPr>
          <w:p w14:paraId="64A1FA9D"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Техническое состояние изоляции подающего трубопровода (1-8)</w:t>
            </w:r>
          </w:p>
        </w:tc>
        <w:tc>
          <w:tcPr>
            <w:tcW w:w="799" w:type="pct"/>
            <w:vAlign w:val="center"/>
          </w:tcPr>
          <w:p w14:paraId="351834F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347" w:type="pct"/>
            <w:vAlign w:val="center"/>
          </w:tcPr>
          <w:p w14:paraId="7CB5096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483773B0"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17E62964" w14:textId="77777777" w:rsidTr="003F0984">
        <w:tblPrEx>
          <w:tblLook w:val="04A0" w:firstRow="1" w:lastRow="0" w:firstColumn="1" w:lastColumn="0" w:noHBand="0" w:noVBand="1"/>
        </w:tblPrEx>
        <w:trPr>
          <w:trHeight w:val="20"/>
        </w:trPr>
        <w:tc>
          <w:tcPr>
            <w:tcW w:w="394" w:type="pct"/>
            <w:vAlign w:val="center"/>
          </w:tcPr>
          <w:p w14:paraId="3B2865C7"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30</w:t>
            </w:r>
          </w:p>
        </w:tc>
        <w:tc>
          <w:tcPr>
            <w:tcW w:w="1453" w:type="pct"/>
            <w:vAlign w:val="center"/>
          </w:tcPr>
          <w:p w14:paraId="17D549A7"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Техническое состояние изоляции обратного трубопровода (1-8)</w:t>
            </w:r>
          </w:p>
        </w:tc>
        <w:tc>
          <w:tcPr>
            <w:tcW w:w="799" w:type="pct"/>
            <w:vAlign w:val="center"/>
          </w:tcPr>
          <w:p w14:paraId="6C7754A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347" w:type="pct"/>
            <w:vAlign w:val="center"/>
          </w:tcPr>
          <w:p w14:paraId="38F73AFF"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7F9F289E"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46456B54" w14:textId="77777777" w:rsidTr="003F0984">
        <w:tblPrEx>
          <w:tblLook w:val="04A0" w:firstRow="1" w:lastRow="0" w:firstColumn="1" w:lastColumn="0" w:noHBand="0" w:noVBand="1"/>
        </w:tblPrEx>
        <w:trPr>
          <w:trHeight w:val="20"/>
        </w:trPr>
        <w:tc>
          <w:tcPr>
            <w:tcW w:w="394" w:type="pct"/>
            <w:vAlign w:val="center"/>
          </w:tcPr>
          <w:p w14:paraId="73CE9BB2"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31</w:t>
            </w:r>
          </w:p>
        </w:tc>
        <w:tc>
          <w:tcPr>
            <w:tcW w:w="1453" w:type="pct"/>
            <w:vAlign w:val="center"/>
          </w:tcPr>
          <w:p w14:paraId="5837E89C" w14:textId="77777777" w:rsidR="00330200" w:rsidRPr="009347C6" w:rsidRDefault="002B2149" w:rsidP="009347C6">
            <w:pPr>
              <w:pStyle w:val="TableParagraph"/>
              <w:tabs>
                <w:tab w:val="left" w:pos="2394"/>
              </w:tabs>
              <w:rPr>
                <w:rFonts w:ascii="Times New Roman" w:hAnsi="Times New Roman" w:cs="Times New Roman"/>
                <w:sz w:val="20"/>
                <w:szCs w:val="20"/>
              </w:rPr>
            </w:pPr>
            <w:proofErr w:type="spellStart"/>
            <w:r w:rsidRPr="009347C6">
              <w:rPr>
                <w:rFonts w:ascii="Times New Roman" w:hAnsi="Times New Roman" w:cs="Times New Roman"/>
                <w:sz w:val="20"/>
                <w:szCs w:val="20"/>
              </w:rPr>
              <w:t>Расстояние</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между</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осями</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трубопроводов</w:t>
            </w:r>
            <w:proofErr w:type="spellEnd"/>
          </w:p>
        </w:tc>
        <w:tc>
          <w:tcPr>
            <w:tcW w:w="799" w:type="pct"/>
            <w:vAlign w:val="center"/>
          </w:tcPr>
          <w:p w14:paraId="73E386B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347" w:type="pct"/>
            <w:vAlign w:val="center"/>
          </w:tcPr>
          <w:p w14:paraId="7AB3A60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58F4E6C1"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5D6F655B" w14:textId="77777777" w:rsidTr="003F0984">
        <w:tblPrEx>
          <w:tblLook w:val="04A0" w:firstRow="1" w:lastRow="0" w:firstColumn="1" w:lastColumn="0" w:noHBand="0" w:noVBand="1"/>
        </w:tblPrEx>
        <w:trPr>
          <w:trHeight w:val="20"/>
        </w:trPr>
        <w:tc>
          <w:tcPr>
            <w:tcW w:w="394" w:type="pct"/>
            <w:vAlign w:val="center"/>
          </w:tcPr>
          <w:p w14:paraId="703360F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32</w:t>
            </w:r>
          </w:p>
        </w:tc>
        <w:tc>
          <w:tcPr>
            <w:tcW w:w="1453" w:type="pct"/>
            <w:vAlign w:val="center"/>
          </w:tcPr>
          <w:p w14:paraId="7E1BA956" w14:textId="77777777" w:rsidR="00330200" w:rsidRPr="009347C6" w:rsidRDefault="002B2149" w:rsidP="009347C6">
            <w:pPr>
              <w:pStyle w:val="TableParagraph"/>
              <w:tabs>
                <w:tab w:val="left" w:pos="2394"/>
              </w:tabs>
              <w:rPr>
                <w:rFonts w:ascii="Times New Roman" w:hAnsi="Times New Roman" w:cs="Times New Roman"/>
                <w:sz w:val="20"/>
                <w:szCs w:val="20"/>
              </w:rPr>
            </w:pPr>
            <w:proofErr w:type="spellStart"/>
            <w:r w:rsidRPr="009347C6">
              <w:rPr>
                <w:rFonts w:ascii="Times New Roman" w:hAnsi="Times New Roman" w:cs="Times New Roman"/>
                <w:sz w:val="20"/>
                <w:szCs w:val="20"/>
              </w:rPr>
              <w:t>Высота</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канала</w:t>
            </w:r>
            <w:proofErr w:type="spellEnd"/>
          </w:p>
        </w:tc>
        <w:tc>
          <w:tcPr>
            <w:tcW w:w="799" w:type="pct"/>
            <w:vAlign w:val="center"/>
          </w:tcPr>
          <w:p w14:paraId="063C3EB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347" w:type="pct"/>
            <w:vAlign w:val="center"/>
          </w:tcPr>
          <w:p w14:paraId="503E5FF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03F4B278"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3BB67456" w14:textId="77777777" w:rsidTr="003F0984">
        <w:tblPrEx>
          <w:tblLook w:val="04A0" w:firstRow="1" w:lastRow="0" w:firstColumn="1" w:lastColumn="0" w:noHBand="0" w:noVBand="1"/>
        </w:tblPrEx>
        <w:trPr>
          <w:trHeight w:val="20"/>
        </w:trPr>
        <w:tc>
          <w:tcPr>
            <w:tcW w:w="394" w:type="pct"/>
            <w:vAlign w:val="center"/>
          </w:tcPr>
          <w:p w14:paraId="15904401"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33</w:t>
            </w:r>
          </w:p>
        </w:tc>
        <w:tc>
          <w:tcPr>
            <w:tcW w:w="1453" w:type="pct"/>
            <w:vAlign w:val="center"/>
          </w:tcPr>
          <w:p w14:paraId="5A8D9C13" w14:textId="77777777" w:rsidR="00330200" w:rsidRPr="009347C6" w:rsidRDefault="002B2149" w:rsidP="009347C6">
            <w:pPr>
              <w:pStyle w:val="TableParagraph"/>
              <w:tabs>
                <w:tab w:val="left" w:pos="2394"/>
              </w:tabs>
              <w:rPr>
                <w:rFonts w:ascii="Times New Roman" w:hAnsi="Times New Roman" w:cs="Times New Roman"/>
                <w:sz w:val="20"/>
                <w:szCs w:val="20"/>
              </w:rPr>
            </w:pPr>
            <w:proofErr w:type="spellStart"/>
            <w:r w:rsidRPr="009347C6">
              <w:rPr>
                <w:rFonts w:ascii="Times New Roman" w:hAnsi="Times New Roman" w:cs="Times New Roman"/>
                <w:sz w:val="20"/>
                <w:szCs w:val="20"/>
              </w:rPr>
              <w:t>Ширина</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канала</w:t>
            </w:r>
            <w:proofErr w:type="spellEnd"/>
          </w:p>
        </w:tc>
        <w:tc>
          <w:tcPr>
            <w:tcW w:w="799" w:type="pct"/>
            <w:vAlign w:val="center"/>
          </w:tcPr>
          <w:p w14:paraId="05A96A3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347" w:type="pct"/>
            <w:vAlign w:val="center"/>
          </w:tcPr>
          <w:p w14:paraId="4F5C3CE8"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20997F54"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5F199C2F" w14:textId="77777777" w:rsidTr="003F0984">
        <w:tblPrEx>
          <w:tblLook w:val="04A0" w:firstRow="1" w:lastRow="0" w:firstColumn="1" w:lastColumn="0" w:noHBand="0" w:noVBand="1"/>
        </w:tblPrEx>
        <w:trPr>
          <w:trHeight w:val="20"/>
        </w:trPr>
        <w:tc>
          <w:tcPr>
            <w:tcW w:w="394" w:type="pct"/>
            <w:vAlign w:val="center"/>
          </w:tcPr>
          <w:p w14:paraId="6199D14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34</w:t>
            </w:r>
          </w:p>
        </w:tc>
        <w:tc>
          <w:tcPr>
            <w:tcW w:w="1453" w:type="pct"/>
            <w:vAlign w:val="center"/>
          </w:tcPr>
          <w:p w14:paraId="64FE2F96"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Дополнительные потери тепловой энергии подающего трубопровода</w:t>
            </w:r>
          </w:p>
        </w:tc>
        <w:tc>
          <w:tcPr>
            <w:tcW w:w="799" w:type="pct"/>
            <w:vAlign w:val="center"/>
          </w:tcPr>
          <w:p w14:paraId="06748070"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ккал</w:t>
            </w:r>
            <w:proofErr w:type="spellEnd"/>
          </w:p>
        </w:tc>
        <w:tc>
          <w:tcPr>
            <w:tcW w:w="347" w:type="pct"/>
            <w:vAlign w:val="center"/>
          </w:tcPr>
          <w:p w14:paraId="3E6FEE3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671300FB"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Наряду с тепловыми потерями через изоляцию имеется возможность задавать дополнительные фиксированные тепловые потери. Эту возможность можно использовать, например, для моделирования отбора тепловой энергии в случае трубопроводов-спутников</w:t>
            </w:r>
          </w:p>
        </w:tc>
      </w:tr>
      <w:tr w:rsidR="00330200" w:rsidRPr="009347C6" w14:paraId="3FA324A5" w14:textId="77777777" w:rsidTr="003F0984">
        <w:tblPrEx>
          <w:tblLook w:val="04A0" w:firstRow="1" w:lastRow="0" w:firstColumn="1" w:lastColumn="0" w:noHBand="0" w:noVBand="1"/>
        </w:tblPrEx>
        <w:trPr>
          <w:trHeight w:val="20"/>
        </w:trPr>
        <w:tc>
          <w:tcPr>
            <w:tcW w:w="394" w:type="pct"/>
            <w:vAlign w:val="center"/>
          </w:tcPr>
          <w:p w14:paraId="7489B2B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35</w:t>
            </w:r>
          </w:p>
        </w:tc>
        <w:tc>
          <w:tcPr>
            <w:tcW w:w="1453" w:type="pct"/>
            <w:vAlign w:val="center"/>
          </w:tcPr>
          <w:p w14:paraId="6199985A"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Дополнительные потери тепловой энергии обратного трубопровода</w:t>
            </w:r>
          </w:p>
        </w:tc>
        <w:tc>
          <w:tcPr>
            <w:tcW w:w="799" w:type="pct"/>
            <w:vAlign w:val="center"/>
          </w:tcPr>
          <w:p w14:paraId="5C76A35D"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ккал</w:t>
            </w:r>
            <w:proofErr w:type="spellEnd"/>
          </w:p>
        </w:tc>
        <w:tc>
          <w:tcPr>
            <w:tcW w:w="347" w:type="pct"/>
            <w:vAlign w:val="center"/>
          </w:tcPr>
          <w:p w14:paraId="4E660B7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3BD3990C"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Наряду с тепловыми потерями через изоляцию имеется возможность задавать дополнительные фиксированные тепловые потери. Эту возможность можно использовать, например, для моделирования отбора тепловой энергии в случае трубопроводов-спутников</w:t>
            </w:r>
          </w:p>
        </w:tc>
      </w:tr>
      <w:tr w:rsidR="00330200" w:rsidRPr="009347C6" w14:paraId="30F651BC" w14:textId="77777777" w:rsidTr="003F0984">
        <w:tblPrEx>
          <w:tblLook w:val="04A0" w:firstRow="1" w:lastRow="0" w:firstColumn="1" w:lastColumn="0" w:noHBand="0" w:noVBand="1"/>
        </w:tblPrEx>
        <w:trPr>
          <w:trHeight w:val="20"/>
        </w:trPr>
        <w:tc>
          <w:tcPr>
            <w:tcW w:w="394" w:type="pct"/>
            <w:vAlign w:val="center"/>
          </w:tcPr>
          <w:p w14:paraId="70C1AC2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36</w:t>
            </w:r>
          </w:p>
        </w:tc>
        <w:tc>
          <w:tcPr>
            <w:tcW w:w="1453" w:type="pct"/>
            <w:vAlign w:val="center"/>
          </w:tcPr>
          <w:p w14:paraId="50F52DD4"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Расход воды в подающем трубопроводе</w:t>
            </w:r>
          </w:p>
        </w:tc>
        <w:tc>
          <w:tcPr>
            <w:tcW w:w="799" w:type="pct"/>
            <w:vAlign w:val="center"/>
          </w:tcPr>
          <w:p w14:paraId="68EBEE9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т/ч</w:t>
            </w:r>
          </w:p>
        </w:tc>
        <w:tc>
          <w:tcPr>
            <w:tcW w:w="347" w:type="pct"/>
            <w:vAlign w:val="center"/>
          </w:tcPr>
          <w:p w14:paraId="3E2BEE4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36608C62"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7A4AF823" w14:textId="77777777" w:rsidTr="003F0984">
        <w:tblPrEx>
          <w:tblLook w:val="04A0" w:firstRow="1" w:lastRow="0" w:firstColumn="1" w:lastColumn="0" w:noHBand="0" w:noVBand="1"/>
        </w:tblPrEx>
        <w:trPr>
          <w:trHeight w:val="20"/>
        </w:trPr>
        <w:tc>
          <w:tcPr>
            <w:tcW w:w="394" w:type="pct"/>
            <w:vAlign w:val="center"/>
          </w:tcPr>
          <w:p w14:paraId="74AA73B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37</w:t>
            </w:r>
          </w:p>
        </w:tc>
        <w:tc>
          <w:tcPr>
            <w:tcW w:w="1453" w:type="pct"/>
            <w:vAlign w:val="center"/>
          </w:tcPr>
          <w:p w14:paraId="4A26D65A"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Расход воды в обратном трубопроводе</w:t>
            </w:r>
          </w:p>
        </w:tc>
        <w:tc>
          <w:tcPr>
            <w:tcW w:w="799" w:type="pct"/>
            <w:vAlign w:val="center"/>
          </w:tcPr>
          <w:p w14:paraId="4EFA19A1"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т/ч</w:t>
            </w:r>
          </w:p>
        </w:tc>
        <w:tc>
          <w:tcPr>
            <w:tcW w:w="347" w:type="pct"/>
            <w:vAlign w:val="center"/>
          </w:tcPr>
          <w:p w14:paraId="6BB614A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4342F201"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0585C40E" w14:textId="77777777" w:rsidTr="003F0984">
        <w:tblPrEx>
          <w:tblLook w:val="04A0" w:firstRow="1" w:lastRow="0" w:firstColumn="1" w:lastColumn="0" w:noHBand="0" w:noVBand="1"/>
        </w:tblPrEx>
        <w:trPr>
          <w:trHeight w:val="20"/>
        </w:trPr>
        <w:tc>
          <w:tcPr>
            <w:tcW w:w="394" w:type="pct"/>
            <w:vAlign w:val="center"/>
          </w:tcPr>
          <w:p w14:paraId="291E4682"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38</w:t>
            </w:r>
          </w:p>
        </w:tc>
        <w:tc>
          <w:tcPr>
            <w:tcW w:w="1453" w:type="pct"/>
            <w:vAlign w:val="center"/>
          </w:tcPr>
          <w:p w14:paraId="0983C35E"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Потери напора в подающем трубопроводе</w:t>
            </w:r>
          </w:p>
        </w:tc>
        <w:tc>
          <w:tcPr>
            <w:tcW w:w="799" w:type="pct"/>
            <w:vAlign w:val="center"/>
          </w:tcPr>
          <w:p w14:paraId="1EEAB45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347" w:type="pct"/>
            <w:vAlign w:val="center"/>
          </w:tcPr>
          <w:p w14:paraId="2D14E9C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165993BF"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5D4F8DED" w14:textId="77777777" w:rsidTr="003F0984">
        <w:tblPrEx>
          <w:tblLook w:val="04A0" w:firstRow="1" w:lastRow="0" w:firstColumn="1" w:lastColumn="0" w:noHBand="0" w:noVBand="1"/>
        </w:tblPrEx>
        <w:trPr>
          <w:trHeight w:val="20"/>
        </w:trPr>
        <w:tc>
          <w:tcPr>
            <w:tcW w:w="394" w:type="pct"/>
            <w:vAlign w:val="center"/>
          </w:tcPr>
          <w:p w14:paraId="77BF135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39</w:t>
            </w:r>
          </w:p>
        </w:tc>
        <w:tc>
          <w:tcPr>
            <w:tcW w:w="1453" w:type="pct"/>
            <w:vAlign w:val="center"/>
          </w:tcPr>
          <w:p w14:paraId="7856E585"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Потери напора в обратном трубопроводе</w:t>
            </w:r>
          </w:p>
        </w:tc>
        <w:tc>
          <w:tcPr>
            <w:tcW w:w="799" w:type="pct"/>
            <w:vAlign w:val="center"/>
          </w:tcPr>
          <w:p w14:paraId="38B02092"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347" w:type="pct"/>
            <w:vAlign w:val="center"/>
          </w:tcPr>
          <w:p w14:paraId="57DE414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047A27A5"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18ADC539" w14:textId="77777777" w:rsidTr="003F0984">
        <w:tblPrEx>
          <w:tblLook w:val="04A0" w:firstRow="1" w:lastRow="0" w:firstColumn="1" w:lastColumn="0" w:noHBand="0" w:noVBand="1"/>
        </w:tblPrEx>
        <w:trPr>
          <w:trHeight w:val="20"/>
        </w:trPr>
        <w:tc>
          <w:tcPr>
            <w:tcW w:w="394" w:type="pct"/>
            <w:vAlign w:val="center"/>
          </w:tcPr>
          <w:p w14:paraId="5004A4A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40</w:t>
            </w:r>
          </w:p>
        </w:tc>
        <w:tc>
          <w:tcPr>
            <w:tcW w:w="1453" w:type="pct"/>
            <w:vAlign w:val="center"/>
          </w:tcPr>
          <w:p w14:paraId="5D2D4F31"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Удельные линейные потери напора в подающем трубопроводе</w:t>
            </w:r>
          </w:p>
        </w:tc>
        <w:tc>
          <w:tcPr>
            <w:tcW w:w="799" w:type="pct"/>
            <w:vAlign w:val="center"/>
          </w:tcPr>
          <w:p w14:paraId="2E43F14E"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мм</w:t>
            </w:r>
            <w:proofErr w:type="spellEnd"/>
            <w:r w:rsidRPr="009347C6">
              <w:rPr>
                <w:rFonts w:ascii="Times New Roman" w:hAnsi="Times New Roman" w:cs="Times New Roman"/>
                <w:sz w:val="20"/>
                <w:szCs w:val="20"/>
              </w:rPr>
              <w:t>/м</w:t>
            </w:r>
          </w:p>
        </w:tc>
        <w:tc>
          <w:tcPr>
            <w:tcW w:w="347" w:type="pct"/>
            <w:vAlign w:val="center"/>
          </w:tcPr>
          <w:p w14:paraId="7F8D036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5FC80D29"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0955D569" w14:textId="77777777" w:rsidTr="003F0984">
        <w:tblPrEx>
          <w:tblLook w:val="04A0" w:firstRow="1" w:lastRow="0" w:firstColumn="1" w:lastColumn="0" w:noHBand="0" w:noVBand="1"/>
        </w:tblPrEx>
        <w:trPr>
          <w:trHeight w:val="20"/>
        </w:trPr>
        <w:tc>
          <w:tcPr>
            <w:tcW w:w="394" w:type="pct"/>
            <w:vAlign w:val="center"/>
          </w:tcPr>
          <w:p w14:paraId="5D73E1B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41</w:t>
            </w:r>
          </w:p>
        </w:tc>
        <w:tc>
          <w:tcPr>
            <w:tcW w:w="1453" w:type="pct"/>
            <w:vAlign w:val="center"/>
          </w:tcPr>
          <w:p w14:paraId="41A60FCE"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 xml:space="preserve">Удельные линейные потери напора в обратном </w:t>
            </w:r>
            <w:r w:rsidRPr="009347C6">
              <w:rPr>
                <w:rFonts w:ascii="Times New Roman" w:hAnsi="Times New Roman" w:cs="Times New Roman"/>
                <w:sz w:val="20"/>
                <w:szCs w:val="20"/>
                <w:lang w:val="ru-RU" w:bidi="ru-RU"/>
              </w:rPr>
              <w:lastRenderedPageBreak/>
              <w:t>трубопроводе</w:t>
            </w:r>
          </w:p>
        </w:tc>
        <w:tc>
          <w:tcPr>
            <w:tcW w:w="799" w:type="pct"/>
            <w:vAlign w:val="center"/>
          </w:tcPr>
          <w:p w14:paraId="1AB916C6"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lastRenderedPageBreak/>
              <w:t>мм</w:t>
            </w:r>
            <w:proofErr w:type="spellEnd"/>
            <w:r w:rsidRPr="009347C6">
              <w:rPr>
                <w:rFonts w:ascii="Times New Roman" w:hAnsi="Times New Roman" w:cs="Times New Roman"/>
                <w:sz w:val="20"/>
                <w:szCs w:val="20"/>
              </w:rPr>
              <w:t>/м</w:t>
            </w:r>
          </w:p>
        </w:tc>
        <w:tc>
          <w:tcPr>
            <w:tcW w:w="347" w:type="pct"/>
            <w:vAlign w:val="center"/>
          </w:tcPr>
          <w:p w14:paraId="49AB619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4ECC2936"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3F1A8782" w14:textId="77777777" w:rsidTr="003F0984">
        <w:tblPrEx>
          <w:tblLook w:val="04A0" w:firstRow="1" w:lastRow="0" w:firstColumn="1" w:lastColumn="0" w:noHBand="0" w:noVBand="1"/>
        </w:tblPrEx>
        <w:trPr>
          <w:trHeight w:val="20"/>
        </w:trPr>
        <w:tc>
          <w:tcPr>
            <w:tcW w:w="394" w:type="pct"/>
            <w:vAlign w:val="center"/>
          </w:tcPr>
          <w:p w14:paraId="3CE8D9F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42</w:t>
            </w:r>
          </w:p>
        </w:tc>
        <w:tc>
          <w:tcPr>
            <w:tcW w:w="1453" w:type="pct"/>
            <w:vAlign w:val="center"/>
          </w:tcPr>
          <w:p w14:paraId="4BFF8544"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Скорость движения воды в подающем трубопроводе</w:t>
            </w:r>
          </w:p>
        </w:tc>
        <w:tc>
          <w:tcPr>
            <w:tcW w:w="799" w:type="pct"/>
            <w:vAlign w:val="center"/>
          </w:tcPr>
          <w:p w14:paraId="24A8710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м/с</w:t>
            </w:r>
          </w:p>
        </w:tc>
        <w:tc>
          <w:tcPr>
            <w:tcW w:w="347" w:type="pct"/>
            <w:vAlign w:val="center"/>
          </w:tcPr>
          <w:p w14:paraId="6D05B00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0E3FC2A2"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4B9D1C44" w14:textId="77777777" w:rsidTr="003F0984">
        <w:tblPrEx>
          <w:tblLook w:val="04A0" w:firstRow="1" w:lastRow="0" w:firstColumn="1" w:lastColumn="0" w:noHBand="0" w:noVBand="1"/>
        </w:tblPrEx>
        <w:trPr>
          <w:trHeight w:val="20"/>
        </w:trPr>
        <w:tc>
          <w:tcPr>
            <w:tcW w:w="394" w:type="pct"/>
            <w:vAlign w:val="center"/>
          </w:tcPr>
          <w:p w14:paraId="77CD6B1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43</w:t>
            </w:r>
          </w:p>
        </w:tc>
        <w:tc>
          <w:tcPr>
            <w:tcW w:w="1453" w:type="pct"/>
            <w:vAlign w:val="center"/>
          </w:tcPr>
          <w:p w14:paraId="1E91CAD7"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Скорость движения воды в обратном трубопроводе</w:t>
            </w:r>
          </w:p>
        </w:tc>
        <w:tc>
          <w:tcPr>
            <w:tcW w:w="799" w:type="pct"/>
            <w:vAlign w:val="center"/>
          </w:tcPr>
          <w:p w14:paraId="5A1F553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м/с</w:t>
            </w:r>
          </w:p>
        </w:tc>
        <w:tc>
          <w:tcPr>
            <w:tcW w:w="347" w:type="pct"/>
            <w:vAlign w:val="center"/>
          </w:tcPr>
          <w:p w14:paraId="7F15519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6FE8A8B5"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04AD29FD" w14:textId="77777777" w:rsidTr="003F0984">
        <w:tblPrEx>
          <w:tblLook w:val="04A0" w:firstRow="1" w:lastRow="0" w:firstColumn="1" w:lastColumn="0" w:noHBand="0" w:noVBand="1"/>
        </w:tblPrEx>
        <w:trPr>
          <w:trHeight w:val="20"/>
        </w:trPr>
        <w:tc>
          <w:tcPr>
            <w:tcW w:w="394" w:type="pct"/>
            <w:vAlign w:val="center"/>
          </w:tcPr>
          <w:p w14:paraId="655247E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44</w:t>
            </w:r>
          </w:p>
        </w:tc>
        <w:tc>
          <w:tcPr>
            <w:tcW w:w="1453" w:type="pct"/>
            <w:vAlign w:val="center"/>
          </w:tcPr>
          <w:p w14:paraId="209E262B"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Величина утечки из подающего трубопровода</w:t>
            </w:r>
          </w:p>
        </w:tc>
        <w:tc>
          <w:tcPr>
            <w:tcW w:w="799" w:type="pct"/>
            <w:vAlign w:val="center"/>
          </w:tcPr>
          <w:p w14:paraId="6E2AF5A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т/ч</w:t>
            </w:r>
          </w:p>
        </w:tc>
        <w:tc>
          <w:tcPr>
            <w:tcW w:w="347" w:type="pct"/>
            <w:vAlign w:val="center"/>
          </w:tcPr>
          <w:p w14:paraId="011E935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0D07F0CA"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 Процент утечки из тепловой сети задается перед выполнением расчетов в пункте меню "Настройка", по умолчанию процент утечки 0,25.</w:t>
            </w:r>
          </w:p>
        </w:tc>
      </w:tr>
      <w:tr w:rsidR="00330200" w:rsidRPr="009347C6" w14:paraId="3A342295" w14:textId="77777777" w:rsidTr="003F0984">
        <w:tblPrEx>
          <w:tblLook w:val="04A0" w:firstRow="1" w:lastRow="0" w:firstColumn="1" w:lastColumn="0" w:noHBand="0" w:noVBand="1"/>
        </w:tblPrEx>
        <w:trPr>
          <w:trHeight w:val="20"/>
        </w:trPr>
        <w:tc>
          <w:tcPr>
            <w:tcW w:w="394" w:type="pct"/>
            <w:vAlign w:val="center"/>
          </w:tcPr>
          <w:p w14:paraId="02307B2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45</w:t>
            </w:r>
          </w:p>
        </w:tc>
        <w:tc>
          <w:tcPr>
            <w:tcW w:w="1453" w:type="pct"/>
            <w:vAlign w:val="center"/>
          </w:tcPr>
          <w:p w14:paraId="18F17E1F"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Величина утечки из обратного трубопровода</w:t>
            </w:r>
          </w:p>
        </w:tc>
        <w:tc>
          <w:tcPr>
            <w:tcW w:w="799" w:type="pct"/>
            <w:vAlign w:val="center"/>
          </w:tcPr>
          <w:p w14:paraId="0380192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т/ч</w:t>
            </w:r>
          </w:p>
        </w:tc>
        <w:tc>
          <w:tcPr>
            <w:tcW w:w="347" w:type="pct"/>
            <w:vAlign w:val="center"/>
          </w:tcPr>
          <w:p w14:paraId="6451FAF8"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3815DFB6"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 Процент утечки из тепловой сети задается перед выполнением расчетов в пункте меню "Настройка", по умолчанию процент утечки 0,25.</w:t>
            </w:r>
          </w:p>
        </w:tc>
      </w:tr>
      <w:tr w:rsidR="00330200" w:rsidRPr="009347C6" w14:paraId="35388124" w14:textId="77777777" w:rsidTr="003F0984">
        <w:tblPrEx>
          <w:tblLook w:val="04A0" w:firstRow="1" w:lastRow="0" w:firstColumn="1" w:lastColumn="0" w:noHBand="0" w:noVBand="1"/>
        </w:tblPrEx>
        <w:trPr>
          <w:trHeight w:val="20"/>
        </w:trPr>
        <w:tc>
          <w:tcPr>
            <w:tcW w:w="394" w:type="pct"/>
            <w:vAlign w:val="center"/>
          </w:tcPr>
          <w:p w14:paraId="7D1F8352"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46</w:t>
            </w:r>
          </w:p>
        </w:tc>
        <w:tc>
          <w:tcPr>
            <w:tcW w:w="1453" w:type="pct"/>
            <w:vAlign w:val="center"/>
          </w:tcPr>
          <w:p w14:paraId="3CFDCEC9"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Тепловые потери в подающем трубопроводе</w:t>
            </w:r>
          </w:p>
        </w:tc>
        <w:tc>
          <w:tcPr>
            <w:tcW w:w="799" w:type="pct"/>
            <w:vAlign w:val="center"/>
          </w:tcPr>
          <w:p w14:paraId="6FF2C15E"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ккал</w:t>
            </w:r>
            <w:proofErr w:type="spellEnd"/>
            <w:r w:rsidRPr="009347C6">
              <w:rPr>
                <w:rFonts w:ascii="Times New Roman" w:hAnsi="Times New Roman" w:cs="Times New Roman"/>
                <w:sz w:val="20"/>
                <w:szCs w:val="20"/>
              </w:rPr>
              <w:t>/ч</w:t>
            </w:r>
          </w:p>
        </w:tc>
        <w:tc>
          <w:tcPr>
            <w:tcW w:w="347" w:type="pct"/>
            <w:vAlign w:val="center"/>
          </w:tcPr>
          <w:p w14:paraId="4EF136DF"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16D2EF71"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фактических тепловых потерь в подающем трубопроводе определяется в результате выполнения наладочного или поверочного расчета.</w:t>
            </w:r>
          </w:p>
        </w:tc>
      </w:tr>
      <w:tr w:rsidR="00330200" w:rsidRPr="009347C6" w14:paraId="66878A5E" w14:textId="77777777" w:rsidTr="003F0984">
        <w:tblPrEx>
          <w:tblLook w:val="04A0" w:firstRow="1" w:lastRow="0" w:firstColumn="1" w:lastColumn="0" w:noHBand="0" w:noVBand="1"/>
        </w:tblPrEx>
        <w:trPr>
          <w:trHeight w:val="20"/>
        </w:trPr>
        <w:tc>
          <w:tcPr>
            <w:tcW w:w="394" w:type="pct"/>
            <w:vAlign w:val="center"/>
          </w:tcPr>
          <w:p w14:paraId="53BF19A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47</w:t>
            </w:r>
          </w:p>
        </w:tc>
        <w:tc>
          <w:tcPr>
            <w:tcW w:w="1453" w:type="pct"/>
            <w:vAlign w:val="center"/>
          </w:tcPr>
          <w:p w14:paraId="65489BEC"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Тепловые потери в обратном трубопроводе</w:t>
            </w:r>
          </w:p>
        </w:tc>
        <w:tc>
          <w:tcPr>
            <w:tcW w:w="799" w:type="pct"/>
            <w:vAlign w:val="center"/>
          </w:tcPr>
          <w:p w14:paraId="2D928EAB"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ккал</w:t>
            </w:r>
            <w:proofErr w:type="spellEnd"/>
            <w:r w:rsidRPr="009347C6">
              <w:rPr>
                <w:rFonts w:ascii="Times New Roman" w:hAnsi="Times New Roman" w:cs="Times New Roman"/>
                <w:sz w:val="20"/>
                <w:szCs w:val="20"/>
              </w:rPr>
              <w:t>/ч</w:t>
            </w:r>
          </w:p>
        </w:tc>
        <w:tc>
          <w:tcPr>
            <w:tcW w:w="347" w:type="pct"/>
            <w:vAlign w:val="center"/>
          </w:tcPr>
          <w:p w14:paraId="6A77F91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179C697C" w14:textId="77777777" w:rsidR="00330200" w:rsidRPr="009347C6" w:rsidRDefault="002B2149" w:rsidP="009347C6">
            <w:pPr>
              <w:pStyle w:val="TableParagraph"/>
              <w:tabs>
                <w:tab w:val="left" w:pos="1117"/>
                <w:tab w:val="left" w:pos="2386"/>
                <w:tab w:val="left" w:pos="3391"/>
                <w:tab w:val="left" w:pos="4170"/>
                <w:tab w:val="left" w:pos="4470"/>
              </w:tabs>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фактических тепловых потерь в обратном трубопроводе определяется в результате выполнения наладочного или поверочного расчета.</w:t>
            </w:r>
          </w:p>
        </w:tc>
      </w:tr>
      <w:tr w:rsidR="00330200" w:rsidRPr="009347C6" w14:paraId="75BBA017" w14:textId="77777777" w:rsidTr="003F0984">
        <w:tblPrEx>
          <w:tblLook w:val="04A0" w:firstRow="1" w:lastRow="0" w:firstColumn="1" w:lastColumn="0" w:noHBand="0" w:noVBand="1"/>
        </w:tblPrEx>
        <w:trPr>
          <w:trHeight w:val="20"/>
        </w:trPr>
        <w:tc>
          <w:tcPr>
            <w:tcW w:w="394" w:type="pct"/>
            <w:vAlign w:val="center"/>
          </w:tcPr>
          <w:p w14:paraId="78D42D8F"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48</w:t>
            </w:r>
          </w:p>
        </w:tc>
        <w:tc>
          <w:tcPr>
            <w:tcW w:w="1453" w:type="pct"/>
            <w:vAlign w:val="center"/>
          </w:tcPr>
          <w:p w14:paraId="7EE4B8FD"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Среднегодовые удельные тепловые потери подающего трубопровода</w:t>
            </w:r>
          </w:p>
        </w:tc>
        <w:tc>
          <w:tcPr>
            <w:tcW w:w="799" w:type="pct"/>
            <w:vAlign w:val="center"/>
          </w:tcPr>
          <w:p w14:paraId="2799AD6F"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ккал</w:t>
            </w:r>
            <w:proofErr w:type="spellEnd"/>
            <w:r w:rsidRPr="009347C6">
              <w:rPr>
                <w:rFonts w:ascii="Times New Roman" w:hAnsi="Times New Roman" w:cs="Times New Roman"/>
                <w:sz w:val="20"/>
                <w:szCs w:val="20"/>
              </w:rPr>
              <w:t>/ч*м</w:t>
            </w:r>
          </w:p>
        </w:tc>
        <w:tc>
          <w:tcPr>
            <w:tcW w:w="347" w:type="pct"/>
            <w:vAlign w:val="center"/>
          </w:tcPr>
          <w:p w14:paraId="4D9F47F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729914B0"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среднегодовых удельных потерь тепловой энергии подающего трубопровода, (ккал/ч) /м определяется в результате выполнения наладочного или поверочного расчета.</w:t>
            </w:r>
          </w:p>
        </w:tc>
      </w:tr>
      <w:tr w:rsidR="00330200" w:rsidRPr="009347C6" w14:paraId="6FE0C190" w14:textId="77777777" w:rsidTr="003F0984">
        <w:tblPrEx>
          <w:tblLook w:val="04A0" w:firstRow="1" w:lastRow="0" w:firstColumn="1" w:lastColumn="0" w:noHBand="0" w:noVBand="1"/>
        </w:tblPrEx>
        <w:trPr>
          <w:trHeight w:val="20"/>
        </w:trPr>
        <w:tc>
          <w:tcPr>
            <w:tcW w:w="394" w:type="pct"/>
            <w:vAlign w:val="center"/>
          </w:tcPr>
          <w:p w14:paraId="39F991CF"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49</w:t>
            </w:r>
          </w:p>
        </w:tc>
        <w:tc>
          <w:tcPr>
            <w:tcW w:w="1453" w:type="pct"/>
            <w:vAlign w:val="center"/>
          </w:tcPr>
          <w:p w14:paraId="365B8AFD"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Среднегодовые удельные тепловые потери обратного трубопровода</w:t>
            </w:r>
          </w:p>
        </w:tc>
        <w:tc>
          <w:tcPr>
            <w:tcW w:w="799" w:type="pct"/>
            <w:vAlign w:val="center"/>
          </w:tcPr>
          <w:p w14:paraId="70EFEF1D"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ккал</w:t>
            </w:r>
            <w:proofErr w:type="spellEnd"/>
            <w:r w:rsidRPr="009347C6">
              <w:rPr>
                <w:rFonts w:ascii="Times New Roman" w:hAnsi="Times New Roman" w:cs="Times New Roman"/>
                <w:sz w:val="20"/>
                <w:szCs w:val="20"/>
              </w:rPr>
              <w:t>/ч*м</w:t>
            </w:r>
          </w:p>
        </w:tc>
        <w:tc>
          <w:tcPr>
            <w:tcW w:w="347" w:type="pct"/>
            <w:vAlign w:val="center"/>
          </w:tcPr>
          <w:p w14:paraId="3FB51842"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21706509" w14:textId="77777777" w:rsidR="00330200" w:rsidRPr="009347C6" w:rsidRDefault="002B2149" w:rsidP="009347C6">
            <w:pPr>
              <w:pStyle w:val="TableParagraph"/>
              <w:tabs>
                <w:tab w:val="left" w:pos="1167"/>
                <w:tab w:val="left" w:pos="2593"/>
                <w:tab w:val="left" w:pos="3429"/>
                <w:tab w:val="left" w:pos="3808"/>
                <w:tab w:val="left" w:pos="5187"/>
              </w:tabs>
              <w:rPr>
                <w:rFonts w:ascii="Times New Roman" w:hAnsi="Times New Roman" w:cs="Times New Roman"/>
                <w:sz w:val="20"/>
                <w:szCs w:val="20"/>
                <w:lang w:val="ru-RU"/>
              </w:rPr>
            </w:pPr>
            <w:r w:rsidRPr="009347C6">
              <w:rPr>
                <w:rFonts w:ascii="Times New Roman" w:hAnsi="Times New Roman" w:cs="Times New Roman"/>
                <w:sz w:val="20"/>
                <w:szCs w:val="20"/>
                <w:lang w:val="ru-RU"/>
              </w:rPr>
              <w:t xml:space="preserve">Значение среднегодовых удельных потерь тепловой энергии обратного трубопровода, (ккал/ч)/м определяется </w:t>
            </w:r>
            <w:r w:rsidRPr="009347C6">
              <w:rPr>
                <w:rFonts w:ascii="Times New Roman" w:hAnsi="Times New Roman" w:cs="Times New Roman"/>
                <w:spacing w:val="-17"/>
                <w:sz w:val="20"/>
                <w:szCs w:val="20"/>
                <w:lang w:val="ru-RU"/>
              </w:rPr>
              <w:t xml:space="preserve">в </w:t>
            </w:r>
            <w:r w:rsidRPr="009347C6">
              <w:rPr>
                <w:rFonts w:ascii="Times New Roman" w:hAnsi="Times New Roman" w:cs="Times New Roman"/>
                <w:sz w:val="20"/>
                <w:szCs w:val="20"/>
                <w:lang w:val="ru-RU"/>
              </w:rPr>
              <w:t>результате выполнения наладочного или поверочного расчета.</w:t>
            </w:r>
          </w:p>
        </w:tc>
      </w:tr>
      <w:tr w:rsidR="00330200" w:rsidRPr="009347C6" w14:paraId="06EEDF26" w14:textId="77777777" w:rsidTr="003F0984">
        <w:tblPrEx>
          <w:tblLook w:val="04A0" w:firstRow="1" w:lastRow="0" w:firstColumn="1" w:lastColumn="0" w:noHBand="0" w:noVBand="1"/>
        </w:tblPrEx>
        <w:trPr>
          <w:trHeight w:val="20"/>
        </w:trPr>
        <w:tc>
          <w:tcPr>
            <w:tcW w:w="394" w:type="pct"/>
            <w:vAlign w:val="center"/>
          </w:tcPr>
          <w:p w14:paraId="1C6EB377"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50</w:t>
            </w:r>
          </w:p>
        </w:tc>
        <w:tc>
          <w:tcPr>
            <w:tcW w:w="1453" w:type="pct"/>
            <w:vAlign w:val="center"/>
          </w:tcPr>
          <w:p w14:paraId="5DE7A356"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Нормативные эксплуатационные тепловые потери подающего трубопровода</w:t>
            </w:r>
          </w:p>
        </w:tc>
        <w:tc>
          <w:tcPr>
            <w:tcW w:w="799" w:type="pct"/>
            <w:vAlign w:val="center"/>
          </w:tcPr>
          <w:p w14:paraId="1A72028C"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ккал</w:t>
            </w:r>
            <w:proofErr w:type="spellEnd"/>
            <w:r w:rsidRPr="009347C6">
              <w:rPr>
                <w:rFonts w:ascii="Times New Roman" w:hAnsi="Times New Roman" w:cs="Times New Roman"/>
                <w:sz w:val="20"/>
                <w:szCs w:val="20"/>
              </w:rPr>
              <w:t>/</w:t>
            </w:r>
            <w:proofErr w:type="spellStart"/>
            <w:r w:rsidRPr="009347C6">
              <w:rPr>
                <w:rFonts w:ascii="Times New Roman" w:hAnsi="Times New Roman" w:cs="Times New Roman"/>
                <w:sz w:val="20"/>
                <w:szCs w:val="20"/>
              </w:rPr>
              <w:t>час</w:t>
            </w:r>
            <w:proofErr w:type="spellEnd"/>
            <w:r w:rsidRPr="009347C6">
              <w:rPr>
                <w:rFonts w:ascii="Times New Roman" w:hAnsi="Times New Roman" w:cs="Times New Roman"/>
                <w:sz w:val="20"/>
                <w:szCs w:val="20"/>
              </w:rPr>
              <w:t>*м</w:t>
            </w:r>
            <w:r w:rsidRPr="009347C6">
              <w:rPr>
                <w:rFonts w:ascii="Times New Roman" w:hAnsi="Times New Roman" w:cs="Times New Roman"/>
                <w:position w:val="9"/>
                <w:sz w:val="20"/>
                <w:szCs w:val="20"/>
              </w:rPr>
              <w:t>2</w:t>
            </w:r>
            <w:r w:rsidRPr="009347C6">
              <w:rPr>
                <w:rFonts w:ascii="Times New Roman" w:hAnsi="Times New Roman" w:cs="Times New Roman"/>
                <w:sz w:val="20"/>
                <w:szCs w:val="20"/>
              </w:rPr>
              <w:t>*С</w:t>
            </w:r>
          </w:p>
        </w:tc>
        <w:tc>
          <w:tcPr>
            <w:tcW w:w="347" w:type="pct"/>
            <w:vAlign w:val="center"/>
          </w:tcPr>
          <w:p w14:paraId="22D86258"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62418742"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030B22B0" w14:textId="77777777" w:rsidTr="003F0984">
        <w:tblPrEx>
          <w:tblLook w:val="04A0" w:firstRow="1" w:lastRow="0" w:firstColumn="1" w:lastColumn="0" w:noHBand="0" w:noVBand="1"/>
        </w:tblPrEx>
        <w:trPr>
          <w:trHeight w:val="20"/>
        </w:trPr>
        <w:tc>
          <w:tcPr>
            <w:tcW w:w="394" w:type="pct"/>
            <w:vAlign w:val="center"/>
          </w:tcPr>
          <w:p w14:paraId="14F3651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51</w:t>
            </w:r>
          </w:p>
        </w:tc>
        <w:tc>
          <w:tcPr>
            <w:tcW w:w="1453" w:type="pct"/>
            <w:vAlign w:val="center"/>
          </w:tcPr>
          <w:p w14:paraId="5878C963"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Нормативные эксплуатационные тепловые потери обратного трубопровода</w:t>
            </w:r>
          </w:p>
        </w:tc>
        <w:tc>
          <w:tcPr>
            <w:tcW w:w="799" w:type="pct"/>
            <w:vAlign w:val="center"/>
          </w:tcPr>
          <w:p w14:paraId="2CD2CC1C"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ккал</w:t>
            </w:r>
            <w:proofErr w:type="spellEnd"/>
            <w:r w:rsidRPr="009347C6">
              <w:rPr>
                <w:rFonts w:ascii="Times New Roman" w:hAnsi="Times New Roman" w:cs="Times New Roman"/>
                <w:sz w:val="20"/>
                <w:szCs w:val="20"/>
              </w:rPr>
              <w:t>/</w:t>
            </w:r>
            <w:proofErr w:type="spellStart"/>
            <w:r w:rsidRPr="009347C6">
              <w:rPr>
                <w:rFonts w:ascii="Times New Roman" w:hAnsi="Times New Roman" w:cs="Times New Roman"/>
                <w:sz w:val="20"/>
                <w:szCs w:val="20"/>
              </w:rPr>
              <w:t>час</w:t>
            </w:r>
            <w:proofErr w:type="spellEnd"/>
            <w:r w:rsidRPr="009347C6">
              <w:rPr>
                <w:rFonts w:ascii="Times New Roman" w:hAnsi="Times New Roman" w:cs="Times New Roman"/>
                <w:sz w:val="20"/>
                <w:szCs w:val="20"/>
              </w:rPr>
              <w:t>*м</w:t>
            </w:r>
            <w:r w:rsidRPr="009347C6">
              <w:rPr>
                <w:rFonts w:ascii="Times New Roman" w:hAnsi="Times New Roman" w:cs="Times New Roman"/>
                <w:position w:val="9"/>
                <w:sz w:val="20"/>
                <w:szCs w:val="20"/>
              </w:rPr>
              <w:t>2</w:t>
            </w:r>
            <w:r w:rsidRPr="009347C6">
              <w:rPr>
                <w:rFonts w:ascii="Times New Roman" w:hAnsi="Times New Roman" w:cs="Times New Roman"/>
                <w:sz w:val="20"/>
                <w:szCs w:val="20"/>
              </w:rPr>
              <w:t>*С</w:t>
            </w:r>
          </w:p>
        </w:tc>
        <w:tc>
          <w:tcPr>
            <w:tcW w:w="347" w:type="pct"/>
            <w:vAlign w:val="center"/>
          </w:tcPr>
          <w:p w14:paraId="2DED0C4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79FD3C9C"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36A4C645" w14:textId="77777777" w:rsidTr="003F0984">
        <w:tblPrEx>
          <w:tblLook w:val="04A0" w:firstRow="1" w:lastRow="0" w:firstColumn="1" w:lastColumn="0" w:noHBand="0" w:noVBand="1"/>
        </w:tblPrEx>
        <w:trPr>
          <w:trHeight w:val="20"/>
        </w:trPr>
        <w:tc>
          <w:tcPr>
            <w:tcW w:w="394" w:type="pct"/>
            <w:vAlign w:val="center"/>
          </w:tcPr>
          <w:p w14:paraId="5D3E70B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52</w:t>
            </w:r>
          </w:p>
        </w:tc>
        <w:tc>
          <w:tcPr>
            <w:tcW w:w="1453" w:type="pct"/>
            <w:vAlign w:val="center"/>
          </w:tcPr>
          <w:p w14:paraId="3F76C77E"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Температура в начале участка подающего трубопровода</w:t>
            </w:r>
          </w:p>
        </w:tc>
        <w:tc>
          <w:tcPr>
            <w:tcW w:w="799" w:type="pct"/>
            <w:vAlign w:val="center"/>
          </w:tcPr>
          <w:p w14:paraId="4AD0014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°C</w:t>
            </w:r>
          </w:p>
        </w:tc>
        <w:tc>
          <w:tcPr>
            <w:tcW w:w="347" w:type="pct"/>
            <w:vAlign w:val="center"/>
          </w:tcPr>
          <w:p w14:paraId="28CE6FE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12A748E9"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7B281194" w14:textId="77777777" w:rsidTr="003F0984">
        <w:tblPrEx>
          <w:tblLook w:val="04A0" w:firstRow="1" w:lastRow="0" w:firstColumn="1" w:lastColumn="0" w:noHBand="0" w:noVBand="1"/>
        </w:tblPrEx>
        <w:trPr>
          <w:trHeight w:val="20"/>
        </w:trPr>
        <w:tc>
          <w:tcPr>
            <w:tcW w:w="394" w:type="pct"/>
            <w:vAlign w:val="center"/>
          </w:tcPr>
          <w:p w14:paraId="6A5724A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53</w:t>
            </w:r>
          </w:p>
        </w:tc>
        <w:tc>
          <w:tcPr>
            <w:tcW w:w="1453" w:type="pct"/>
            <w:vAlign w:val="center"/>
          </w:tcPr>
          <w:p w14:paraId="2C26D1FF"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Температура в конце участка подающего трубопровода</w:t>
            </w:r>
          </w:p>
        </w:tc>
        <w:tc>
          <w:tcPr>
            <w:tcW w:w="799" w:type="pct"/>
            <w:vAlign w:val="center"/>
          </w:tcPr>
          <w:p w14:paraId="6852F29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°C</w:t>
            </w:r>
          </w:p>
        </w:tc>
        <w:tc>
          <w:tcPr>
            <w:tcW w:w="347" w:type="pct"/>
            <w:vAlign w:val="center"/>
          </w:tcPr>
          <w:p w14:paraId="513235B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0E44A985"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4CA846EB" w14:textId="77777777" w:rsidTr="003F0984">
        <w:tblPrEx>
          <w:tblLook w:val="04A0" w:firstRow="1" w:lastRow="0" w:firstColumn="1" w:lastColumn="0" w:noHBand="0" w:noVBand="1"/>
        </w:tblPrEx>
        <w:trPr>
          <w:trHeight w:val="20"/>
        </w:trPr>
        <w:tc>
          <w:tcPr>
            <w:tcW w:w="394" w:type="pct"/>
            <w:vAlign w:val="center"/>
          </w:tcPr>
          <w:p w14:paraId="4B3758C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54</w:t>
            </w:r>
          </w:p>
        </w:tc>
        <w:tc>
          <w:tcPr>
            <w:tcW w:w="1453" w:type="pct"/>
            <w:vAlign w:val="center"/>
          </w:tcPr>
          <w:p w14:paraId="255651AB"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Температура в начале участка обратного трубопровода</w:t>
            </w:r>
          </w:p>
        </w:tc>
        <w:tc>
          <w:tcPr>
            <w:tcW w:w="799" w:type="pct"/>
            <w:vAlign w:val="center"/>
          </w:tcPr>
          <w:p w14:paraId="7B87D28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°C</w:t>
            </w:r>
          </w:p>
        </w:tc>
        <w:tc>
          <w:tcPr>
            <w:tcW w:w="347" w:type="pct"/>
            <w:vAlign w:val="center"/>
          </w:tcPr>
          <w:p w14:paraId="24A3805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2F7F95F3"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2FF72A14" w14:textId="77777777" w:rsidTr="003F0984">
        <w:tblPrEx>
          <w:tblLook w:val="04A0" w:firstRow="1" w:lastRow="0" w:firstColumn="1" w:lastColumn="0" w:noHBand="0" w:noVBand="1"/>
        </w:tblPrEx>
        <w:trPr>
          <w:trHeight w:val="20"/>
        </w:trPr>
        <w:tc>
          <w:tcPr>
            <w:tcW w:w="394" w:type="pct"/>
            <w:vAlign w:val="center"/>
          </w:tcPr>
          <w:p w14:paraId="6EB595B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55</w:t>
            </w:r>
          </w:p>
        </w:tc>
        <w:tc>
          <w:tcPr>
            <w:tcW w:w="1453" w:type="pct"/>
            <w:vAlign w:val="center"/>
          </w:tcPr>
          <w:p w14:paraId="473C657E"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Температура в конце участка обратного трубопровода</w:t>
            </w:r>
          </w:p>
        </w:tc>
        <w:tc>
          <w:tcPr>
            <w:tcW w:w="799" w:type="pct"/>
            <w:vAlign w:val="center"/>
          </w:tcPr>
          <w:p w14:paraId="730E639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°C</w:t>
            </w:r>
          </w:p>
        </w:tc>
        <w:tc>
          <w:tcPr>
            <w:tcW w:w="347" w:type="pct"/>
            <w:vAlign w:val="center"/>
          </w:tcPr>
          <w:p w14:paraId="0A10A43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3B791A6A"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493D1622" w14:textId="77777777" w:rsidTr="003F0984">
        <w:tblPrEx>
          <w:tblLook w:val="04A0" w:firstRow="1" w:lastRow="0" w:firstColumn="1" w:lastColumn="0" w:noHBand="0" w:noVBand="1"/>
        </w:tblPrEx>
        <w:trPr>
          <w:trHeight w:val="20"/>
        </w:trPr>
        <w:tc>
          <w:tcPr>
            <w:tcW w:w="394" w:type="pct"/>
            <w:vAlign w:val="center"/>
          </w:tcPr>
          <w:p w14:paraId="3816056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56</w:t>
            </w:r>
          </w:p>
        </w:tc>
        <w:tc>
          <w:tcPr>
            <w:tcW w:w="1453" w:type="pct"/>
            <w:vAlign w:val="center"/>
          </w:tcPr>
          <w:p w14:paraId="3FD911FC" w14:textId="77777777" w:rsidR="00330200" w:rsidRPr="009347C6" w:rsidRDefault="002B2149" w:rsidP="009347C6">
            <w:pPr>
              <w:pStyle w:val="TableParagraph"/>
              <w:tabs>
                <w:tab w:val="left" w:pos="2394"/>
              </w:tabs>
              <w:rPr>
                <w:rFonts w:ascii="Times New Roman" w:hAnsi="Times New Roman" w:cs="Times New Roman"/>
                <w:sz w:val="20"/>
                <w:szCs w:val="20"/>
              </w:rPr>
            </w:pPr>
            <w:proofErr w:type="spellStart"/>
            <w:r w:rsidRPr="009347C6">
              <w:rPr>
                <w:rFonts w:ascii="Times New Roman" w:hAnsi="Times New Roman" w:cs="Times New Roman"/>
                <w:sz w:val="20"/>
                <w:szCs w:val="20"/>
              </w:rPr>
              <w:t>Диаметр</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подающего</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трубопровода</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конструкторский</w:t>
            </w:r>
            <w:proofErr w:type="spellEnd"/>
            <w:r w:rsidRPr="009347C6">
              <w:rPr>
                <w:rFonts w:ascii="Times New Roman" w:hAnsi="Times New Roman" w:cs="Times New Roman"/>
                <w:sz w:val="20"/>
                <w:szCs w:val="20"/>
              </w:rPr>
              <w:t>)</w:t>
            </w:r>
          </w:p>
        </w:tc>
        <w:tc>
          <w:tcPr>
            <w:tcW w:w="799" w:type="pct"/>
            <w:vAlign w:val="center"/>
          </w:tcPr>
          <w:p w14:paraId="0593CFC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347" w:type="pct"/>
            <w:vAlign w:val="center"/>
          </w:tcPr>
          <w:p w14:paraId="1297005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45F453BB"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конструкторского расчета.</w:t>
            </w:r>
          </w:p>
        </w:tc>
      </w:tr>
      <w:tr w:rsidR="00330200" w:rsidRPr="009347C6" w14:paraId="44C5713F" w14:textId="77777777" w:rsidTr="003F0984">
        <w:tblPrEx>
          <w:tblLook w:val="04A0" w:firstRow="1" w:lastRow="0" w:firstColumn="1" w:lastColumn="0" w:noHBand="0" w:noVBand="1"/>
        </w:tblPrEx>
        <w:trPr>
          <w:trHeight w:val="20"/>
        </w:trPr>
        <w:tc>
          <w:tcPr>
            <w:tcW w:w="394" w:type="pct"/>
            <w:vAlign w:val="center"/>
          </w:tcPr>
          <w:p w14:paraId="4786F117"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57</w:t>
            </w:r>
          </w:p>
        </w:tc>
        <w:tc>
          <w:tcPr>
            <w:tcW w:w="1453" w:type="pct"/>
            <w:vAlign w:val="center"/>
          </w:tcPr>
          <w:p w14:paraId="1EDBD7EC" w14:textId="77777777" w:rsidR="00330200" w:rsidRPr="009347C6" w:rsidRDefault="002B2149" w:rsidP="009347C6">
            <w:pPr>
              <w:pStyle w:val="TableParagraph"/>
              <w:tabs>
                <w:tab w:val="left" w:pos="2394"/>
              </w:tabs>
              <w:rPr>
                <w:rFonts w:ascii="Times New Roman" w:hAnsi="Times New Roman" w:cs="Times New Roman"/>
                <w:sz w:val="20"/>
                <w:szCs w:val="20"/>
              </w:rPr>
            </w:pPr>
            <w:proofErr w:type="spellStart"/>
            <w:r w:rsidRPr="009347C6">
              <w:rPr>
                <w:rFonts w:ascii="Times New Roman" w:hAnsi="Times New Roman" w:cs="Times New Roman"/>
                <w:sz w:val="20"/>
                <w:szCs w:val="20"/>
              </w:rPr>
              <w:t>Диаметр</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обратного</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трубопровода</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конструкторский</w:t>
            </w:r>
            <w:proofErr w:type="spellEnd"/>
            <w:r w:rsidRPr="009347C6">
              <w:rPr>
                <w:rFonts w:ascii="Times New Roman" w:hAnsi="Times New Roman" w:cs="Times New Roman"/>
                <w:sz w:val="20"/>
                <w:szCs w:val="20"/>
              </w:rPr>
              <w:t>)</w:t>
            </w:r>
          </w:p>
        </w:tc>
        <w:tc>
          <w:tcPr>
            <w:tcW w:w="799" w:type="pct"/>
            <w:vAlign w:val="center"/>
          </w:tcPr>
          <w:p w14:paraId="72F74708"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347" w:type="pct"/>
            <w:vAlign w:val="center"/>
          </w:tcPr>
          <w:p w14:paraId="136CF6F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008" w:type="pct"/>
            <w:vAlign w:val="center"/>
          </w:tcPr>
          <w:p w14:paraId="564C3621"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конструкторского расчета.</w:t>
            </w:r>
          </w:p>
        </w:tc>
      </w:tr>
      <w:tr w:rsidR="00330200" w:rsidRPr="009347C6" w14:paraId="4D40ED3D" w14:textId="77777777" w:rsidTr="003F0984">
        <w:tblPrEx>
          <w:tblLook w:val="04A0" w:firstRow="1" w:lastRow="0" w:firstColumn="1" w:lastColumn="0" w:noHBand="0" w:noVBand="1"/>
        </w:tblPrEx>
        <w:trPr>
          <w:trHeight w:val="20"/>
        </w:trPr>
        <w:tc>
          <w:tcPr>
            <w:tcW w:w="394" w:type="pct"/>
            <w:vAlign w:val="center"/>
          </w:tcPr>
          <w:p w14:paraId="65964EE2"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58</w:t>
            </w:r>
          </w:p>
        </w:tc>
        <w:tc>
          <w:tcPr>
            <w:tcW w:w="1453" w:type="pct"/>
            <w:vAlign w:val="center"/>
          </w:tcPr>
          <w:p w14:paraId="525D1B80" w14:textId="77777777" w:rsidR="00330200" w:rsidRPr="009347C6" w:rsidRDefault="002B2149" w:rsidP="009347C6">
            <w:pPr>
              <w:pStyle w:val="TableParagraph"/>
              <w:tabs>
                <w:tab w:val="left" w:pos="2394"/>
              </w:tabs>
              <w:rPr>
                <w:rFonts w:ascii="Times New Roman" w:hAnsi="Times New Roman" w:cs="Times New Roman"/>
                <w:sz w:val="20"/>
                <w:szCs w:val="20"/>
              </w:rPr>
            </w:pPr>
            <w:proofErr w:type="spellStart"/>
            <w:r w:rsidRPr="009347C6">
              <w:rPr>
                <w:rFonts w:ascii="Times New Roman" w:hAnsi="Times New Roman" w:cs="Times New Roman"/>
                <w:sz w:val="20"/>
                <w:szCs w:val="20"/>
              </w:rPr>
              <w:t>Шероховатость</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подающего</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трубопровода</w:t>
            </w:r>
            <w:proofErr w:type="spellEnd"/>
            <w:r w:rsidRPr="009347C6">
              <w:rPr>
                <w:rFonts w:ascii="Times New Roman" w:hAnsi="Times New Roman" w:cs="Times New Roman"/>
                <w:sz w:val="20"/>
                <w:szCs w:val="20"/>
              </w:rPr>
              <w:t xml:space="preserve"> </w:t>
            </w:r>
            <w:r w:rsidRPr="009347C6">
              <w:rPr>
                <w:rFonts w:ascii="Times New Roman" w:hAnsi="Times New Roman" w:cs="Times New Roman"/>
                <w:sz w:val="20"/>
                <w:szCs w:val="20"/>
              </w:rPr>
              <w:lastRenderedPageBreak/>
              <w:t>(</w:t>
            </w:r>
            <w:proofErr w:type="spellStart"/>
            <w:r w:rsidRPr="009347C6">
              <w:rPr>
                <w:rFonts w:ascii="Times New Roman" w:hAnsi="Times New Roman" w:cs="Times New Roman"/>
                <w:sz w:val="20"/>
                <w:szCs w:val="20"/>
              </w:rPr>
              <w:t>конструкторский</w:t>
            </w:r>
            <w:proofErr w:type="spellEnd"/>
            <w:r w:rsidRPr="009347C6">
              <w:rPr>
                <w:rFonts w:ascii="Times New Roman" w:hAnsi="Times New Roman" w:cs="Times New Roman"/>
                <w:sz w:val="20"/>
                <w:szCs w:val="20"/>
              </w:rPr>
              <w:t>)</w:t>
            </w:r>
          </w:p>
        </w:tc>
        <w:tc>
          <w:tcPr>
            <w:tcW w:w="799" w:type="pct"/>
            <w:vAlign w:val="center"/>
          </w:tcPr>
          <w:p w14:paraId="58F4F0D0"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lastRenderedPageBreak/>
              <w:t>мм</w:t>
            </w:r>
            <w:proofErr w:type="spellEnd"/>
          </w:p>
        </w:tc>
        <w:tc>
          <w:tcPr>
            <w:tcW w:w="347" w:type="pct"/>
            <w:vAlign w:val="center"/>
          </w:tcPr>
          <w:p w14:paraId="47C74A4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437A7E02"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3E6FB3DF" w14:textId="77777777" w:rsidTr="003F0984">
        <w:tblPrEx>
          <w:tblLook w:val="04A0" w:firstRow="1" w:lastRow="0" w:firstColumn="1" w:lastColumn="0" w:noHBand="0" w:noVBand="1"/>
        </w:tblPrEx>
        <w:trPr>
          <w:trHeight w:val="20"/>
        </w:trPr>
        <w:tc>
          <w:tcPr>
            <w:tcW w:w="394" w:type="pct"/>
            <w:vAlign w:val="center"/>
          </w:tcPr>
          <w:p w14:paraId="4EDA272F"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59</w:t>
            </w:r>
          </w:p>
        </w:tc>
        <w:tc>
          <w:tcPr>
            <w:tcW w:w="1453" w:type="pct"/>
            <w:vAlign w:val="center"/>
          </w:tcPr>
          <w:p w14:paraId="221E10BD" w14:textId="77777777" w:rsidR="00330200" w:rsidRPr="009347C6" w:rsidRDefault="002B2149" w:rsidP="009347C6">
            <w:pPr>
              <w:pStyle w:val="TableParagraph"/>
              <w:tabs>
                <w:tab w:val="left" w:pos="2394"/>
              </w:tabs>
              <w:rPr>
                <w:rFonts w:ascii="Times New Roman" w:hAnsi="Times New Roman" w:cs="Times New Roman"/>
                <w:sz w:val="20"/>
                <w:szCs w:val="20"/>
              </w:rPr>
            </w:pPr>
            <w:proofErr w:type="spellStart"/>
            <w:r w:rsidRPr="009347C6">
              <w:rPr>
                <w:rFonts w:ascii="Times New Roman" w:hAnsi="Times New Roman" w:cs="Times New Roman"/>
                <w:sz w:val="20"/>
                <w:szCs w:val="20"/>
              </w:rPr>
              <w:t>Шероховатость</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обратного</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трубопровода</w:t>
            </w:r>
            <w:proofErr w:type="spellEnd"/>
            <w:r w:rsidRPr="009347C6">
              <w:rPr>
                <w:rFonts w:ascii="Times New Roman" w:hAnsi="Times New Roman" w:cs="Times New Roman"/>
                <w:sz w:val="20"/>
                <w:szCs w:val="20"/>
                <w:lang w:val="ru-RU"/>
              </w:rPr>
              <w:t xml:space="preserve"> </w:t>
            </w:r>
            <w:r w:rsidRPr="009347C6">
              <w:rPr>
                <w:rFonts w:ascii="Times New Roman" w:hAnsi="Times New Roman" w:cs="Times New Roman"/>
                <w:sz w:val="20"/>
                <w:szCs w:val="20"/>
              </w:rPr>
              <w:t>(</w:t>
            </w:r>
            <w:proofErr w:type="spellStart"/>
            <w:r w:rsidRPr="009347C6">
              <w:rPr>
                <w:rFonts w:ascii="Times New Roman" w:hAnsi="Times New Roman" w:cs="Times New Roman"/>
                <w:sz w:val="20"/>
                <w:szCs w:val="20"/>
              </w:rPr>
              <w:t>конструкторский</w:t>
            </w:r>
            <w:proofErr w:type="spellEnd"/>
            <w:r w:rsidRPr="009347C6">
              <w:rPr>
                <w:rFonts w:ascii="Times New Roman" w:hAnsi="Times New Roman" w:cs="Times New Roman"/>
                <w:sz w:val="20"/>
                <w:szCs w:val="20"/>
              </w:rPr>
              <w:t>)</w:t>
            </w:r>
          </w:p>
        </w:tc>
        <w:tc>
          <w:tcPr>
            <w:tcW w:w="799" w:type="pct"/>
            <w:vAlign w:val="center"/>
          </w:tcPr>
          <w:p w14:paraId="7674F441"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мм</w:t>
            </w:r>
            <w:proofErr w:type="spellEnd"/>
          </w:p>
        </w:tc>
        <w:tc>
          <w:tcPr>
            <w:tcW w:w="347" w:type="pct"/>
            <w:vAlign w:val="center"/>
          </w:tcPr>
          <w:p w14:paraId="7FCB5A6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3757CD67"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474C8309" w14:textId="77777777" w:rsidTr="003F0984">
        <w:tblPrEx>
          <w:tblLook w:val="04A0" w:firstRow="1" w:lastRow="0" w:firstColumn="1" w:lastColumn="0" w:noHBand="0" w:noVBand="1"/>
        </w:tblPrEx>
        <w:trPr>
          <w:trHeight w:val="20"/>
        </w:trPr>
        <w:tc>
          <w:tcPr>
            <w:tcW w:w="394" w:type="pct"/>
            <w:vAlign w:val="center"/>
          </w:tcPr>
          <w:p w14:paraId="5E54487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60</w:t>
            </w:r>
          </w:p>
        </w:tc>
        <w:tc>
          <w:tcPr>
            <w:tcW w:w="1453" w:type="pct"/>
            <w:vAlign w:val="center"/>
          </w:tcPr>
          <w:p w14:paraId="626D61AF"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 xml:space="preserve">Оптимальная скорость в подающем трубопроводе </w:t>
            </w:r>
            <w:r w:rsidRPr="009347C6">
              <w:rPr>
                <w:rFonts w:ascii="Times New Roman" w:hAnsi="Times New Roman" w:cs="Times New Roman"/>
                <w:sz w:val="20"/>
                <w:szCs w:val="20"/>
                <w:lang w:val="ru-RU" w:bidi="ru-RU"/>
              </w:rPr>
              <w:t>(конструкторский)</w:t>
            </w:r>
          </w:p>
        </w:tc>
        <w:tc>
          <w:tcPr>
            <w:tcW w:w="799" w:type="pct"/>
            <w:vAlign w:val="center"/>
          </w:tcPr>
          <w:p w14:paraId="19496FF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м/с</w:t>
            </w:r>
          </w:p>
        </w:tc>
        <w:tc>
          <w:tcPr>
            <w:tcW w:w="347" w:type="pct"/>
            <w:vAlign w:val="center"/>
          </w:tcPr>
          <w:p w14:paraId="3158EDB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3BA51612"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4F6B43E6" w14:textId="77777777" w:rsidTr="003F0984">
        <w:tblPrEx>
          <w:tblLook w:val="04A0" w:firstRow="1" w:lastRow="0" w:firstColumn="1" w:lastColumn="0" w:noHBand="0" w:noVBand="1"/>
        </w:tblPrEx>
        <w:trPr>
          <w:trHeight w:val="20"/>
        </w:trPr>
        <w:tc>
          <w:tcPr>
            <w:tcW w:w="394" w:type="pct"/>
            <w:vAlign w:val="center"/>
          </w:tcPr>
          <w:p w14:paraId="5D4BC99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61</w:t>
            </w:r>
          </w:p>
        </w:tc>
        <w:tc>
          <w:tcPr>
            <w:tcW w:w="1453" w:type="pct"/>
            <w:vAlign w:val="center"/>
          </w:tcPr>
          <w:p w14:paraId="3F8146C0"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Оптимальная скорость в обратном</w:t>
            </w:r>
          </w:p>
          <w:p w14:paraId="5D84039F" w14:textId="77777777" w:rsidR="00330200" w:rsidRPr="009347C6" w:rsidRDefault="002B2149" w:rsidP="009347C6">
            <w:pPr>
              <w:pStyle w:val="TableParagraph"/>
              <w:tabs>
                <w:tab w:val="left" w:pos="2394"/>
              </w:tabs>
              <w:rPr>
                <w:rFonts w:ascii="Times New Roman" w:hAnsi="Times New Roman" w:cs="Times New Roman"/>
                <w:sz w:val="20"/>
                <w:szCs w:val="20"/>
                <w:lang w:val="ru-RU"/>
              </w:rPr>
            </w:pPr>
            <w:r w:rsidRPr="009347C6">
              <w:rPr>
                <w:rFonts w:ascii="Times New Roman" w:hAnsi="Times New Roman" w:cs="Times New Roman"/>
                <w:sz w:val="20"/>
                <w:szCs w:val="20"/>
                <w:lang w:val="ru-RU"/>
              </w:rPr>
              <w:t>трубопроводе (конструкторский)</w:t>
            </w:r>
          </w:p>
        </w:tc>
        <w:tc>
          <w:tcPr>
            <w:tcW w:w="799" w:type="pct"/>
            <w:vAlign w:val="center"/>
          </w:tcPr>
          <w:p w14:paraId="2C8BDCB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м/с</w:t>
            </w:r>
          </w:p>
        </w:tc>
        <w:tc>
          <w:tcPr>
            <w:tcW w:w="347" w:type="pct"/>
            <w:vAlign w:val="center"/>
          </w:tcPr>
          <w:p w14:paraId="0C9FAFF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652ECC94"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6D9B0FFA" w14:textId="77777777" w:rsidTr="003F0984">
        <w:tblPrEx>
          <w:tblLook w:val="04A0" w:firstRow="1" w:lastRow="0" w:firstColumn="1" w:lastColumn="0" w:noHBand="0" w:noVBand="1"/>
        </w:tblPrEx>
        <w:trPr>
          <w:trHeight w:val="20"/>
        </w:trPr>
        <w:tc>
          <w:tcPr>
            <w:tcW w:w="394" w:type="pct"/>
            <w:vAlign w:val="center"/>
          </w:tcPr>
          <w:p w14:paraId="6118AB3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62</w:t>
            </w:r>
          </w:p>
        </w:tc>
        <w:tc>
          <w:tcPr>
            <w:tcW w:w="1453" w:type="pct"/>
            <w:vAlign w:val="center"/>
          </w:tcPr>
          <w:p w14:paraId="0A6E3774" w14:textId="77777777" w:rsidR="00330200" w:rsidRPr="009347C6" w:rsidRDefault="002B2149" w:rsidP="009347C6">
            <w:pPr>
              <w:pStyle w:val="TableParagraph"/>
              <w:tabs>
                <w:tab w:val="left" w:pos="2394"/>
              </w:tabs>
              <w:rPr>
                <w:rFonts w:ascii="Times New Roman" w:hAnsi="Times New Roman" w:cs="Times New Roman"/>
                <w:sz w:val="20"/>
                <w:szCs w:val="20"/>
              </w:rPr>
            </w:pPr>
            <w:proofErr w:type="spellStart"/>
            <w:r w:rsidRPr="009347C6">
              <w:rPr>
                <w:rFonts w:ascii="Times New Roman" w:hAnsi="Times New Roman" w:cs="Times New Roman"/>
                <w:sz w:val="20"/>
                <w:szCs w:val="20"/>
              </w:rPr>
              <w:t>Разделитель</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зон</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статического</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напора</w:t>
            </w:r>
            <w:proofErr w:type="spellEnd"/>
          </w:p>
        </w:tc>
        <w:tc>
          <w:tcPr>
            <w:tcW w:w="799" w:type="pct"/>
            <w:vAlign w:val="center"/>
          </w:tcPr>
          <w:p w14:paraId="41520D05" w14:textId="77777777" w:rsidR="00330200" w:rsidRPr="009347C6" w:rsidRDefault="00330200" w:rsidP="009347C6">
            <w:pPr>
              <w:pStyle w:val="TableParagraph"/>
              <w:rPr>
                <w:rFonts w:ascii="Times New Roman" w:hAnsi="Times New Roman" w:cs="Times New Roman"/>
                <w:sz w:val="20"/>
                <w:szCs w:val="20"/>
              </w:rPr>
            </w:pPr>
          </w:p>
        </w:tc>
        <w:tc>
          <w:tcPr>
            <w:tcW w:w="347" w:type="pct"/>
            <w:vAlign w:val="center"/>
          </w:tcPr>
          <w:p w14:paraId="03CA5548"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008" w:type="pct"/>
            <w:vAlign w:val="center"/>
          </w:tcPr>
          <w:p w14:paraId="0436642E"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 xml:space="preserve">Задается признак разделения данным участком сети на зоны </w:t>
            </w:r>
            <w:r w:rsidRPr="009347C6">
              <w:rPr>
                <w:rFonts w:ascii="Times New Roman" w:hAnsi="Times New Roman" w:cs="Times New Roman"/>
                <w:sz w:val="20"/>
                <w:szCs w:val="20"/>
              </w:rPr>
              <w:t>c</w:t>
            </w:r>
            <w:r w:rsidRPr="009347C6">
              <w:rPr>
                <w:rFonts w:ascii="Times New Roman" w:hAnsi="Times New Roman" w:cs="Times New Roman"/>
                <w:sz w:val="20"/>
                <w:szCs w:val="20"/>
                <w:lang w:val="ru-RU"/>
              </w:rPr>
              <w:t xml:space="preserve"> разным статическим</w:t>
            </w:r>
            <w:r w:rsidRPr="009347C6">
              <w:rPr>
                <w:rFonts w:ascii="Times New Roman" w:hAnsi="Times New Roman" w:cs="Times New Roman"/>
                <w:spacing w:val="-4"/>
                <w:sz w:val="20"/>
                <w:szCs w:val="20"/>
                <w:lang w:val="ru-RU"/>
              </w:rPr>
              <w:t xml:space="preserve"> </w:t>
            </w:r>
            <w:r w:rsidRPr="009347C6">
              <w:rPr>
                <w:rFonts w:ascii="Times New Roman" w:hAnsi="Times New Roman" w:cs="Times New Roman"/>
                <w:sz w:val="20"/>
                <w:szCs w:val="20"/>
                <w:lang w:val="ru-RU"/>
              </w:rPr>
              <w:t>напором:</w:t>
            </w:r>
          </w:p>
          <w:p w14:paraId="35ADF4F4"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1 - от начала участка начинается новая зона, 0 или пусто - разделение на зоны</w:t>
            </w:r>
            <w:r w:rsidRPr="009347C6">
              <w:rPr>
                <w:rFonts w:ascii="Times New Roman" w:hAnsi="Times New Roman" w:cs="Times New Roman"/>
                <w:spacing w:val="-17"/>
                <w:sz w:val="20"/>
                <w:szCs w:val="20"/>
                <w:lang w:val="ru-RU"/>
              </w:rPr>
              <w:t xml:space="preserve"> </w:t>
            </w:r>
            <w:r w:rsidRPr="009347C6">
              <w:rPr>
                <w:rFonts w:ascii="Times New Roman" w:hAnsi="Times New Roman" w:cs="Times New Roman"/>
                <w:sz w:val="20"/>
                <w:szCs w:val="20"/>
                <w:lang w:val="ru-RU"/>
              </w:rPr>
              <w:t>отсутствует.</w:t>
            </w:r>
          </w:p>
        </w:tc>
      </w:tr>
    </w:tbl>
    <w:p w14:paraId="4D482538" w14:textId="77777777" w:rsidR="003F0984" w:rsidRPr="009347C6" w:rsidRDefault="003F0984" w:rsidP="009347C6"/>
    <w:p w14:paraId="70C0D3C4" w14:textId="6C290B9E"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53</w:t>
      </w:r>
      <w:r w:rsidR="002019BF" w:rsidRPr="009347C6">
        <w:rPr>
          <w:b/>
          <w:i w:val="0"/>
          <w:color w:val="000000" w:themeColor="text1"/>
          <w:sz w:val="24"/>
          <w:szCs w:val="24"/>
        </w:rPr>
        <w:fldChar w:fldCharType="end"/>
      </w:r>
      <w:r w:rsidRPr="009347C6">
        <w:rPr>
          <w:b/>
          <w:i w:val="0"/>
          <w:color w:val="000000" w:themeColor="text1"/>
          <w:sz w:val="24"/>
          <w:szCs w:val="24"/>
        </w:rPr>
        <w:t xml:space="preserve"> – Паспортизация объекта потребитель тепловой сети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16"/>
        <w:gridCol w:w="1891"/>
        <w:gridCol w:w="1716"/>
        <w:gridCol w:w="1362"/>
        <w:gridCol w:w="3059"/>
      </w:tblGrid>
      <w:tr w:rsidR="00330200" w:rsidRPr="009347C6" w14:paraId="164A1203" w14:textId="77777777">
        <w:trPr>
          <w:trHeight w:val="20"/>
          <w:tblHeader/>
        </w:trPr>
        <w:tc>
          <w:tcPr>
            <w:tcW w:w="704" w:type="pct"/>
            <w:shd w:val="clear" w:color="auto" w:fill="auto"/>
            <w:vAlign w:val="center"/>
          </w:tcPr>
          <w:p w14:paraId="3089006A"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 п/п</w:t>
            </w:r>
          </w:p>
        </w:tc>
        <w:tc>
          <w:tcPr>
            <w:tcW w:w="1012" w:type="pct"/>
            <w:shd w:val="clear" w:color="auto" w:fill="auto"/>
            <w:vAlign w:val="center"/>
          </w:tcPr>
          <w:p w14:paraId="12E19FE1"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Пользовательское наименование поля</w:t>
            </w:r>
          </w:p>
        </w:tc>
        <w:tc>
          <w:tcPr>
            <w:tcW w:w="918" w:type="pct"/>
            <w:shd w:val="clear" w:color="auto" w:fill="auto"/>
            <w:vAlign w:val="center"/>
          </w:tcPr>
          <w:p w14:paraId="74BF2525"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Единица измерения</w:t>
            </w:r>
          </w:p>
        </w:tc>
        <w:tc>
          <w:tcPr>
            <w:tcW w:w="729" w:type="pct"/>
            <w:shd w:val="clear" w:color="auto" w:fill="auto"/>
            <w:vAlign w:val="center"/>
          </w:tcPr>
          <w:p w14:paraId="6400F54D"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Тип данных</w:t>
            </w:r>
          </w:p>
        </w:tc>
        <w:tc>
          <w:tcPr>
            <w:tcW w:w="1637" w:type="pct"/>
            <w:shd w:val="clear" w:color="auto" w:fill="auto"/>
            <w:vAlign w:val="center"/>
          </w:tcPr>
          <w:p w14:paraId="13CF645D"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Информация, записываемая в поле</w:t>
            </w:r>
          </w:p>
        </w:tc>
      </w:tr>
      <w:tr w:rsidR="00330200" w:rsidRPr="009347C6" w14:paraId="6FB194ED" w14:textId="77777777">
        <w:trPr>
          <w:trHeight w:val="20"/>
        </w:trPr>
        <w:tc>
          <w:tcPr>
            <w:tcW w:w="704" w:type="pct"/>
            <w:vAlign w:val="center"/>
          </w:tcPr>
          <w:p w14:paraId="32A1C8D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w:t>
            </w:r>
          </w:p>
        </w:tc>
        <w:tc>
          <w:tcPr>
            <w:tcW w:w="1012" w:type="pct"/>
            <w:vAlign w:val="center"/>
          </w:tcPr>
          <w:p w14:paraId="03A2D27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Адрес узла ввода</w:t>
            </w:r>
          </w:p>
        </w:tc>
        <w:tc>
          <w:tcPr>
            <w:tcW w:w="918" w:type="pct"/>
            <w:vAlign w:val="center"/>
          </w:tcPr>
          <w:p w14:paraId="1870404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255F782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5A905FA1" w14:textId="77777777" w:rsidR="00330200" w:rsidRPr="009347C6" w:rsidRDefault="00330200" w:rsidP="009347C6">
            <w:pPr>
              <w:spacing w:after="0"/>
              <w:ind w:firstLine="0"/>
              <w:jc w:val="center"/>
              <w:rPr>
                <w:rFonts w:cs="Times New Roman"/>
                <w:sz w:val="20"/>
                <w:szCs w:val="20"/>
              </w:rPr>
            </w:pPr>
          </w:p>
        </w:tc>
      </w:tr>
      <w:tr w:rsidR="00330200" w:rsidRPr="009347C6" w14:paraId="4FCCAD57" w14:textId="77777777">
        <w:trPr>
          <w:trHeight w:val="20"/>
        </w:trPr>
        <w:tc>
          <w:tcPr>
            <w:tcW w:w="704" w:type="pct"/>
            <w:vAlign w:val="center"/>
          </w:tcPr>
          <w:p w14:paraId="0AAB487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w:t>
            </w:r>
          </w:p>
        </w:tc>
        <w:tc>
          <w:tcPr>
            <w:tcW w:w="1012" w:type="pct"/>
            <w:vAlign w:val="center"/>
          </w:tcPr>
          <w:p w14:paraId="6807437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Наименование узла</w:t>
            </w:r>
          </w:p>
        </w:tc>
        <w:tc>
          <w:tcPr>
            <w:tcW w:w="918" w:type="pct"/>
            <w:vAlign w:val="center"/>
          </w:tcPr>
          <w:p w14:paraId="79B3DDF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0457D76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38EF4F94" w14:textId="77777777" w:rsidR="00330200" w:rsidRPr="009347C6" w:rsidRDefault="00330200" w:rsidP="009347C6">
            <w:pPr>
              <w:spacing w:after="0"/>
              <w:ind w:firstLine="0"/>
              <w:jc w:val="center"/>
              <w:rPr>
                <w:rFonts w:cs="Times New Roman"/>
                <w:sz w:val="20"/>
                <w:szCs w:val="20"/>
              </w:rPr>
            </w:pPr>
          </w:p>
        </w:tc>
      </w:tr>
      <w:tr w:rsidR="00330200" w:rsidRPr="009347C6" w14:paraId="2B9D560C" w14:textId="77777777">
        <w:trPr>
          <w:trHeight w:val="20"/>
        </w:trPr>
        <w:tc>
          <w:tcPr>
            <w:tcW w:w="704" w:type="pct"/>
            <w:vAlign w:val="center"/>
          </w:tcPr>
          <w:p w14:paraId="7A22D4D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w:t>
            </w:r>
          </w:p>
        </w:tc>
        <w:tc>
          <w:tcPr>
            <w:tcW w:w="1012" w:type="pct"/>
            <w:vAlign w:val="center"/>
          </w:tcPr>
          <w:p w14:paraId="254D48E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Номер источника</w:t>
            </w:r>
          </w:p>
        </w:tc>
        <w:tc>
          <w:tcPr>
            <w:tcW w:w="918" w:type="pct"/>
            <w:vAlign w:val="center"/>
          </w:tcPr>
          <w:p w14:paraId="20F384B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39381BE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3894481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После выполнения расчетов в данном поле записывается цифра, например, 1, 2, 3 и т.д., соответствующая номеру источника, от которого запитывается данный потребитель</w:t>
            </w:r>
          </w:p>
        </w:tc>
      </w:tr>
      <w:tr w:rsidR="00330200" w:rsidRPr="009347C6" w14:paraId="44207355" w14:textId="77777777">
        <w:trPr>
          <w:trHeight w:val="20"/>
        </w:trPr>
        <w:tc>
          <w:tcPr>
            <w:tcW w:w="704" w:type="pct"/>
            <w:vAlign w:val="center"/>
          </w:tcPr>
          <w:p w14:paraId="4DFAC1B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w:t>
            </w:r>
          </w:p>
        </w:tc>
        <w:tc>
          <w:tcPr>
            <w:tcW w:w="1012" w:type="pct"/>
            <w:vAlign w:val="center"/>
          </w:tcPr>
          <w:p w14:paraId="27E705B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Геодезическая отметка</w:t>
            </w:r>
          </w:p>
        </w:tc>
        <w:tc>
          <w:tcPr>
            <w:tcW w:w="918" w:type="pct"/>
            <w:vAlign w:val="center"/>
          </w:tcPr>
          <w:p w14:paraId="64D21A3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6B446B5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3AD62399" w14:textId="77777777" w:rsidR="00330200" w:rsidRPr="009347C6" w:rsidRDefault="00330200" w:rsidP="009347C6">
            <w:pPr>
              <w:spacing w:after="0"/>
              <w:ind w:firstLine="0"/>
              <w:jc w:val="center"/>
              <w:rPr>
                <w:rFonts w:cs="Times New Roman"/>
                <w:sz w:val="20"/>
                <w:szCs w:val="20"/>
              </w:rPr>
            </w:pPr>
          </w:p>
        </w:tc>
      </w:tr>
      <w:tr w:rsidR="00330200" w:rsidRPr="009347C6" w14:paraId="4FD409EF" w14:textId="77777777">
        <w:trPr>
          <w:trHeight w:val="20"/>
        </w:trPr>
        <w:tc>
          <w:tcPr>
            <w:tcW w:w="704" w:type="pct"/>
            <w:vAlign w:val="center"/>
          </w:tcPr>
          <w:p w14:paraId="2BF55A0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w:t>
            </w:r>
          </w:p>
        </w:tc>
        <w:tc>
          <w:tcPr>
            <w:tcW w:w="1012" w:type="pct"/>
            <w:vAlign w:val="center"/>
          </w:tcPr>
          <w:p w14:paraId="7E8C53D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Высота здания потребителя</w:t>
            </w:r>
          </w:p>
        </w:tc>
        <w:tc>
          <w:tcPr>
            <w:tcW w:w="918" w:type="pct"/>
            <w:vAlign w:val="center"/>
          </w:tcPr>
          <w:p w14:paraId="6879B5B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203C764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4A91A0D6" w14:textId="77777777" w:rsidR="00330200" w:rsidRPr="009347C6" w:rsidRDefault="00330200" w:rsidP="009347C6">
            <w:pPr>
              <w:spacing w:after="0"/>
              <w:ind w:firstLine="0"/>
              <w:jc w:val="center"/>
              <w:rPr>
                <w:rFonts w:cs="Times New Roman"/>
                <w:sz w:val="20"/>
                <w:szCs w:val="20"/>
              </w:rPr>
            </w:pPr>
          </w:p>
        </w:tc>
      </w:tr>
      <w:tr w:rsidR="00330200" w:rsidRPr="009347C6" w14:paraId="6D91B665" w14:textId="77777777">
        <w:trPr>
          <w:trHeight w:val="20"/>
        </w:trPr>
        <w:tc>
          <w:tcPr>
            <w:tcW w:w="704" w:type="pct"/>
            <w:vAlign w:val="center"/>
          </w:tcPr>
          <w:p w14:paraId="148DE7A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w:t>
            </w:r>
          </w:p>
        </w:tc>
        <w:tc>
          <w:tcPr>
            <w:tcW w:w="1012" w:type="pct"/>
            <w:vAlign w:val="center"/>
          </w:tcPr>
          <w:p w14:paraId="22FC8C4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Номер схемы подключения потребителя</w:t>
            </w:r>
          </w:p>
        </w:tc>
        <w:tc>
          <w:tcPr>
            <w:tcW w:w="918" w:type="pct"/>
            <w:vAlign w:val="center"/>
          </w:tcPr>
          <w:p w14:paraId="4D9DF90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4068343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78A85A0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Задается схема присоединения узла ввода.</w:t>
            </w:r>
          </w:p>
        </w:tc>
      </w:tr>
      <w:tr w:rsidR="00330200" w:rsidRPr="009347C6" w14:paraId="006CD241" w14:textId="77777777">
        <w:trPr>
          <w:trHeight w:val="20"/>
        </w:trPr>
        <w:tc>
          <w:tcPr>
            <w:tcW w:w="704" w:type="pct"/>
            <w:vAlign w:val="center"/>
          </w:tcPr>
          <w:p w14:paraId="0A0F3F6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w:t>
            </w:r>
          </w:p>
        </w:tc>
        <w:tc>
          <w:tcPr>
            <w:tcW w:w="1012" w:type="pct"/>
            <w:vAlign w:val="center"/>
          </w:tcPr>
          <w:p w14:paraId="05FFE58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температура сетевой воды на входе в потребителя</w:t>
            </w:r>
          </w:p>
        </w:tc>
        <w:tc>
          <w:tcPr>
            <w:tcW w:w="918" w:type="pct"/>
            <w:vAlign w:val="center"/>
          </w:tcPr>
          <w:p w14:paraId="45152BB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583B8DE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7FBFE979" w14:textId="77777777" w:rsidR="00330200" w:rsidRPr="009347C6" w:rsidRDefault="00330200" w:rsidP="009347C6">
            <w:pPr>
              <w:spacing w:after="0"/>
              <w:ind w:firstLine="0"/>
              <w:jc w:val="center"/>
              <w:rPr>
                <w:rFonts w:cs="Times New Roman"/>
                <w:sz w:val="20"/>
                <w:szCs w:val="20"/>
              </w:rPr>
            </w:pPr>
          </w:p>
        </w:tc>
      </w:tr>
      <w:tr w:rsidR="00330200" w:rsidRPr="009347C6" w14:paraId="2592140A" w14:textId="77777777">
        <w:trPr>
          <w:trHeight w:val="20"/>
        </w:trPr>
        <w:tc>
          <w:tcPr>
            <w:tcW w:w="704" w:type="pct"/>
            <w:vAlign w:val="center"/>
          </w:tcPr>
          <w:p w14:paraId="69CAAE8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w:t>
            </w:r>
          </w:p>
        </w:tc>
        <w:tc>
          <w:tcPr>
            <w:tcW w:w="1012" w:type="pct"/>
            <w:vAlign w:val="center"/>
          </w:tcPr>
          <w:p w14:paraId="1F9548C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нагрузка на отопление</w:t>
            </w:r>
          </w:p>
        </w:tc>
        <w:tc>
          <w:tcPr>
            <w:tcW w:w="918" w:type="pct"/>
            <w:vAlign w:val="center"/>
          </w:tcPr>
          <w:p w14:paraId="3D14FAC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w:t>
            </w:r>
          </w:p>
        </w:tc>
        <w:tc>
          <w:tcPr>
            <w:tcW w:w="729" w:type="pct"/>
            <w:vAlign w:val="center"/>
          </w:tcPr>
          <w:p w14:paraId="68E5053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350540C2" w14:textId="77777777" w:rsidR="00330200" w:rsidRPr="009347C6" w:rsidRDefault="00330200" w:rsidP="009347C6">
            <w:pPr>
              <w:spacing w:after="0"/>
              <w:ind w:firstLine="0"/>
              <w:jc w:val="center"/>
              <w:rPr>
                <w:rFonts w:cs="Times New Roman"/>
                <w:sz w:val="20"/>
                <w:szCs w:val="20"/>
              </w:rPr>
            </w:pPr>
          </w:p>
        </w:tc>
      </w:tr>
      <w:tr w:rsidR="00330200" w:rsidRPr="009347C6" w14:paraId="6A394A50" w14:textId="77777777">
        <w:trPr>
          <w:trHeight w:val="20"/>
        </w:trPr>
        <w:tc>
          <w:tcPr>
            <w:tcW w:w="704" w:type="pct"/>
            <w:vAlign w:val="center"/>
          </w:tcPr>
          <w:p w14:paraId="70179AF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w:t>
            </w:r>
          </w:p>
        </w:tc>
        <w:tc>
          <w:tcPr>
            <w:tcW w:w="1012" w:type="pct"/>
            <w:vAlign w:val="center"/>
          </w:tcPr>
          <w:p w14:paraId="54A220E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нагрузка на вентиляцию</w:t>
            </w:r>
          </w:p>
        </w:tc>
        <w:tc>
          <w:tcPr>
            <w:tcW w:w="918" w:type="pct"/>
            <w:vAlign w:val="center"/>
          </w:tcPr>
          <w:p w14:paraId="6AD4DF8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w:t>
            </w:r>
          </w:p>
        </w:tc>
        <w:tc>
          <w:tcPr>
            <w:tcW w:w="729" w:type="pct"/>
            <w:vAlign w:val="center"/>
          </w:tcPr>
          <w:p w14:paraId="0391602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7B223432" w14:textId="77777777" w:rsidR="00330200" w:rsidRPr="009347C6" w:rsidRDefault="00330200" w:rsidP="009347C6">
            <w:pPr>
              <w:spacing w:after="0"/>
              <w:ind w:firstLine="0"/>
              <w:jc w:val="center"/>
              <w:rPr>
                <w:rFonts w:cs="Times New Roman"/>
                <w:sz w:val="20"/>
                <w:szCs w:val="20"/>
              </w:rPr>
            </w:pPr>
          </w:p>
        </w:tc>
      </w:tr>
      <w:tr w:rsidR="00330200" w:rsidRPr="009347C6" w14:paraId="69F797BB" w14:textId="77777777">
        <w:trPr>
          <w:trHeight w:val="20"/>
        </w:trPr>
        <w:tc>
          <w:tcPr>
            <w:tcW w:w="704" w:type="pct"/>
            <w:vAlign w:val="center"/>
          </w:tcPr>
          <w:p w14:paraId="32E4CB7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w:t>
            </w:r>
          </w:p>
        </w:tc>
        <w:tc>
          <w:tcPr>
            <w:tcW w:w="1012" w:type="pct"/>
            <w:vAlign w:val="center"/>
          </w:tcPr>
          <w:p w14:paraId="0E5F278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средняя нагрузка на ГВС</w:t>
            </w:r>
          </w:p>
        </w:tc>
        <w:tc>
          <w:tcPr>
            <w:tcW w:w="918" w:type="pct"/>
            <w:vAlign w:val="center"/>
          </w:tcPr>
          <w:p w14:paraId="737BDA2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w:t>
            </w:r>
          </w:p>
        </w:tc>
        <w:tc>
          <w:tcPr>
            <w:tcW w:w="729" w:type="pct"/>
            <w:vAlign w:val="center"/>
          </w:tcPr>
          <w:p w14:paraId="716C026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57A4D7CC" w14:textId="77777777" w:rsidR="00330200" w:rsidRPr="009347C6" w:rsidRDefault="00330200" w:rsidP="009347C6">
            <w:pPr>
              <w:spacing w:after="0"/>
              <w:ind w:firstLine="0"/>
              <w:jc w:val="center"/>
              <w:rPr>
                <w:rFonts w:cs="Times New Roman"/>
                <w:sz w:val="20"/>
                <w:szCs w:val="20"/>
              </w:rPr>
            </w:pPr>
          </w:p>
        </w:tc>
      </w:tr>
      <w:tr w:rsidR="00330200" w:rsidRPr="009347C6" w14:paraId="150BC894" w14:textId="77777777">
        <w:trPr>
          <w:trHeight w:val="20"/>
        </w:trPr>
        <w:tc>
          <w:tcPr>
            <w:tcW w:w="704" w:type="pct"/>
            <w:vAlign w:val="center"/>
          </w:tcPr>
          <w:p w14:paraId="5A84CCF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w:t>
            </w:r>
          </w:p>
        </w:tc>
        <w:tc>
          <w:tcPr>
            <w:tcW w:w="1012" w:type="pct"/>
            <w:vAlign w:val="center"/>
          </w:tcPr>
          <w:p w14:paraId="33B8902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максимальная нагрузка на ГВС</w:t>
            </w:r>
          </w:p>
        </w:tc>
        <w:tc>
          <w:tcPr>
            <w:tcW w:w="918" w:type="pct"/>
            <w:vAlign w:val="center"/>
          </w:tcPr>
          <w:p w14:paraId="4A7FE3C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w:t>
            </w:r>
          </w:p>
        </w:tc>
        <w:tc>
          <w:tcPr>
            <w:tcW w:w="729" w:type="pct"/>
            <w:vAlign w:val="center"/>
          </w:tcPr>
          <w:p w14:paraId="2751B2B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0442E304" w14:textId="77777777" w:rsidR="00330200" w:rsidRPr="009347C6" w:rsidRDefault="00330200" w:rsidP="009347C6">
            <w:pPr>
              <w:spacing w:after="0"/>
              <w:ind w:firstLine="0"/>
              <w:jc w:val="center"/>
              <w:rPr>
                <w:rFonts w:cs="Times New Roman"/>
                <w:sz w:val="20"/>
                <w:szCs w:val="20"/>
              </w:rPr>
            </w:pPr>
          </w:p>
        </w:tc>
      </w:tr>
      <w:tr w:rsidR="00330200" w:rsidRPr="009347C6" w14:paraId="24159C92" w14:textId="77777777">
        <w:trPr>
          <w:trHeight w:val="20"/>
        </w:trPr>
        <w:tc>
          <w:tcPr>
            <w:tcW w:w="704" w:type="pct"/>
            <w:vAlign w:val="center"/>
          </w:tcPr>
          <w:p w14:paraId="001A8B1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w:t>
            </w:r>
          </w:p>
        </w:tc>
        <w:tc>
          <w:tcPr>
            <w:tcW w:w="1012" w:type="pct"/>
            <w:vAlign w:val="center"/>
          </w:tcPr>
          <w:p w14:paraId="1557BDF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Число жителей</w:t>
            </w:r>
          </w:p>
        </w:tc>
        <w:tc>
          <w:tcPr>
            <w:tcW w:w="918" w:type="pct"/>
            <w:vAlign w:val="center"/>
          </w:tcPr>
          <w:p w14:paraId="621F6BD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6A783D3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21D283C3" w14:textId="77777777" w:rsidR="00330200" w:rsidRPr="009347C6" w:rsidRDefault="00330200" w:rsidP="009347C6">
            <w:pPr>
              <w:spacing w:after="0"/>
              <w:ind w:firstLine="0"/>
              <w:jc w:val="center"/>
              <w:rPr>
                <w:rFonts w:cs="Times New Roman"/>
                <w:sz w:val="20"/>
                <w:szCs w:val="20"/>
              </w:rPr>
            </w:pPr>
          </w:p>
        </w:tc>
      </w:tr>
      <w:tr w:rsidR="00330200" w:rsidRPr="009347C6" w14:paraId="7E9D3F9C" w14:textId="77777777">
        <w:trPr>
          <w:trHeight w:val="20"/>
        </w:trPr>
        <w:tc>
          <w:tcPr>
            <w:tcW w:w="704" w:type="pct"/>
            <w:vAlign w:val="center"/>
          </w:tcPr>
          <w:p w14:paraId="6C24408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13</w:t>
            </w:r>
          </w:p>
        </w:tc>
        <w:tc>
          <w:tcPr>
            <w:tcW w:w="1012" w:type="pct"/>
            <w:vAlign w:val="center"/>
          </w:tcPr>
          <w:p w14:paraId="45CBD9A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Коэффициент изменения нагрузки отопления</w:t>
            </w:r>
          </w:p>
        </w:tc>
        <w:tc>
          <w:tcPr>
            <w:tcW w:w="918" w:type="pct"/>
            <w:vAlign w:val="center"/>
          </w:tcPr>
          <w:p w14:paraId="3868A8A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221B5DE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0EEEEA40" w14:textId="77777777" w:rsidR="00330200" w:rsidRPr="009347C6" w:rsidRDefault="00330200" w:rsidP="009347C6">
            <w:pPr>
              <w:spacing w:after="0"/>
              <w:ind w:firstLine="0"/>
              <w:jc w:val="center"/>
              <w:rPr>
                <w:rFonts w:cs="Times New Roman"/>
                <w:sz w:val="20"/>
                <w:szCs w:val="20"/>
              </w:rPr>
            </w:pPr>
          </w:p>
        </w:tc>
      </w:tr>
      <w:tr w:rsidR="00330200" w:rsidRPr="009347C6" w14:paraId="52E672F3" w14:textId="77777777">
        <w:trPr>
          <w:trHeight w:val="20"/>
        </w:trPr>
        <w:tc>
          <w:tcPr>
            <w:tcW w:w="704" w:type="pct"/>
            <w:vAlign w:val="center"/>
          </w:tcPr>
          <w:p w14:paraId="719E43D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lastRenderedPageBreak/>
              <w:t>14</w:t>
            </w:r>
          </w:p>
        </w:tc>
        <w:tc>
          <w:tcPr>
            <w:tcW w:w="1012" w:type="pct"/>
            <w:vAlign w:val="center"/>
          </w:tcPr>
          <w:p w14:paraId="5F9EBA1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Коэффициент изменения нагрузки вентиляции</w:t>
            </w:r>
          </w:p>
        </w:tc>
        <w:tc>
          <w:tcPr>
            <w:tcW w:w="918" w:type="pct"/>
            <w:vAlign w:val="center"/>
          </w:tcPr>
          <w:p w14:paraId="675717B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1334D8B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6D6B92AA" w14:textId="77777777" w:rsidR="00330200" w:rsidRPr="009347C6" w:rsidRDefault="00330200" w:rsidP="009347C6">
            <w:pPr>
              <w:spacing w:after="0"/>
              <w:ind w:firstLine="0"/>
              <w:jc w:val="center"/>
              <w:rPr>
                <w:rFonts w:cs="Times New Roman"/>
                <w:sz w:val="20"/>
                <w:szCs w:val="20"/>
              </w:rPr>
            </w:pPr>
          </w:p>
        </w:tc>
      </w:tr>
      <w:tr w:rsidR="00330200" w:rsidRPr="009347C6" w14:paraId="0993C85C" w14:textId="77777777">
        <w:trPr>
          <w:trHeight w:val="20"/>
        </w:trPr>
        <w:tc>
          <w:tcPr>
            <w:tcW w:w="704" w:type="pct"/>
            <w:vAlign w:val="center"/>
          </w:tcPr>
          <w:p w14:paraId="6DD4C36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15</w:t>
            </w:r>
          </w:p>
        </w:tc>
        <w:tc>
          <w:tcPr>
            <w:tcW w:w="1012" w:type="pct"/>
            <w:vAlign w:val="center"/>
          </w:tcPr>
          <w:p w14:paraId="1658E1D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Коэффициент изменения нагрузки ГВС</w:t>
            </w:r>
          </w:p>
        </w:tc>
        <w:tc>
          <w:tcPr>
            <w:tcW w:w="918" w:type="pct"/>
            <w:vAlign w:val="center"/>
          </w:tcPr>
          <w:p w14:paraId="6ADCE18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36C4CB8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36C047EB" w14:textId="77777777" w:rsidR="00330200" w:rsidRPr="009347C6" w:rsidRDefault="00330200" w:rsidP="009347C6">
            <w:pPr>
              <w:spacing w:after="0"/>
              <w:ind w:firstLine="0"/>
              <w:jc w:val="center"/>
              <w:rPr>
                <w:rFonts w:cs="Times New Roman"/>
                <w:sz w:val="20"/>
                <w:szCs w:val="20"/>
              </w:rPr>
            </w:pPr>
          </w:p>
        </w:tc>
      </w:tr>
      <w:tr w:rsidR="00330200" w:rsidRPr="009347C6" w14:paraId="45C28096" w14:textId="77777777">
        <w:trPr>
          <w:trHeight w:val="20"/>
        </w:trPr>
        <w:tc>
          <w:tcPr>
            <w:tcW w:w="704" w:type="pct"/>
            <w:vAlign w:val="center"/>
          </w:tcPr>
          <w:p w14:paraId="057A179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16</w:t>
            </w:r>
          </w:p>
        </w:tc>
        <w:tc>
          <w:tcPr>
            <w:tcW w:w="1012" w:type="pct"/>
            <w:vAlign w:val="center"/>
          </w:tcPr>
          <w:p w14:paraId="37E6B43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Балансовый коэффициент закрытой ГВС</w:t>
            </w:r>
          </w:p>
        </w:tc>
        <w:tc>
          <w:tcPr>
            <w:tcW w:w="918" w:type="pct"/>
            <w:vAlign w:val="center"/>
          </w:tcPr>
          <w:p w14:paraId="289DB2E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44E5E00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41CF38CA" w14:textId="77777777" w:rsidR="00330200" w:rsidRPr="009347C6" w:rsidRDefault="00330200" w:rsidP="009347C6">
            <w:pPr>
              <w:spacing w:after="0"/>
              <w:ind w:firstLine="0"/>
              <w:jc w:val="center"/>
              <w:rPr>
                <w:rFonts w:cs="Times New Roman"/>
                <w:sz w:val="20"/>
                <w:szCs w:val="20"/>
              </w:rPr>
            </w:pPr>
          </w:p>
        </w:tc>
      </w:tr>
      <w:tr w:rsidR="00330200" w:rsidRPr="009347C6" w14:paraId="72651AE1" w14:textId="77777777">
        <w:trPr>
          <w:trHeight w:val="20"/>
        </w:trPr>
        <w:tc>
          <w:tcPr>
            <w:tcW w:w="704" w:type="pct"/>
            <w:vAlign w:val="center"/>
          </w:tcPr>
          <w:p w14:paraId="51CBE73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17</w:t>
            </w:r>
          </w:p>
        </w:tc>
        <w:tc>
          <w:tcPr>
            <w:tcW w:w="1012" w:type="pct"/>
            <w:vAlign w:val="center"/>
          </w:tcPr>
          <w:p w14:paraId="1671F1F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Признак наличия регулятора на отопление</w:t>
            </w:r>
          </w:p>
        </w:tc>
        <w:tc>
          <w:tcPr>
            <w:tcW w:w="918" w:type="pct"/>
            <w:vAlign w:val="center"/>
          </w:tcPr>
          <w:p w14:paraId="2C5C411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6A38BC5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1D9EDC1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Задается цифрой от 0 до 3.</w:t>
            </w:r>
          </w:p>
          <w:p w14:paraId="726DD01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0 - регулятора на систему отопления нет; 1 - установлен регулятор расхода;</w:t>
            </w:r>
          </w:p>
          <w:p w14:paraId="79D5FB7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установлен регулятор отопления;</w:t>
            </w:r>
          </w:p>
          <w:p w14:paraId="211D0C1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установлен регулятор располагаемого напора на подающем трубопроводе</w:t>
            </w:r>
          </w:p>
        </w:tc>
      </w:tr>
      <w:tr w:rsidR="00330200" w:rsidRPr="009347C6" w14:paraId="38B27289" w14:textId="77777777">
        <w:trPr>
          <w:trHeight w:val="20"/>
        </w:trPr>
        <w:tc>
          <w:tcPr>
            <w:tcW w:w="704" w:type="pct"/>
            <w:vAlign w:val="center"/>
          </w:tcPr>
          <w:p w14:paraId="2BC50BB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18</w:t>
            </w:r>
          </w:p>
        </w:tc>
        <w:tc>
          <w:tcPr>
            <w:tcW w:w="1012" w:type="pct"/>
            <w:vAlign w:val="center"/>
          </w:tcPr>
          <w:p w14:paraId="4160685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Признак наличия регулирующего клапана на СВ</w:t>
            </w:r>
          </w:p>
        </w:tc>
        <w:tc>
          <w:tcPr>
            <w:tcW w:w="918" w:type="pct"/>
            <w:vAlign w:val="center"/>
          </w:tcPr>
          <w:p w14:paraId="2A8FB62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664C139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0F9879C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Задается цифрой от 0 до 1.</w:t>
            </w:r>
          </w:p>
          <w:p w14:paraId="678371D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0 - нет регулирующего клапана на систему вентиляции; 1 - есть регулирующий клапан на систему вентиляции</w:t>
            </w:r>
          </w:p>
        </w:tc>
      </w:tr>
      <w:tr w:rsidR="00330200" w:rsidRPr="009347C6" w14:paraId="4FE23E33" w14:textId="77777777">
        <w:trPr>
          <w:trHeight w:val="20"/>
        </w:trPr>
        <w:tc>
          <w:tcPr>
            <w:tcW w:w="704" w:type="pct"/>
            <w:vAlign w:val="center"/>
          </w:tcPr>
          <w:p w14:paraId="30E0C52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19</w:t>
            </w:r>
          </w:p>
        </w:tc>
        <w:tc>
          <w:tcPr>
            <w:tcW w:w="1012" w:type="pct"/>
            <w:vAlign w:val="center"/>
          </w:tcPr>
          <w:p w14:paraId="39F8BC7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Признак наличия регулятора температуры</w:t>
            </w:r>
          </w:p>
        </w:tc>
        <w:tc>
          <w:tcPr>
            <w:tcW w:w="918" w:type="pct"/>
            <w:vAlign w:val="center"/>
          </w:tcPr>
          <w:p w14:paraId="166303C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6F94243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213DF35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Задается цифрой от 1 до 5, где:</w:t>
            </w:r>
          </w:p>
          <w:p w14:paraId="60AC8A8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1 - регулятор температуры на систему горячего водоснабжения есть;</w:t>
            </w:r>
          </w:p>
          <w:p w14:paraId="564BFD1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2 - весь водоразбор на ГВС осуществляется из подающего трубопровода;</w:t>
            </w:r>
          </w:p>
          <w:p w14:paraId="3C3857B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3 - весь водоразбор на ГВС осуществляется из обратного трубопровода;</w:t>
            </w:r>
          </w:p>
          <w:p w14:paraId="58898F1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xml:space="preserve">4 - весь водоразбор на горячее водоснабжение осуществляется из подающего трубопровода, расход воды на ГВС определяется на точку излома температурного графика по средней нагрузке </w:t>
            </w:r>
            <w:proofErr w:type="spellStart"/>
            <w:r w:rsidRPr="009347C6">
              <w:rPr>
                <w:rFonts w:cs="Times New Roman"/>
                <w:sz w:val="20"/>
                <w:szCs w:val="20"/>
              </w:rPr>
              <w:t>Qgv_sred</w:t>
            </w:r>
            <w:proofErr w:type="spellEnd"/>
            <w:r w:rsidRPr="009347C6">
              <w:rPr>
                <w:rFonts w:cs="Times New Roman"/>
                <w:sz w:val="20"/>
                <w:szCs w:val="20"/>
              </w:rPr>
              <w:t>;</w:t>
            </w:r>
          </w:p>
          <w:p w14:paraId="3044865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xml:space="preserve">5 - весь водоразбор на горячее водоснабжение осуществляется из подающего трубопровода, расход воды на ГВС определяется на точку излома температурного графика по максимальной нагрузке </w:t>
            </w:r>
            <w:proofErr w:type="spellStart"/>
            <w:r w:rsidRPr="009347C6">
              <w:rPr>
                <w:rFonts w:cs="Times New Roman"/>
                <w:sz w:val="20"/>
                <w:szCs w:val="20"/>
              </w:rPr>
              <w:t>Qgv_max</w:t>
            </w:r>
            <w:proofErr w:type="spellEnd"/>
          </w:p>
        </w:tc>
      </w:tr>
      <w:tr w:rsidR="00330200" w:rsidRPr="009347C6" w14:paraId="3E925AAB" w14:textId="77777777">
        <w:trPr>
          <w:trHeight w:val="20"/>
        </w:trPr>
        <w:tc>
          <w:tcPr>
            <w:tcW w:w="704" w:type="pct"/>
            <w:vAlign w:val="center"/>
          </w:tcPr>
          <w:p w14:paraId="357903C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20</w:t>
            </w:r>
          </w:p>
        </w:tc>
        <w:tc>
          <w:tcPr>
            <w:tcW w:w="1012" w:type="pct"/>
            <w:vAlign w:val="center"/>
          </w:tcPr>
          <w:p w14:paraId="7E925CD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температура воды на выходе из СО</w:t>
            </w:r>
          </w:p>
        </w:tc>
        <w:tc>
          <w:tcPr>
            <w:tcW w:w="918" w:type="pct"/>
            <w:vAlign w:val="center"/>
          </w:tcPr>
          <w:p w14:paraId="5001118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540B3FE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4E9ED65C" w14:textId="77777777" w:rsidR="00330200" w:rsidRPr="009347C6" w:rsidRDefault="00330200" w:rsidP="009347C6">
            <w:pPr>
              <w:spacing w:after="0"/>
              <w:ind w:firstLine="0"/>
              <w:jc w:val="center"/>
              <w:rPr>
                <w:rFonts w:cs="Times New Roman"/>
                <w:sz w:val="20"/>
                <w:szCs w:val="20"/>
              </w:rPr>
            </w:pPr>
          </w:p>
        </w:tc>
      </w:tr>
      <w:tr w:rsidR="00330200" w:rsidRPr="009347C6" w14:paraId="55F9196A" w14:textId="77777777">
        <w:trPr>
          <w:trHeight w:val="20"/>
        </w:trPr>
        <w:tc>
          <w:tcPr>
            <w:tcW w:w="704" w:type="pct"/>
            <w:vAlign w:val="center"/>
          </w:tcPr>
          <w:p w14:paraId="0FAD246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21</w:t>
            </w:r>
          </w:p>
        </w:tc>
        <w:tc>
          <w:tcPr>
            <w:tcW w:w="1012" w:type="pct"/>
            <w:vAlign w:val="center"/>
          </w:tcPr>
          <w:p w14:paraId="0059FB1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температура воды на входе в СО</w:t>
            </w:r>
          </w:p>
        </w:tc>
        <w:tc>
          <w:tcPr>
            <w:tcW w:w="918" w:type="pct"/>
            <w:vAlign w:val="center"/>
          </w:tcPr>
          <w:p w14:paraId="1702E81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658DA2E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05B042A3" w14:textId="77777777" w:rsidR="00330200" w:rsidRPr="009347C6" w:rsidRDefault="00330200" w:rsidP="009347C6">
            <w:pPr>
              <w:spacing w:after="0"/>
              <w:ind w:firstLine="0"/>
              <w:jc w:val="center"/>
              <w:rPr>
                <w:rFonts w:cs="Times New Roman"/>
                <w:sz w:val="20"/>
                <w:szCs w:val="20"/>
              </w:rPr>
            </w:pPr>
          </w:p>
        </w:tc>
      </w:tr>
      <w:tr w:rsidR="00330200" w:rsidRPr="009347C6" w14:paraId="346AB0E8" w14:textId="77777777">
        <w:trPr>
          <w:trHeight w:val="20"/>
        </w:trPr>
        <w:tc>
          <w:tcPr>
            <w:tcW w:w="704" w:type="pct"/>
            <w:vAlign w:val="center"/>
          </w:tcPr>
          <w:p w14:paraId="5050EC2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22</w:t>
            </w:r>
          </w:p>
        </w:tc>
        <w:tc>
          <w:tcPr>
            <w:tcW w:w="1012" w:type="pct"/>
            <w:vAlign w:val="center"/>
          </w:tcPr>
          <w:p w14:paraId="4B8126B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температура внутреннего воздуха для СО</w:t>
            </w:r>
          </w:p>
        </w:tc>
        <w:tc>
          <w:tcPr>
            <w:tcW w:w="918" w:type="pct"/>
            <w:vAlign w:val="center"/>
          </w:tcPr>
          <w:p w14:paraId="34B6B59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606202E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2B173576" w14:textId="77777777" w:rsidR="00330200" w:rsidRPr="009347C6" w:rsidRDefault="00330200" w:rsidP="009347C6">
            <w:pPr>
              <w:spacing w:after="0"/>
              <w:ind w:firstLine="0"/>
              <w:jc w:val="center"/>
              <w:rPr>
                <w:rFonts w:cs="Times New Roman"/>
                <w:sz w:val="20"/>
                <w:szCs w:val="20"/>
              </w:rPr>
            </w:pPr>
          </w:p>
        </w:tc>
      </w:tr>
      <w:tr w:rsidR="00330200" w:rsidRPr="009347C6" w14:paraId="77F0F833" w14:textId="77777777">
        <w:trPr>
          <w:trHeight w:val="20"/>
        </w:trPr>
        <w:tc>
          <w:tcPr>
            <w:tcW w:w="704" w:type="pct"/>
            <w:vAlign w:val="center"/>
          </w:tcPr>
          <w:p w14:paraId="7C11813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23</w:t>
            </w:r>
          </w:p>
        </w:tc>
        <w:tc>
          <w:tcPr>
            <w:tcW w:w="1012" w:type="pct"/>
            <w:vAlign w:val="center"/>
          </w:tcPr>
          <w:p w14:paraId="4697A32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Расчетный располагаемый напор в СО</w:t>
            </w:r>
          </w:p>
        </w:tc>
        <w:tc>
          <w:tcPr>
            <w:tcW w:w="918" w:type="pct"/>
            <w:vAlign w:val="center"/>
          </w:tcPr>
          <w:p w14:paraId="425BE12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59DA171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1EB3EF53" w14:textId="77777777" w:rsidR="00330200" w:rsidRPr="009347C6" w:rsidRDefault="00330200" w:rsidP="009347C6">
            <w:pPr>
              <w:spacing w:after="0"/>
              <w:ind w:firstLine="0"/>
              <w:jc w:val="center"/>
              <w:rPr>
                <w:rFonts w:cs="Times New Roman"/>
                <w:sz w:val="20"/>
                <w:szCs w:val="20"/>
              </w:rPr>
            </w:pPr>
          </w:p>
        </w:tc>
      </w:tr>
      <w:tr w:rsidR="00330200" w:rsidRPr="009347C6" w14:paraId="3B03D8C9" w14:textId="77777777">
        <w:trPr>
          <w:trHeight w:val="20"/>
        </w:trPr>
        <w:tc>
          <w:tcPr>
            <w:tcW w:w="704" w:type="pct"/>
            <w:vAlign w:val="center"/>
          </w:tcPr>
          <w:p w14:paraId="726EAD7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lastRenderedPageBreak/>
              <w:t>24</w:t>
            </w:r>
          </w:p>
        </w:tc>
        <w:tc>
          <w:tcPr>
            <w:tcW w:w="1012" w:type="pct"/>
            <w:vAlign w:val="center"/>
          </w:tcPr>
          <w:p w14:paraId="1B00BE1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температура внутреннего воздуха для СВ</w:t>
            </w:r>
          </w:p>
        </w:tc>
        <w:tc>
          <w:tcPr>
            <w:tcW w:w="918" w:type="pct"/>
            <w:vAlign w:val="center"/>
          </w:tcPr>
          <w:p w14:paraId="068848F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356363A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40F2BB2F" w14:textId="77777777" w:rsidR="00330200" w:rsidRPr="009347C6" w:rsidRDefault="00330200" w:rsidP="009347C6">
            <w:pPr>
              <w:spacing w:after="0"/>
              <w:ind w:firstLine="0"/>
              <w:jc w:val="center"/>
              <w:rPr>
                <w:rFonts w:cs="Times New Roman"/>
                <w:sz w:val="20"/>
                <w:szCs w:val="20"/>
              </w:rPr>
            </w:pPr>
          </w:p>
        </w:tc>
      </w:tr>
      <w:tr w:rsidR="00330200" w:rsidRPr="009347C6" w14:paraId="5C37A423" w14:textId="77777777">
        <w:trPr>
          <w:trHeight w:val="20"/>
        </w:trPr>
        <w:tc>
          <w:tcPr>
            <w:tcW w:w="704" w:type="pct"/>
            <w:vAlign w:val="center"/>
          </w:tcPr>
          <w:p w14:paraId="1DA0614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25</w:t>
            </w:r>
          </w:p>
        </w:tc>
        <w:tc>
          <w:tcPr>
            <w:tcW w:w="1012" w:type="pct"/>
            <w:vAlign w:val="center"/>
          </w:tcPr>
          <w:p w14:paraId="2CC0947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температура наружного воздуха для СВ</w:t>
            </w:r>
          </w:p>
        </w:tc>
        <w:tc>
          <w:tcPr>
            <w:tcW w:w="918" w:type="pct"/>
            <w:vAlign w:val="center"/>
          </w:tcPr>
          <w:p w14:paraId="730D8C5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69CE25B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2489F98F" w14:textId="77777777" w:rsidR="00330200" w:rsidRPr="009347C6" w:rsidRDefault="00330200" w:rsidP="009347C6">
            <w:pPr>
              <w:spacing w:after="0"/>
              <w:ind w:firstLine="0"/>
              <w:jc w:val="center"/>
              <w:rPr>
                <w:rFonts w:cs="Times New Roman"/>
                <w:sz w:val="20"/>
                <w:szCs w:val="20"/>
              </w:rPr>
            </w:pPr>
          </w:p>
        </w:tc>
      </w:tr>
      <w:tr w:rsidR="00330200" w:rsidRPr="009347C6" w14:paraId="44360F0C" w14:textId="77777777">
        <w:trPr>
          <w:trHeight w:val="20"/>
        </w:trPr>
        <w:tc>
          <w:tcPr>
            <w:tcW w:w="704" w:type="pct"/>
            <w:vAlign w:val="center"/>
          </w:tcPr>
          <w:p w14:paraId="5DA0AD9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26</w:t>
            </w:r>
          </w:p>
        </w:tc>
        <w:tc>
          <w:tcPr>
            <w:tcW w:w="1012" w:type="pct"/>
            <w:vAlign w:val="center"/>
          </w:tcPr>
          <w:p w14:paraId="7830D37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Расчетный располагаемый напор в СВ</w:t>
            </w:r>
          </w:p>
        </w:tc>
        <w:tc>
          <w:tcPr>
            <w:tcW w:w="918" w:type="pct"/>
            <w:vAlign w:val="center"/>
          </w:tcPr>
          <w:p w14:paraId="042CA8D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4055ED4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3B7CF7AA" w14:textId="77777777" w:rsidR="00330200" w:rsidRPr="009347C6" w:rsidRDefault="00330200" w:rsidP="009347C6">
            <w:pPr>
              <w:spacing w:after="0"/>
              <w:ind w:firstLine="0"/>
              <w:jc w:val="center"/>
              <w:rPr>
                <w:rFonts w:cs="Times New Roman"/>
                <w:sz w:val="20"/>
                <w:szCs w:val="20"/>
              </w:rPr>
            </w:pPr>
          </w:p>
        </w:tc>
      </w:tr>
      <w:tr w:rsidR="00330200" w:rsidRPr="009347C6" w14:paraId="24F0461E" w14:textId="77777777">
        <w:trPr>
          <w:trHeight w:val="20"/>
        </w:trPr>
        <w:tc>
          <w:tcPr>
            <w:tcW w:w="704" w:type="pct"/>
            <w:vAlign w:val="center"/>
          </w:tcPr>
          <w:p w14:paraId="68EC147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27</w:t>
            </w:r>
          </w:p>
        </w:tc>
        <w:tc>
          <w:tcPr>
            <w:tcW w:w="1012" w:type="pct"/>
            <w:vAlign w:val="center"/>
          </w:tcPr>
          <w:p w14:paraId="43DA735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Доля циркуляции от расхода на ГВС</w:t>
            </w:r>
          </w:p>
        </w:tc>
        <w:tc>
          <w:tcPr>
            <w:tcW w:w="918" w:type="pct"/>
            <w:vAlign w:val="center"/>
          </w:tcPr>
          <w:p w14:paraId="2E87EDC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2FBAD4D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2D836617" w14:textId="77777777" w:rsidR="00330200" w:rsidRPr="009347C6" w:rsidRDefault="00330200" w:rsidP="009347C6">
            <w:pPr>
              <w:spacing w:after="0"/>
              <w:ind w:firstLine="0"/>
              <w:jc w:val="center"/>
              <w:rPr>
                <w:rFonts w:cs="Times New Roman"/>
                <w:sz w:val="20"/>
                <w:szCs w:val="20"/>
              </w:rPr>
            </w:pPr>
          </w:p>
        </w:tc>
      </w:tr>
      <w:tr w:rsidR="00330200" w:rsidRPr="009347C6" w14:paraId="6AD54DBB" w14:textId="77777777">
        <w:trPr>
          <w:trHeight w:val="20"/>
        </w:trPr>
        <w:tc>
          <w:tcPr>
            <w:tcW w:w="704" w:type="pct"/>
            <w:vAlign w:val="center"/>
          </w:tcPr>
          <w:p w14:paraId="30BEA47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28</w:t>
            </w:r>
          </w:p>
        </w:tc>
        <w:tc>
          <w:tcPr>
            <w:tcW w:w="1012" w:type="pct"/>
            <w:vAlign w:val="center"/>
          </w:tcPr>
          <w:p w14:paraId="1CB96D7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напора в системе ГВС</w:t>
            </w:r>
          </w:p>
        </w:tc>
        <w:tc>
          <w:tcPr>
            <w:tcW w:w="918" w:type="pct"/>
            <w:vAlign w:val="center"/>
          </w:tcPr>
          <w:p w14:paraId="10A8183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1BB698A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470A225E" w14:textId="77777777" w:rsidR="00330200" w:rsidRPr="009347C6" w:rsidRDefault="00330200" w:rsidP="009347C6">
            <w:pPr>
              <w:spacing w:after="0"/>
              <w:ind w:firstLine="0"/>
              <w:jc w:val="center"/>
              <w:rPr>
                <w:rFonts w:cs="Times New Roman"/>
                <w:sz w:val="20"/>
                <w:szCs w:val="20"/>
              </w:rPr>
            </w:pPr>
          </w:p>
        </w:tc>
      </w:tr>
      <w:tr w:rsidR="00330200" w:rsidRPr="009347C6" w14:paraId="7D4359AC" w14:textId="77777777">
        <w:trPr>
          <w:trHeight w:val="20"/>
        </w:trPr>
        <w:tc>
          <w:tcPr>
            <w:tcW w:w="704" w:type="pct"/>
            <w:vAlign w:val="center"/>
          </w:tcPr>
          <w:p w14:paraId="1413FA1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29</w:t>
            </w:r>
          </w:p>
        </w:tc>
        <w:tc>
          <w:tcPr>
            <w:tcW w:w="1012" w:type="pct"/>
            <w:vAlign w:val="center"/>
          </w:tcPr>
          <w:p w14:paraId="5D6F1C0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воды в циркуляционном контуре</w:t>
            </w:r>
          </w:p>
        </w:tc>
        <w:tc>
          <w:tcPr>
            <w:tcW w:w="918" w:type="pct"/>
            <w:vAlign w:val="center"/>
          </w:tcPr>
          <w:p w14:paraId="0A93FFA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6AC491B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1216518D" w14:textId="77777777" w:rsidR="00330200" w:rsidRPr="009347C6" w:rsidRDefault="00330200" w:rsidP="009347C6">
            <w:pPr>
              <w:spacing w:after="0"/>
              <w:ind w:firstLine="0"/>
              <w:jc w:val="center"/>
              <w:rPr>
                <w:rFonts w:cs="Times New Roman"/>
                <w:sz w:val="20"/>
                <w:szCs w:val="20"/>
              </w:rPr>
            </w:pPr>
          </w:p>
        </w:tc>
      </w:tr>
      <w:tr w:rsidR="00330200" w:rsidRPr="009347C6" w14:paraId="39F9A2D6" w14:textId="77777777">
        <w:trPr>
          <w:trHeight w:val="20"/>
        </w:trPr>
        <w:tc>
          <w:tcPr>
            <w:tcW w:w="704" w:type="pct"/>
            <w:vAlign w:val="center"/>
          </w:tcPr>
          <w:p w14:paraId="1BD4185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30</w:t>
            </w:r>
          </w:p>
        </w:tc>
        <w:tc>
          <w:tcPr>
            <w:tcW w:w="1012" w:type="pct"/>
            <w:vAlign w:val="center"/>
          </w:tcPr>
          <w:p w14:paraId="32B5A69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холодной воды для закрытой ГВС</w:t>
            </w:r>
          </w:p>
        </w:tc>
        <w:tc>
          <w:tcPr>
            <w:tcW w:w="918" w:type="pct"/>
            <w:vAlign w:val="center"/>
          </w:tcPr>
          <w:p w14:paraId="7DC45CB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712600B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59F57E42" w14:textId="77777777" w:rsidR="00330200" w:rsidRPr="009347C6" w:rsidRDefault="00330200" w:rsidP="009347C6">
            <w:pPr>
              <w:spacing w:after="0"/>
              <w:ind w:firstLine="0"/>
              <w:jc w:val="center"/>
              <w:rPr>
                <w:rFonts w:cs="Times New Roman"/>
                <w:sz w:val="20"/>
                <w:szCs w:val="20"/>
              </w:rPr>
            </w:pPr>
          </w:p>
        </w:tc>
      </w:tr>
      <w:tr w:rsidR="00330200" w:rsidRPr="009347C6" w14:paraId="236E779A" w14:textId="77777777">
        <w:trPr>
          <w:trHeight w:val="20"/>
        </w:trPr>
        <w:tc>
          <w:tcPr>
            <w:tcW w:w="704" w:type="pct"/>
            <w:vAlign w:val="center"/>
          </w:tcPr>
          <w:p w14:paraId="38E8C50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31</w:t>
            </w:r>
          </w:p>
        </w:tc>
        <w:tc>
          <w:tcPr>
            <w:tcW w:w="1012" w:type="pct"/>
            <w:vAlign w:val="center"/>
          </w:tcPr>
          <w:p w14:paraId="54DC97B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горячей воды для закрытой ГВС</w:t>
            </w:r>
          </w:p>
        </w:tc>
        <w:tc>
          <w:tcPr>
            <w:tcW w:w="918" w:type="pct"/>
            <w:vAlign w:val="center"/>
          </w:tcPr>
          <w:p w14:paraId="2DB4CAA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0BCE4E1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0496ACC3" w14:textId="77777777" w:rsidR="00330200" w:rsidRPr="009347C6" w:rsidRDefault="00330200" w:rsidP="009347C6">
            <w:pPr>
              <w:spacing w:after="0"/>
              <w:ind w:firstLine="0"/>
              <w:jc w:val="center"/>
              <w:rPr>
                <w:rFonts w:cs="Times New Roman"/>
                <w:sz w:val="20"/>
                <w:szCs w:val="20"/>
              </w:rPr>
            </w:pPr>
          </w:p>
        </w:tc>
      </w:tr>
      <w:tr w:rsidR="00330200" w:rsidRPr="009347C6" w14:paraId="28FB27AB" w14:textId="77777777">
        <w:trPr>
          <w:trHeight w:val="20"/>
        </w:trPr>
        <w:tc>
          <w:tcPr>
            <w:tcW w:w="704" w:type="pct"/>
            <w:vAlign w:val="center"/>
          </w:tcPr>
          <w:p w14:paraId="5FEF22B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32</w:t>
            </w:r>
          </w:p>
        </w:tc>
        <w:tc>
          <w:tcPr>
            <w:tcW w:w="1012" w:type="pct"/>
            <w:vAlign w:val="center"/>
          </w:tcPr>
          <w:p w14:paraId="7413A32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секций ТО на СО</w:t>
            </w:r>
          </w:p>
        </w:tc>
        <w:tc>
          <w:tcPr>
            <w:tcW w:w="918" w:type="pct"/>
            <w:vAlign w:val="center"/>
          </w:tcPr>
          <w:p w14:paraId="3067768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0C3BAF1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68B954E8" w14:textId="77777777" w:rsidR="00330200" w:rsidRPr="009347C6" w:rsidRDefault="00330200" w:rsidP="009347C6">
            <w:pPr>
              <w:spacing w:after="0"/>
              <w:ind w:firstLine="0"/>
              <w:jc w:val="center"/>
              <w:rPr>
                <w:rFonts w:cs="Times New Roman"/>
                <w:sz w:val="20"/>
                <w:szCs w:val="20"/>
              </w:rPr>
            </w:pPr>
          </w:p>
        </w:tc>
      </w:tr>
      <w:tr w:rsidR="00330200" w:rsidRPr="009347C6" w14:paraId="3A2D18B4" w14:textId="77777777">
        <w:trPr>
          <w:trHeight w:val="20"/>
        </w:trPr>
        <w:tc>
          <w:tcPr>
            <w:tcW w:w="704" w:type="pct"/>
            <w:vAlign w:val="center"/>
          </w:tcPr>
          <w:p w14:paraId="462D875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33</w:t>
            </w:r>
          </w:p>
        </w:tc>
        <w:tc>
          <w:tcPr>
            <w:tcW w:w="1012" w:type="pct"/>
            <w:vAlign w:val="center"/>
          </w:tcPr>
          <w:p w14:paraId="5BAED61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напора в одной секции ТО на СО</w:t>
            </w:r>
          </w:p>
        </w:tc>
        <w:tc>
          <w:tcPr>
            <w:tcW w:w="918" w:type="pct"/>
            <w:vAlign w:val="center"/>
          </w:tcPr>
          <w:p w14:paraId="5D594D3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45F3E45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388AA6C8" w14:textId="77777777" w:rsidR="00330200" w:rsidRPr="009347C6" w:rsidRDefault="00330200" w:rsidP="009347C6">
            <w:pPr>
              <w:spacing w:after="0"/>
              <w:ind w:firstLine="0"/>
              <w:jc w:val="center"/>
              <w:rPr>
                <w:rFonts w:cs="Times New Roman"/>
                <w:sz w:val="20"/>
                <w:szCs w:val="20"/>
              </w:rPr>
            </w:pPr>
          </w:p>
        </w:tc>
      </w:tr>
      <w:tr w:rsidR="00330200" w:rsidRPr="009347C6" w14:paraId="1D7BA4CA" w14:textId="77777777">
        <w:trPr>
          <w:trHeight w:val="20"/>
        </w:trPr>
        <w:tc>
          <w:tcPr>
            <w:tcW w:w="704" w:type="pct"/>
            <w:vAlign w:val="center"/>
          </w:tcPr>
          <w:p w14:paraId="6F19874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34</w:t>
            </w:r>
          </w:p>
        </w:tc>
        <w:tc>
          <w:tcPr>
            <w:tcW w:w="1012" w:type="pct"/>
            <w:vAlign w:val="center"/>
          </w:tcPr>
          <w:p w14:paraId="4166CEF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параллельных групп ТО на СО</w:t>
            </w:r>
          </w:p>
        </w:tc>
        <w:tc>
          <w:tcPr>
            <w:tcW w:w="918" w:type="pct"/>
            <w:vAlign w:val="center"/>
          </w:tcPr>
          <w:p w14:paraId="201E811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4D4A50E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370D8A33" w14:textId="77777777" w:rsidR="00330200" w:rsidRPr="009347C6" w:rsidRDefault="00330200" w:rsidP="009347C6">
            <w:pPr>
              <w:spacing w:after="0"/>
              <w:ind w:firstLine="0"/>
              <w:jc w:val="center"/>
              <w:rPr>
                <w:rFonts w:cs="Times New Roman"/>
                <w:sz w:val="20"/>
                <w:szCs w:val="20"/>
              </w:rPr>
            </w:pPr>
          </w:p>
        </w:tc>
      </w:tr>
      <w:tr w:rsidR="00330200" w:rsidRPr="009347C6" w14:paraId="15D05A8B" w14:textId="77777777">
        <w:trPr>
          <w:trHeight w:val="20"/>
        </w:trPr>
        <w:tc>
          <w:tcPr>
            <w:tcW w:w="704" w:type="pct"/>
            <w:vAlign w:val="center"/>
          </w:tcPr>
          <w:p w14:paraId="2B6DA03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35</w:t>
            </w:r>
          </w:p>
        </w:tc>
        <w:tc>
          <w:tcPr>
            <w:tcW w:w="1012" w:type="pct"/>
            <w:vAlign w:val="center"/>
          </w:tcPr>
          <w:p w14:paraId="27A7443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температура сетевой воды на выходе из ТО</w:t>
            </w:r>
          </w:p>
        </w:tc>
        <w:tc>
          <w:tcPr>
            <w:tcW w:w="918" w:type="pct"/>
            <w:vAlign w:val="center"/>
          </w:tcPr>
          <w:p w14:paraId="56F1496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0199B03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0009DF83" w14:textId="77777777" w:rsidR="00330200" w:rsidRPr="009347C6" w:rsidRDefault="00330200" w:rsidP="009347C6">
            <w:pPr>
              <w:spacing w:after="0"/>
              <w:ind w:firstLine="0"/>
              <w:jc w:val="center"/>
              <w:rPr>
                <w:rFonts w:cs="Times New Roman"/>
                <w:sz w:val="20"/>
                <w:szCs w:val="20"/>
              </w:rPr>
            </w:pPr>
          </w:p>
        </w:tc>
      </w:tr>
      <w:tr w:rsidR="00330200" w:rsidRPr="009347C6" w14:paraId="1A058AD1" w14:textId="77777777">
        <w:trPr>
          <w:trHeight w:val="20"/>
        </w:trPr>
        <w:tc>
          <w:tcPr>
            <w:tcW w:w="704" w:type="pct"/>
            <w:vAlign w:val="center"/>
          </w:tcPr>
          <w:p w14:paraId="752E3D1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36</w:t>
            </w:r>
          </w:p>
        </w:tc>
        <w:tc>
          <w:tcPr>
            <w:tcW w:w="1012" w:type="pct"/>
            <w:vAlign w:val="center"/>
          </w:tcPr>
          <w:p w14:paraId="09EA0CE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температура сетевой воды на выходе из потреб.</w:t>
            </w:r>
          </w:p>
        </w:tc>
        <w:tc>
          <w:tcPr>
            <w:tcW w:w="918" w:type="pct"/>
            <w:vAlign w:val="center"/>
          </w:tcPr>
          <w:p w14:paraId="72FE3CF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1E75559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1660C8D7" w14:textId="77777777" w:rsidR="00330200" w:rsidRPr="009347C6" w:rsidRDefault="00330200" w:rsidP="009347C6">
            <w:pPr>
              <w:spacing w:after="0"/>
              <w:ind w:firstLine="0"/>
              <w:jc w:val="center"/>
              <w:rPr>
                <w:rFonts w:cs="Times New Roman"/>
                <w:sz w:val="20"/>
                <w:szCs w:val="20"/>
              </w:rPr>
            </w:pPr>
          </w:p>
        </w:tc>
      </w:tr>
      <w:tr w:rsidR="00330200" w:rsidRPr="009347C6" w14:paraId="67EC7BF0" w14:textId="77777777">
        <w:trPr>
          <w:trHeight w:val="20"/>
        </w:trPr>
        <w:tc>
          <w:tcPr>
            <w:tcW w:w="704" w:type="pct"/>
            <w:vAlign w:val="center"/>
          </w:tcPr>
          <w:p w14:paraId="61AB3BE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37</w:t>
            </w:r>
          </w:p>
        </w:tc>
        <w:tc>
          <w:tcPr>
            <w:tcW w:w="1012" w:type="pct"/>
            <w:vAlign w:val="center"/>
          </w:tcPr>
          <w:p w14:paraId="012708A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воды на выходе из 2 контура ТО</w:t>
            </w:r>
          </w:p>
        </w:tc>
        <w:tc>
          <w:tcPr>
            <w:tcW w:w="918" w:type="pct"/>
            <w:vAlign w:val="center"/>
          </w:tcPr>
          <w:p w14:paraId="5183DDC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4AE0502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1A70795C" w14:textId="77777777" w:rsidR="00330200" w:rsidRPr="009347C6" w:rsidRDefault="00330200" w:rsidP="009347C6">
            <w:pPr>
              <w:spacing w:after="0"/>
              <w:ind w:firstLine="0"/>
              <w:jc w:val="center"/>
              <w:rPr>
                <w:rFonts w:cs="Times New Roman"/>
                <w:sz w:val="20"/>
                <w:szCs w:val="20"/>
              </w:rPr>
            </w:pPr>
          </w:p>
        </w:tc>
      </w:tr>
      <w:tr w:rsidR="00330200" w:rsidRPr="009347C6" w14:paraId="5321AC59" w14:textId="77777777">
        <w:trPr>
          <w:trHeight w:val="20"/>
        </w:trPr>
        <w:tc>
          <w:tcPr>
            <w:tcW w:w="704" w:type="pct"/>
            <w:vAlign w:val="center"/>
          </w:tcPr>
          <w:p w14:paraId="765B84E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38</w:t>
            </w:r>
          </w:p>
        </w:tc>
        <w:tc>
          <w:tcPr>
            <w:tcW w:w="1012" w:type="pct"/>
            <w:vAlign w:val="center"/>
          </w:tcPr>
          <w:p w14:paraId="300635C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Рекомендуемый номер элеватора</w:t>
            </w:r>
          </w:p>
        </w:tc>
        <w:tc>
          <w:tcPr>
            <w:tcW w:w="918" w:type="pct"/>
            <w:vAlign w:val="center"/>
          </w:tcPr>
          <w:p w14:paraId="794B205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522470C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5B07BE7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Рекомендуемый номер элеватора определяется в результате наладочного расчета.</w:t>
            </w:r>
          </w:p>
        </w:tc>
      </w:tr>
      <w:tr w:rsidR="00330200" w:rsidRPr="009347C6" w14:paraId="4A4F754E" w14:textId="77777777">
        <w:trPr>
          <w:trHeight w:val="20"/>
        </w:trPr>
        <w:tc>
          <w:tcPr>
            <w:tcW w:w="704" w:type="pct"/>
            <w:vAlign w:val="center"/>
          </w:tcPr>
          <w:p w14:paraId="4DDDAE1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39</w:t>
            </w:r>
          </w:p>
        </w:tc>
        <w:tc>
          <w:tcPr>
            <w:tcW w:w="1012" w:type="pct"/>
            <w:vAlign w:val="center"/>
          </w:tcPr>
          <w:p w14:paraId="4C6DA24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Рекомендуемый диаметр сопла элеватора</w:t>
            </w:r>
          </w:p>
        </w:tc>
        <w:tc>
          <w:tcPr>
            <w:tcW w:w="918" w:type="pct"/>
            <w:vAlign w:val="center"/>
          </w:tcPr>
          <w:p w14:paraId="24F7F89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729" w:type="pct"/>
            <w:vAlign w:val="center"/>
          </w:tcPr>
          <w:p w14:paraId="58081DB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4A69723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Рекомендуемый диаметр сопла элеватора определяется в результате наладочного расчета.</w:t>
            </w:r>
          </w:p>
        </w:tc>
      </w:tr>
      <w:tr w:rsidR="00330200" w:rsidRPr="009347C6" w14:paraId="06A1FBF6" w14:textId="77777777">
        <w:trPr>
          <w:trHeight w:val="20"/>
        </w:trPr>
        <w:tc>
          <w:tcPr>
            <w:tcW w:w="704" w:type="pct"/>
            <w:vAlign w:val="center"/>
          </w:tcPr>
          <w:p w14:paraId="65541C8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40</w:t>
            </w:r>
          </w:p>
        </w:tc>
        <w:tc>
          <w:tcPr>
            <w:tcW w:w="1012" w:type="pct"/>
            <w:vAlign w:val="center"/>
          </w:tcPr>
          <w:p w14:paraId="66D8710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Расчетный коэффициент смешения</w:t>
            </w:r>
          </w:p>
        </w:tc>
        <w:tc>
          <w:tcPr>
            <w:tcW w:w="918" w:type="pct"/>
            <w:vAlign w:val="center"/>
          </w:tcPr>
          <w:p w14:paraId="187482D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48CC4A8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6053B70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расчетного коэффициента смешения определяется в результате наладочного расчета.</w:t>
            </w:r>
          </w:p>
        </w:tc>
      </w:tr>
      <w:tr w:rsidR="00330200" w:rsidRPr="009347C6" w14:paraId="6B20F34B" w14:textId="77777777">
        <w:trPr>
          <w:trHeight w:val="20"/>
        </w:trPr>
        <w:tc>
          <w:tcPr>
            <w:tcW w:w="704" w:type="pct"/>
            <w:vAlign w:val="center"/>
          </w:tcPr>
          <w:p w14:paraId="0F4BD37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41</w:t>
            </w:r>
          </w:p>
        </w:tc>
        <w:tc>
          <w:tcPr>
            <w:tcW w:w="1012" w:type="pct"/>
            <w:vAlign w:val="center"/>
          </w:tcPr>
          <w:p w14:paraId="6AFCB14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Фактический коэффициент смешения</w:t>
            </w:r>
          </w:p>
        </w:tc>
        <w:tc>
          <w:tcPr>
            <w:tcW w:w="918" w:type="pct"/>
            <w:vAlign w:val="center"/>
          </w:tcPr>
          <w:p w14:paraId="7B2904D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6FAAD00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06FB20A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фактического коэффициента смешения определяется в результате расчета.</w:t>
            </w:r>
          </w:p>
        </w:tc>
      </w:tr>
      <w:tr w:rsidR="00330200" w:rsidRPr="009347C6" w14:paraId="0362D050" w14:textId="77777777">
        <w:trPr>
          <w:trHeight w:val="20"/>
        </w:trPr>
        <w:tc>
          <w:tcPr>
            <w:tcW w:w="704" w:type="pct"/>
            <w:vAlign w:val="center"/>
          </w:tcPr>
          <w:p w14:paraId="6A2286C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42</w:t>
            </w:r>
          </w:p>
        </w:tc>
        <w:tc>
          <w:tcPr>
            <w:tcW w:w="1012" w:type="pct"/>
            <w:vAlign w:val="center"/>
          </w:tcPr>
          <w:p w14:paraId="49991D9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Номер установленного элеватора</w:t>
            </w:r>
          </w:p>
        </w:tc>
        <w:tc>
          <w:tcPr>
            <w:tcW w:w="918" w:type="pct"/>
            <w:vAlign w:val="center"/>
          </w:tcPr>
          <w:p w14:paraId="1211048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31E733E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0DBF6A6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Задается номер фактически установленного элеватора.</w:t>
            </w:r>
          </w:p>
        </w:tc>
      </w:tr>
      <w:tr w:rsidR="00330200" w:rsidRPr="009347C6" w14:paraId="1D4BE518" w14:textId="77777777">
        <w:trPr>
          <w:trHeight w:val="20"/>
        </w:trPr>
        <w:tc>
          <w:tcPr>
            <w:tcW w:w="704" w:type="pct"/>
            <w:vAlign w:val="center"/>
          </w:tcPr>
          <w:p w14:paraId="00DE321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43</w:t>
            </w:r>
          </w:p>
        </w:tc>
        <w:tc>
          <w:tcPr>
            <w:tcW w:w="1012" w:type="pct"/>
            <w:vAlign w:val="center"/>
          </w:tcPr>
          <w:p w14:paraId="6733F8C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установленного сопла элеватора</w:t>
            </w:r>
          </w:p>
        </w:tc>
        <w:tc>
          <w:tcPr>
            <w:tcW w:w="918" w:type="pct"/>
            <w:vAlign w:val="center"/>
          </w:tcPr>
          <w:p w14:paraId="4FDB465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729" w:type="pct"/>
            <w:vAlign w:val="center"/>
          </w:tcPr>
          <w:p w14:paraId="2A25E2A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0A73F35D" w14:textId="77777777" w:rsidR="00330200" w:rsidRPr="009347C6" w:rsidRDefault="00330200" w:rsidP="009347C6">
            <w:pPr>
              <w:spacing w:after="0"/>
              <w:ind w:firstLine="0"/>
              <w:jc w:val="center"/>
              <w:rPr>
                <w:rFonts w:cs="Times New Roman"/>
                <w:sz w:val="20"/>
                <w:szCs w:val="20"/>
              </w:rPr>
            </w:pPr>
          </w:p>
        </w:tc>
      </w:tr>
      <w:tr w:rsidR="00330200" w:rsidRPr="009347C6" w14:paraId="22CA8E35" w14:textId="77777777">
        <w:trPr>
          <w:trHeight w:val="20"/>
        </w:trPr>
        <w:tc>
          <w:tcPr>
            <w:tcW w:w="704" w:type="pct"/>
            <w:vAlign w:val="center"/>
          </w:tcPr>
          <w:p w14:paraId="03A086F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lastRenderedPageBreak/>
              <w:t>44</w:t>
            </w:r>
          </w:p>
        </w:tc>
        <w:tc>
          <w:tcPr>
            <w:tcW w:w="1012" w:type="pct"/>
            <w:vAlign w:val="center"/>
          </w:tcPr>
          <w:p w14:paraId="4065680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сетевой воды в подающем трубопроводе</w:t>
            </w:r>
          </w:p>
        </w:tc>
        <w:tc>
          <w:tcPr>
            <w:tcW w:w="918" w:type="pct"/>
            <w:vAlign w:val="center"/>
          </w:tcPr>
          <w:p w14:paraId="0D5488E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7F1577E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75A7007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температуры сетевой воды в подающем трубопроводе определяется в результате расчета.</w:t>
            </w:r>
          </w:p>
        </w:tc>
      </w:tr>
      <w:tr w:rsidR="00330200" w:rsidRPr="009347C6" w14:paraId="4BE74FE2" w14:textId="77777777">
        <w:trPr>
          <w:trHeight w:val="20"/>
        </w:trPr>
        <w:tc>
          <w:tcPr>
            <w:tcW w:w="704" w:type="pct"/>
            <w:vAlign w:val="center"/>
          </w:tcPr>
          <w:p w14:paraId="4FBE562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45</w:t>
            </w:r>
          </w:p>
        </w:tc>
        <w:tc>
          <w:tcPr>
            <w:tcW w:w="1012" w:type="pct"/>
            <w:vAlign w:val="center"/>
          </w:tcPr>
          <w:p w14:paraId="53FBFA4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сетевой воды в обратном трубопроводе</w:t>
            </w:r>
          </w:p>
        </w:tc>
        <w:tc>
          <w:tcPr>
            <w:tcW w:w="918" w:type="pct"/>
            <w:vAlign w:val="center"/>
          </w:tcPr>
          <w:p w14:paraId="04BD1CA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6602237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7B17676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температуры сетевой воды в обратном трубопроводе определяется в результате расчета.</w:t>
            </w:r>
          </w:p>
        </w:tc>
      </w:tr>
      <w:tr w:rsidR="00330200" w:rsidRPr="009347C6" w14:paraId="5D75437F" w14:textId="77777777">
        <w:trPr>
          <w:trHeight w:val="20"/>
        </w:trPr>
        <w:tc>
          <w:tcPr>
            <w:tcW w:w="704" w:type="pct"/>
            <w:vAlign w:val="center"/>
          </w:tcPr>
          <w:p w14:paraId="03F06D0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46</w:t>
            </w:r>
          </w:p>
        </w:tc>
        <w:tc>
          <w:tcPr>
            <w:tcW w:w="1012" w:type="pct"/>
            <w:vAlign w:val="center"/>
          </w:tcPr>
          <w:p w14:paraId="3993ED9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сетевой воды на СО</w:t>
            </w:r>
          </w:p>
        </w:tc>
        <w:tc>
          <w:tcPr>
            <w:tcW w:w="918" w:type="pct"/>
            <w:vAlign w:val="center"/>
          </w:tcPr>
          <w:p w14:paraId="7B0F060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729" w:type="pct"/>
            <w:vAlign w:val="center"/>
          </w:tcPr>
          <w:p w14:paraId="0A675FF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3ADA22C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сетевой воды на систему отопления определяется в результате расчета.</w:t>
            </w:r>
          </w:p>
        </w:tc>
      </w:tr>
      <w:tr w:rsidR="00330200" w:rsidRPr="009347C6" w14:paraId="6C490010" w14:textId="77777777">
        <w:trPr>
          <w:trHeight w:val="20"/>
        </w:trPr>
        <w:tc>
          <w:tcPr>
            <w:tcW w:w="704" w:type="pct"/>
            <w:vAlign w:val="center"/>
          </w:tcPr>
          <w:p w14:paraId="76AB4E1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47</w:t>
            </w:r>
          </w:p>
        </w:tc>
        <w:tc>
          <w:tcPr>
            <w:tcW w:w="1012" w:type="pct"/>
            <w:vAlign w:val="center"/>
          </w:tcPr>
          <w:p w14:paraId="24E03C0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Относительный расход воды на СО</w:t>
            </w:r>
          </w:p>
        </w:tc>
        <w:tc>
          <w:tcPr>
            <w:tcW w:w="918" w:type="pct"/>
            <w:vAlign w:val="center"/>
          </w:tcPr>
          <w:p w14:paraId="496B805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3C2701A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3F77A6D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Относительный</w:t>
            </w:r>
            <w:r w:rsidRPr="009347C6">
              <w:rPr>
                <w:rFonts w:cs="Times New Roman"/>
                <w:sz w:val="20"/>
                <w:szCs w:val="20"/>
              </w:rPr>
              <w:tab/>
              <w:t>расход</w:t>
            </w:r>
            <w:r w:rsidRPr="009347C6">
              <w:rPr>
                <w:rFonts w:cs="Times New Roman"/>
                <w:sz w:val="20"/>
                <w:szCs w:val="20"/>
              </w:rPr>
              <w:tab/>
              <w:t>воды на систему</w:t>
            </w:r>
            <w:r w:rsidRPr="009347C6">
              <w:rPr>
                <w:rFonts w:cs="Times New Roman"/>
                <w:sz w:val="20"/>
                <w:szCs w:val="20"/>
              </w:rPr>
              <w:tab/>
              <w:t>отопления определяется в результате расчета.</w:t>
            </w:r>
          </w:p>
        </w:tc>
      </w:tr>
      <w:tr w:rsidR="00330200" w:rsidRPr="009347C6" w14:paraId="346EC832" w14:textId="77777777">
        <w:trPr>
          <w:trHeight w:val="20"/>
        </w:trPr>
        <w:tc>
          <w:tcPr>
            <w:tcW w:w="704" w:type="pct"/>
            <w:vAlign w:val="center"/>
          </w:tcPr>
          <w:p w14:paraId="4794643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48</w:t>
            </w:r>
          </w:p>
        </w:tc>
        <w:tc>
          <w:tcPr>
            <w:tcW w:w="1012" w:type="pct"/>
            <w:vAlign w:val="center"/>
          </w:tcPr>
          <w:p w14:paraId="22D57C4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Относительное количество теплоты на СО</w:t>
            </w:r>
          </w:p>
        </w:tc>
        <w:tc>
          <w:tcPr>
            <w:tcW w:w="918" w:type="pct"/>
            <w:vAlign w:val="center"/>
          </w:tcPr>
          <w:p w14:paraId="730E8C8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10313EB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4C3F536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В результате расчета определяется относительная нагрузка на систему отопления (отношение текущей нагрузки к расчетной).</w:t>
            </w:r>
          </w:p>
        </w:tc>
      </w:tr>
      <w:tr w:rsidR="00330200" w:rsidRPr="009347C6" w14:paraId="5965043E" w14:textId="77777777">
        <w:trPr>
          <w:trHeight w:val="20"/>
        </w:trPr>
        <w:tc>
          <w:tcPr>
            <w:tcW w:w="704" w:type="pct"/>
            <w:vAlign w:val="center"/>
          </w:tcPr>
          <w:p w14:paraId="1902E7B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49</w:t>
            </w:r>
          </w:p>
        </w:tc>
        <w:tc>
          <w:tcPr>
            <w:tcW w:w="1012" w:type="pct"/>
            <w:vAlign w:val="center"/>
          </w:tcPr>
          <w:p w14:paraId="1F80A1F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воды на входе в СО</w:t>
            </w:r>
          </w:p>
        </w:tc>
        <w:tc>
          <w:tcPr>
            <w:tcW w:w="918" w:type="pct"/>
            <w:vAlign w:val="center"/>
          </w:tcPr>
          <w:p w14:paraId="24D1461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0B7A81E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75D722F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воды на входе в систему отопления определяется в результате расчета.</w:t>
            </w:r>
          </w:p>
        </w:tc>
      </w:tr>
      <w:tr w:rsidR="00330200" w:rsidRPr="009347C6" w14:paraId="0342DB68" w14:textId="77777777">
        <w:trPr>
          <w:trHeight w:val="20"/>
        </w:trPr>
        <w:tc>
          <w:tcPr>
            <w:tcW w:w="704" w:type="pct"/>
            <w:vAlign w:val="center"/>
          </w:tcPr>
          <w:p w14:paraId="1360A67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50</w:t>
            </w:r>
          </w:p>
        </w:tc>
        <w:tc>
          <w:tcPr>
            <w:tcW w:w="1012" w:type="pct"/>
            <w:vAlign w:val="center"/>
          </w:tcPr>
          <w:p w14:paraId="7DDE612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воды на выходе из СО</w:t>
            </w:r>
          </w:p>
        </w:tc>
        <w:tc>
          <w:tcPr>
            <w:tcW w:w="918" w:type="pct"/>
            <w:vAlign w:val="center"/>
          </w:tcPr>
          <w:p w14:paraId="57419A5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0ACAC39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1FBF26D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воды на выходе из системы отопления определяется в результате расчета.</w:t>
            </w:r>
          </w:p>
        </w:tc>
      </w:tr>
      <w:tr w:rsidR="00330200" w:rsidRPr="009347C6" w14:paraId="1AC22561" w14:textId="77777777">
        <w:trPr>
          <w:trHeight w:val="20"/>
        </w:trPr>
        <w:tc>
          <w:tcPr>
            <w:tcW w:w="704" w:type="pct"/>
            <w:vAlign w:val="center"/>
          </w:tcPr>
          <w:p w14:paraId="36E7E69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51</w:t>
            </w:r>
          </w:p>
        </w:tc>
        <w:tc>
          <w:tcPr>
            <w:tcW w:w="1012" w:type="pct"/>
            <w:vAlign w:val="center"/>
          </w:tcPr>
          <w:p w14:paraId="798534F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внутреннего воздуха СО</w:t>
            </w:r>
          </w:p>
        </w:tc>
        <w:tc>
          <w:tcPr>
            <w:tcW w:w="918" w:type="pct"/>
            <w:vAlign w:val="center"/>
          </w:tcPr>
          <w:p w14:paraId="064D2AD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597053F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4552F65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температуры внутреннего воздуха определяется в результате расчета.</w:t>
            </w:r>
          </w:p>
        </w:tc>
      </w:tr>
      <w:tr w:rsidR="00330200" w:rsidRPr="009347C6" w14:paraId="0F393605" w14:textId="77777777">
        <w:trPr>
          <w:trHeight w:val="20"/>
        </w:trPr>
        <w:tc>
          <w:tcPr>
            <w:tcW w:w="704" w:type="pct"/>
            <w:vAlign w:val="center"/>
          </w:tcPr>
          <w:p w14:paraId="2520BAA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52</w:t>
            </w:r>
          </w:p>
        </w:tc>
        <w:tc>
          <w:tcPr>
            <w:tcW w:w="1012" w:type="pct"/>
            <w:vAlign w:val="center"/>
          </w:tcPr>
          <w:p w14:paraId="73A660C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шайбы на подающем трубопроводе перед СО</w:t>
            </w:r>
          </w:p>
        </w:tc>
        <w:tc>
          <w:tcPr>
            <w:tcW w:w="918" w:type="pct"/>
            <w:vAlign w:val="center"/>
          </w:tcPr>
          <w:p w14:paraId="50DB9BA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729" w:type="pct"/>
            <w:vAlign w:val="center"/>
          </w:tcPr>
          <w:p w14:paraId="13EECB6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4AFE0CA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диаметра шайбы на подающем трубопроводе перед системой отопления определяется в результате наладочного расчета.</w:t>
            </w:r>
          </w:p>
        </w:tc>
      </w:tr>
      <w:tr w:rsidR="00330200" w:rsidRPr="009347C6" w14:paraId="417FC6EF" w14:textId="77777777">
        <w:trPr>
          <w:trHeight w:val="20"/>
        </w:trPr>
        <w:tc>
          <w:tcPr>
            <w:tcW w:w="704" w:type="pct"/>
            <w:vAlign w:val="center"/>
          </w:tcPr>
          <w:p w14:paraId="20DA2A3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53</w:t>
            </w:r>
          </w:p>
        </w:tc>
        <w:tc>
          <w:tcPr>
            <w:tcW w:w="1012" w:type="pct"/>
            <w:vAlign w:val="center"/>
          </w:tcPr>
          <w:p w14:paraId="6C9370D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шайб на подающем трубопроводе перед СО</w:t>
            </w:r>
          </w:p>
        </w:tc>
        <w:tc>
          <w:tcPr>
            <w:tcW w:w="918" w:type="pct"/>
            <w:vAlign w:val="center"/>
          </w:tcPr>
          <w:p w14:paraId="6F5D3D5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67077DB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256F7F9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шайб на подающем трубопроводе перед системой отопления определяется в результате наладочного расчета.</w:t>
            </w:r>
          </w:p>
        </w:tc>
      </w:tr>
      <w:tr w:rsidR="00330200" w:rsidRPr="009347C6" w14:paraId="7D5E732C" w14:textId="77777777">
        <w:trPr>
          <w:trHeight w:val="20"/>
        </w:trPr>
        <w:tc>
          <w:tcPr>
            <w:tcW w:w="704" w:type="pct"/>
            <w:vAlign w:val="center"/>
          </w:tcPr>
          <w:p w14:paraId="5DFFA64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54</w:t>
            </w:r>
          </w:p>
        </w:tc>
        <w:tc>
          <w:tcPr>
            <w:tcW w:w="1012" w:type="pct"/>
            <w:vAlign w:val="center"/>
          </w:tcPr>
          <w:p w14:paraId="339BABE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шайбы на обратном трубопроводе после СО</w:t>
            </w:r>
          </w:p>
        </w:tc>
        <w:tc>
          <w:tcPr>
            <w:tcW w:w="918" w:type="pct"/>
            <w:vAlign w:val="center"/>
          </w:tcPr>
          <w:p w14:paraId="761E347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729" w:type="pct"/>
            <w:vAlign w:val="center"/>
          </w:tcPr>
          <w:p w14:paraId="7FCF0BD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450574C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диаметра шайбы на обратном трубопроводе после системы отопления определяется в результате наладочного расчета.</w:t>
            </w:r>
          </w:p>
        </w:tc>
      </w:tr>
      <w:tr w:rsidR="00330200" w:rsidRPr="009347C6" w14:paraId="1A64FA68" w14:textId="77777777">
        <w:trPr>
          <w:trHeight w:val="20"/>
        </w:trPr>
        <w:tc>
          <w:tcPr>
            <w:tcW w:w="704" w:type="pct"/>
            <w:vAlign w:val="center"/>
          </w:tcPr>
          <w:p w14:paraId="2B75609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55</w:t>
            </w:r>
          </w:p>
        </w:tc>
        <w:tc>
          <w:tcPr>
            <w:tcW w:w="1012" w:type="pct"/>
            <w:vAlign w:val="center"/>
          </w:tcPr>
          <w:p w14:paraId="510823C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шайб на обратном трубопроводе после СО</w:t>
            </w:r>
          </w:p>
        </w:tc>
        <w:tc>
          <w:tcPr>
            <w:tcW w:w="918" w:type="pct"/>
            <w:vAlign w:val="center"/>
          </w:tcPr>
          <w:p w14:paraId="4052553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319C5F2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56FBF14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шайб на обратном трубопроводе после системы отопления определяется в результате наладочного расчета.</w:t>
            </w:r>
          </w:p>
        </w:tc>
      </w:tr>
      <w:tr w:rsidR="00330200" w:rsidRPr="009347C6" w14:paraId="29C7A055" w14:textId="77777777">
        <w:trPr>
          <w:trHeight w:val="20"/>
        </w:trPr>
        <w:tc>
          <w:tcPr>
            <w:tcW w:w="704" w:type="pct"/>
            <w:vAlign w:val="center"/>
          </w:tcPr>
          <w:p w14:paraId="2EE71CA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56</w:t>
            </w:r>
          </w:p>
        </w:tc>
        <w:tc>
          <w:tcPr>
            <w:tcW w:w="1012" w:type="pct"/>
            <w:vAlign w:val="center"/>
          </w:tcPr>
          <w:p w14:paraId="7344223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напора на шайбе подающего трубопровода перед СО</w:t>
            </w:r>
          </w:p>
        </w:tc>
        <w:tc>
          <w:tcPr>
            <w:tcW w:w="918" w:type="pct"/>
            <w:vAlign w:val="center"/>
          </w:tcPr>
          <w:p w14:paraId="17E0899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1C0C47B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1E29199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потерь напора на шайбе, установленной перед СО (подающий трубопровод), определяется в результате наладочного и поверочного расчетов.</w:t>
            </w:r>
          </w:p>
        </w:tc>
      </w:tr>
      <w:tr w:rsidR="00330200" w:rsidRPr="009347C6" w14:paraId="208952EC" w14:textId="77777777">
        <w:trPr>
          <w:trHeight w:val="20"/>
        </w:trPr>
        <w:tc>
          <w:tcPr>
            <w:tcW w:w="704" w:type="pct"/>
            <w:vAlign w:val="center"/>
          </w:tcPr>
          <w:p w14:paraId="6A5E94A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57</w:t>
            </w:r>
          </w:p>
        </w:tc>
        <w:tc>
          <w:tcPr>
            <w:tcW w:w="1012" w:type="pct"/>
            <w:vAlign w:val="center"/>
          </w:tcPr>
          <w:p w14:paraId="49789D5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напора на шайбе обратного трубопровода после СО</w:t>
            </w:r>
          </w:p>
        </w:tc>
        <w:tc>
          <w:tcPr>
            <w:tcW w:w="918" w:type="pct"/>
            <w:vAlign w:val="center"/>
          </w:tcPr>
          <w:p w14:paraId="3339A71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45CC00E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3E4CBA0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потерь напора на шайбе, установленной после СО (обратный трубопровод), определяется в результате наладочного и поверочного расчетов.</w:t>
            </w:r>
          </w:p>
        </w:tc>
      </w:tr>
      <w:tr w:rsidR="00330200" w:rsidRPr="009347C6" w14:paraId="49721CBD" w14:textId="77777777">
        <w:trPr>
          <w:trHeight w:val="20"/>
        </w:trPr>
        <w:tc>
          <w:tcPr>
            <w:tcW w:w="704" w:type="pct"/>
            <w:vAlign w:val="center"/>
          </w:tcPr>
          <w:p w14:paraId="4F3ED9F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58</w:t>
            </w:r>
          </w:p>
        </w:tc>
        <w:tc>
          <w:tcPr>
            <w:tcW w:w="1012" w:type="pct"/>
            <w:vAlign w:val="center"/>
          </w:tcPr>
          <w:p w14:paraId="393B9A7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напора на сопле, м</w:t>
            </w:r>
          </w:p>
        </w:tc>
        <w:tc>
          <w:tcPr>
            <w:tcW w:w="918" w:type="pct"/>
            <w:vAlign w:val="center"/>
          </w:tcPr>
          <w:p w14:paraId="3EA2802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7B1A603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3DE9B28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потерь напора на сопле элеватора определяется в результате наладочного и поверочного расчетов.</w:t>
            </w:r>
          </w:p>
        </w:tc>
      </w:tr>
      <w:tr w:rsidR="00330200" w:rsidRPr="009347C6" w14:paraId="6B23DDF0" w14:textId="77777777">
        <w:trPr>
          <w:trHeight w:val="20"/>
        </w:trPr>
        <w:tc>
          <w:tcPr>
            <w:tcW w:w="704" w:type="pct"/>
            <w:vAlign w:val="center"/>
          </w:tcPr>
          <w:p w14:paraId="39C54DA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lastRenderedPageBreak/>
              <w:t>59</w:t>
            </w:r>
          </w:p>
        </w:tc>
        <w:tc>
          <w:tcPr>
            <w:tcW w:w="1012" w:type="pct"/>
            <w:vAlign w:val="center"/>
          </w:tcPr>
          <w:p w14:paraId="61402AE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шайбы на вводе на подающем трубопроводе</w:t>
            </w:r>
          </w:p>
        </w:tc>
        <w:tc>
          <w:tcPr>
            <w:tcW w:w="918" w:type="pct"/>
            <w:vAlign w:val="center"/>
          </w:tcPr>
          <w:p w14:paraId="75BB8F3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729" w:type="pct"/>
            <w:vAlign w:val="center"/>
          </w:tcPr>
          <w:p w14:paraId="377288B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3FF312C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диаметра шайбы на вводе на подающем трубопроводе определяется в результате наладочного расчета.</w:t>
            </w:r>
          </w:p>
        </w:tc>
      </w:tr>
      <w:tr w:rsidR="00330200" w:rsidRPr="009347C6" w14:paraId="6A3B5323" w14:textId="77777777">
        <w:trPr>
          <w:trHeight w:val="20"/>
        </w:trPr>
        <w:tc>
          <w:tcPr>
            <w:tcW w:w="704" w:type="pct"/>
            <w:vAlign w:val="center"/>
          </w:tcPr>
          <w:p w14:paraId="5A06403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60</w:t>
            </w:r>
          </w:p>
        </w:tc>
        <w:tc>
          <w:tcPr>
            <w:tcW w:w="1012" w:type="pct"/>
            <w:vAlign w:val="center"/>
          </w:tcPr>
          <w:p w14:paraId="3CDB4E5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шайб на вводе на подающем трубопроводе</w:t>
            </w:r>
          </w:p>
        </w:tc>
        <w:tc>
          <w:tcPr>
            <w:tcW w:w="918" w:type="pct"/>
            <w:vAlign w:val="center"/>
          </w:tcPr>
          <w:p w14:paraId="4458FB7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24B4670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37E1BDC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шайб на вводе на подающем трубопроводе определяется в результате наладочного расчета.</w:t>
            </w:r>
          </w:p>
        </w:tc>
      </w:tr>
      <w:tr w:rsidR="00330200" w:rsidRPr="009347C6" w14:paraId="083E8D44" w14:textId="77777777">
        <w:trPr>
          <w:trHeight w:val="20"/>
        </w:trPr>
        <w:tc>
          <w:tcPr>
            <w:tcW w:w="704" w:type="pct"/>
            <w:vAlign w:val="center"/>
          </w:tcPr>
          <w:p w14:paraId="00F1549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61</w:t>
            </w:r>
          </w:p>
        </w:tc>
        <w:tc>
          <w:tcPr>
            <w:tcW w:w="1012" w:type="pct"/>
            <w:vAlign w:val="center"/>
          </w:tcPr>
          <w:p w14:paraId="4547B7E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шайбы на вводе на обратном трубопроводе</w:t>
            </w:r>
          </w:p>
        </w:tc>
        <w:tc>
          <w:tcPr>
            <w:tcW w:w="918" w:type="pct"/>
            <w:vAlign w:val="center"/>
          </w:tcPr>
          <w:p w14:paraId="6B6784A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729" w:type="pct"/>
            <w:vAlign w:val="center"/>
          </w:tcPr>
          <w:p w14:paraId="7D587DD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46DF86A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диаметра шайбы на вводе на обратном трубопроводе определяется в результате наладочного расчета.</w:t>
            </w:r>
          </w:p>
        </w:tc>
      </w:tr>
      <w:tr w:rsidR="00330200" w:rsidRPr="009347C6" w14:paraId="4AC47FF7" w14:textId="77777777">
        <w:trPr>
          <w:trHeight w:val="20"/>
        </w:trPr>
        <w:tc>
          <w:tcPr>
            <w:tcW w:w="704" w:type="pct"/>
            <w:vAlign w:val="center"/>
          </w:tcPr>
          <w:p w14:paraId="62BE2B3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62</w:t>
            </w:r>
          </w:p>
        </w:tc>
        <w:tc>
          <w:tcPr>
            <w:tcW w:w="1012" w:type="pct"/>
            <w:vAlign w:val="center"/>
          </w:tcPr>
          <w:p w14:paraId="348BC73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шайб на вводе на обратном трубопроводе</w:t>
            </w:r>
          </w:p>
        </w:tc>
        <w:tc>
          <w:tcPr>
            <w:tcW w:w="918" w:type="pct"/>
            <w:vAlign w:val="center"/>
          </w:tcPr>
          <w:p w14:paraId="7165C58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6858536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1F84F55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шайб на вводе на обратном трубопроводе определяется в результате наладочного расчета.</w:t>
            </w:r>
          </w:p>
        </w:tc>
      </w:tr>
      <w:tr w:rsidR="00330200" w:rsidRPr="009347C6" w14:paraId="2C7AB204" w14:textId="77777777">
        <w:trPr>
          <w:trHeight w:val="20"/>
        </w:trPr>
        <w:tc>
          <w:tcPr>
            <w:tcW w:w="704" w:type="pct"/>
            <w:vAlign w:val="center"/>
          </w:tcPr>
          <w:p w14:paraId="6F6E088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63</w:t>
            </w:r>
          </w:p>
        </w:tc>
        <w:tc>
          <w:tcPr>
            <w:tcW w:w="1012" w:type="pct"/>
            <w:vAlign w:val="center"/>
          </w:tcPr>
          <w:p w14:paraId="6B49650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сетевой воды на СВ</w:t>
            </w:r>
          </w:p>
        </w:tc>
        <w:tc>
          <w:tcPr>
            <w:tcW w:w="918" w:type="pct"/>
            <w:vAlign w:val="center"/>
          </w:tcPr>
          <w:p w14:paraId="79B4A1E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729" w:type="pct"/>
            <w:vAlign w:val="center"/>
          </w:tcPr>
          <w:p w14:paraId="21B4840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253990F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сетевой воды на систему вентиляции определяется в результате расчета.</w:t>
            </w:r>
          </w:p>
        </w:tc>
      </w:tr>
      <w:tr w:rsidR="00330200" w:rsidRPr="009347C6" w14:paraId="4D115CE1" w14:textId="77777777">
        <w:trPr>
          <w:trHeight w:val="20"/>
        </w:trPr>
        <w:tc>
          <w:tcPr>
            <w:tcW w:w="704" w:type="pct"/>
            <w:vAlign w:val="center"/>
          </w:tcPr>
          <w:p w14:paraId="7A0C00F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64</w:t>
            </w:r>
          </w:p>
        </w:tc>
        <w:tc>
          <w:tcPr>
            <w:tcW w:w="1012" w:type="pct"/>
            <w:vAlign w:val="center"/>
          </w:tcPr>
          <w:p w14:paraId="398E08C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Относительный расход воды на СВ</w:t>
            </w:r>
          </w:p>
        </w:tc>
        <w:tc>
          <w:tcPr>
            <w:tcW w:w="918" w:type="pct"/>
            <w:vAlign w:val="center"/>
          </w:tcPr>
          <w:p w14:paraId="18F4911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729" w:type="pct"/>
            <w:vAlign w:val="center"/>
          </w:tcPr>
          <w:p w14:paraId="796EF96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3163647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Относительный</w:t>
            </w:r>
            <w:r w:rsidRPr="009347C6">
              <w:rPr>
                <w:rFonts w:cs="Times New Roman"/>
                <w:sz w:val="20"/>
                <w:szCs w:val="20"/>
              </w:rPr>
              <w:tab/>
              <w:t>расход</w:t>
            </w:r>
            <w:r w:rsidRPr="009347C6">
              <w:rPr>
                <w:rFonts w:cs="Times New Roman"/>
                <w:sz w:val="20"/>
                <w:szCs w:val="20"/>
              </w:rPr>
              <w:tab/>
              <w:t>воды на систему</w:t>
            </w:r>
            <w:r w:rsidRPr="009347C6">
              <w:rPr>
                <w:rFonts w:cs="Times New Roman"/>
                <w:sz w:val="20"/>
                <w:szCs w:val="20"/>
              </w:rPr>
              <w:tab/>
              <w:t>вентиляции определяется в результате расчета.</w:t>
            </w:r>
          </w:p>
        </w:tc>
      </w:tr>
      <w:tr w:rsidR="00330200" w:rsidRPr="009347C6" w14:paraId="63A51E6A" w14:textId="77777777">
        <w:trPr>
          <w:trHeight w:val="20"/>
        </w:trPr>
        <w:tc>
          <w:tcPr>
            <w:tcW w:w="704" w:type="pct"/>
            <w:vAlign w:val="center"/>
          </w:tcPr>
          <w:p w14:paraId="2E24FA0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65</w:t>
            </w:r>
          </w:p>
        </w:tc>
        <w:tc>
          <w:tcPr>
            <w:tcW w:w="1012" w:type="pct"/>
            <w:vAlign w:val="center"/>
          </w:tcPr>
          <w:p w14:paraId="5B99CE8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воды после системы вентиляции</w:t>
            </w:r>
          </w:p>
        </w:tc>
        <w:tc>
          <w:tcPr>
            <w:tcW w:w="918" w:type="pct"/>
            <w:vAlign w:val="center"/>
          </w:tcPr>
          <w:p w14:paraId="3694793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78FB15F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5386562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воды после системы вентиляции определяется в результате расчета.</w:t>
            </w:r>
          </w:p>
        </w:tc>
      </w:tr>
      <w:tr w:rsidR="00330200" w:rsidRPr="009347C6" w14:paraId="560687D4" w14:textId="77777777">
        <w:trPr>
          <w:trHeight w:val="20"/>
        </w:trPr>
        <w:tc>
          <w:tcPr>
            <w:tcW w:w="704" w:type="pct"/>
            <w:vAlign w:val="center"/>
          </w:tcPr>
          <w:p w14:paraId="508CC47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66</w:t>
            </w:r>
          </w:p>
        </w:tc>
        <w:tc>
          <w:tcPr>
            <w:tcW w:w="1012" w:type="pct"/>
            <w:vAlign w:val="center"/>
          </w:tcPr>
          <w:p w14:paraId="4358E72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внутреннего воздуха СВ</w:t>
            </w:r>
          </w:p>
        </w:tc>
        <w:tc>
          <w:tcPr>
            <w:tcW w:w="918" w:type="pct"/>
            <w:vAlign w:val="center"/>
          </w:tcPr>
          <w:p w14:paraId="44A8EE0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1FBF7B9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0FF5714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внутреннего воздуха в системе вентиляции определяется в результате расчета.</w:t>
            </w:r>
          </w:p>
        </w:tc>
      </w:tr>
      <w:tr w:rsidR="00330200" w:rsidRPr="009347C6" w14:paraId="2F649C93" w14:textId="77777777">
        <w:trPr>
          <w:trHeight w:val="20"/>
        </w:trPr>
        <w:tc>
          <w:tcPr>
            <w:tcW w:w="704" w:type="pct"/>
            <w:vAlign w:val="center"/>
          </w:tcPr>
          <w:p w14:paraId="5395B93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67</w:t>
            </w:r>
          </w:p>
        </w:tc>
        <w:tc>
          <w:tcPr>
            <w:tcW w:w="1012" w:type="pct"/>
            <w:vAlign w:val="center"/>
          </w:tcPr>
          <w:p w14:paraId="31EF4DB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шайбы на систему вентиляции</w:t>
            </w:r>
          </w:p>
        </w:tc>
        <w:tc>
          <w:tcPr>
            <w:tcW w:w="918" w:type="pct"/>
            <w:vAlign w:val="center"/>
          </w:tcPr>
          <w:p w14:paraId="4485646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729" w:type="pct"/>
            <w:vAlign w:val="center"/>
          </w:tcPr>
          <w:p w14:paraId="4C69DE7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14878E2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диаметра шайбы на систему вентиляции определяется в результате наладочного расчета.</w:t>
            </w:r>
          </w:p>
        </w:tc>
      </w:tr>
      <w:tr w:rsidR="00330200" w:rsidRPr="009347C6" w14:paraId="10851B42" w14:textId="77777777">
        <w:trPr>
          <w:trHeight w:val="20"/>
        </w:trPr>
        <w:tc>
          <w:tcPr>
            <w:tcW w:w="704" w:type="pct"/>
            <w:vAlign w:val="center"/>
          </w:tcPr>
          <w:p w14:paraId="41D76E4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68</w:t>
            </w:r>
          </w:p>
        </w:tc>
        <w:tc>
          <w:tcPr>
            <w:tcW w:w="1012" w:type="pct"/>
            <w:vAlign w:val="center"/>
          </w:tcPr>
          <w:p w14:paraId="00AF2A9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шайб на систему вентиляции</w:t>
            </w:r>
          </w:p>
        </w:tc>
        <w:tc>
          <w:tcPr>
            <w:tcW w:w="918" w:type="pct"/>
            <w:vAlign w:val="center"/>
          </w:tcPr>
          <w:p w14:paraId="5B0263B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05B80A1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0067286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шайб на систему вентиляции определяется в результате наладочного расчета.</w:t>
            </w:r>
          </w:p>
        </w:tc>
      </w:tr>
      <w:tr w:rsidR="00330200" w:rsidRPr="009347C6" w14:paraId="56202571" w14:textId="77777777">
        <w:trPr>
          <w:trHeight w:val="20"/>
        </w:trPr>
        <w:tc>
          <w:tcPr>
            <w:tcW w:w="704" w:type="pct"/>
            <w:vAlign w:val="center"/>
          </w:tcPr>
          <w:p w14:paraId="5D737CC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69</w:t>
            </w:r>
          </w:p>
        </w:tc>
        <w:tc>
          <w:tcPr>
            <w:tcW w:w="1012" w:type="pct"/>
            <w:vAlign w:val="center"/>
          </w:tcPr>
          <w:p w14:paraId="3286E9A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сетевой воды на ГВС</w:t>
            </w:r>
          </w:p>
        </w:tc>
        <w:tc>
          <w:tcPr>
            <w:tcW w:w="918" w:type="pct"/>
            <w:vAlign w:val="center"/>
          </w:tcPr>
          <w:p w14:paraId="7CBE149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729" w:type="pct"/>
            <w:vAlign w:val="center"/>
          </w:tcPr>
          <w:p w14:paraId="2328C0C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6D7900C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сетевой воды на ГВС определяется в результате расчета.</w:t>
            </w:r>
          </w:p>
        </w:tc>
      </w:tr>
      <w:tr w:rsidR="00330200" w:rsidRPr="009347C6" w14:paraId="4B783772" w14:textId="77777777">
        <w:trPr>
          <w:trHeight w:val="20"/>
        </w:trPr>
        <w:tc>
          <w:tcPr>
            <w:tcW w:w="704" w:type="pct"/>
            <w:vAlign w:val="center"/>
          </w:tcPr>
          <w:p w14:paraId="2A4934C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70</w:t>
            </w:r>
          </w:p>
        </w:tc>
        <w:tc>
          <w:tcPr>
            <w:tcW w:w="1012" w:type="pct"/>
            <w:vAlign w:val="center"/>
          </w:tcPr>
          <w:p w14:paraId="557B3A4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сетевой воды в циркуляционном трубопроводе</w:t>
            </w:r>
          </w:p>
        </w:tc>
        <w:tc>
          <w:tcPr>
            <w:tcW w:w="918" w:type="pct"/>
            <w:vAlign w:val="center"/>
          </w:tcPr>
          <w:p w14:paraId="7378345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729" w:type="pct"/>
            <w:vAlign w:val="center"/>
          </w:tcPr>
          <w:p w14:paraId="657C2F4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682E18B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сетевой воды в циркуляционном трубопроводе определяется в результате расчета.</w:t>
            </w:r>
          </w:p>
        </w:tc>
      </w:tr>
      <w:tr w:rsidR="00330200" w:rsidRPr="009347C6" w14:paraId="53B1ADC5" w14:textId="77777777">
        <w:trPr>
          <w:trHeight w:val="20"/>
        </w:trPr>
        <w:tc>
          <w:tcPr>
            <w:tcW w:w="704" w:type="pct"/>
            <w:vAlign w:val="center"/>
          </w:tcPr>
          <w:p w14:paraId="5DF3E50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71</w:t>
            </w:r>
          </w:p>
        </w:tc>
        <w:tc>
          <w:tcPr>
            <w:tcW w:w="1012" w:type="pct"/>
            <w:vAlign w:val="center"/>
          </w:tcPr>
          <w:p w14:paraId="70A55A5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шайбы в циркуляционной линии ГВС</w:t>
            </w:r>
          </w:p>
        </w:tc>
        <w:tc>
          <w:tcPr>
            <w:tcW w:w="918" w:type="pct"/>
            <w:vAlign w:val="center"/>
          </w:tcPr>
          <w:p w14:paraId="1287829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729" w:type="pct"/>
            <w:vAlign w:val="center"/>
          </w:tcPr>
          <w:p w14:paraId="73A8A8C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285EB0C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шайбы на вводе ГВС определяется в результате наладочного расчета.</w:t>
            </w:r>
          </w:p>
        </w:tc>
      </w:tr>
      <w:tr w:rsidR="00330200" w:rsidRPr="009347C6" w14:paraId="609D1BA4" w14:textId="77777777">
        <w:trPr>
          <w:trHeight w:val="20"/>
        </w:trPr>
        <w:tc>
          <w:tcPr>
            <w:tcW w:w="704" w:type="pct"/>
            <w:vAlign w:val="center"/>
          </w:tcPr>
          <w:p w14:paraId="62643DB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72</w:t>
            </w:r>
          </w:p>
        </w:tc>
        <w:tc>
          <w:tcPr>
            <w:tcW w:w="1012" w:type="pct"/>
            <w:vAlign w:val="center"/>
          </w:tcPr>
          <w:p w14:paraId="3AA0D64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шайб в циркуляционной линии ГВС</w:t>
            </w:r>
          </w:p>
        </w:tc>
        <w:tc>
          <w:tcPr>
            <w:tcW w:w="918" w:type="pct"/>
            <w:vAlign w:val="center"/>
          </w:tcPr>
          <w:p w14:paraId="4748FCC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5615D40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1E73EEC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шайб на вводе ГВС определяется в результате наладочного расчета.</w:t>
            </w:r>
          </w:p>
        </w:tc>
      </w:tr>
      <w:tr w:rsidR="00330200" w:rsidRPr="009347C6" w14:paraId="4E637FE8" w14:textId="77777777">
        <w:trPr>
          <w:trHeight w:val="20"/>
        </w:trPr>
        <w:tc>
          <w:tcPr>
            <w:tcW w:w="704" w:type="pct"/>
            <w:vAlign w:val="center"/>
          </w:tcPr>
          <w:p w14:paraId="063A555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73</w:t>
            </w:r>
          </w:p>
        </w:tc>
        <w:tc>
          <w:tcPr>
            <w:tcW w:w="1012" w:type="pct"/>
            <w:vAlign w:val="center"/>
          </w:tcPr>
          <w:p w14:paraId="06E9DB7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циркуляционной шайбы на ГВС</w:t>
            </w:r>
          </w:p>
        </w:tc>
        <w:tc>
          <w:tcPr>
            <w:tcW w:w="918" w:type="pct"/>
            <w:vAlign w:val="center"/>
          </w:tcPr>
          <w:p w14:paraId="5495B97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729" w:type="pct"/>
            <w:vAlign w:val="center"/>
          </w:tcPr>
          <w:p w14:paraId="0EF9553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0E46D4E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циркуляционной шайбы на ГВС определяется в результате наладочного расчета.</w:t>
            </w:r>
          </w:p>
        </w:tc>
      </w:tr>
      <w:tr w:rsidR="00330200" w:rsidRPr="009347C6" w14:paraId="0536D678" w14:textId="77777777">
        <w:trPr>
          <w:trHeight w:val="20"/>
        </w:trPr>
        <w:tc>
          <w:tcPr>
            <w:tcW w:w="704" w:type="pct"/>
            <w:vAlign w:val="center"/>
          </w:tcPr>
          <w:p w14:paraId="5A2ED22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74</w:t>
            </w:r>
          </w:p>
        </w:tc>
        <w:tc>
          <w:tcPr>
            <w:tcW w:w="1012" w:type="pct"/>
            <w:vAlign w:val="center"/>
          </w:tcPr>
          <w:p w14:paraId="5140169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циркуляционных шайб на ГВС</w:t>
            </w:r>
          </w:p>
        </w:tc>
        <w:tc>
          <w:tcPr>
            <w:tcW w:w="918" w:type="pct"/>
            <w:vAlign w:val="center"/>
          </w:tcPr>
          <w:p w14:paraId="22AEF66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2D2F573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0C326AC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циркуляционных шайб на ГВС определяется в результате наладочного расчета.</w:t>
            </w:r>
          </w:p>
        </w:tc>
      </w:tr>
      <w:tr w:rsidR="00330200" w:rsidRPr="009347C6" w14:paraId="0E85F4DB" w14:textId="77777777">
        <w:trPr>
          <w:trHeight w:val="20"/>
        </w:trPr>
        <w:tc>
          <w:tcPr>
            <w:tcW w:w="704" w:type="pct"/>
            <w:vAlign w:val="center"/>
          </w:tcPr>
          <w:p w14:paraId="23CE775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75</w:t>
            </w:r>
          </w:p>
        </w:tc>
        <w:tc>
          <w:tcPr>
            <w:tcW w:w="1012" w:type="pct"/>
            <w:vAlign w:val="center"/>
          </w:tcPr>
          <w:p w14:paraId="42C4EB7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установленной шайбы на подающем трубопроводе перед СО</w:t>
            </w:r>
          </w:p>
        </w:tc>
        <w:tc>
          <w:tcPr>
            <w:tcW w:w="918" w:type="pct"/>
            <w:vAlign w:val="center"/>
          </w:tcPr>
          <w:p w14:paraId="178B250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729" w:type="pct"/>
            <w:vAlign w:val="center"/>
          </w:tcPr>
          <w:p w14:paraId="501858B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5110D9F2" w14:textId="77777777" w:rsidR="00330200" w:rsidRPr="009347C6" w:rsidRDefault="00330200" w:rsidP="009347C6">
            <w:pPr>
              <w:spacing w:after="0"/>
              <w:ind w:firstLine="0"/>
              <w:jc w:val="center"/>
              <w:rPr>
                <w:rFonts w:cs="Times New Roman"/>
                <w:sz w:val="20"/>
                <w:szCs w:val="20"/>
              </w:rPr>
            </w:pPr>
          </w:p>
        </w:tc>
      </w:tr>
      <w:tr w:rsidR="00330200" w:rsidRPr="009347C6" w14:paraId="4CAE916B" w14:textId="77777777">
        <w:trPr>
          <w:trHeight w:val="20"/>
        </w:trPr>
        <w:tc>
          <w:tcPr>
            <w:tcW w:w="704" w:type="pct"/>
            <w:vAlign w:val="center"/>
          </w:tcPr>
          <w:p w14:paraId="440F242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lastRenderedPageBreak/>
              <w:t>76</w:t>
            </w:r>
          </w:p>
        </w:tc>
        <w:tc>
          <w:tcPr>
            <w:tcW w:w="1012" w:type="pct"/>
            <w:vAlign w:val="center"/>
          </w:tcPr>
          <w:p w14:paraId="13EB385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установленных шайб на подающем трубопроводе перед СО</w:t>
            </w:r>
          </w:p>
        </w:tc>
        <w:tc>
          <w:tcPr>
            <w:tcW w:w="918" w:type="pct"/>
            <w:vAlign w:val="center"/>
          </w:tcPr>
          <w:p w14:paraId="41DD870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6A92B39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1900BF10" w14:textId="77777777" w:rsidR="00330200" w:rsidRPr="009347C6" w:rsidRDefault="00330200" w:rsidP="009347C6">
            <w:pPr>
              <w:spacing w:after="0"/>
              <w:ind w:firstLine="0"/>
              <w:jc w:val="center"/>
              <w:rPr>
                <w:rFonts w:cs="Times New Roman"/>
                <w:sz w:val="20"/>
                <w:szCs w:val="20"/>
              </w:rPr>
            </w:pPr>
          </w:p>
        </w:tc>
      </w:tr>
      <w:tr w:rsidR="00330200" w:rsidRPr="009347C6" w14:paraId="0D26F708" w14:textId="77777777">
        <w:trPr>
          <w:trHeight w:val="20"/>
        </w:trPr>
        <w:tc>
          <w:tcPr>
            <w:tcW w:w="704" w:type="pct"/>
            <w:vAlign w:val="center"/>
          </w:tcPr>
          <w:p w14:paraId="600D901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77</w:t>
            </w:r>
          </w:p>
        </w:tc>
        <w:tc>
          <w:tcPr>
            <w:tcW w:w="1012" w:type="pct"/>
            <w:vAlign w:val="center"/>
          </w:tcPr>
          <w:p w14:paraId="035D6A2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установленной шайбы на обратном трубопроводе после СО</w:t>
            </w:r>
          </w:p>
        </w:tc>
        <w:tc>
          <w:tcPr>
            <w:tcW w:w="918" w:type="pct"/>
            <w:vAlign w:val="center"/>
          </w:tcPr>
          <w:p w14:paraId="31BDD23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729" w:type="pct"/>
            <w:vAlign w:val="center"/>
          </w:tcPr>
          <w:p w14:paraId="5A36CB2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031D1122" w14:textId="77777777" w:rsidR="00330200" w:rsidRPr="009347C6" w:rsidRDefault="00330200" w:rsidP="009347C6">
            <w:pPr>
              <w:spacing w:after="0"/>
              <w:ind w:firstLine="0"/>
              <w:jc w:val="center"/>
              <w:rPr>
                <w:rFonts w:cs="Times New Roman"/>
                <w:sz w:val="20"/>
                <w:szCs w:val="20"/>
              </w:rPr>
            </w:pPr>
          </w:p>
        </w:tc>
      </w:tr>
      <w:tr w:rsidR="00330200" w:rsidRPr="009347C6" w14:paraId="765411AE" w14:textId="77777777">
        <w:trPr>
          <w:trHeight w:val="20"/>
        </w:trPr>
        <w:tc>
          <w:tcPr>
            <w:tcW w:w="704" w:type="pct"/>
            <w:vAlign w:val="center"/>
          </w:tcPr>
          <w:p w14:paraId="2ADFB1C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78</w:t>
            </w:r>
          </w:p>
        </w:tc>
        <w:tc>
          <w:tcPr>
            <w:tcW w:w="1012" w:type="pct"/>
            <w:vAlign w:val="center"/>
          </w:tcPr>
          <w:p w14:paraId="62B498F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установленных шайб на обратном трубопроводе после СО</w:t>
            </w:r>
          </w:p>
        </w:tc>
        <w:tc>
          <w:tcPr>
            <w:tcW w:w="918" w:type="pct"/>
            <w:vAlign w:val="center"/>
          </w:tcPr>
          <w:p w14:paraId="455C4F3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01571A1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058FBD0B" w14:textId="77777777" w:rsidR="00330200" w:rsidRPr="009347C6" w:rsidRDefault="00330200" w:rsidP="009347C6">
            <w:pPr>
              <w:spacing w:after="0"/>
              <w:ind w:firstLine="0"/>
              <w:jc w:val="center"/>
              <w:rPr>
                <w:rFonts w:cs="Times New Roman"/>
                <w:sz w:val="20"/>
                <w:szCs w:val="20"/>
              </w:rPr>
            </w:pPr>
          </w:p>
        </w:tc>
      </w:tr>
      <w:tr w:rsidR="00330200" w:rsidRPr="009347C6" w14:paraId="34659DD4" w14:textId="77777777">
        <w:trPr>
          <w:trHeight w:val="20"/>
        </w:trPr>
        <w:tc>
          <w:tcPr>
            <w:tcW w:w="704" w:type="pct"/>
            <w:vAlign w:val="center"/>
          </w:tcPr>
          <w:p w14:paraId="12373EE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79</w:t>
            </w:r>
          </w:p>
        </w:tc>
        <w:tc>
          <w:tcPr>
            <w:tcW w:w="1012" w:type="pct"/>
            <w:vAlign w:val="center"/>
          </w:tcPr>
          <w:p w14:paraId="6C73D8E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установленной шайбы на систему вентиляции</w:t>
            </w:r>
          </w:p>
        </w:tc>
        <w:tc>
          <w:tcPr>
            <w:tcW w:w="918" w:type="pct"/>
            <w:vAlign w:val="center"/>
          </w:tcPr>
          <w:p w14:paraId="3356468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729" w:type="pct"/>
            <w:vAlign w:val="center"/>
          </w:tcPr>
          <w:p w14:paraId="0FDD87A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40A927B8" w14:textId="77777777" w:rsidR="00330200" w:rsidRPr="009347C6" w:rsidRDefault="00330200" w:rsidP="009347C6">
            <w:pPr>
              <w:spacing w:after="0"/>
              <w:ind w:firstLine="0"/>
              <w:jc w:val="center"/>
              <w:rPr>
                <w:rFonts w:cs="Times New Roman"/>
                <w:sz w:val="20"/>
                <w:szCs w:val="20"/>
              </w:rPr>
            </w:pPr>
          </w:p>
        </w:tc>
      </w:tr>
      <w:tr w:rsidR="00330200" w:rsidRPr="009347C6" w14:paraId="038DAC02" w14:textId="77777777">
        <w:trPr>
          <w:trHeight w:val="20"/>
        </w:trPr>
        <w:tc>
          <w:tcPr>
            <w:tcW w:w="704" w:type="pct"/>
            <w:vAlign w:val="center"/>
          </w:tcPr>
          <w:p w14:paraId="39649BA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80</w:t>
            </w:r>
          </w:p>
        </w:tc>
        <w:tc>
          <w:tcPr>
            <w:tcW w:w="1012" w:type="pct"/>
            <w:vAlign w:val="center"/>
          </w:tcPr>
          <w:p w14:paraId="63B3C34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установленных шайб на систему вентиляции</w:t>
            </w:r>
          </w:p>
        </w:tc>
        <w:tc>
          <w:tcPr>
            <w:tcW w:w="918" w:type="pct"/>
            <w:vAlign w:val="center"/>
          </w:tcPr>
          <w:p w14:paraId="02589AA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1C3189D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33815459" w14:textId="77777777" w:rsidR="00330200" w:rsidRPr="009347C6" w:rsidRDefault="00330200" w:rsidP="009347C6">
            <w:pPr>
              <w:spacing w:after="0"/>
              <w:ind w:firstLine="0"/>
              <w:jc w:val="center"/>
              <w:rPr>
                <w:rFonts w:cs="Times New Roman"/>
                <w:sz w:val="20"/>
                <w:szCs w:val="20"/>
              </w:rPr>
            </w:pPr>
          </w:p>
        </w:tc>
      </w:tr>
      <w:tr w:rsidR="00330200" w:rsidRPr="009347C6" w14:paraId="6A138FC8" w14:textId="77777777">
        <w:trPr>
          <w:trHeight w:val="20"/>
        </w:trPr>
        <w:tc>
          <w:tcPr>
            <w:tcW w:w="704" w:type="pct"/>
            <w:vAlign w:val="center"/>
          </w:tcPr>
          <w:p w14:paraId="6D0C7BC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81</w:t>
            </w:r>
          </w:p>
        </w:tc>
        <w:tc>
          <w:tcPr>
            <w:tcW w:w="1012" w:type="pct"/>
            <w:vAlign w:val="center"/>
          </w:tcPr>
          <w:p w14:paraId="12F4695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установленной циркуляционной шайбы на ГВС</w:t>
            </w:r>
          </w:p>
        </w:tc>
        <w:tc>
          <w:tcPr>
            <w:tcW w:w="918" w:type="pct"/>
            <w:vAlign w:val="center"/>
          </w:tcPr>
          <w:p w14:paraId="4579FA5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729" w:type="pct"/>
            <w:vAlign w:val="center"/>
          </w:tcPr>
          <w:p w14:paraId="7386676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063994F1" w14:textId="77777777" w:rsidR="00330200" w:rsidRPr="009347C6" w:rsidRDefault="00330200" w:rsidP="009347C6">
            <w:pPr>
              <w:spacing w:after="0"/>
              <w:ind w:firstLine="0"/>
              <w:jc w:val="center"/>
              <w:rPr>
                <w:rFonts w:cs="Times New Roman"/>
                <w:sz w:val="20"/>
                <w:szCs w:val="20"/>
              </w:rPr>
            </w:pPr>
          </w:p>
        </w:tc>
      </w:tr>
      <w:tr w:rsidR="00330200" w:rsidRPr="009347C6" w14:paraId="49CB9AFD" w14:textId="77777777">
        <w:trPr>
          <w:trHeight w:val="20"/>
        </w:trPr>
        <w:tc>
          <w:tcPr>
            <w:tcW w:w="704" w:type="pct"/>
            <w:vAlign w:val="center"/>
          </w:tcPr>
          <w:p w14:paraId="0B7FC84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82</w:t>
            </w:r>
          </w:p>
        </w:tc>
        <w:tc>
          <w:tcPr>
            <w:tcW w:w="1012" w:type="pct"/>
            <w:vAlign w:val="center"/>
          </w:tcPr>
          <w:p w14:paraId="4032C60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установленных циркуляционных шайб на ГВС</w:t>
            </w:r>
          </w:p>
        </w:tc>
        <w:tc>
          <w:tcPr>
            <w:tcW w:w="918" w:type="pct"/>
            <w:vAlign w:val="center"/>
          </w:tcPr>
          <w:p w14:paraId="76E3AE8A" w14:textId="77777777" w:rsidR="00330200" w:rsidRPr="009347C6" w:rsidRDefault="002B2149" w:rsidP="009347C6">
            <w:pPr>
              <w:spacing w:after="0"/>
              <w:ind w:firstLine="0"/>
              <w:jc w:val="center"/>
              <w:rPr>
                <w:rFonts w:cs="Times New Roman"/>
                <w:sz w:val="20"/>
                <w:szCs w:val="20"/>
              </w:rPr>
            </w:pPr>
            <w:proofErr w:type="spellStart"/>
            <w:r w:rsidRPr="009347C6">
              <w:rPr>
                <w:rFonts w:cs="Times New Roman"/>
                <w:sz w:val="20"/>
                <w:szCs w:val="20"/>
              </w:rPr>
              <w:t>шт</w:t>
            </w:r>
            <w:proofErr w:type="spellEnd"/>
          </w:p>
        </w:tc>
        <w:tc>
          <w:tcPr>
            <w:tcW w:w="729" w:type="pct"/>
            <w:vAlign w:val="center"/>
          </w:tcPr>
          <w:p w14:paraId="17ABE69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38B9C51C" w14:textId="77777777" w:rsidR="00330200" w:rsidRPr="009347C6" w:rsidRDefault="00330200" w:rsidP="009347C6">
            <w:pPr>
              <w:spacing w:after="0"/>
              <w:ind w:firstLine="0"/>
              <w:jc w:val="center"/>
              <w:rPr>
                <w:rFonts w:cs="Times New Roman"/>
                <w:sz w:val="20"/>
                <w:szCs w:val="20"/>
              </w:rPr>
            </w:pPr>
          </w:p>
        </w:tc>
      </w:tr>
      <w:tr w:rsidR="00330200" w:rsidRPr="009347C6" w14:paraId="4BA6895F" w14:textId="77777777">
        <w:trPr>
          <w:trHeight w:val="20"/>
        </w:trPr>
        <w:tc>
          <w:tcPr>
            <w:tcW w:w="704" w:type="pct"/>
            <w:vAlign w:val="center"/>
          </w:tcPr>
          <w:p w14:paraId="2305B14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83</w:t>
            </w:r>
          </w:p>
        </w:tc>
        <w:tc>
          <w:tcPr>
            <w:tcW w:w="1012" w:type="pct"/>
            <w:vAlign w:val="center"/>
          </w:tcPr>
          <w:p w14:paraId="2C6DE02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установленной шайбы в циркуляционной линии ГВС</w:t>
            </w:r>
          </w:p>
        </w:tc>
        <w:tc>
          <w:tcPr>
            <w:tcW w:w="918" w:type="pct"/>
            <w:vAlign w:val="center"/>
          </w:tcPr>
          <w:p w14:paraId="0E3E2F3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729" w:type="pct"/>
            <w:vAlign w:val="center"/>
          </w:tcPr>
          <w:p w14:paraId="02A4FC3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0E6B7650" w14:textId="77777777" w:rsidR="00330200" w:rsidRPr="009347C6" w:rsidRDefault="00330200" w:rsidP="009347C6">
            <w:pPr>
              <w:spacing w:after="0"/>
              <w:ind w:firstLine="0"/>
              <w:jc w:val="center"/>
              <w:rPr>
                <w:rFonts w:cs="Times New Roman"/>
                <w:sz w:val="20"/>
                <w:szCs w:val="20"/>
              </w:rPr>
            </w:pPr>
          </w:p>
        </w:tc>
      </w:tr>
      <w:tr w:rsidR="00330200" w:rsidRPr="009347C6" w14:paraId="0EA38558" w14:textId="77777777">
        <w:trPr>
          <w:trHeight w:val="20"/>
        </w:trPr>
        <w:tc>
          <w:tcPr>
            <w:tcW w:w="704" w:type="pct"/>
            <w:vAlign w:val="center"/>
          </w:tcPr>
          <w:p w14:paraId="4EF0D5B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84</w:t>
            </w:r>
          </w:p>
        </w:tc>
        <w:tc>
          <w:tcPr>
            <w:tcW w:w="1012" w:type="pct"/>
            <w:vAlign w:val="center"/>
          </w:tcPr>
          <w:p w14:paraId="0844471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установленных шайб в циркуляционной линии ГВС</w:t>
            </w:r>
          </w:p>
        </w:tc>
        <w:tc>
          <w:tcPr>
            <w:tcW w:w="918" w:type="pct"/>
            <w:vAlign w:val="center"/>
          </w:tcPr>
          <w:p w14:paraId="3E6732B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1812552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12598081" w14:textId="77777777" w:rsidR="00330200" w:rsidRPr="009347C6" w:rsidRDefault="00330200" w:rsidP="009347C6">
            <w:pPr>
              <w:spacing w:after="0"/>
              <w:ind w:firstLine="0"/>
              <w:jc w:val="center"/>
              <w:rPr>
                <w:rFonts w:cs="Times New Roman"/>
                <w:sz w:val="20"/>
                <w:szCs w:val="20"/>
              </w:rPr>
            </w:pPr>
          </w:p>
        </w:tc>
      </w:tr>
      <w:tr w:rsidR="00330200" w:rsidRPr="009347C6" w14:paraId="66870290" w14:textId="77777777">
        <w:trPr>
          <w:trHeight w:val="20"/>
        </w:trPr>
        <w:tc>
          <w:tcPr>
            <w:tcW w:w="704" w:type="pct"/>
            <w:vAlign w:val="center"/>
          </w:tcPr>
          <w:p w14:paraId="323F487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85</w:t>
            </w:r>
          </w:p>
        </w:tc>
        <w:tc>
          <w:tcPr>
            <w:tcW w:w="1012" w:type="pct"/>
            <w:vAlign w:val="center"/>
          </w:tcPr>
          <w:p w14:paraId="40CB488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секций ТО на ГВС I-я ступень</w:t>
            </w:r>
          </w:p>
        </w:tc>
        <w:tc>
          <w:tcPr>
            <w:tcW w:w="918" w:type="pct"/>
            <w:vAlign w:val="center"/>
          </w:tcPr>
          <w:p w14:paraId="51AB553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34EFF7F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75089D49" w14:textId="77777777" w:rsidR="00330200" w:rsidRPr="009347C6" w:rsidRDefault="00330200" w:rsidP="009347C6">
            <w:pPr>
              <w:spacing w:after="0"/>
              <w:ind w:firstLine="0"/>
              <w:jc w:val="center"/>
              <w:rPr>
                <w:rFonts w:cs="Times New Roman"/>
                <w:sz w:val="20"/>
                <w:szCs w:val="20"/>
              </w:rPr>
            </w:pPr>
          </w:p>
        </w:tc>
      </w:tr>
      <w:tr w:rsidR="00330200" w:rsidRPr="009347C6" w14:paraId="06FB9073" w14:textId="77777777">
        <w:trPr>
          <w:trHeight w:val="20"/>
        </w:trPr>
        <w:tc>
          <w:tcPr>
            <w:tcW w:w="704" w:type="pct"/>
            <w:vAlign w:val="center"/>
          </w:tcPr>
          <w:p w14:paraId="647A30B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86</w:t>
            </w:r>
          </w:p>
        </w:tc>
        <w:tc>
          <w:tcPr>
            <w:tcW w:w="1012" w:type="pct"/>
            <w:vAlign w:val="center"/>
          </w:tcPr>
          <w:p w14:paraId="3EAAE31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параллельных групп ТО на ГВС I-я ступень</w:t>
            </w:r>
          </w:p>
        </w:tc>
        <w:tc>
          <w:tcPr>
            <w:tcW w:w="918" w:type="pct"/>
            <w:vAlign w:val="center"/>
          </w:tcPr>
          <w:p w14:paraId="3CD7060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200F337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0236AF9B" w14:textId="77777777" w:rsidR="00330200" w:rsidRPr="009347C6" w:rsidRDefault="00330200" w:rsidP="009347C6">
            <w:pPr>
              <w:spacing w:after="0"/>
              <w:ind w:firstLine="0"/>
              <w:jc w:val="center"/>
              <w:rPr>
                <w:rFonts w:cs="Times New Roman"/>
                <w:sz w:val="20"/>
                <w:szCs w:val="20"/>
              </w:rPr>
            </w:pPr>
          </w:p>
        </w:tc>
      </w:tr>
      <w:tr w:rsidR="00330200" w:rsidRPr="009347C6" w14:paraId="6781A9B7" w14:textId="77777777">
        <w:trPr>
          <w:trHeight w:val="20"/>
        </w:trPr>
        <w:tc>
          <w:tcPr>
            <w:tcW w:w="704" w:type="pct"/>
            <w:vAlign w:val="center"/>
          </w:tcPr>
          <w:p w14:paraId="7BE135A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87</w:t>
            </w:r>
          </w:p>
        </w:tc>
        <w:tc>
          <w:tcPr>
            <w:tcW w:w="1012" w:type="pct"/>
            <w:vAlign w:val="center"/>
          </w:tcPr>
          <w:p w14:paraId="09D499D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напора в одной секции I-й ступени</w:t>
            </w:r>
          </w:p>
        </w:tc>
        <w:tc>
          <w:tcPr>
            <w:tcW w:w="918" w:type="pct"/>
            <w:vAlign w:val="center"/>
          </w:tcPr>
          <w:p w14:paraId="3C1E5E4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7413210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1CE710F1" w14:textId="77777777" w:rsidR="00330200" w:rsidRPr="009347C6" w:rsidRDefault="00330200" w:rsidP="009347C6">
            <w:pPr>
              <w:spacing w:after="0"/>
              <w:ind w:firstLine="0"/>
              <w:jc w:val="center"/>
              <w:rPr>
                <w:rFonts w:cs="Times New Roman"/>
                <w:sz w:val="20"/>
                <w:szCs w:val="20"/>
              </w:rPr>
            </w:pPr>
          </w:p>
        </w:tc>
      </w:tr>
      <w:tr w:rsidR="00330200" w:rsidRPr="009347C6" w14:paraId="1FA7D40D" w14:textId="77777777">
        <w:trPr>
          <w:trHeight w:val="20"/>
        </w:trPr>
        <w:tc>
          <w:tcPr>
            <w:tcW w:w="704" w:type="pct"/>
            <w:vAlign w:val="center"/>
          </w:tcPr>
          <w:p w14:paraId="7458CC3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88</w:t>
            </w:r>
          </w:p>
        </w:tc>
        <w:tc>
          <w:tcPr>
            <w:tcW w:w="1012" w:type="pct"/>
            <w:vAlign w:val="center"/>
          </w:tcPr>
          <w:p w14:paraId="0D9F21B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на входе 1-го контура I-й ступени</w:t>
            </w:r>
          </w:p>
        </w:tc>
        <w:tc>
          <w:tcPr>
            <w:tcW w:w="918" w:type="pct"/>
            <w:vAlign w:val="center"/>
          </w:tcPr>
          <w:p w14:paraId="2CDC305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16370D1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58FDE78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испытательная температура теплоносителя на входе первого контура.</w:t>
            </w:r>
          </w:p>
        </w:tc>
      </w:tr>
      <w:tr w:rsidR="00330200" w:rsidRPr="009347C6" w14:paraId="09218AF6" w14:textId="77777777">
        <w:trPr>
          <w:trHeight w:val="20"/>
        </w:trPr>
        <w:tc>
          <w:tcPr>
            <w:tcW w:w="704" w:type="pct"/>
            <w:vAlign w:val="center"/>
          </w:tcPr>
          <w:p w14:paraId="047EBE6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89</w:t>
            </w:r>
          </w:p>
        </w:tc>
        <w:tc>
          <w:tcPr>
            <w:tcW w:w="1012" w:type="pct"/>
            <w:vAlign w:val="center"/>
          </w:tcPr>
          <w:p w14:paraId="0D5C554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на выходе 1-го контура I- й ступени</w:t>
            </w:r>
          </w:p>
        </w:tc>
        <w:tc>
          <w:tcPr>
            <w:tcW w:w="918" w:type="pct"/>
            <w:vAlign w:val="center"/>
          </w:tcPr>
          <w:p w14:paraId="2A40846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0823FD5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67BAECF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испытательная температура теплоносителя на выходе первого контура.</w:t>
            </w:r>
          </w:p>
        </w:tc>
      </w:tr>
      <w:tr w:rsidR="00330200" w:rsidRPr="009347C6" w14:paraId="3CED4962" w14:textId="77777777">
        <w:trPr>
          <w:trHeight w:val="20"/>
        </w:trPr>
        <w:tc>
          <w:tcPr>
            <w:tcW w:w="704" w:type="pct"/>
            <w:vAlign w:val="center"/>
          </w:tcPr>
          <w:p w14:paraId="66DCC0E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90</w:t>
            </w:r>
          </w:p>
        </w:tc>
        <w:tc>
          <w:tcPr>
            <w:tcW w:w="1012" w:type="pct"/>
            <w:vAlign w:val="center"/>
          </w:tcPr>
          <w:p w14:paraId="3DE241D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на входе 2-го контура I-й ступени</w:t>
            </w:r>
          </w:p>
        </w:tc>
        <w:tc>
          <w:tcPr>
            <w:tcW w:w="918" w:type="pct"/>
            <w:vAlign w:val="center"/>
          </w:tcPr>
          <w:p w14:paraId="2C0433E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38485FF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4B95626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испытательная температура горячей воды на входе второго контура.</w:t>
            </w:r>
          </w:p>
        </w:tc>
      </w:tr>
      <w:tr w:rsidR="00330200" w:rsidRPr="009347C6" w14:paraId="105FEC38" w14:textId="77777777">
        <w:trPr>
          <w:trHeight w:val="20"/>
        </w:trPr>
        <w:tc>
          <w:tcPr>
            <w:tcW w:w="704" w:type="pct"/>
            <w:vAlign w:val="center"/>
          </w:tcPr>
          <w:p w14:paraId="76251C6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lastRenderedPageBreak/>
              <w:t>91</w:t>
            </w:r>
          </w:p>
        </w:tc>
        <w:tc>
          <w:tcPr>
            <w:tcW w:w="1012" w:type="pct"/>
            <w:vAlign w:val="center"/>
          </w:tcPr>
          <w:p w14:paraId="08BE7EA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на выходе 2-го контура I- й ступени</w:t>
            </w:r>
          </w:p>
        </w:tc>
        <w:tc>
          <w:tcPr>
            <w:tcW w:w="918" w:type="pct"/>
            <w:vAlign w:val="center"/>
          </w:tcPr>
          <w:p w14:paraId="0F0E404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30C4118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6CE10A9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испытательная температура горячей воды на выходе второго контура.</w:t>
            </w:r>
          </w:p>
        </w:tc>
      </w:tr>
      <w:tr w:rsidR="00330200" w:rsidRPr="009347C6" w14:paraId="0B8ED1B3" w14:textId="77777777">
        <w:trPr>
          <w:trHeight w:val="20"/>
        </w:trPr>
        <w:tc>
          <w:tcPr>
            <w:tcW w:w="704" w:type="pct"/>
            <w:vAlign w:val="center"/>
          </w:tcPr>
          <w:p w14:paraId="4AF5DE0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92</w:t>
            </w:r>
          </w:p>
        </w:tc>
        <w:tc>
          <w:tcPr>
            <w:tcW w:w="1012" w:type="pct"/>
            <w:vAlign w:val="center"/>
          </w:tcPr>
          <w:p w14:paraId="5552DF5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тепловая нагрузка I-й ступени</w:t>
            </w:r>
          </w:p>
        </w:tc>
        <w:tc>
          <w:tcPr>
            <w:tcW w:w="918" w:type="pct"/>
            <w:vAlign w:val="center"/>
          </w:tcPr>
          <w:p w14:paraId="675027E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 МВт</w:t>
            </w:r>
          </w:p>
        </w:tc>
        <w:tc>
          <w:tcPr>
            <w:tcW w:w="729" w:type="pct"/>
            <w:vAlign w:val="center"/>
          </w:tcPr>
          <w:p w14:paraId="09170A4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53F2255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тепловая нагрузка первой степени теплообменного аппарата.</w:t>
            </w:r>
          </w:p>
        </w:tc>
      </w:tr>
      <w:tr w:rsidR="00330200" w:rsidRPr="009347C6" w14:paraId="684C6E9E" w14:textId="77777777">
        <w:trPr>
          <w:trHeight w:val="20"/>
        </w:trPr>
        <w:tc>
          <w:tcPr>
            <w:tcW w:w="704" w:type="pct"/>
            <w:vAlign w:val="center"/>
          </w:tcPr>
          <w:p w14:paraId="010F6CC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93</w:t>
            </w:r>
          </w:p>
        </w:tc>
        <w:tc>
          <w:tcPr>
            <w:tcW w:w="1012" w:type="pct"/>
            <w:vAlign w:val="center"/>
          </w:tcPr>
          <w:p w14:paraId="47CC392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1-го контура I- й ступени ТО ГВС</w:t>
            </w:r>
          </w:p>
        </w:tc>
        <w:tc>
          <w:tcPr>
            <w:tcW w:w="918" w:type="pct"/>
            <w:vAlign w:val="center"/>
          </w:tcPr>
          <w:p w14:paraId="00BA400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729" w:type="pct"/>
            <w:vAlign w:val="center"/>
          </w:tcPr>
          <w:p w14:paraId="04361E5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2B36970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сетевой воды, затек. в первую ступень ТО ГВС определяется в результате расчета.</w:t>
            </w:r>
          </w:p>
        </w:tc>
      </w:tr>
      <w:tr w:rsidR="00330200" w:rsidRPr="009347C6" w14:paraId="18BF9C0E" w14:textId="77777777">
        <w:trPr>
          <w:trHeight w:val="20"/>
        </w:trPr>
        <w:tc>
          <w:tcPr>
            <w:tcW w:w="704" w:type="pct"/>
            <w:vAlign w:val="center"/>
          </w:tcPr>
          <w:p w14:paraId="573C8F1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94</w:t>
            </w:r>
          </w:p>
        </w:tc>
        <w:tc>
          <w:tcPr>
            <w:tcW w:w="1012" w:type="pct"/>
            <w:vAlign w:val="center"/>
          </w:tcPr>
          <w:p w14:paraId="494AEFF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2-го контура I- й ступени ТО ГВС</w:t>
            </w:r>
          </w:p>
        </w:tc>
        <w:tc>
          <w:tcPr>
            <w:tcW w:w="918" w:type="pct"/>
            <w:vAlign w:val="center"/>
          </w:tcPr>
          <w:p w14:paraId="5AE421C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729" w:type="pct"/>
            <w:vAlign w:val="center"/>
          </w:tcPr>
          <w:p w14:paraId="7CEFD93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186C95E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горячей воды во втором контуре, определяется в результате расчета.</w:t>
            </w:r>
          </w:p>
        </w:tc>
      </w:tr>
      <w:tr w:rsidR="00330200" w:rsidRPr="009347C6" w14:paraId="5F0199FC" w14:textId="77777777">
        <w:trPr>
          <w:trHeight w:val="20"/>
        </w:trPr>
        <w:tc>
          <w:tcPr>
            <w:tcW w:w="704" w:type="pct"/>
            <w:vAlign w:val="center"/>
          </w:tcPr>
          <w:p w14:paraId="09D2967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95</w:t>
            </w:r>
          </w:p>
        </w:tc>
        <w:tc>
          <w:tcPr>
            <w:tcW w:w="1012" w:type="pct"/>
            <w:vAlign w:val="center"/>
          </w:tcPr>
          <w:p w14:paraId="6EE2EA6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Тепловая нагрузка I-й ступени</w:t>
            </w:r>
          </w:p>
        </w:tc>
        <w:tc>
          <w:tcPr>
            <w:tcW w:w="918" w:type="pct"/>
            <w:vAlign w:val="center"/>
          </w:tcPr>
          <w:p w14:paraId="1246905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 МВт</w:t>
            </w:r>
          </w:p>
        </w:tc>
        <w:tc>
          <w:tcPr>
            <w:tcW w:w="729" w:type="pct"/>
            <w:vAlign w:val="center"/>
          </w:tcPr>
          <w:p w14:paraId="381B175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025A587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Тепловая нагрузка I-й ступени ТО на ГВС, определяется в результате расчета.</w:t>
            </w:r>
          </w:p>
        </w:tc>
      </w:tr>
      <w:tr w:rsidR="00330200" w:rsidRPr="009347C6" w14:paraId="34EE1DED" w14:textId="77777777">
        <w:trPr>
          <w:trHeight w:val="20"/>
        </w:trPr>
        <w:tc>
          <w:tcPr>
            <w:tcW w:w="704" w:type="pct"/>
            <w:vAlign w:val="center"/>
          </w:tcPr>
          <w:p w14:paraId="5B7D4BF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96</w:t>
            </w:r>
          </w:p>
        </w:tc>
        <w:tc>
          <w:tcPr>
            <w:tcW w:w="1012" w:type="pct"/>
            <w:vAlign w:val="center"/>
          </w:tcPr>
          <w:p w14:paraId="70D71C8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1-го контура I-й ступ</w:t>
            </w:r>
          </w:p>
        </w:tc>
        <w:tc>
          <w:tcPr>
            <w:tcW w:w="918" w:type="pct"/>
            <w:vAlign w:val="center"/>
          </w:tcPr>
          <w:p w14:paraId="076EB89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3DAD613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3F76357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1-го контура I-й ступени ТО на ГВС, определяется в результате расчета.</w:t>
            </w:r>
          </w:p>
        </w:tc>
      </w:tr>
      <w:tr w:rsidR="00330200" w:rsidRPr="009347C6" w14:paraId="79137887" w14:textId="77777777">
        <w:trPr>
          <w:trHeight w:val="20"/>
        </w:trPr>
        <w:tc>
          <w:tcPr>
            <w:tcW w:w="704" w:type="pct"/>
            <w:vAlign w:val="center"/>
          </w:tcPr>
          <w:p w14:paraId="2DFEE51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97</w:t>
            </w:r>
          </w:p>
        </w:tc>
        <w:tc>
          <w:tcPr>
            <w:tcW w:w="1012" w:type="pct"/>
            <w:vAlign w:val="center"/>
          </w:tcPr>
          <w:p w14:paraId="26A67A1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1-го контура I- й ступени</w:t>
            </w:r>
          </w:p>
        </w:tc>
        <w:tc>
          <w:tcPr>
            <w:tcW w:w="918" w:type="pct"/>
            <w:vAlign w:val="center"/>
          </w:tcPr>
          <w:p w14:paraId="5BA6B80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25EF693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6CA4606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1-го контура I-й ступени ТО на ГВС, определяется в результате расчета.</w:t>
            </w:r>
          </w:p>
        </w:tc>
      </w:tr>
      <w:tr w:rsidR="00330200" w:rsidRPr="009347C6" w14:paraId="15973DAA" w14:textId="77777777">
        <w:trPr>
          <w:trHeight w:val="20"/>
        </w:trPr>
        <w:tc>
          <w:tcPr>
            <w:tcW w:w="704" w:type="pct"/>
            <w:vAlign w:val="center"/>
          </w:tcPr>
          <w:p w14:paraId="7B03D1E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98</w:t>
            </w:r>
          </w:p>
        </w:tc>
        <w:tc>
          <w:tcPr>
            <w:tcW w:w="1012" w:type="pct"/>
            <w:vAlign w:val="center"/>
          </w:tcPr>
          <w:p w14:paraId="5C982BF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2-го контура I-й ступени</w:t>
            </w:r>
          </w:p>
        </w:tc>
        <w:tc>
          <w:tcPr>
            <w:tcW w:w="918" w:type="pct"/>
            <w:vAlign w:val="center"/>
          </w:tcPr>
          <w:p w14:paraId="54DB5A4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7E2239F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0215B39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2-го контура I-й ступени ТО на ГВС, определяется в результате расчета.</w:t>
            </w:r>
          </w:p>
        </w:tc>
      </w:tr>
      <w:tr w:rsidR="00330200" w:rsidRPr="009347C6" w14:paraId="7FC20CA9" w14:textId="77777777">
        <w:trPr>
          <w:trHeight w:val="20"/>
        </w:trPr>
        <w:tc>
          <w:tcPr>
            <w:tcW w:w="704" w:type="pct"/>
            <w:vAlign w:val="center"/>
          </w:tcPr>
          <w:p w14:paraId="662550C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99</w:t>
            </w:r>
          </w:p>
        </w:tc>
        <w:tc>
          <w:tcPr>
            <w:tcW w:w="1012" w:type="pct"/>
            <w:vAlign w:val="center"/>
          </w:tcPr>
          <w:p w14:paraId="40984DE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2-го контура I- й ступени</w:t>
            </w:r>
          </w:p>
        </w:tc>
        <w:tc>
          <w:tcPr>
            <w:tcW w:w="918" w:type="pct"/>
            <w:vAlign w:val="center"/>
          </w:tcPr>
          <w:p w14:paraId="2DF1D44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3168E86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20A89DF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2-го контура I-й ступени ТО на ГВС, определяется в результате расчета.</w:t>
            </w:r>
          </w:p>
        </w:tc>
      </w:tr>
      <w:tr w:rsidR="00330200" w:rsidRPr="009347C6" w14:paraId="14ED155D" w14:textId="77777777">
        <w:trPr>
          <w:trHeight w:val="20"/>
        </w:trPr>
        <w:tc>
          <w:tcPr>
            <w:tcW w:w="704" w:type="pct"/>
            <w:vAlign w:val="center"/>
          </w:tcPr>
          <w:p w14:paraId="526CA51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100</w:t>
            </w:r>
          </w:p>
        </w:tc>
        <w:tc>
          <w:tcPr>
            <w:tcW w:w="1012" w:type="pct"/>
            <w:vAlign w:val="center"/>
          </w:tcPr>
          <w:p w14:paraId="2D06E47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секций ТО на ГВС II-я</w:t>
            </w:r>
          </w:p>
          <w:p w14:paraId="7C76582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ступень</w:t>
            </w:r>
          </w:p>
        </w:tc>
        <w:tc>
          <w:tcPr>
            <w:tcW w:w="918" w:type="pct"/>
            <w:vAlign w:val="center"/>
          </w:tcPr>
          <w:p w14:paraId="6321BF1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20ACC23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1EA401FD" w14:textId="77777777" w:rsidR="00330200" w:rsidRPr="009347C6" w:rsidRDefault="00330200" w:rsidP="009347C6">
            <w:pPr>
              <w:spacing w:after="0"/>
              <w:ind w:firstLine="0"/>
              <w:jc w:val="center"/>
              <w:rPr>
                <w:rFonts w:cs="Times New Roman"/>
                <w:sz w:val="20"/>
                <w:szCs w:val="20"/>
              </w:rPr>
            </w:pPr>
          </w:p>
        </w:tc>
      </w:tr>
      <w:tr w:rsidR="00330200" w:rsidRPr="009347C6" w14:paraId="51052384" w14:textId="77777777">
        <w:trPr>
          <w:trHeight w:val="20"/>
        </w:trPr>
        <w:tc>
          <w:tcPr>
            <w:tcW w:w="704" w:type="pct"/>
            <w:vAlign w:val="center"/>
          </w:tcPr>
          <w:p w14:paraId="66594B1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101</w:t>
            </w:r>
          </w:p>
        </w:tc>
        <w:tc>
          <w:tcPr>
            <w:tcW w:w="1012" w:type="pct"/>
            <w:vAlign w:val="center"/>
          </w:tcPr>
          <w:p w14:paraId="0AA2243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параллельных групп ТО на ГВС II-я ступень</w:t>
            </w:r>
          </w:p>
        </w:tc>
        <w:tc>
          <w:tcPr>
            <w:tcW w:w="918" w:type="pct"/>
            <w:vAlign w:val="center"/>
          </w:tcPr>
          <w:p w14:paraId="0955408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729" w:type="pct"/>
            <w:vAlign w:val="center"/>
          </w:tcPr>
          <w:p w14:paraId="26996B5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66B88CF9" w14:textId="77777777" w:rsidR="00330200" w:rsidRPr="009347C6" w:rsidRDefault="00330200" w:rsidP="009347C6">
            <w:pPr>
              <w:spacing w:after="0"/>
              <w:ind w:firstLine="0"/>
              <w:jc w:val="center"/>
              <w:rPr>
                <w:rFonts w:cs="Times New Roman"/>
                <w:sz w:val="20"/>
                <w:szCs w:val="20"/>
              </w:rPr>
            </w:pPr>
          </w:p>
        </w:tc>
      </w:tr>
      <w:tr w:rsidR="00330200" w:rsidRPr="009347C6" w14:paraId="018721E9" w14:textId="77777777">
        <w:trPr>
          <w:trHeight w:val="20"/>
        </w:trPr>
        <w:tc>
          <w:tcPr>
            <w:tcW w:w="704" w:type="pct"/>
            <w:vAlign w:val="center"/>
          </w:tcPr>
          <w:p w14:paraId="4D3070D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102</w:t>
            </w:r>
          </w:p>
        </w:tc>
        <w:tc>
          <w:tcPr>
            <w:tcW w:w="1012" w:type="pct"/>
            <w:vAlign w:val="center"/>
          </w:tcPr>
          <w:p w14:paraId="5665EBE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напора в одной секции II-й ступени</w:t>
            </w:r>
          </w:p>
        </w:tc>
        <w:tc>
          <w:tcPr>
            <w:tcW w:w="918" w:type="pct"/>
            <w:vAlign w:val="center"/>
          </w:tcPr>
          <w:p w14:paraId="1F17EA2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737F20A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6F1486E0" w14:textId="77777777" w:rsidR="00330200" w:rsidRPr="009347C6" w:rsidRDefault="00330200" w:rsidP="009347C6">
            <w:pPr>
              <w:spacing w:after="0"/>
              <w:ind w:firstLine="0"/>
              <w:jc w:val="center"/>
              <w:rPr>
                <w:rFonts w:cs="Times New Roman"/>
                <w:sz w:val="20"/>
                <w:szCs w:val="20"/>
              </w:rPr>
            </w:pPr>
          </w:p>
        </w:tc>
      </w:tr>
      <w:tr w:rsidR="00330200" w:rsidRPr="009347C6" w14:paraId="0A7D7278" w14:textId="77777777">
        <w:trPr>
          <w:trHeight w:val="20"/>
        </w:trPr>
        <w:tc>
          <w:tcPr>
            <w:tcW w:w="704" w:type="pct"/>
            <w:vAlign w:val="center"/>
          </w:tcPr>
          <w:p w14:paraId="382C95B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103</w:t>
            </w:r>
          </w:p>
        </w:tc>
        <w:tc>
          <w:tcPr>
            <w:tcW w:w="1012" w:type="pct"/>
            <w:vAlign w:val="center"/>
          </w:tcPr>
          <w:p w14:paraId="2178CF4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на входе 1-го контура II- й ступени</w:t>
            </w:r>
          </w:p>
        </w:tc>
        <w:tc>
          <w:tcPr>
            <w:tcW w:w="918" w:type="pct"/>
            <w:vAlign w:val="center"/>
          </w:tcPr>
          <w:p w14:paraId="32B37E8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2B0AB8D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556122B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испытательная температура теплоносителя на входе 1-го контура II-й ступени.</w:t>
            </w:r>
          </w:p>
        </w:tc>
      </w:tr>
      <w:tr w:rsidR="00330200" w:rsidRPr="009347C6" w14:paraId="2958F1BA" w14:textId="77777777">
        <w:trPr>
          <w:trHeight w:val="20"/>
        </w:trPr>
        <w:tc>
          <w:tcPr>
            <w:tcW w:w="704" w:type="pct"/>
            <w:vAlign w:val="center"/>
          </w:tcPr>
          <w:p w14:paraId="099D0A9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104</w:t>
            </w:r>
          </w:p>
        </w:tc>
        <w:tc>
          <w:tcPr>
            <w:tcW w:w="1012" w:type="pct"/>
            <w:vAlign w:val="center"/>
          </w:tcPr>
          <w:p w14:paraId="68ACD22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на выходе 1-го контура II-й ступени</w:t>
            </w:r>
          </w:p>
        </w:tc>
        <w:tc>
          <w:tcPr>
            <w:tcW w:w="918" w:type="pct"/>
            <w:vAlign w:val="center"/>
          </w:tcPr>
          <w:p w14:paraId="4907B11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472251D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0AA9A62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испытательная температура теплоносителя на выходе 1-го контура II-</w:t>
            </w:r>
            <w:proofErr w:type="gramStart"/>
            <w:r w:rsidRPr="009347C6">
              <w:rPr>
                <w:rFonts w:cs="Times New Roman"/>
                <w:sz w:val="20"/>
                <w:szCs w:val="20"/>
              </w:rPr>
              <w:t>й  ступени</w:t>
            </w:r>
            <w:proofErr w:type="gramEnd"/>
            <w:r w:rsidRPr="009347C6">
              <w:rPr>
                <w:rFonts w:cs="Times New Roman"/>
                <w:sz w:val="20"/>
                <w:szCs w:val="20"/>
              </w:rPr>
              <w:t>.</w:t>
            </w:r>
          </w:p>
        </w:tc>
      </w:tr>
      <w:tr w:rsidR="00330200" w:rsidRPr="009347C6" w14:paraId="2E80EE81" w14:textId="77777777">
        <w:trPr>
          <w:trHeight w:val="20"/>
        </w:trPr>
        <w:tc>
          <w:tcPr>
            <w:tcW w:w="704" w:type="pct"/>
            <w:vAlign w:val="center"/>
          </w:tcPr>
          <w:p w14:paraId="543E3D3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105</w:t>
            </w:r>
          </w:p>
        </w:tc>
        <w:tc>
          <w:tcPr>
            <w:tcW w:w="1012" w:type="pct"/>
            <w:vAlign w:val="center"/>
          </w:tcPr>
          <w:p w14:paraId="72BE6BB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на входе 2-го контура II- й ступени</w:t>
            </w:r>
          </w:p>
        </w:tc>
        <w:tc>
          <w:tcPr>
            <w:tcW w:w="918" w:type="pct"/>
            <w:vAlign w:val="center"/>
          </w:tcPr>
          <w:p w14:paraId="0E3779C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01471AD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1FDE4EC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испытательная температура горячей воды на входе 2-го контура II-й ступени.</w:t>
            </w:r>
          </w:p>
        </w:tc>
      </w:tr>
      <w:tr w:rsidR="00330200" w:rsidRPr="009347C6" w14:paraId="6509882E" w14:textId="77777777">
        <w:trPr>
          <w:trHeight w:val="20"/>
        </w:trPr>
        <w:tc>
          <w:tcPr>
            <w:tcW w:w="704" w:type="pct"/>
            <w:vAlign w:val="center"/>
          </w:tcPr>
          <w:p w14:paraId="234A916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106</w:t>
            </w:r>
          </w:p>
        </w:tc>
        <w:tc>
          <w:tcPr>
            <w:tcW w:w="1012" w:type="pct"/>
            <w:vAlign w:val="center"/>
          </w:tcPr>
          <w:p w14:paraId="7EB9305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xml:space="preserve">Исп. температура на выходе 2-го </w:t>
            </w:r>
            <w:r w:rsidRPr="009347C6">
              <w:rPr>
                <w:rFonts w:cs="Times New Roman"/>
                <w:sz w:val="20"/>
                <w:szCs w:val="20"/>
              </w:rPr>
              <w:lastRenderedPageBreak/>
              <w:t>контура II-й ступени</w:t>
            </w:r>
          </w:p>
        </w:tc>
        <w:tc>
          <w:tcPr>
            <w:tcW w:w="918" w:type="pct"/>
            <w:vAlign w:val="center"/>
          </w:tcPr>
          <w:p w14:paraId="21813F5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lastRenderedPageBreak/>
              <w:t>°C</w:t>
            </w:r>
          </w:p>
        </w:tc>
        <w:tc>
          <w:tcPr>
            <w:tcW w:w="729" w:type="pct"/>
            <w:vAlign w:val="center"/>
          </w:tcPr>
          <w:p w14:paraId="766866F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1E42001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xml:space="preserve">При наличии результатов замеров, задается испытательная температура горячей воды на </w:t>
            </w:r>
            <w:r w:rsidRPr="009347C6">
              <w:rPr>
                <w:rFonts w:cs="Times New Roman"/>
                <w:sz w:val="20"/>
                <w:szCs w:val="20"/>
              </w:rPr>
              <w:lastRenderedPageBreak/>
              <w:t>выходе 2-го контура II-й ступени.</w:t>
            </w:r>
          </w:p>
        </w:tc>
      </w:tr>
      <w:tr w:rsidR="00330200" w:rsidRPr="009347C6" w14:paraId="19AB8512" w14:textId="77777777">
        <w:trPr>
          <w:trHeight w:val="20"/>
        </w:trPr>
        <w:tc>
          <w:tcPr>
            <w:tcW w:w="704" w:type="pct"/>
            <w:vAlign w:val="center"/>
          </w:tcPr>
          <w:p w14:paraId="39BA3E2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lastRenderedPageBreak/>
              <w:t>107</w:t>
            </w:r>
          </w:p>
        </w:tc>
        <w:tc>
          <w:tcPr>
            <w:tcW w:w="1012" w:type="pct"/>
            <w:vAlign w:val="center"/>
          </w:tcPr>
          <w:p w14:paraId="38EF382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тепловая нагрузка II-й ступени</w:t>
            </w:r>
          </w:p>
        </w:tc>
        <w:tc>
          <w:tcPr>
            <w:tcW w:w="918" w:type="pct"/>
            <w:vAlign w:val="center"/>
          </w:tcPr>
          <w:p w14:paraId="4C4A362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 МВт</w:t>
            </w:r>
          </w:p>
        </w:tc>
        <w:tc>
          <w:tcPr>
            <w:tcW w:w="729" w:type="pct"/>
            <w:vAlign w:val="center"/>
          </w:tcPr>
          <w:p w14:paraId="560BD43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1ED9840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тепловая нагрузка первой степени теплообменного аппарата.</w:t>
            </w:r>
          </w:p>
        </w:tc>
      </w:tr>
      <w:tr w:rsidR="00330200" w:rsidRPr="009347C6" w14:paraId="4681DBAB" w14:textId="77777777">
        <w:trPr>
          <w:trHeight w:val="20"/>
        </w:trPr>
        <w:tc>
          <w:tcPr>
            <w:tcW w:w="704" w:type="pct"/>
            <w:vAlign w:val="center"/>
          </w:tcPr>
          <w:p w14:paraId="641CCCA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108</w:t>
            </w:r>
          </w:p>
        </w:tc>
        <w:tc>
          <w:tcPr>
            <w:tcW w:w="1012" w:type="pct"/>
            <w:vAlign w:val="center"/>
          </w:tcPr>
          <w:p w14:paraId="3FE4A0C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1-го контура II-й ступени</w:t>
            </w:r>
          </w:p>
        </w:tc>
        <w:tc>
          <w:tcPr>
            <w:tcW w:w="918" w:type="pct"/>
            <w:vAlign w:val="center"/>
          </w:tcPr>
          <w:p w14:paraId="40F7BD6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7B2A794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277B769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1-го контура II-й ступени ТО на ГВС, определяется в результате расчета.</w:t>
            </w:r>
          </w:p>
        </w:tc>
      </w:tr>
      <w:tr w:rsidR="00330200" w:rsidRPr="009347C6" w14:paraId="7FFBAFD2" w14:textId="77777777">
        <w:trPr>
          <w:trHeight w:val="20"/>
        </w:trPr>
        <w:tc>
          <w:tcPr>
            <w:tcW w:w="704" w:type="pct"/>
            <w:vAlign w:val="center"/>
          </w:tcPr>
          <w:p w14:paraId="7ED5144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109</w:t>
            </w:r>
          </w:p>
        </w:tc>
        <w:tc>
          <w:tcPr>
            <w:tcW w:w="1012" w:type="pct"/>
            <w:vAlign w:val="center"/>
          </w:tcPr>
          <w:p w14:paraId="4F77A38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1-го контура II-й ступени</w:t>
            </w:r>
          </w:p>
        </w:tc>
        <w:tc>
          <w:tcPr>
            <w:tcW w:w="918" w:type="pct"/>
            <w:vAlign w:val="center"/>
          </w:tcPr>
          <w:p w14:paraId="3BC8A99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1C1EC6E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63C10C2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1-го контура II-й ступени ТО на ГВС, определяется в результате расчета.</w:t>
            </w:r>
          </w:p>
        </w:tc>
      </w:tr>
      <w:tr w:rsidR="00330200" w:rsidRPr="009347C6" w14:paraId="752C15BF" w14:textId="77777777">
        <w:trPr>
          <w:trHeight w:val="20"/>
        </w:trPr>
        <w:tc>
          <w:tcPr>
            <w:tcW w:w="704" w:type="pct"/>
            <w:vAlign w:val="center"/>
          </w:tcPr>
          <w:p w14:paraId="7594F6F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110</w:t>
            </w:r>
          </w:p>
        </w:tc>
        <w:tc>
          <w:tcPr>
            <w:tcW w:w="1012" w:type="pct"/>
            <w:vAlign w:val="center"/>
          </w:tcPr>
          <w:p w14:paraId="6ED315F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2-го контура II- й ступени</w:t>
            </w:r>
          </w:p>
        </w:tc>
        <w:tc>
          <w:tcPr>
            <w:tcW w:w="918" w:type="pct"/>
            <w:vAlign w:val="center"/>
          </w:tcPr>
          <w:p w14:paraId="32FE22B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5A86575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6ED1796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2-го контура II-й ступени ТО на ГВС, определяется в результате расчета.</w:t>
            </w:r>
          </w:p>
        </w:tc>
      </w:tr>
      <w:tr w:rsidR="00330200" w:rsidRPr="009347C6" w14:paraId="3C11932F" w14:textId="77777777">
        <w:trPr>
          <w:trHeight w:val="20"/>
        </w:trPr>
        <w:tc>
          <w:tcPr>
            <w:tcW w:w="704" w:type="pct"/>
            <w:vAlign w:val="center"/>
          </w:tcPr>
          <w:p w14:paraId="374B47C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111</w:t>
            </w:r>
          </w:p>
        </w:tc>
        <w:tc>
          <w:tcPr>
            <w:tcW w:w="1012" w:type="pct"/>
            <w:vAlign w:val="center"/>
          </w:tcPr>
          <w:p w14:paraId="5E0DA62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2-го контура II-й ступени</w:t>
            </w:r>
          </w:p>
        </w:tc>
        <w:tc>
          <w:tcPr>
            <w:tcW w:w="918" w:type="pct"/>
            <w:vAlign w:val="center"/>
          </w:tcPr>
          <w:p w14:paraId="4CAD53C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729" w:type="pct"/>
            <w:vAlign w:val="center"/>
          </w:tcPr>
          <w:p w14:paraId="3074F3E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11BDDE9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2-го контура II-й ступени ТО на ГВС, определяется в результате расчета.</w:t>
            </w:r>
          </w:p>
        </w:tc>
      </w:tr>
      <w:tr w:rsidR="00330200" w:rsidRPr="009347C6" w14:paraId="6C64C5A3" w14:textId="77777777">
        <w:trPr>
          <w:trHeight w:val="20"/>
        </w:trPr>
        <w:tc>
          <w:tcPr>
            <w:tcW w:w="704" w:type="pct"/>
            <w:vAlign w:val="center"/>
          </w:tcPr>
          <w:p w14:paraId="094858B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112</w:t>
            </w:r>
          </w:p>
        </w:tc>
        <w:tc>
          <w:tcPr>
            <w:tcW w:w="1012" w:type="pct"/>
            <w:vAlign w:val="center"/>
          </w:tcPr>
          <w:p w14:paraId="3780AB9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1-го контура II-й ступени ТО ГВС</w:t>
            </w:r>
          </w:p>
        </w:tc>
        <w:tc>
          <w:tcPr>
            <w:tcW w:w="918" w:type="pct"/>
            <w:vAlign w:val="center"/>
          </w:tcPr>
          <w:p w14:paraId="5E42A4E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729" w:type="pct"/>
            <w:vAlign w:val="center"/>
          </w:tcPr>
          <w:p w14:paraId="3DBD19D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1A954AD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сетевой воды, во второй ступени ТО ГВС определяется в результате расчета.</w:t>
            </w:r>
          </w:p>
        </w:tc>
      </w:tr>
      <w:tr w:rsidR="00330200" w:rsidRPr="009347C6" w14:paraId="2E185585" w14:textId="77777777">
        <w:trPr>
          <w:trHeight w:val="20"/>
        </w:trPr>
        <w:tc>
          <w:tcPr>
            <w:tcW w:w="704" w:type="pct"/>
            <w:vAlign w:val="center"/>
          </w:tcPr>
          <w:p w14:paraId="70FEEC8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113</w:t>
            </w:r>
          </w:p>
        </w:tc>
        <w:tc>
          <w:tcPr>
            <w:tcW w:w="1012" w:type="pct"/>
            <w:vAlign w:val="center"/>
          </w:tcPr>
          <w:p w14:paraId="7EC41F7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2-го контура II-й ступени ТО ГВС</w:t>
            </w:r>
          </w:p>
        </w:tc>
        <w:tc>
          <w:tcPr>
            <w:tcW w:w="918" w:type="pct"/>
            <w:vAlign w:val="center"/>
          </w:tcPr>
          <w:p w14:paraId="44F7721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729" w:type="pct"/>
            <w:vAlign w:val="center"/>
          </w:tcPr>
          <w:p w14:paraId="63E0CB2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41DF49A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горячей воды во втором контуре II-й ступени, определяется в результате расчета.</w:t>
            </w:r>
          </w:p>
        </w:tc>
      </w:tr>
      <w:tr w:rsidR="00330200" w:rsidRPr="009347C6" w14:paraId="66613176" w14:textId="77777777">
        <w:trPr>
          <w:trHeight w:val="20"/>
        </w:trPr>
        <w:tc>
          <w:tcPr>
            <w:tcW w:w="704" w:type="pct"/>
            <w:vAlign w:val="center"/>
          </w:tcPr>
          <w:p w14:paraId="7695935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114</w:t>
            </w:r>
          </w:p>
        </w:tc>
        <w:tc>
          <w:tcPr>
            <w:tcW w:w="1012" w:type="pct"/>
            <w:vAlign w:val="center"/>
          </w:tcPr>
          <w:p w14:paraId="6342BAD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Тепловая нагрузка II- й ступени</w:t>
            </w:r>
          </w:p>
        </w:tc>
        <w:tc>
          <w:tcPr>
            <w:tcW w:w="918" w:type="pct"/>
            <w:vAlign w:val="center"/>
          </w:tcPr>
          <w:p w14:paraId="1206872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 МВт</w:t>
            </w:r>
          </w:p>
        </w:tc>
        <w:tc>
          <w:tcPr>
            <w:tcW w:w="729" w:type="pct"/>
            <w:vAlign w:val="center"/>
          </w:tcPr>
          <w:p w14:paraId="1F7C7E4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060419D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Тепловая нагрузка II-й ступени ТО на ГВС, определяется в результате расчета.</w:t>
            </w:r>
          </w:p>
        </w:tc>
      </w:tr>
      <w:tr w:rsidR="00330200" w:rsidRPr="009347C6" w14:paraId="05E75B49" w14:textId="77777777">
        <w:trPr>
          <w:trHeight w:val="20"/>
        </w:trPr>
        <w:tc>
          <w:tcPr>
            <w:tcW w:w="704" w:type="pct"/>
            <w:vAlign w:val="center"/>
          </w:tcPr>
          <w:p w14:paraId="39B3779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115</w:t>
            </w:r>
          </w:p>
        </w:tc>
        <w:tc>
          <w:tcPr>
            <w:tcW w:w="1012" w:type="pct"/>
            <w:vAlign w:val="center"/>
          </w:tcPr>
          <w:p w14:paraId="34FF17F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сетевой воды на СО после наладки</w:t>
            </w:r>
          </w:p>
        </w:tc>
        <w:tc>
          <w:tcPr>
            <w:tcW w:w="918" w:type="pct"/>
            <w:vAlign w:val="center"/>
          </w:tcPr>
          <w:p w14:paraId="39476F9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729" w:type="pct"/>
            <w:vAlign w:val="center"/>
          </w:tcPr>
          <w:p w14:paraId="048FEBC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20555D4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В результате расчета определяется расход сетевой воды на систему отопления после наладки.</w:t>
            </w:r>
          </w:p>
        </w:tc>
      </w:tr>
      <w:tr w:rsidR="00330200" w:rsidRPr="009347C6" w14:paraId="1D75E8EB" w14:textId="77777777">
        <w:trPr>
          <w:trHeight w:val="20"/>
        </w:trPr>
        <w:tc>
          <w:tcPr>
            <w:tcW w:w="704" w:type="pct"/>
            <w:vAlign w:val="center"/>
          </w:tcPr>
          <w:p w14:paraId="17A5BCB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116</w:t>
            </w:r>
          </w:p>
        </w:tc>
        <w:tc>
          <w:tcPr>
            <w:tcW w:w="1012" w:type="pct"/>
            <w:vAlign w:val="center"/>
          </w:tcPr>
          <w:p w14:paraId="4C46617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Напор на регуляторе давления СО</w:t>
            </w:r>
          </w:p>
        </w:tc>
        <w:tc>
          <w:tcPr>
            <w:tcW w:w="918" w:type="pct"/>
            <w:vAlign w:val="center"/>
          </w:tcPr>
          <w:p w14:paraId="43171FE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692EACF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3EAD67D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В результате расчета определяется необходимый располагаемый напор для системы отопления.</w:t>
            </w:r>
          </w:p>
        </w:tc>
      </w:tr>
      <w:tr w:rsidR="00330200" w:rsidRPr="009347C6" w14:paraId="13587A74" w14:textId="77777777">
        <w:trPr>
          <w:trHeight w:val="20"/>
        </w:trPr>
        <w:tc>
          <w:tcPr>
            <w:tcW w:w="704" w:type="pct"/>
            <w:vAlign w:val="center"/>
          </w:tcPr>
          <w:p w14:paraId="4F75473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117</w:t>
            </w:r>
          </w:p>
        </w:tc>
        <w:tc>
          <w:tcPr>
            <w:tcW w:w="1012" w:type="pct"/>
            <w:vAlign w:val="center"/>
          </w:tcPr>
          <w:p w14:paraId="613A5D5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Коэффициент пропускной способности РД СО</w:t>
            </w:r>
          </w:p>
        </w:tc>
        <w:tc>
          <w:tcPr>
            <w:tcW w:w="918" w:type="pct"/>
            <w:vAlign w:val="center"/>
          </w:tcPr>
          <w:p w14:paraId="171B308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729" w:type="pct"/>
            <w:vAlign w:val="center"/>
          </w:tcPr>
          <w:p w14:paraId="0920F8F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50FCF539" w14:textId="77777777" w:rsidR="00330200" w:rsidRPr="009347C6" w:rsidRDefault="00330200" w:rsidP="009347C6">
            <w:pPr>
              <w:spacing w:after="0"/>
              <w:ind w:firstLine="0"/>
              <w:jc w:val="center"/>
              <w:rPr>
                <w:rFonts w:cs="Times New Roman"/>
                <w:sz w:val="20"/>
                <w:szCs w:val="20"/>
              </w:rPr>
            </w:pPr>
          </w:p>
        </w:tc>
      </w:tr>
      <w:tr w:rsidR="00330200" w:rsidRPr="009347C6" w14:paraId="459687E7" w14:textId="77777777">
        <w:trPr>
          <w:trHeight w:val="20"/>
        </w:trPr>
        <w:tc>
          <w:tcPr>
            <w:tcW w:w="704" w:type="pct"/>
            <w:vAlign w:val="center"/>
          </w:tcPr>
          <w:p w14:paraId="445E797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118</w:t>
            </w:r>
          </w:p>
        </w:tc>
        <w:tc>
          <w:tcPr>
            <w:tcW w:w="1012" w:type="pct"/>
            <w:vAlign w:val="center"/>
          </w:tcPr>
          <w:p w14:paraId="77660B4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Суммарный расход сетевой воды</w:t>
            </w:r>
          </w:p>
        </w:tc>
        <w:tc>
          <w:tcPr>
            <w:tcW w:w="918" w:type="pct"/>
            <w:vAlign w:val="center"/>
          </w:tcPr>
          <w:p w14:paraId="20CBFFE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729" w:type="pct"/>
            <w:vAlign w:val="center"/>
          </w:tcPr>
          <w:p w14:paraId="4D25420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2962926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В результате расчетов определяется суммарный расход сетевой воды.</w:t>
            </w:r>
          </w:p>
        </w:tc>
      </w:tr>
      <w:tr w:rsidR="00330200" w:rsidRPr="009347C6" w14:paraId="6A8CA67E" w14:textId="77777777">
        <w:trPr>
          <w:trHeight w:val="20"/>
        </w:trPr>
        <w:tc>
          <w:tcPr>
            <w:tcW w:w="704" w:type="pct"/>
            <w:vAlign w:val="center"/>
          </w:tcPr>
          <w:p w14:paraId="3AE87BA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119</w:t>
            </w:r>
          </w:p>
        </w:tc>
        <w:tc>
          <w:tcPr>
            <w:tcW w:w="1012" w:type="pct"/>
            <w:vAlign w:val="center"/>
          </w:tcPr>
          <w:p w14:paraId="03DC0A7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Располагаемый напор на вводе потребителя</w:t>
            </w:r>
          </w:p>
        </w:tc>
        <w:tc>
          <w:tcPr>
            <w:tcW w:w="918" w:type="pct"/>
            <w:vAlign w:val="center"/>
          </w:tcPr>
          <w:p w14:paraId="2B89259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4773962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3853310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располагаемого напора на вводе потребителя определяется в результате наладочного и поверочного расчетов.</w:t>
            </w:r>
          </w:p>
        </w:tc>
      </w:tr>
      <w:tr w:rsidR="00330200" w:rsidRPr="009347C6" w14:paraId="7D49123F" w14:textId="77777777">
        <w:trPr>
          <w:trHeight w:val="20"/>
        </w:trPr>
        <w:tc>
          <w:tcPr>
            <w:tcW w:w="704" w:type="pct"/>
            <w:vAlign w:val="center"/>
          </w:tcPr>
          <w:p w14:paraId="30DC1E8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120</w:t>
            </w:r>
          </w:p>
        </w:tc>
        <w:tc>
          <w:tcPr>
            <w:tcW w:w="1012" w:type="pct"/>
            <w:vAlign w:val="center"/>
          </w:tcPr>
          <w:p w14:paraId="078B99A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Напор в подающем трубопроводе</w:t>
            </w:r>
          </w:p>
        </w:tc>
        <w:tc>
          <w:tcPr>
            <w:tcW w:w="918" w:type="pct"/>
            <w:vAlign w:val="center"/>
          </w:tcPr>
          <w:p w14:paraId="119169A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128E7C3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7F410AD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напора в подающем трубопроводе на вводе потребителя определяется в результате наладочного и поверочного расчетов.</w:t>
            </w:r>
          </w:p>
        </w:tc>
      </w:tr>
      <w:tr w:rsidR="00330200" w:rsidRPr="009347C6" w14:paraId="685BD809" w14:textId="77777777">
        <w:trPr>
          <w:trHeight w:val="20"/>
        </w:trPr>
        <w:tc>
          <w:tcPr>
            <w:tcW w:w="704" w:type="pct"/>
            <w:vAlign w:val="center"/>
          </w:tcPr>
          <w:p w14:paraId="774DF3B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121</w:t>
            </w:r>
          </w:p>
        </w:tc>
        <w:tc>
          <w:tcPr>
            <w:tcW w:w="1012" w:type="pct"/>
            <w:vAlign w:val="center"/>
          </w:tcPr>
          <w:p w14:paraId="048CBFC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Напор в обратном трубопроводе</w:t>
            </w:r>
          </w:p>
        </w:tc>
        <w:tc>
          <w:tcPr>
            <w:tcW w:w="918" w:type="pct"/>
            <w:vAlign w:val="center"/>
          </w:tcPr>
          <w:p w14:paraId="26A6039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49E4B0F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6564D56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напора в обратном трубопроводе на вводе потребителя определяется в результате наладочного</w:t>
            </w:r>
            <w:r w:rsidRPr="009347C6">
              <w:rPr>
                <w:rFonts w:cs="Times New Roman"/>
                <w:sz w:val="20"/>
                <w:szCs w:val="20"/>
              </w:rPr>
              <w:tab/>
              <w:t>и поверочного расчетов.</w:t>
            </w:r>
          </w:p>
        </w:tc>
      </w:tr>
      <w:tr w:rsidR="00330200" w:rsidRPr="009347C6" w14:paraId="143350F5" w14:textId="77777777">
        <w:trPr>
          <w:trHeight w:val="20"/>
        </w:trPr>
        <w:tc>
          <w:tcPr>
            <w:tcW w:w="704" w:type="pct"/>
            <w:vAlign w:val="center"/>
          </w:tcPr>
          <w:p w14:paraId="267BC8A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lastRenderedPageBreak/>
              <w:t>122</w:t>
            </w:r>
          </w:p>
        </w:tc>
        <w:tc>
          <w:tcPr>
            <w:tcW w:w="1012" w:type="pct"/>
            <w:vAlign w:val="center"/>
          </w:tcPr>
          <w:p w14:paraId="75CCAFE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Давление в подающем трубопроводе</w:t>
            </w:r>
          </w:p>
        </w:tc>
        <w:tc>
          <w:tcPr>
            <w:tcW w:w="918" w:type="pct"/>
            <w:vAlign w:val="center"/>
          </w:tcPr>
          <w:p w14:paraId="48848AC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1FCCE31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12319BD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Давление в подающем трубопроводе определяется в результате расчета.</w:t>
            </w:r>
          </w:p>
        </w:tc>
      </w:tr>
      <w:tr w:rsidR="00330200" w:rsidRPr="009347C6" w14:paraId="29326F33" w14:textId="77777777">
        <w:trPr>
          <w:trHeight w:val="20"/>
        </w:trPr>
        <w:tc>
          <w:tcPr>
            <w:tcW w:w="704" w:type="pct"/>
            <w:vAlign w:val="center"/>
          </w:tcPr>
          <w:p w14:paraId="0FB58B0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123</w:t>
            </w:r>
          </w:p>
        </w:tc>
        <w:tc>
          <w:tcPr>
            <w:tcW w:w="1012" w:type="pct"/>
            <w:vAlign w:val="center"/>
          </w:tcPr>
          <w:p w14:paraId="42A3D5C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Давление в обратном трубопроводе</w:t>
            </w:r>
          </w:p>
        </w:tc>
        <w:tc>
          <w:tcPr>
            <w:tcW w:w="918" w:type="pct"/>
            <w:vAlign w:val="center"/>
          </w:tcPr>
          <w:p w14:paraId="224CF04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7CAAF4C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457EB6A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Давление в обратном трубопроводе определяется в результате расчета.</w:t>
            </w:r>
          </w:p>
        </w:tc>
      </w:tr>
      <w:tr w:rsidR="00330200" w:rsidRPr="009347C6" w14:paraId="3BF44B1E" w14:textId="77777777">
        <w:trPr>
          <w:trHeight w:val="20"/>
        </w:trPr>
        <w:tc>
          <w:tcPr>
            <w:tcW w:w="704" w:type="pct"/>
            <w:vAlign w:val="center"/>
          </w:tcPr>
          <w:p w14:paraId="0EE0D06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124</w:t>
            </w:r>
          </w:p>
        </w:tc>
        <w:tc>
          <w:tcPr>
            <w:tcW w:w="1012" w:type="pct"/>
            <w:vAlign w:val="center"/>
          </w:tcPr>
          <w:p w14:paraId="61A7768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Утечка из системы теплопотребления</w:t>
            </w:r>
          </w:p>
        </w:tc>
        <w:tc>
          <w:tcPr>
            <w:tcW w:w="918" w:type="pct"/>
            <w:vAlign w:val="center"/>
          </w:tcPr>
          <w:p w14:paraId="7079F51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729" w:type="pct"/>
            <w:vAlign w:val="center"/>
          </w:tcPr>
          <w:p w14:paraId="11BCAFC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0EB11EB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Утечка из системы теплопотребления определяется в результате расчета.</w:t>
            </w:r>
          </w:p>
        </w:tc>
      </w:tr>
      <w:tr w:rsidR="00330200" w:rsidRPr="009347C6" w14:paraId="639E3B7A" w14:textId="77777777">
        <w:trPr>
          <w:trHeight w:val="20"/>
        </w:trPr>
        <w:tc>
          <w:tcPr>
            <w:tcW w:w="704" w:type="pct"/>
            <w:vAlign w:val="center"/>
          </w:tcPr>
          <w:p w14:paraId="25F2824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125</w:t>
            </w:r>
          </w:p>
        </w:tc>
        <w:tc>
          <w:tcPr>
            <w:tcW w:w="1012" w:type="pct"/>
            <w:vAlign w:val="center"/>
          </w:tcPr>
          <w:p w14:paraId="637DE45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тепловой энергии от утечки</w:t>
            </w:r>
          </w:p>
        </w:tc>
        <w:tc>
          <w:tcPr>
            <w:tcW w:w="918" w:type="pct"/>
            <w:vAlign w:val="center"/>
          </w:tcPr>
          <w:p w14:paraId="6FACEC8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ккал</w:t>
            </w:r>
          </w:p>
        </w:tc>
        <w:tc>
          <w:tcPr>
            <w:tcW w:w="729" w:type="pct"/>
            <w:vAlign w:val="center"/>
          </w:tcPr>
          <w:p w14:paraId="57FB404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5CDE9F9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тепловой энергии от утечки определяется в результате расчета.</w:t>
            </w:r>
          </w:p>
        </w:tc>
      </w:tr>
      <w:tr w:rsidR="00330200" w:rsidRPr="009347C6" w14:paraId="7958B983" w14:textId="77777777">
        <w:trPr>
          <w:trHeight w:val="20"/>
        </w:trPr>
        <w:tc>
          <w:tcPr>
            <w:tcW w:w="704" w:type="pct"/>
            <w:vAlign w:val="center"/>
          </w:tcPr>
          <w:p w14:paraId="485C914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126</w:t>
            </w:r>
          </w:p>
        </w:tc>
        <w:tc>
          <w:tcPr>
            <w:tcW w:w="1012" w:type="pct"/>
            <w:vAlign w:val="center"/>
          </w:tcPr>
          <w:p w14:paraId="223F634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Время прохождения воды от источника</w:t>
            </w:r>
          </w:p>
        </w:tc>
        <w:tc>
          <w:tcPr>
            <w:tcW w:w="918" w:type="pct"/>
            <w:vAlign w:val="center"/>
          </w:tcPr>
          <w:p w14:paraId="74D19ED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мин</w:t>
            </w:r>
          </w:p>
        </w:tc>
        <w:tc>
          <w:tcPr>
            <w:tcW w:w="729" w:type="pct"/>
            <w:vAlign w:val="center"/>
          </w:tcPr>
          <w:p w14:paraId="28C7B9C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112FFF1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В результате расчетов определяется время прохождения воды от источника до потребителя.</w:t>
            </w:r>
          </w:p>
        </w:tc>
      </w:tr>
      <w:tr w:rsidR="00330200" w:rsidRPr="009347C6" w14:paraId="258C9D47" w14:textId="77777777">
        <w:trPr>
          <w:trHeight w:val="20"/>
        </w:trPr>
        <w:tc>
          <w:tcPr>
            <w:tcW w:w="704" w:type="pct"/>
            <w:vAlign w:val="center"/>
          </w:tcPr>
          <w:p w14:paraId="5BD1D95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127</w:t>
            </w:r>
          </w:p>
        </w:tc>
        <w:tc>
          <w:tcPr>
            <w:tcW w:w="1012" w:type="pct"/>
            <w:vAlign w:val="center"/>
          </w:tcPr>
          <w:p w14:paraId="1C8BB71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Путь, пройденный от источника</w:t>
            </w:r>
          </w:p>
        </w:tc>
        <w:tc>
          <w:tcPr>
            <w:tcW w:w="918" w:type="pct"/>
            <w:vAlign w:val="center"/>
          </w:tcPr>
          <w:p w14:paraId="36FC016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7CCF165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2F99422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В результате расчетов определяется путь, пройденный от источника до потребителя.</w:t>
            </w:r>
          </w:p>
        </w:tc>
      </w:tr>
      <w:tr w:rsidR="00330200" w:rsidRPr="009347C6" w14:paraId="684365CA" w14:textId="77777777">
        <w:trPr>
          <w:trHeight w:val="20"/>
        </w:trPr>
        <w:tc>
          <w:tcPr>
            <w:tcW w:w="704" w:type="pct"/>
            <w:vAlign w:val="center"/>
          </w:tcPr>
          <w:p w14:paraId="1E7A79F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128</w:t>
            </w:r>
          </w:p>
        </w:tc>
        <w:tc>
          <w:tcPr>
            <w:tcW w:w="1012" w:type="pct"/>
            <w:vAlign w:val="center"/>
          </w:tcPr>
          <w:p w14:paraId="5BA5FC6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Давление вскипания</w:t>
            </w:r>
          </w:p>
        </w:tc>
        <w:tc>
          <w:tcPr>
            <w:tcW w:w="918" w:type="pct"/>
            <w:vAlign w:val="center"/>
          </w:tcPr>
          <w:p w14:paraId="09CFF48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09E57A8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4399399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данной величины определяется в результате расчета.</w:t>
            </w:r>
          </w:p>
        </w:tc>
      </w:tr>
      <w:tr w:rsidR="00330200" w:rsidRPr="009347C6" w14:paraId="346F906D" w14:textId="77777777">
        <w:trPr>
          <w:trHeight w:val="20"/>
        </w:trPr>
        <w:tc>
          <w:tcPr>
            <w:tcW w:w="704" w:type="pct"/>
            <w:vAlign w:val="center"/>
          </w:tcPr>
          <w:p w14:paraId="7CA4F3F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129</w:t>
            </w:r>
          </w:p>
        </w:tc>
        <w:tc>
          <w:tcPr>
            <w:tcW w:w="1012" w:type="pct"/>
            <w:vAlign w:val="center"/>
          </w:tcPr>
          <w:p w14:paraId="5F300EB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Статический напор</w:t>
            </w:r>
          </w:p>
        </w:tc>
        <w:tc>
          <w:tcPr>
            <w:tcW w:w="918" w:type="pct"/>
            <w:vAlign w:val="center"/>
          </w:tcPr>
          <w:p w14:paraId="51B06C8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7841254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1637" w:type="pct"/>
            <w:vAlign w:val="center"/>
          </w:tcPr>
          <w:p w14:paraId="7640F12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Значение данной величины определяется в результате расчета.</w:t>
            </w:r>
          </w:p>
        </w:tc>
      </w:tr>
      <w:tr w:rsidR="00330200" w:rsidRPr="009347C6" w14:paraId="5F93EA34" w14:textId="77777777">
        <w:trPr>
          <w:trHeight w:val="20"/>
        </w:trPr>
        <w:tc>
          <w:tcPr>
            <w:tcW w:w="704" w:type="pct"/>
            <w:vAlign w:val="center"/>
          </w:tcPr>
          <w:p w14:paraId="37046EC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130</w:t>
            </w:r>
          </w:p>
        </w:tc>
        <w:tc>
          <w:tcPr>
            <w:tcW w:w="1012" w:type="pct"/>
            <w:vAlign w:val="center"/>
          </w:tcPr>
          <w:p w14:paraId="401B9A1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Расчетный расход на СО (конструкторский)</w:t>
            </w:r>
          </w:p>
        </w:tc>
        <w:tc>
          <w:tcPr>
            <w:tcW w:w="918" w:type="pct"/>
            <w:vAlign w:val="center"/>
          </w:tcPr>
          <w:p w14:paraId="7DF2781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729" w:type="pct"/>
            <w:vAlign w:val="center"/>
          </w:tcPr>
          <w:p w14:paraId="59F5ABC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40CBA55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Задается расчетный расход воды на систему отопления для выполнения конструкторского расчета.</w:t>
            </w:r>
          </w:p>
        </w:tc>
      </w:tr>
      <w:tr w:rsidR="00330200" w:rsidRPr="009347C6" w14:paraId="4A7AE3F3" w14:textId="77777777">
        <w:trPr>
          <w:trHeight w:val="20"/>
        </w:trPr>
        <w:tc>
          <w:tcPr>
            <w:tcW w:w="704" w:type="pct"/>
            <w:vAlign w:val="center"/>
          </w:tcPr>
          <w:p w14:paraId="488CABA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131</w:t>
            </w:r>
          </w:p>
        </w:tc>
        <w:tc>
          <w:tcPr>
            <w:tcW w:w="1012" w:type="pct"/>
            <w:vAlign w:val="center"/>
          </w:tcPr>
          <w:p w14:paraId="57A2DD1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Расчетный расход на СВ (конструкторский)</w:t>
            </w:r>
          </w:p>
        </w:tc>
        <w:tc>
          <w:tcPr>
            <w:tcW w:w="918" w:type="pct"/>
            <w:vAlign w:val="center"/>
          </w:tcPr>
          <w:p w14:paraId="1E07D17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729" w:type="pct"/>
            <w:vAlign w:val="center"/>
          </w:tcPr>
          <w:p w14:paraId="2CFC42A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649530B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Задается расчетный расход воды на систему вентиляции для выполнения конструкторского расчета.</w:t>
            </w:r>
          </w:p>
        </w:tc>
      </w:tr>
      <w:tr w:rsidR="00330200" w:rsidRPr="009347C6" w14:paraId="02E89452" w14:textId="77777777">
        <w:trPr>
          <w:trHeight w:val="20"/>
        </w:trPr>
        <w:tc>
          <w:tcPr>
            <w:tcW w:w="704" w:type="pct"/>
            <w:vAlign w:val="center"/>
          </w:tcPr>
          <w:p w14:paraId="6787CAB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132</w:t>
            </w:r>
          </w:p>
        </w:tc>
        <w:tc>
          <w:tcPr>
            <w:tcW w:w="1012" w:type="pct"/>
            <w:vAlign w:val="center"/>
          </w:tcPr>
          <w:p w14:paraId="5F7824A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Расчетный расход на ГВС (конструкторский)</w:t>
            </w:r>
          </w:p>
        </w:tc>
        <w:tc>
          <w:tcPr>
            <w:tcW w:w="918" w:type="pct"/>
            <w:vAlign w:val="center"/>
          </w:tcPr>
          <w:p w14:paraId="1F23A6B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729" w:type="pct"/>
            <w:vAlign w:val="center"/>
          </w:tcPr>
          <w:p w14:paraId="35BE7D5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67DC20F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Задается расчетный расход воды на систему ГВС для выполнения конструкторского расчета.</w:t>
            </w:r>
          </w:p>
        </w:tc>
      </w:tr>
      <w:tr w:rsidR="00330200" w:rsidRPr="009347C6" w14:paraId="04B078EF" w14:textId="77777777">
        <w:trPr>
          <w:trHeight w:val="20"/>
        </w:trPr>
        <w:tc>
          <w:tcPr>
            <w:tcW w:w="704" w:type="pct"/>
            <w:vAlign w:val="center"/>
          </w:tcPr>
          <w:p w14:paraId="2F8ECE4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133</w:t>
            </w:r>
          </w:p>
        </w:tc>
        <w:tc>
          <w:tcPr>
            <w:tcW w:w="1012" w:type="pct"/>
            <w:vAlign w:val="center"/>
          </w:tcPr>
          <w:p w14:paraId="148D48E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Располагаемый напор на вводе (конструкторский)</w:t>
            </w:r>
          </w:p>
        </w:tc>
        <w:tc>
          <w:tcPr>
            <w:tcW w:w="918" w:type="pct"/>
            <w:vAlign w:val="center"/>
          </w:tcPr>
          <w:p w14:paraId="0B318F3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729" w:type="pct"/>
            <w:vAlign w:val="center"/>
          </w:tcPr>
          <w:p w14:paraId="07511D8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1637" w:type="pct"/>
            <w:vAlign w:val="center"/>
          </w:tcPr>
          <w:p w14:paraId="4DE5D1D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Задается располагаемый</w:t>
            </w:r>
            <w:r w:rsidRPr="009347C6">
              <w:rPr>
                <w:rFonts w:cs="Times New Roman"/>
                <w:sz w:val="20"/>
                <w:szCs w:val="20"/>
              </w:rPr>
              <w:tab/>
              <w:t>напор для выполнения конструкторского расчета.</w:t>
            </w:r>
          </w:p>
        </w:tc>
      </w:tr>
    </w:tbl>
    <w:p w14:paraId="4E1E9D8C" w14:textId="77777777" w:rsidR="003F0984" w:rsidRPr="009347C6" w:rsidRDefault="003F0984" w:rsidP="009347C6"/>
    <w:p w14:paraId="011C090C" w14:textId="4615B2AC"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54</w:t>
      </w:r>
      <w:r w:rsidR="002019BF" w:rsidRPr="009347C6">
        <w:rPr>
          <w:b/>
          <w:i w:val="0"/>
          <w:color w:val="000000" w:themeColor="text1"/>
          <w:sz w:val="24"/>
          <w:szCs w:val="24"/>
        </w:rPr>
        <w:fldChar w:fldCharType="end"/>
      </w:r>
      <w:r w:rsidRPr="009347C6">
        <w:rPr>
          <w:b/>
          <w:i w:val="0"/>
          <w:color w:val="000000" w:themeColor="text1"/>
          <w:sz w:val="24"/>
          <w:szCs w:val="24"/>
        </w:rPr>
        <w:t xml:space="preserve"> – Паспортизация объекта обобщенный потребитель тепловой сети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9"/>
        <w:gridCol w:w="1788"/>
        <w:gridCol w:w="824"/>
        <w:gridCol w:w="641"/>
        <w:gridCol w:w="5582"/>
      </w:tblGrid>
      <w:tr w:rsidR="00330200" w:rsidRPr="009347C6" w14:paraId="10277FE2" w14:textId="77777777">
        <w:trPr>
          <w:trHeight w:val="20"/>
          <w:tblHeader/>
        </w:trPr>
        <w:tc>
          <w:tcPr>
            <w:tcW w:w="272" w:type="pct"/>
            <w:shd w:val="clear" w:color="auto" w:fill="auto"/>
            <w:vAlign w:val="center"/>
          </w:tcPr>
          <w:p w14:paraId="2B93C8E2"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 п/п</w:t>
            </w:r>
          </w:p>
        </w:tc>
        <w:tc>
          <w:tcPr>
            <w:tcW w:w="957" w:type="pct"/>
            <w:shd w:val="clear" w:color="auto" w:fill="auto"/>
            <w:vAlign w:val="center"/>
          </w:tcPr>
          <w:p w14:paraId="5F8E506E"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Пользовательское наименование поля</w:t>
            </w:r>
          </w:p>
        </w:tc>
        <w:tc>
          <w:tcPr>
            <w:tcW w:w="441" w:type="pct"/>
            <w:shd w:val="clear" w:color="auto" w:fill="auto"/>
            <w:vAlign w:val="center"/>
          </w:tcPr>
          <w:p w14:paraId="71B0787E"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Единица измерения</w:t>
            </w:r>
          </w:p>
        </w:tc>
        <w:tc>
          <w:tcPr>
            <w:tcW w:w="343" w:type="pct"/>
            <w:shd w:val="clear" w:color="auto" w:fill="auto"/>
            <w:vAlign w:val="center"/>
          </w:tcPr>
          <w:p w14:paraId="1A0B6AEB"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Тип данных</w:t>
            </w:r>
          </w:p>
        </w:tc>
        <w:tc>
          <w:tcPr>
            <w:tcW w:w="2987" w:type="pct"/>
            <w:shd w:val="clear" w:color="auto" w:fill="auto"/>
            <w:vAlign w:val="center"/>
          </w:tcPr>
          <w:p w14:paraId="431177A3"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Информация, записываемая в поле</w:t>
            </w:r>
          </w:p>
        </w:tc>
      </w:tr>
      <w:tr w:rsidR="00330200" w:rsidRPr="009347C6" w14:paraId="236E3E4E" w14:textId="77777777">
        <w:trPr>
          <w:trHeight w:val="20"/>
        </w:trPr>
        <w:tc>
          <w:tcPr>
            <w:tcW w:w="272" w:type="pct"/>
            <w:shd w:val="clear" w:color="auto" w:fill="auto"/>
            <w:vAlign w:val="center"/>
          </w:tcPr>
          <w:p w14:paraId="5661C88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1</w:t>
            </w:r>
          </w:p>
        </w:tc>
        <w:tc>
          <w:tcPr>
            <w:tcW w:w="957" w:type="pct"/>
            <w:shd w:val="clear" w:color="auto" w:fill="auto"/>
            <w:vAlign w:val="center"/>
          </w:tcPr>
          <w:p w14:paraId="0056010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Наименование узла</w:t>
            </w:r>
          </w:p>
        </w:tc>
        <w:tc>
          <w:tcPr>
            <w:tcW w:w="441" w:type="pct"/>
            <w:shd w:val="clear" w:color="auto" w:fill="auto"/>
            <w:vAlign w:val="center"/>
          </w:tcPr>
          <w:p w14:paraId="7E729FF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343" w:type="pct"/>
            <w:shd w:val="clear" w:color="auto" w:fill="auto"/>
            <w:vAlign w:val="center"/>
          </w:tcPr>
          <w:p w14:paraId="0E70B86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987" w:type="pct"/>
            <w:shd w:val="clear" w:color="auto" w:fill="auto"/>
            <w:vAlign w:val="center"/>
          </w:tcPr>
          <w:p w14:paraId="15601E1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пользователем, например, ул. Федосеенко, д. 14.</w:t>
            </w:r>
          </w:p>
        </w:tc>
      </w:tr>
      <w:tr w:rsidR="00330200" w:rsidRPr="009347C6" w14:paraId="719A585E" w14:textId="77777777">
        <w:trPr>
          <w:trHeight w:val="20"/>
        </w:trPr>
        <w:tc>
          <w:tcPr>
            <w:tcW w:w="272" w:type="pct"/>
            <w:shd w:val="clear" w:color="auto" w:fill="auto"/>
            <w:vAlign w:val="center"/>
          </w:tcPr>
          <w:p w14:paraId="5758FEC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2</w:t>
            </w:r>
          </w:p>
        </w:tc>
        <w:tc>
          <w:tcPr>
            <w:tcW w:w="957" w:type="pct"/>
            <w:shd w:val="clear" w:color="auto" w:fill="auto"/>
            <w:vAlign w:val="center"/>
          </w:tcPr>
          <w:p w14:paraId="0C337E0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Номер источника</w:t>
            </w:r>
          </w:p>
        </w:tc>
        <w:tc>
          <w:tcPr>
            <w:tcW w:w="441" w:type="pct"/>
            <w:shd w:val="clear" w:color="auto" w:fill="auto"/>
            <w:vAlign w:val="center"/>
          </w:tcPr>
          <w:p w14:paraId="2E76829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343" w:type="pct"/>
            <w:shd w:val="clear" w:color="auto" w:fill="auto"/>
            <w:vAlign w:val="center"/>
          </w:tcPr>
          <w:p w14:paraId="137C057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987" w:type="pct"/>
            <w:shd w:val="clear" w:color="auto" w:fill="auto"/>
            <w:vAlign w:val="center"/>
          </w:tcPr>
          <w:p w14:paraId="17E970D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После выполнения расчетов в данном поле записывается цифра, например, 1, 2, 3 и т.д., соответствующая номеру источника, от которого запитывается данный потребитель.</w:t>
            </w:r>
          </w:p>
        </w:tc>
      </w:tr>
      <w:tr w:rsidR="00330200" w:rsidRPr="009347C6" w14:paraId="35A9E228" w14:textId="77777777">
        <w:trPr>
          <w:trHeight w:val="20"/>
        </w:trPr>
        <w:tc>
          <w:tcPr>
            <w:tcW w:w="272" w:type="pct"/>
            <w:shd w:val="clear" w:color="auto" w:fill="auto"/>
            <w:vAlign w:val="center"/>
          </w:tcPr>
          <w:p w14:paraId="493D08C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3</w:t>
            </w:r>
          </w:p>
        </w:tc>
        <w:tc>
          <w:tcPr>
            <w:tcW w:w="957" w:type="pct"/>
            <w:shd w:val="clear" w:color="auto" w:fill="auto"/>
            <w:vAlign w:val="center"/>
          </w:tcPr>
          <w:p w14:paraId="4587AE0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Геодезическая отметка, м</w:t>
            </w:r>
          </w:p>
        </w:tc>
        <w:tc>
          <w:tcPr>
            <w:tcW w:w="441" w:type="pct"/>
            <w:shd w:val="clear" w:color="auto" w:fill="auto"/>
            <w:vAlign w:val="center"/>
          </w:tcPr>
          <w:p w14:paraId="012B878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343" w:type="pct"/>
            <w:shd w:val="clear" w:color="auto" w:fill="auto"/>
            <w:vAlign w:val="center"/>
          </w:tcPr>
          <w:p w14:paraId="7DFA0E3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987" w:type="pct"/>
            <w:shd w:val="clear" w:color="auto" w:fill="auto"/>
            <w:vAlign w:val="center"/>
          </w:tcPr>
          <w:p w14:paraId="7D014B1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геодезическая отметка поверхности земли, на которой находится данный узел ввода.</w:t>
            </w:r>
          </w:p>
        </w:tc>
      </w:tr>
      <w:tr w:rsidR="00330200" w:rsidRPr="009347C6" w14:paraId="7DD2E423" w14:textId="77777777">
        <w:trPr>
          <w:trHeight w:val="20"/>
        </w:trPr>
        <w:tc>
          <w:tcPr>
            <w:tcW w:w="272" w:type="pct"/>
            <w:shd w:val="clear" w:color="auto" w:fill="auto"/>
            <w:vAlign w:val="center"/>
          </w:tcPr>
          <w:p w14:paraId="5155F2A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4</w:t>
            </w:r>
          </w:p>
        </w:tc>
        <w:tc>
          <w:tcPr>
            <w:tcW w:w="957" w:type="pct"/>
            <w:shd w:val="clear" w:color="auto" w:fill="auto"/>
            <w:vAlign w:val="center"/>
          </w:tcPr>
          <w:p w14:paraId="694B77A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Способ задания нагрузки</w:t>
            </w:r>
          </w:p>
        </w:tc>
        <w:tc>
          <w:tcPr>
            <w:tcW w:w="441" w:type="pct"/>
            <w:shd w:val="clear" w:color="auto" w:fill="auto"/>
            <w:vAlign w:val="center"/>
          </w:tcPr>
          <w:p w14:paraId="0F3AA40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343" w:type="pct"/>
            <w:shd w:val="clear" w:color="auto" w:fill="auto"/>
            <w:vAlign w:val="center"/>
          </w:tcPr>
          <w:p w14:paraId="57B3704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987" w:type="pct"/>
            <w:shd w:val="clear" w:color="auto" w:fill="auto"/>
            <w:vAlign w:val="center"/>
          </w:tcPr>
          <w:p w14:paraId="19E6C4B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Указывается способ задания нагрузки: 0 - задается расходом;</w:t>
            </w:r>
          </w:p>
          <w:p w14:paraId="4516269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1 - задается сопротивлением.</w:t>
            </w:r>
          </w:p>
        </w:tc>
      </w:tr>
      <w:tr w:rsidR="00330200" w:rsidRPr="009347C6" w14:paraId="3E879334" w14:textId="77777777">
        <w:trPr>
          <w:trHeight w:val="20"/>
        </w:trPr>
        <w:tc>
          <w:tcPr>
            <w:tcW w:w="272" w:type="pct"/>
            <w:shd w:val="clear" w:color="auto" w:fill="auto"/>
            <w:vAlign w:val="center"/>
          </w:tcPr>
          <w:p w14:paraId="1E8713E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5</w:t>
            </w:r>
          </w:p>
        </w:tc>
        <w:tc>
          <w:tcPr>
            <w:tcW w:w="957" w:type="pct"/>
            <w:shd w:val="clear" w:color="auto" w:fill="auto"/>
            <w:vAlign w:val="center"/>
          </w:tcPr>
          <w:p w14:paraId="3F12F15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Циркулирующий расход</w:t>
            </w:r>
          </w:p>
        </w:tc>
        <w:tc>
          <w:tcPr>
            <w:tcW w:w="441" w:type="pct"/>
            <w:shd w:val="clear" w:color="auto" w:fill="auto"/>
            <w:vAlign w:val="center"/>
          </w:tcPr>
          <w:p w14:paraId="54C246F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т/ч</w:t>
            </w:r>
          </w:p>
        </w:tc>
        <w:tc>
          <w:tcPr>
            <w:tcW w:w="343" w:type="pct"/>
            <w:shd w:val="clear" w:color="auto" w:fill="auto"/>
            <w:vAlign w:val="center"/>
          </w:tcPr>
          <w:p w14:paraId="3C2944D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987" w:type="pct"/>
            <w:shd w:val="clear" w:color="auto" w:fill="auto"/>
            <w:vAlign w:val="center"/>
          </w:tcPr>
          <w:p w14:paraId="16423D5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величина циркулирующего расхода необходимого для данного потребителя. Данное значение необходимо указывать только в том случае, если Способ задания</w:t>
            </w:r>
          </w:p>
          <w:p w14:paraId="0638725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нагрузки установлен и задается расходом.</w:t>
            </w:r>
          </w:p>
        </w:tc>
      </w:tr>
      <w:tr w:rsidR="00330200" w:rsidRPr="009347C6" w14:paraId="66ACC7EB" w14:textId="77777777">
        <w:trPr>
          <w:trHeight w:val="20"/>
        </w:trPr>
        <w:tc>
          <w:tcPr>
            <w:tcW w:w="272" w:type="pct"/>
            <w:shd w:val="clear" w:color="auto" w:fill="auto"/>
            <w:vAlign w:val="center"/>
          </w:tcPr>
          <w:p w14:paraId="722707A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lastRenderedPageBreak/>
              <w:t>6</w:t>
            </w:r>
          </w:p>
        </w:tc>
        <w:tc>
          <w:tcPr>
            <w:tcW w:w="957" w:type="pct"/>
            <w:shd w:val="clear" w:color="auto" w:fill="auto"/>
            <w:vAlign w:val="center"/>
          </w:tcPr>
          <w:p w14:paraId="5E5E9D9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Коэффициент изменения циркулирующего расхода</w:t>
            </w:r>
          </w:p>
        </w:tc>
        <w:tc>
          <w:tcPr>
            <w:tcW w:w="441" w:type="pct"/>
            <w:shd w:val="clear" w:color="auto" w:fill="auto"/>
            <w:vAlign w:val="center"/>
          </w:tcPr>
          <w:p w14:paraId="6ED07B9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343" w:type="pct"/>
            <w:shd w:val="clear" w:color="auto" w:fill="auto"/>
            <w:vAlign w:val="center"/>
          </w:tcPr>
          <w:p w14:paraId="4F22A34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987" w:type="pct"/>
            <w:shd w:val="clear" w:color="auto" w:fill="auto"/>
            <w:vAlign w:val="center"/>
          </w:tcPr>
          <w:p w14:paraId="7EDFB19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пользователем в случае необходимости увеличения циркуляционного расхода по сравнению с расчетным значением, например, 1,1, 1,2 и т.д. В этом случае расчетное значение будет увеличено</w:t>
            </w:r>
            <w:r w:rsidRPr="009347C6">
              <w:rPr>
                <w:rFonts w:eastAsia="Arial" w:cs="Times New Roman"/>
                <w:spacing w:val="25"/>
                <w:sz w:val="20"/>
                <w:szCs w:val="20"/>
                <w:lang w:eastAsia="ru-RU" w:bidi="ru-RU"/>
              </w:rPr>
              <w:t xml:space="preserve"> </w:t>
            </w:r>
            <w:r w:rsidRPr="009347C6">
              <w:rPr>
                <w:rFonts w:eastAsia="Arial" w:cs="Times New Roman"/>
                <w:sz w:val="20"/>
                <w:szCs w:val="20"/>
                <w:lang w:eastAsia="ru-RU" w:bidi="ru-RU"/>
              </w:rPr>
              <w:t>соответственно на 10 или 20 %.</w:t>
            </w:r>
          </w:p>
        </w:tc>
      </w:tr>
      <w:tr w:rsidR="00330200" w:rsidRPr="009347C6" w14:paraId="2E77EEE8" w14:textId="77777777">
        <w:trPr>
          <w:trHeight w:val="20"/>
        </w:trPr>
        <w:tc>
          <w:tcPr>
            <w:tcW w:w="272" w:type="pct"/>
            <w:shd w:val="clear" w:color="auto" w:fill="auto"/>
            <w:vAlign w:val="center"/>
          </w:tcPr>
          <w:p w14:paraId="0D7E691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7</w:t>
            </w:r>
          </w:p>
        </w:tc>
        <w:tc>
          <w:tcPr>
            <w:tcW w:w="957" w:type="pct"/>
            <w:shd w:val="clear" w:color="auto" w:fill="auto"/>
            <w:vAlign w:val="center"/>
          </w:tcPr>
          <w:p w14:paraId="4592BF0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Расход на открытый водоразбор</w:t>
            </w:r>
          </w:p>
        </w:tc>
        <w:tc>
          <w:tcPr>
            <w:tcW w:w="441" w:type="pct"/>
            <w:shd w:val="clear" w:color="auto" w:fill="auto"/>
            <w:vAlign w:val="center"/>
          </w:tcPr>
          <w:p w14:paraId="29B7F67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т/ч</w:t>
            </w:r>
          </w:p>
        </w:tc>
        <w:tc>
          <w:tcPr>
            <w:tcW w:w="343" w:type="pct"/>
            <w:shd w:val="clear" w:color="auto" w:fill="auto"/>
            <w:vAlign w:val="center"/>
          </w:tcPr>
          <w:p w14:paraId="11771B8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987" w:type="pct"/>
            <w:shd w:val="clear" w:color="auto" w:fill="auto"/>
            <w:vAlign w:val="center"/>
          </w:tcPr>
          <w:p w14:paraId="2168044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величина расхода на открытый водоразбор.</w:t>
            </w:r>
          </w:p>
        </w:tc>
      </w:tr>
      <w:tr w:rsidR="00330200" w:rsidRPr="009347C6" w14:paraId="74422B77" w14:textId="77777777">
        <w:trPr>
          <w:trHeight w:val="20"/>
        </w:trPr>
        <w:tc>
          <w:tcPr>
            <w:tcW w:w="272" w:type="pct"/>
            <w:shd w:val="clear" w:color="auto" w:fill="auto"/>
            <w:vAlign w:val="center"/>
          </w:tcPr>
          <w:p w14:paraId="4A15041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8</w:t>
            </w:r>
          </w:p>
        </w:tc>
        <w:tc>
          <w:tcPr>
            <w:tcW w:w="957" w:type="pct"/>
            <w:shd w:val="clear" w:color="auto" w:fill="auto"/>
            <w:vAlign w:val="center"/>
          </w:tcPr>
          <w:p w14:paraId="234A969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Коэффициент изменения расхода на водоразбор</w:t>
            </w:r>
          </w:p>
        </w:tc>
        <w:tc>
          <w:tcPr>
            <w:tcW w:w="441" w:type="pct"/>
            <w:shd w:val="clear" w:color="auto" w:fill="auto"/>
            <w:vAlign w:val="center"/>
          </w:tcPr>
          <w:p w14:paraId="7F80B79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343" w:type="pct"/>
            <w:shd w:val="clear" w:color="auto" w:fill="auto"/>
            <w:vAlign w:val="center"/>
          </w:tcPr>
          <w:p w14:paraId="0810CCD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987" w:type="pct"/>
            <w:shd w:val="clear" w:color="auto" w:fill="auto"/>
            <w:vAlign w:val="center"/>
          </w:tcPr>
          <w:p w14:paraId="078E2C3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пользователем в случае необходимости увеличения расхода на открытый водоразбор по сравнению с расчетным значением, например, 1,1, 1,2 и т.д. В этом случае расчетное значение будет увеличено</w:t>
            </w:r>
            <w:r w:rsidRPr="009347C6">
              <w:rPr>
                <w:rFonts w:eastAsia="Arial" w:cs="Times New Roman"/>
                <w:spacing w:val="25"/>
                <w:sz w:val="20"/>
                <w:szCs w:val="20"/>
                <w:lang w:eastAsia="ru-RU" w:bidi="ru-RU"/>
              </w:rPr>
              <w:t xml:space="preserve"> </w:t>
            </w:r>
            <w:r w:rsidRPr="009347C6">
              <w:rPr>
                <w:rFonts w:eastAsia="Arial" w:cs="Times New Roman"/>
                <w:sz w:val="20"/>
                <w:szCs w:val="20"/>
                <w:lang w:eastAsia="ru-RU" w:bidi="ru-RU"/>
              </w:rPr>
              <w:t>соответственно на 10 или 20 %.</w:t>
            </w:r>
          </w:p>
        </w:tc>
      </w:tr>
      <w:tr w:rsidR="00330200" w:rsidRPr="009347C6" w14:paraId="46D9D027" w14:textId="77777777">
        <w:trPr>
          <w:trHeight w:val="20"/>
        </w:trPr>
        <w:tc>
          <w:tcPr>
            <w:tcW w:w="272" w:type="pct"/>
            <w:shd w:val="clear" w:color="auto" w:fill="auto"/>
            <w:vAlign w:val="center"/>
          </w:tcPr>
          <w:p w14:paraId="298A620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9</w:t>
            </w:r>
          </w:p>
        </w:tc>
        <w:tc>
          <w:tcPr>
            <w:tcW w:w="957" w:type="pct"/>
            <w:shd w:val="clear" w:color="auto" w:fill="auto"/>
            <w:vAlign w:val="center"/>
          </w:tcPr>
          <w:p w14:paraId="3CDE77E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Доля водоразбора из подающего трубопровода</w:t>
            </w:r>
          </w:p>
        </w:tc>
        <w:tc>
          <w:tcPr>
            <w:tcW w:w="441" w:type="pct"/>
            <w:shd w:val="clear" w:color="auto" w:fill="auto"/>
            <w:vAlign w:val="center"/>
          </w:tcPr>
          <w:p w14:paraId="3DAA09C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343" w:type="pct"/>
            <w:shd w:val="clear" w:color="auto" w:fill="auto"/>
            <w:vAlign w:val="center"/>
          </w:tcPr>
          <w:p w14:paraId="3F4691C7"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c>
          <w:tcPr>
            <w:tcW w:w="2987" w:type="pct"/>
            <w:shd w:val="clear" w:color="auto" w:fill="auto"/>
            <w:vAlign w:val="center"/>
          </w:tcPr>
          <w:p w14:paraId="115361C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Указывается доля открытого водоразбора из подающего трубопровода, например, 0,4 – 40 % водоразбора из подающего трубопровода.</w:t>
            </w:r>
          </w:p>
        </w:tc>
      </w:tr>
      <w:tr w:rsidR="00330200" w:rsidRPr="009347C6" w14:paraId="3952A95A" w14:textId="77777777">
        <w:trPr>
          <w:trHeight w:val="20"/>
        </w:trPr>
        <w:tc>
          <w:tcPr>
            <w:tcW w:w="272" w:type="pct"/>
            <w:shd w:val="clear" w:color="auto" w:fill="auto"/>
            <w:vAlign w:val="center"/>
          </w:tcPr>
          <w:p w14:paraId="2D1333F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5"/>
                <w:sz w:val="20"/>
                <w:szCs w:val="20"/>
                <w:lang w:eastAsia="ru-RU" w:bidi="ru-RU"/>
              </w:rPr>
              <w:t>10</w:t>
            </w:r>
          </w:p>
        </w:tc>
        <w:tc>
          <w:tcPr>
            <w:tcW w:w="957" w:type="pct"/>
            <w:shd w:val="clear" w:color="auto" w:fill="auto"/>
            <w:vAlign w:val="center"/>
          </w:tcPr>
          <w:p w14:paraId="54BE909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Расчетное обобщенное сопротивление</w:t>
            </w:r>
          </w:p>
        </w:tc>
        <w:tc>
          <w:tcPr>
            <w:tcW w:w="441" w:type="pct"/>
            <w:shd w:val="clear" w:color="auto" w:fill="auto"/>
            <w:vAlign w:val="center"/>
          </w:tcPr>
          <w:p w14:paraId="2DBD80E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м/(т/ч) *2</w:t>
            </w:r>
          </w:p>
        </w:tc>
        <w:tc>
          <w:tcPr>
            <w:tcW w:w="343" w:type="pct"/>
            <w:shd w:val="clear" w:color="auto" w:fill="auto"/>
            <w:vAlign w:val="center"/>
          </w:tcPr>
          <w:p w14:paraId="5A067FB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987" w:type="pct"/>
            <w:shd w:val="clear" w:color="auto" w:fill="auto"/>
            <w:vAlign w:val="center"/>
          </w:tcPr>
          <w:p w14:paraId="465EAE5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Указывается величина предварительно рассчитанного обобщенного сопротивления. Данное значение необходимо указывать только в том случае, если Способ задания нагрузки установлен и задается сопротивлением.</w:t>
            </w:r>
          </w:p>
        </w:tc>
      </w:tr>
      <w:tr w:rsidR="00330200" w:rsidRPr="009347C6" w14:paraId="18971D2F" w14:textId="77777777">
        <w:trPr>
          <w:trHeight w:val="20"/>
        </w:trPr>
        <w:tc>
          <w:tcPr>
            <w:tcW w:w="272" w:type="pct"/>
            <w:shd w:val="clear" w:color="auto" w:fill="auto"/>
            <w:vAlign w:val="center"/>
          </w:tcPr>
          <w:p w14:paraId="3337BD8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5"/>
                <w:sz w:val="20"/>
                <w:szCs w:val="20"/>
                <w:lang w:eastAsia="ru-RU" w:bidi="ru-RU"/>
              </w:rPr>
              <w:t>11</w:t>
            </w:r>
          </w:p>
        </w:tc>
        <w:tc>
          <w:tcPr>
            <w:tcW w:w="957" w:type="pct"/>
            <w:shd w:val="clear" w:color="auto" w:fill="auto"/>
            <w:vAlign w:val="center"/>
          </w:tcPr>
          <w:p w14:paraId="7C6FE4F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Требуемый напор</w:t>
            </w:r>
          </w:p>
        </w:tc>
        <w:tc>
          <w:tcPr>
            <w:tcW w:w="441" w:type="pct"/>
            <w:shd w:val="clear" w:color="auto" w:fill="auto"/>
            <w:vAlign w:val="center"/>
          </w:tcPr>
          <w:p w14:paraId="6BAF1B7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343" w:type="pct"/>
            <w:shd w:val="clear" w:color="auto" w:fill="auto"/>
            <w:vAlign w:val="center"/>
          </w:tcPr>
          <w:p w14:paraId="37BE62C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987" w:type="pct"/>
            <w:shd w:val="clear" w:color="auto" w:fill="auto"/>
            <w:vAlign w:val="center"/>
          </w:tcPr>
          <w:p w14:paraId="1DDF3F9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требуемый располагаемый напор на обобщенном потребителе, например, 10, 15, 20 м и т.д.</w:t>
            </w:r>
          </w:p>
        </w:tc>
      </w:tr>
      <w:tr w:rsidR="00330200" w:rsidRPr="009347C6" w14:paraId="1F6B89A5" w14:textId="77777777">
        <w:trPr>
          <w:trHeight w:val="20"/>
        </w:trPr>
        <w:tc>
          <w:tcPr>
            <w:tcW w:w="272" w:type="pct"/>
            <w:shd w:val="clear" w:color="auto" w:fill="auto"/>
            <w:vAlign w:val="center"/>
          </w:tcPr>
          <w:p w14:paraId="784756A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5"/>
                <w:sz w:val="20"/>
                <w:szCs w:val="20"/>
                <w:lang w:eastAsia="ru-RU" w:bidi="ru-RU"/>
              </w:rPr>
              <w:t>12</w:t>
            </w:r>
          </w:p>
        </w:tc>
        <w:tc>
          <w:tcPr>
            <w:tcW w:w="957" w:type="pct"/>
            <w:shd w:val="clear" w:color="auto" w:fill="auto"/>
            <w:vAlign w:val="center"/>
          </w:tcPr>
          <w:p w14:paraId="63D563C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Минимальный статический напор</w:t>
            </w:r>
          </w:p>
        </w:tc>
        <w:tc>
          <w:tcPr>
            <w:tcW w:w="441" w:type="pct"/>
            <w:shd w:val="clear" w:color="auto" w:fill="auto"/>
            <w:vAlign w:val="center"/>
          </w:tcPr>
          <w:p w14:paraId="0C61618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343" w:type="pct"/>
            <w:shd w:val="clear" w:color="auto" w:fill="auto"/>
            <w:vAlign w:val="center"/>
          </w:tcPr>
          <w:p w14:paraId="0EE6125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987" w:type="pct"/>
            <w:shd w:val="clear" w:color="auto" w:fill="auto"/>
            <w:vAlign w:val="center"/>
          </w:tcPr>
          <w:p w14:paraId="2B59645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минимальный статический напор на обобщенном потребителе, например, 10, 15, 20 м и т.д.</w:t>
            </w:r>
          </w:p>
        </w:tc>
      </w:tr>
      <w:tr w:rsidR="00330200" w:rsidRPr="009347C6" w14:paraId="73161C38" w14:textId="77777777">
        <w:trPr>
          <w:trHeight w:val="20"/>
        </w:trPr>
        <w:tc>
          <w:tcPr>
            <w:tcW w:w="272" w:type="pct"/>
            <w:shd w:val="clear" w:color="auto" w:fill="auto"/>
            <w:vAlign w:val="center"/>
          </w:tcPr>
          <w:p w14:paraId="7B8C343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5"/>
                <w:sz w:val="20"/>
                <w:szCs w:val="20"/>
                <w:lang w:eastAsia="ru-RU" w:bidi="ru-RU"/>
              </w:rPr>
              <w:t>13</w:t>
            </w:r>
          </w:p>
        </w:tc>
        <w:tc>
          <w:tcPr>
            <w:tcW w:w="957" w:type="pct"/>
            <w:shd w:val="clear" w:color="auto" w:fill="auto"/>
            <w:vAlign w:val="center"/>
          </w:tcPr>
          <w:p w14:paraId="4CBC017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Располагаемый напор</w:t>
            </w:r>
          </w:p>
        </w:tc>
        <w:tc>
          <w:tcPr>
            <w:tcW w:w="441" w:type="pct"/>
            <w:shd w:val="clear" w:color="auto" w:fill="auto"/>
            <w:vAlign w:val="center"/>
          </w:tcPr>
          <w:p w14:paraId="63900F6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343" w:type="pct"/>
            <w:shd w:val="clear" w:color="auto" w:fill="auto"/>
            <w:vAlign w:val="center"/>
          </w:tcPr>
          <w:p w14:paraId="28AC144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987" w:type="pct"/>
            <w:shd w:val="clear" w:color="auto" w:fill="auto"/>
            <w:vAlign w:val="center"/>
          </w:tcPr>
          <w:p w14:paraId="6C9389B0" w14:textId="77777777" w:rsidR="00330200" w:rsidRPr="009347C6" w:rsidRDefault="002B2149" w:rsidP="009347C6">
            <w:pPr>
              <w:widowControl w:val="0"/>
              <w:tabs>
                <w:tab w:val="left" w:pos="1203"/>
                <w:tab w:val="left" w:pos="2848"/>
                <w:tab w:val="left" w:pos="3743"/>
                <w:tab w:val="left" w:pos="5211"/>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w:t>
            </w:r>
            <w:r w:rsidRPr="009347C6">
              <w:rPr>
                <w:rFonts w:eastAsia="Arial" w:cs="Times New Roman"/>
                <w:sz w:val="20"/>
                <w:szCs w:val="20"/>
                <w:lang w:eastAsia="ru-RU" w:bidi="ru-RU"/>
              </w:rPr>
              <w:tab/>
              <w:t>располагаемого</w:t>
            </w:r>
            <w:r w:rsidRPr="009347C6">
              <w:rPr>
                <w:rFonts w:eastAsia="Arial" w:cs="Times New Roman"/>
                <w:sz w:val="20"/>
                <w:szCs w:val="20"/>
                <w:lang w:eastAsia="ru-RU" w:bidi="ru-RU"/>
              </w:rPr>
              <w:tab/>
              <w:t>напора</w:t>
            </w:r>
            <w:r w:rsidRPr="009347C6">
              <w:rPr>
                <w:rFonts w:eastAsia="Arial" w:cs="Times New Roman"/>
                <w:sz w:val="20"/>
                <w:szCs w:val="20"/>
                <w:lang w:eastAsia="ru-RU" w:bidi="ru-RU"/>
              </w:rPr>
              <w:tab/>
              <w:t>определяется</w:t>
            </w:r>
            <w:r w:rsidRPr="009347C6">
              <w:rPr>
                <w:rFonts w:eastAsia="Arial" w:cs="Times New Roman"/>
                <w:sz w:val="20"/>
                <w:szCs w:val="20"/>
                <w:lang w:eastAsia="ru-RU" w:bidi="ru-RU"/>
              </w:rPr>
              <w:tab/>
            </w:r>
            <w:r w:rsidRPr="009347C6">
              <w:rPr>
                <w:rFonts w:eastAsia="Arial" w:cs="Times New Roman"/>
                <w:spacing w:val="-18"/>
                <w:sz w:val="20"/>
                <w:szCs w:val="20"/>
                <w:lang w:eastAsia="ru-RU" w:bidi="ru-RU"/>
              </w:rPr>
              <w:t xml:space="preserve">в </w:t>
            </w:r>
            <w:r w:rsidRPr="009347C6">
              <w:rPr>
                <w:rFonts w:eastAsia="Arial" w:cs="Times New Roman"/>
                <w:sz w:val="20"/>
                <w:szCs w:val="20"/>
                <w:lang w:eastAsia="ru-RU" w:bidi="ru-RU"/>
              </w:rPr>
              <w:t>результате</w:t>
            </w:r>
            <w:r w:rsidRPr="009347C6">
              <w:rPr>
                <w:rFonts w:eastAsia="Arial" w:cs="Times New Roman"/>
                <w:spacing w:val="-1"/>
                <w:sz w:val="20"/>
                <w:szCs w:val="20"/>
                <w:lang w:eastAsia="ru-RU" w:bidi="ru-RU"/>
              </w:rPr>
              <w:t xml:space="preserve"> </w:t>
            </w:r>
            <w:r w:rsidRPr="009347C6">
              <w:rPr>
                <w:rFonts w:eastAsia="Arial" w:cs="Times New Roman"/>
                <w:sz w:val="20"/>
                <w:szCs w:val="20"/>
                <w:lang w:eastAsia="ru-RU" w:bidi="ru-RU"/>
              </w:rPr>
              <w:t>расчета.</w:t>
            </w:r>
          </w:p>
        </w:tc>
      </w:tr>
      <w:tr w:rsidR="00330200" w:rsidRPr="009347C6" w14:paraId="32D96DC0" w14:textId="77777777">
        <w:trPr>
          <w:trHeight w:val="20"/>
        </w:trPr>
        <w:tc>
          <w:tcPr>
            <w:tcW w:w="272" w:type="pct"/>
            <w:shd w:val="clear" w:color="auto" w:fill="auto"/>
            <w:vAlign w:val="center"/>
          </w:tcPr>
          <w:p w14:paraId="3245972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5"/>
                <w:sz w:val="20"/>
                <w:szCs w:val="20"/>
                <w:lang w:eastAsia="ru-RU" w:bidi="ru-RU"/>
              </w:rPr>
              <w:t>14</w:t>
            </w:r>
          </w:p>
        </w:tc>
        <w:tc>
          <w:tcPr>
            <w:tcW w:w="957" w:type="pct"/>
            <w:shd w:val="clear" w:color="auto" w:fill="auto"/>
            <w:vAlign w:val="center"/>
          </w:tcPr>
          <w:p w14:paraId="32C4113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Напор в подающем трубопроводе</w:t>
            </w:r>
          </w:p>
        </w:tc>
        <w:tc>
          <w:tcPr>
            <w:tcW w:w="441" w:type="pct"/>
            <w:shd w:val="clear" w:color="auto" w:fill="auto"/>
            <w:vAlign w:val="center"/>
          </w:tcPr>
          <w:p w14:paraId="26D5AD0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343" w:type="pct"/>
            <w:shd w:val="clear" w:color="auto" w:fill="auto"/>
            <w:vAlign w:val="center"/>
          </w:tcPr>
          <w:p w14:paraId="6E5C6A1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987" w:type="pct"/>
            <w:shd w:val="clear" w:color="auto" w:fill="auto"/>
            <w:vAlign w:val="center"/>
          </w:tcPr>
          <w:p w14:paraId="6A5DFDA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напора в подающем трубопроводе определяется в результате расчета.</w:t>
            </w:r>
          </w:p>
        </w:tc>
      </w:tr>
      <w:tr w:rsidR="00330200" w:rsidRPr="009347C6" w14:paraId="70EFA882" w14:textId="77777777">
        <w:trPr>
          <w:trHeight w:val="20"/>
        </w:trPr>
        <w:tc>
          <w:tcPr>
            <w:tcW w:w="272" w:type="pct"/>
            <w:shd w:val="clear" w:color="auto" w:fill="auto"/>
            <w:vAlign w:val="center"/>
          </w:tcPr>
          <w:p w14:paraId="5A54366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5"/>
                <w:sz w:val="20"/>
                <w:szCs w:val="20"/>
                <w:lang w:eastAsia="ru-RU" w:bidi="ru-RU"/>
              </w:rPr>
              <w:t>15</w:t>
            </w:r>
          </w:p>
        </w:tc>
        <w:tc>
          <w:tcPr>
            <w:tcW w:w="957" w:type="pct"/>
            <w:shd w:val="clear" w:color="auto" w:fill="auto"/>
            <w:vAlign w:val="center"/>
          </w:tcPr>
          <w:p w14:paraId="6BB86E4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Напор в обратном трубопроводе</w:t>
            </w:r>
          </w:p>
        </w:tc>
        <w:tc>
          <w:tcPr>
            <w:tcW w:w="441" w:type="pct"/>
            <w:shd w:val="clear" w:color="auto" w:fill="auto"/>
            <w:vAlign w:val="center"/>
          </w:tcPr>
          <w:p w14:paraId="1D6B779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343" w:type="pct"/>
            <w:shd w:val="clear" w:color="auto" w:fill="auto"/>
            <w:vAlign w:val="center"/>
          </w:tcPr>
          <w:p w14:paraId="3ED838A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987" w:type="pct"/>
            <w:shd w:val="clear" w:color="auto" w:fill="auto"/>
            <w:vAlign w:val="center"/>
          </w:tcPr>
          <w:p w14:paraId="0802DD4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напора в обратном трубопроводе определяется в результате расчета.</w:t>
            </w:r>
          </w:p>
        </w:tc>
      </w:tr>
      <w:tr w:rsidR="00330200" w:rsidRPr="009347C6" w14:paraId="08382FD9" w14:textId="77777777">
        <w:trPr>
          <w:trHeight w:val="20"/>
        </w:trPr>
        <w:tc>
          <w:tcPr>
            <w:tcW w:w="272" w:type="pct"/>
            <w:shd w:val="clear" w:color="auto" w:fill="auto"/>
            <w:vAlign w:val="center"/>
          </w:tcPr>
          <w:p w14:paraId="35207A8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5"/>
                <w:sz w:val="20"/>
                <w:szCs w:val="20"/>
                <w:lang w:eastAsia="ru-RU" w:bidi="ru-RU"/>
              </w:rPr>
              <w:t>16</w:t>
            </w:r>
          </w:p>
        </w:tc>
        <w:tc>
          <w:tcPr>
            <w:tcW w:w="957" w:type="pct"/>
            <w:shd w:val="clear" w:color="auto" w:fill="auto"/>
            <w:vAlign w:val="center"/>
          </w:tcPr>
          <w:p w14:paraId="3A08D40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Давление в подающем трубопроводе</w:t>
            </w:r>
          </w:p>
        </w:tc>
        <w:tc>
          <w:tcPr>
            <w:tcW w:w="441" w:type="pct"/>
            <w:shd w:val="clear" w:color="auto" w:fill="auto"/>
            <w:vAlign w:val="center"/>
          </w:tcPr>
          <w:p w14:paraId="7FBABB4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343" w:type="pct"/>
            <w:shd w:val="clear" w:color="auto" w:fill="auto"/>
            <w:vAlign w:val="center"/>
          </w:tcPr>
          <w:p w14:paraId="39AE749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987" w:type="pct"/>
            <w:shd w:val="clear" w:color="auto" w:fill="auto"/>
            <w:vAlign w:val="center"/>
          </w:tcPr>
          <w:p w14:paraId="74BCC0AA" w14:textId="77777777" w:rsidR="00330200" w:rsidRPr="009347C6" w:rsidRDefault="002B2149" w:rsidP="009347C6">
            <w:pPr>
              <w:widowControl w:val="0"/>
              <w:tabs>
                <w:tab w:val="left" w:pos="1263"/>
                <w:tab w:val="left" w:pos="2421"/>
                <w:tab w:val="left" w:pos="2870"/>
                <w:tab w:val="left" w:pos="4134"/>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 xml:space="preserve">Значение давления в подающем </w:t>
            </w:r>
            <w:r w:rsidRPr="009347C6">
              <w:rPr>
                <w:rFonts w:eastAsia="Arial" w:cs="Times New Roman"/>
                <w:spacing w:val="-1"/>
                <w:sz w:val="20"/>
                <w:szCs w:val="20"/>
                <w:lang w:eastAsia="ru-RU" w:bidi="ru-RU"/>
              </w:rPr>
              <w:t xml:space="preserve">трубопроводе </w:t>
            </w:r>
            <w:r w:rsidRPr="009347C6">
              <w:rPr>
                <w:rFonts w:eastAsia="Arial" w:cs="Times New Roman"/>
                <w:sz w:val="20"/>
                <w:szCs w:val="20"/>
                <w:lang w:eastAsia="ru-RU" w:bidi="ru-RU"/>
              </w:rPr>
              <w:t>определяется в результате</w:t>
            </w:r>
            <w:r w:rsidRPr="009347C6">
              <w:rPr>
                <w:rFonts w:eastAsia="Arial" w:cs="Times New Roman"/>
                <w:spacing w:val="-5"/>
                <w:sz w:val="20"/>
                <w:szCs w:val="20"/>
                <w:lang w:eastAsia="ru-RU" w:bidi="ru-RU"/>
              </w:rPr>
              <w:t xml:space="preserve"> </w:t>
            </w:r>
            <w:r w:rsidRPr="009347C6">
              <w:rPr>
                <w:rFonts w:eastAsia="Arial" w:cs="Times New Roman"/>
                <w:sz w:val="20"/>
                <w:szCs w:val="20"/>
                <w:lang w:eastAsia="ru-RU" w:bidi="ru-RU"/>
              </w:rPr>
              <w:t>расчета.</w:t>
            </w:r>
          </w:p>
        </w:tc>
      </w:tr>
      <w:tr w:rsidR="00330200" w:rsidRPr="009347C6" w14:paraId="6BE39C90" w14:textId="77777777">
        <w:trPr>
          <w:trHeight w:val="20"/>
        </w:trPr>
        <w:tc>
          <w:tcPr>
            <w:tcW w:w="272" w:type="pct"/>
            <w:shd w:val="clear" w:color="auto" w:fill="auto"/>
            <w:vAlign w:val="center"/>
          </w:tcPr>
          <w:p w14:paraId="6E90557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5"/>
                <w:sz w:val="20"/>
                <w:szCs w:val="20"/>
                <w:lang w:eastAsia="ru-RU" w:bidi="ru-RU"/>
              </w:rPr>
              <w:t>17</w:t>
            </w:r>
          </w:p>
        </w:tc>
        <w:tc>
          <w:tcPr>
            <w:tcW w:w="957" w:type="pct"/>
            <w:shd w:val="clear" w:color="auto" w:fill="auto"/>
            <w:vAlign w:val="center"/>
          </w:tcPr>
          <w:p w14:paraId="322CD5C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Давление в обратном трубопроводе</w:t>
            </w:r>
          </w:p>
        </w:tc>
        <w:tc>
          <w:tcPr>
            <w:tcW w:w="441" w:type="pct"/>
            <w:shd w:val="clear" w:color="auto" w:fill="auto"/>
            <w:vAlign w:val="center"/>
          </w:tcPr>
          <w:p w14:paraId="7D12422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343" w:type="pct"/>
            <w:shd w:val="clear" w:color="auto" w:fill="auto"/>
            <w:vAlign w:val="center"/>
          </w:tcPr>
          <w:p w14:paraId="4081C77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987" w:type="pct"/>
            <w:shd w:val="clear" w:color="auto" w:fill="auto"/>
            <w:vAlign w:val="center"/>
          </w:tcPr>
          <w:p w14:paraId="4DCDD14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давления в обратном трубопроводе определяется в результате расчета.</w:t>
            </w:r>
          </w:p>
        </w:tc>
      </w:tr>
      <w:tr w:rsidR="00330200" w:rsidRPr="009347C6" w14:paraId="3C52A015" w14:textId="77777777">
        <w:trPr>
          <w:trHeight w:val="20"/>
        </w:trPr>
        <w:tc>
          <w:tcPr>
            <w:tcW w:w="272" w:type="pct"/>
            <w:shd w:val="clear" w:color="auto" w:fill="auto"/>
            <w:vAlign w:val="center"/>
          </w:tcPr>
          <w:p w14:paraId="15FA2A7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5"/>
                <w:sz w:val="20"/>
                <w:szCs w:val="20"/>
                <w:lang w:eastAsia="ru-RU" w:bidi="ru-RU"/>
              </w:rPr>
              <w:t>18</w:t>
            </w:r>
          </w:p>
        </w:tc>
        <w:tc>
          <w:tcPr>
            <w:tcW w:w="957" w:type="pct"/>
            <w:shd w:val="clear" w:color="auto" w:fill="auto"/>
            <w:vAlign w:val="center"/>
          </w:tcPr>
          <w:p w14:paraId="393CBFB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Время прохождения воды от источника</w:t>
            </w:r>
          </w:p>
        </w:tc>
        <w:tc>
          <w:tcPr>
            <w:tcW w:w="441" w:type="pct"/>
            <w:shd w:val="clear" w:color="auto" w:fill="auto"/>
            <w:vAlign w:val="center"/>
          </w:tcPr>
          <w:p w14:paraId="6A93EC8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мин</w:t>
            </w:r>
          </w:p>
        </w:tc>
        <w:tc>
          <w:tcPr>
            <w:tcW w:w="343" w:type="pct"/>
            <w:shd w:val="clear" w:color="auto" w:fill="auto"/>
            <w:vAlign w:val="center"/>
          </w:tcPr>
          <w:p w14:paraId="47E5EC7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987" w:type="pct"/>
            <w:shd w:val="clear" w:color="auto" w:fill="auto"/>
            <w:vAlign w:val="center"/>
          </w:tcPr>
          <w:p w14:paraId="5AAD102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определяется в результате расчета.</w:t>
            </w:r>
          </w:p>
        </w:tc>
      </w:tr>
      <w:tr w:rsidR="00330200" w:rsidRPr="009347C6" w14:paraId="0FEE2829" w14:textId="77777777">
        <w:trPr>
          <w:trHeight w:val="20"/>
        </w:trPr>
        <w:tc>
          <w:tcPr>
            <w:tcW w:w="272" w:type="pct"/>
            <w:shd w:val="clear" w:color="auto" w:fill="auto"/>
            <w:vAlign w:val="center"/>
          </w:tcPr>
          <w:p w14:paraId="48D42AA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5"/>
                <w:sz w:val="20"/>
                <w:szCs w:val="20"/>
                <w:lang w:eastAsia="ru-RU" w:bidi="ru-RU"/>
              </w:rPr>
              <w:t>19</w:t>
            </w:r>
          </w:p>
        </w:tc>
        <w:tc>
          <w:tcPr>
            <w:tcW w:w="957" w:type="pct"/>
            <w:shd w:val="clear" w:color="auto" w:fill="auto"/>
            <w:vAlign w:val="center"/>
          </w:tcPr>
          <w:p w14:paraId="0E745D0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Путь, пройденный от источника</w:t>
            </w:r>
          </w:p>
        </w:tc>
        <w:tc>
          <w:tcPr>
            <w:tcW w:w="441" w:type="pct"/>
            <w:shd w:val="clear" w:color="auto" w:fill="auto"/>
            <w:vAlign w:val="center"/>
          </w:tcPr>
          <w:p w14:paraId="21207BC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343" w:type="pct"/>
            <w:shd w:val="clear" w:color="auto" w:fill="auto"/>
            <w:vAlign w:val="center"/>
          </w:tcPr>
          <w:p w14:paraId="763A472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987" w:type="pct"/>
            <w:shd w:val="clear" w:color="auto" w:fill="auto"/>
            <w:vAlign w:val="center"/>
          </w:tcPr>
          <w:p w14:paraId="34C8A1A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определяется в результате расчета.</w:t>
            </w:r>
          </w:p>
        </w:tc>
      </w:tr>
      <w:tr w:rsidR="00330200" w:rsidRPr="009347C6" w14:paraId="40E75BF8" w14:textId="77777777">
        <w:trPr>
          <w:trHeight w:val="20"/>
        </w:trPr>
        <w:tc>
          <w:tcPr>
            <w:tcW w:w="272" w:type="pct"/>
            <w:shd w:val="clear" w:color="auto" w:fill="auto"/>
            <w:vAlign w:val="center"/>
          </w:tcPr>
          <w:p w14:paraId="3E8771F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5"/>
                <w:sz w:val="20"/>
                <w:szCs w:val="20"/>
                <w:lang w:eastAsia="ru-RU" w:bidi="ru-RU"/>
              </w:rPr>
              <w:t>20</w:t>
            </w:r>
          </w:p>
        </w:tc>
        <w:tc>
          <w:tcPr>
            <w:tcW w:w="957" w:type="pct"/>
            <w:shd w:val="clear" w:color="auto" w:fill="auto"/>
            <w:vAlign w:val="center"/>
          </w:tcPr>
          <w:p w14:paraId="6D2C6FC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Давление вскипания</w:t>
            </w:r>
          </w:p>
        </w:tc>
        <w:tc>
          <w:tcPr>
            <w:tcW w:w="441" w:type="pct"/>
            <w:shd w:val="clear" w:color="auto" w:fill="auto"/>
            <w:vAlign w:val="center"/>
          </w:tcPr>
          <w:p w14:paraId="5CC98EC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343" w:type="pct"/>
            <w:shd w:val="clear" w:color="auto" w:fill="auto"/>
            <w:vAlign w:val="center"/>
          </w:tcPr>
          <w:p w14:paraId="3B76F51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987" w:type="pct"/>
            <w:shd w:val="clear" w:color="auto" w:fill="auto"/>
            <w:vAlign w:val="center"/>
          </w:tcPr>
          <w:p w14:paraId="5DA5E8F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данной величины определяется в результате расчета.</w:t>
            </w:r>
          </w:p>
        </w:tc>
      </w:tr>
      <w:tr w:rsidR="00330200" w:rsidRPr="009347C6" w14:paraId="3A9F43A4" w14:textId="77777777">
        <w:trPr>
          <w:trHeight w:val="20"/>
        </w:trPr>
        <w:tc>
          <w:tcPr>
            <w:tcW w:w="272" w:type="pct"/>
            <w:shd w:val="clear" w:color="auto" w:fill="auto"/>
            <w:vAlign w:val="center"/>
          </w:tcPr>
          <w:p w14:paraId="06C005D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5"/>
                <w:sz w:val="20"/>
                <w:szCs w:val="20"/>
                <w:lang w:eastAsia="ru-RU" w:bidi="ru-RU"/>
              </w:rPr>
              <w:t>21</w:t>
            </w:r>
          </w:p>
        </w:tc>
        <w:tc>
          <w:tcPr>
            <w:tcW w:w="957" w:type="pct"/>
            <w:shd w:val="clear" w:color="auto" w:fill="auto"/>
            <w:vAlign w:val="center"/>
          </w:tcPr>
          <w:p w14:paraId="0FAC232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Статический напор</w:t>
            </w:r>
          </w:p>
        </w:tc>
        <w:tc>
          <w:tcPr>
            <w:tcW w:w="441" w:type="pct"/>
            <w:shd w:val="clear" w:color="auto" w:fill="auto"/>
            <w:vAlign w:val="center"/>
          </w:tcPr>
          <w:p w14:paraId="59CC7AA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343" w:type="pct"/>
            <w:shd w:val="clear" w:color="auto" w:fill="auto"/>
            <w:vAlign w:val="center"/>
          </w:tcPr>
          <w:p w14:paraId="148A7EC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987" w:type="pct"/>
            <w:shd w:val="clear" w:color="auto" w:fill="auto"/>
            <w:vAlign w:val="center"/>
          </w:tcPr>
          <w:p w14:paraId="202EB33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данной величины определяется в результате расчета.</w:t>
            </w:r>
          </w:p>
        </w:tc>
      </w:tr>
      <w:tr w:rsidR="00330200" w:rsidRPr="009347C6" w14:paraId="222E0660" w14:textId="77777777">
        <w:trPr>
          <w:trHeight w:val="20"/>
        </w:trPr>
        <w:tc>
          <w:tcPr>
            <w:tcW w:w="272" w:type="pct"/>
            <w:shd w:val="clear" w:color="auto" w:fill="auto"/>
            <w:vAlign w:val="center"/>
          </w:tcPr>
          <w:p w14:paraId="0AF2B68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5"/>
                <w:sz w:val="20"/>
                <w:szCs w:val="20"/>
                <w:lang w:eastAsia="ru-RU" w:bidi="ru-RU"/>
              </w:rPr>
              <w:t>22</w:t>
            </w:r>
          </w:p>
        </w:tc>
        <w:tc>
          <w:tcPr>
            <w:tcW w:w="957" w:type="pct"/>
            <w:shd w:val="clear" w:color="auto" w:fill="auto"/>
            <w:vAlign w:val="center"/>
          </w:tcPr>
          <w:p w14:paraId="1C52467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Температура воды в подающем трубопроводе</w:t>
            </w:r>
          </w:p>
        </w:tc>
        <w:tc>
          <w:tcPr>
            <w:tcW w:w="441" w:type="pct"/>
            <w:shd w:val="clear" w:color="auto" w:fill="auto"/>
            <w:vAlign w:val="center"/>
          </w:tcPr>
          <w:p w14:paraId="1B663E1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°C</w:t>
            </w:r>
          </w:p>
        </w:tc>
        <w:tc>
          <w:tcPr>
            <w:tcW w:w="343" w:type="pct"/>
            <w:shd w:val="clear" w:color="auto" w:fill="auto"/>
            <w:vAlign w:val="center"/>
          </w:tcPr>
          <w:p w14:paraId="3C69B42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987" w:type="pct"/>
            <w:shd w:val="clear" w:color="auto" w:fill="auto"/>
            <w:vAlign w:val="center"/>
          </w:tcPr>
          <w:p w14:paraId="3E3213C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температуры воды в подающем трубопроводе определяется в результате расчета.</w:t>
            </w:r>
          </w:p>
        </w:tc>
      </w:tr>
      <w:tr w:rsidR="00330200" w:rsidRPr="009347C6" w14:paraId="05267420" w14:textId="77777777">
        <w:trPr>
          <w:trHeight w:val="20"/>
        </w:trPr>
        <w:tc>
          <w:tcPr>
            <w:tcW w:w="272" w:type="pct"/>
            <w:shd w:val="clear" w:color="auto" w:fill="auto"/>
            <w:vAlign w:val="center"/>
          </w:tcPr>
          <w:p w14:paraId="5AB74A1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5"/>
                <w:sz w:val="20"/>
                <w:szCs w:val="20"/>
                <w:lang w:eastAsia="ru-RU" w:bidi="ru-RU"/>
              </w:rPr>
              <w:t>23</w:t>
            </w:r>
          </w:p>
        </w:tc>
        <w:tc>
          <w:tcPr>
            <w:tcW w:w="957" w:type="pct"/>
            <w:shd w:val="clear" w:color="auto" w:fill="auto"/>
            <w:vAlign w:val="center"/>
          </w:tcPr>
          <w:p w14:paraId="44A3586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Температура воды в обратном трубопроводе</w:t>
            </w:r>
          </w:p>
        </w:tc>
        <w:tc>
          <w:tcPr>
            <w:tcW w:w="441" w:type="pct"/>
            <w:shd w:val="clear" w:color="auto" w:fill="auto"/>
            <w:vAlign w:val="center"/>
          </w:tcPr>
          <w:p w14:paraId="4983831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°C</w:t>
            </w:r>
          </w:p>
        </w:tc>
        <w:tc>
          <w:tcPr>
            <w:tcW w:w="343" w:type="pct"/>
            <w:shd w:val="clear" w:color="auto" w:fill="auto"/>
            <w:vAlign w:val="center"/>
          </w:tcPr>
          <w:p w14:paraId="554A00F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987" w:type="pct"/>
            <w:shd w:val="clear" w:color="auto" w:fill="auto"/>
            <w:vAlign w:val="center"/>
          </w:tcPr>
          <w:p w14:paraId="1314199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температуры воды в обратном трубопроводе определяется в результате расчета.</w:t>
            </w:r>
          </w:p>
        </w:tc>
      </w:tr>
      <w:tr w:rsidR="00330200" w:rsidRPr="009347C6" w14:paraId="12FD77CB" w14:textId="77777777">
        <w:tblPrEx>
          <w:tblLook w:val="04A0" w:firstRow="1" w:lastRow="0" w:firstColumn="1" w:lastColumn="0" w:noHBand="0" w:noVBand="1"/>
        </w:tblPrEx>
        <w:trPr>
          <w:trHeight w:val="20"/>
        </w:trPr>
        <w:tc>
          <w:tcPr>
            <w:tcW w:w="272" w:type="pct"/>
            <w:vAlign w:val="center"/>
          </w:tcPr>
          <w:p w14:paraId="2F41A0E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24</w:t>
            </w:r>
          </w:p>
        </w:tc>
        <w:tc>
          <w:tcPr>
            <w:tcW w:w="957" w:type="pct"/>
            <w:vAlign w:val="center"/>
          </w:tcPr>
          <w:p w14:paraId="03C791DF"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Обобщенное</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сопротивление</w:t>
            </w:r>
            <w:proofErr w:type="spellEnd"/>
          </w:p>
        </w:tc>
        <w:tc>
          <w:tcPr>
            <w:tcW w:w="441" w:type="pct"/>
            <w:vAlign w:val="center"/>
          </w:tcPr>
          <w:p w14:paraId="1A33CF7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м/(т/ч) *2</w:t>
            </w:r>
          </w:p>
        </w:tc>
        <w:tc>
          <w:tcPr>
            <w:tcW w:w="343" w:type="pct"/>
            <w:vAlign w:val="center"/>
          </w:tcPr>
          <w:p w14:paraId="50AAA53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987" w:type="pct"/>
            <w:vAlign w:val="center"/>
          </w:tcPr>
          <w:p w14:paraId="3D918739"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определяется в результате расчета.</w:t>
            </w:r>
          </w:p>
        </w:tc>
      </w:tr>
      <w:tr w:rsidR="00330200" w:rsidRPr="009347C6" w14:paraId="57DB3DE8" w14:textId="77777777">
        <w:tblPrEx>
          <w:tblLook w:val="04A0" w:firstRow="1" w:lastRow="0" w:firstColumn="1" w:lastColumn="0" w:noHBand="0" w:noVBand="1"/>
        </w:tblPrEx>
        <w:trPr>
          <w:trHeight w:val="20"/>
        </w:trPr>
        <w:tc>
          <w:tcPr>
            <w:tcW w:w="272" w:type="pct"/>
            <w:vAlign w:val="center"/>
          </w:tcPr>
          <w:p w14:paraId="20E9514F" w14:textId="7C922FAC"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rPr>
              <w:t>2</w:t>
            </w:r>
            <w:r w:rsidR="003F0984" w:rsidRPr="009347C6">
              <w:rPr>
                <w:rFonts w:ascii="Times New Roman" w:hAnsi="Times New Roman" w:cs="Times New Roman"/>
                <w:sz w:val="20"/>
                <w:szCs w:val="20"/>
                <w:lang w:val="ru-RU"/>
              </w:rPr>
              <w:t>5</w:t>
            </w:r>
          </w:p>
        </w:tc>
        <w:tc>
          <w:tcPr>
            <w:tcW w:w="957" w:type="pct"/>
            <w:vAlign w:val="center"/>
          </w:tcPr>
          <w:p w14:paraId="31E0FDC5"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Расход воды на открытый водоразбор</w:t>
            </w:r>
          </w:p>
        </w:tc>
        <w:tc>
          <w:tcPr>
            <w:tcW w:w="441" w:type="pct"/>
            <w:vAlign w:val="center"/>
          </w:tcPr>
          <w:p w14:paraId="1F743FA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т/ч</w:t>
            </w:r>
          </w:p>
        </w:tc>
        <w:tc>
          <w:tcPr>
            <w:tcW w:w="343" w:type="pct"/>
            <w:vAlign w:val="center"/>
          </w:tcPr>
          <w:p w14:paraId="49BA3E9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987" w:type="pct"/>
            <w:vAlign w:val="center"/>
          </w:tcPr>
          <w:p w14:paraId="08FFC954"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определяется в результате расчета.</w:t>
            </w:r>
          </w:p>
        </w:tc>
      </w:tr>
      <w:tr w:rsidR="00330200" w:rsidRPr="009347C6" w14:paraId="43E9DBB4" w14:textId="77777777">
        <w:tblPrEx>
          <w:tblLook w:val="04A0" w:firstRow="1" w:lastRow="0" w:firstColumn="1" w:lastColumn="0" w:noHBand="0" w:noVBand="1"/>
        </w:tblPrEx>
        <w:trPr>
          <w:trHeight w:val="20"/>
        </w:trPr>
        <w:tc>
          <w:tcPr>
            <w:tcW w:w="272" w:type="pct"/>
            <w:vAlign w:val="center"/>
          </w:tcPr>
          <w:p w14:paraId="10E2D56F"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26</w:t>
            </w:r>
          </w:p>
        </w:tc>
        <w:tc>
          <w:tcPr>
            <w:tcW w:w="957" w:type="pct"/>
            <w:vAlign w:val="center"/>
          </w:tcPr>
          <w:p w14:paraId="6922C93B"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Расход воды в подающем трубопроводе</w:t>
            </w:r>
          </w:p>
        </w:tc>
        <w:tc>
          <w:tcPr>
            <w:tcW w:w="441" w:type="pct"/>
            <w:vAlign w:val="center"/>
          </w:tcPr>
          <w:p w14:paraId="768EC85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т/ч</w:t>
            </w:r>
          </w:p>
        </w:tc>
        <w:tc>
          <w:tcPr>
            <w:tcW w:w="343" w:type="pct"/>
            <w:vAlign w:val="center"/>
          </w:tcPr>
          <w:p w14:paraId="5EA82DEF"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987" w:type="pct"/>
            <w:vAlign w:val="center"/>
          </w:tcPr>
          <w:p w14:paraId="74F7078E"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определяется в результате расчета.</w:t>
            </w:r>
          </w:p>
        </w:tc>
      </w:tr>
      <w:tr w:rsidR="00330200" w:rsidRPr="009347C6" w14:paraId="11EEF664" w14:textId="77777777">
        <w:tblPrEx>
          <w:tblLook w:val="04A0" w:firstRow="1" w:lastRow="0" w:firstColumn="1" w:lastColumn="0" w:noHBand="0" w:noVBand="1"/>
        </w:tblPrEx>
        <w:trPr>
          <w:trHeight w:val="20"/>
        </w:trPr>
        <w:tc>
          <w:tcPr>
            <w:tcW w:w="272" w:type="pct"/>
            <w:vAlign w:val="center"/>
          </w:tcPr>
          <w:p w14:paraId="7D9E71D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27</w:t>
            </w:r>
          </w:p>
        </w:tc>
        <w:tc>
          <w:tcPr>
            <w:tcW w:w="957" w:type="pct"/>
            <w:vAlign w:val="center"/>
          </w:tcPr>
          <w:p w14:paraId="42812835"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 xml:space="preserve">Расход воды в </w:t>
            </w:r>
            <w:r w:rsidRPr="009347C6">
              <w:rPr>
                <w:rFonts w:ascii="Times New Roman" w:hAnsi="Times New Roman" w:cs="Times New Roman"/>
                <w:sz w:val="20"/>
                <w:szCs w:val="20"/>
                <w:lang w:val="ru-RU"/>
              </w:rPr>
              <w:lastRenderedPageBreak/>
              <w:t>обратном трубопроводе</w:t>
            </w:r>
          </w:p>
        </w:tc>
        <w:tc>
          <w:tcPr>
            <w:tcW w:w="441" w:type="pct"/>
            <w:vAlign w:val="center"/>
          </w:tcPr>
          <w:p w14:paraId="6FF0459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lastRenderedPageBreak/>
              <w:t>т/ч</w:t>
            </w:r>
          </w:p>
        </w:tc>
        <w:tc>
          <w:tcPr>
            <w:tcW w:w="343" w:type="pct"/>
            <w:vAlign w:val="center"/>
          </w:tcPr>
          <w:p w14:paraId="6FAB28A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987" w:type="pct"/>
            <w:vAlign w:val="center"/>
          </w:tcPr>
          <w:p w14:paraId="14440E8D"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определяется в результате расчета.</w:t>
            </w:r>
          </w:p>
        </w:tc>
      </w:tr>
      <w:tr w:rsidR="00330200" w:rsidRPr="009347C6" w14:paraId="1E7D7BD3" w14:textId="77777777">
        <w:tblPrEx>
          <w:tblLook w:val="04A0" w:firstRow="1" w:lastRow="0" w:firstColumn="1" w:lastColumn="0" w:noHBand="0" w:noVBand="1"/>
        </w:tblPrEx>
        <w:trPr>
          <w:trHeight w:val="20"/>
        </w:trPr>
        <w:tc>
          <w:tcPr>
            <w:tcW w:w="272" w:type="pct"/>
            <w:vAlign w:val="center"/>
          </w:tcPr>
          <w:p w14:paraId="176F1287"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28</w:t>
            </w:r>
          </w:p>
        </w:tc>
        <w:tc>
          <w:tcPr>
            <w:tcW w:w="957" w:type="pct"/>
            <w:vAlign w:val="center"/>
          </w:tcPr>
          <w:p w14:paraId="1B26815D"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Статический</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напор</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на</w:t>
            </w:r>
            <w:proofErr w:type="spellEnd"/>
            <w:r w:rsidRPr="009347C6">
              <w:rPr>
                <w:rFonts w:ascii="Times New Roman" w:hAnsi="Times New Roman" w:cs="Times New Roman"/>
                <w:sz w:val="20"/>
                <w:szCs w:val="20"/>
                <w:lang w:val="ru-RU"/>
              </w:rPr>
              <w:t xml:space="preserve"> </w:t>
            </w:r>
            <w:proofErr w:type="spellStart"/>
            <w:r w:rsidRPr="009347C6">
              <w:rPr>
                <w:rFonts w:ascii="Times New Roman" w:hAnsi="Times New Roman" w:cs="Times New Roman"/>
                <w:sz w:val="20"/>
                <w:szCs w:val="20"/>
              </w:rPr>
              <w:t>выходе</w:t>
            </w:r>
            <w:proofErr w:type="spellEnd"/>
          </w:p>
        </w:tc>
        <w:tc>
          <w:tcPr>
            <w:tcW w:w="441" w:type="pct"/>
            <w:vAlign w:val="center"/>
          </w:tcPr>
          <w:p w14:paraId="2F3D88B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343" w:type="pct"/>
            <w:vAlign w:val="center"/>
          </w:tcPr>
          <w:p w14:paraId="66B32D6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987" w:type="pct"/>
            <w:vAlign w:val="center"/>
          </w:tcPr>
          <w:p w14:paraId="02E17621"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Определяется</w:t>
            </w:r>
            <w:proofErr w:type="spellEnd"/>
            <w:r w:rsidRPr="009347C6">
              <w:rPr>
                <w:rFonts w:ascii="Times New Roman" w:hAnsi="Times New Roman" w:cs="Times New Roman"/>
                <w:sz w:val="20"/>
                <w:szCs w:val="20"/>
              </w:rPr>
              <w:t xml:space="preserve"> в </w:t>
            </w:r>
            <w:proofErr w:type="spellStart"/>
            <w:r w:rsidRPr="009347C6">
              <w:rPr>
                <w:rFonts w:ascii="Times New Roman" w:hAnsi="Times New Roman" w:cs="Times New Roman"/>
                <w:sz w:val="20"/>
                <w:szCs w:val="20"/>
              </w:rPr>
              <w:t>результате</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расчета</w:t>
            </w:r>
            <w:proofErr w:type="spellEnd"/>
            <w:r w:rsidRPr="009347C6">
              <w:rPr>
                <w:rFonts w:ascii="Times New Roman" w:hAnsi="Times New Roman" w:cs="Times New Roman"/>
                <w:sz w:val="20"/>
                <w:szCs w:val="20"/>
              </w:rPr>
              <w:t>.</w:t>
            </w:r>
          </w:p>
        </w:tc>
      </w:tr>
    </w:tbl>
    <w:p w14:paraId="1DCFE4A7" w14:textId="77777777" w:rsidR="003F0984" w:rsidRPr="009347C6" w:rsidRDefault="003F0984" w:rsidP="009347C6"/>
    <w:p w14:paraId="4F040B18" w14:textId="20D9A46C"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55</w:t>
      </w:r>
      <w:r w:rsidR="002019BF" w:rsidRPr="009347C6">
        <w:rPr>
          <w:b/>
          <w:i w:val="0"/>
          <w:color w:val="000000" w:themeColor="text1"/>
          <w:sz w:val="24"/>
          <w:szCs w:val="24"/>
        </w:rPr>
        <w:fldChar w:fldCharType="end"/>
      </w:r>
      <w:r w:rsidRPr="009347C6">
        <w:rPr>
          <w:b/>
          <w:i w:val="0"/>
          <w:color w:val="000000" w:themeColor="text1"/>
          <w:sz w:val="24"/>
          <w:szCs w:val="24"/>
        </w:rPr>
        <w:t xml:space="preserve"> – Паспортизация объекта ЦТП тепловой сети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2"/>
        <w:gridCol w:w="2644"/>
        <w:gridCol w:w="1716"/>
        <w:gridCol w:w="1400"/>
        <w:gridCol w:w="3022"/>
      </w:tblGrid>
      <w:tr w:rsidR="00330200" w:rsidRPr="009347C6" w14:paraId="4AB3E53C" w14:textId="77777777">
        <w:trPr>
          <w:trHeight w:val="20"/>
          <w:tblHeader/>
        </w:trPr>
        <w:tc>
          <w:tcPr>
            <w:tcW w:w="562" w:type="dxa"/>
            <w:shd w:val="clear" w:color="auto" w:fill="auto"/>
            <w:vAlign w:val="center"/>
          </w:tcPr>
          <w:p w14:paraId="692A8676"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 п/п</w:t>
            </w:r>
          </w:p>
        </w:tc>
        <w:tc>
          <w:tcPr>
            <w:tcW w:w="2644" w:type="dxa"/>
            <w:shd w:val="clear" w:color="auto" w:fill="auto"/>
            <w:vAlign w:val="center"/>
          </w:tcPr>
          <w:p w14:paraId="1F75488B"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Пользовательское наименование поля</w:t>
            </w:r>
          </w:p>
        </w:tc>
        <w:tc>
          <w:tcPr>
            <w:tcW w:w="1716" w:type="dxa"/>
            <w:shd w:val="clear" w:color="auto" w:fill="auto"/>
            <w:vAlign w:val="center"/>
          </w:tcPr>
          <w:p w14:paraId="716CB0A5"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Единица измерения</w:t>
            </w:r>
          </w:p>
        </w:tc>
        <w:tc>
          <w:tcPr>
            <w:tcW w:w="1400" w:type="dxa"/>
            <w:shd w:val="clear" w:color="auto" w:fill="auto"/>
            <w:vAlign w:val="center"/>
          </w:tcPr>
          <w:p w14:paraId="71C193F6"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Тип данных</w:t>
            </w:r>
          </w:p>
        </w:tc>
        <w:tc>
          <w:tcPr>
            <w:tcW w:w="3022" w:type="dxa"/>
            <w:shd w:val="clear" w:color="auto" w:fill="auto"/>
            <w:vAlign w:val="center"/>
          </w:tcPr>
          <w:p w14:paraId="2A564578"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Информация, записываемая в поле</w:t>
            </w:r>
          </w:p>
        </w:tc>
      </w:tr>
      <w:tr w:rsidR="00330200" w:rsidRPr="009347C6" w14:paraId="2201D309" w14:textId="77777777">
        <w:trPr>
          <w:trHeight w:val="20"/>
        </w:trPr>
        <w:tc>
          <w:tcPr>
            <w:tcW w:w="562" w:type="dxa"/>
            <w:shd w:val="clear" w:color="auto" w:fill="auto"/>
            <w:vAlign w:val="center"/>
          </w:tcPr>
          <w:p w14:paraId="726E041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w:t>
            </w:r>
          </w:p>
        </w:tc>
        <w:tc>
          <w:tcPr>
            <w:tcW w:w="2644" w:type="dxa"/>
            <w:shd w:val="clear" w:color="auto" w:fill="auto"/>
            <w:vAlign w:val="center"/>
          </w:tcPr>
          <w:p w14:paraId="019ECEC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Адрес</w:t>
            </w:r>
          </w:p>
        </w:tc>
        <w:tc>
          <w:tcPr>
            <w:tcW w:w="1716" w:type="dxa"/>
            <w:shd w:val="clear" w:color="auto" w:fill="auto"/>
            <w:vAlign w:val="center"/>
          </w:tcPr>
          <w:p w14:paraId="446F709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1400" w:type="dxa"/>
            <w:shd w:val="clear" w:color="auto" w:fill="auto"/>
            <w:vAlign w:val="center"/>
          </w:tcPr>
          <w:p w14:paraId="023F824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shd w:val="clear" w:color="auto" w:fill="auto"/>
            <w:vAlign w:val="center"/>
          </w:tcPr>
          <w:p w14:paraId="5976149E" w14:textId="77777777" w:rsidR="00330200" w:rsidRPr="009347C6" w:rsidRDefault="00330200" w:rsidP="009347C6">
            <w:pPr>
              <w:spacing w:after="0"/>
              <w:ind w:firstLine="0"/>
              <w:jc w:val="center"/>
              <w:rPr>
                <w:rFonts w:cs="Times New Roman"/>
                <w:sz w:val="20"/>
                <w:szCs w:val="20"/>
              </w:rPr>
            </w:pPr>
          </w:p>
        </w:tc>
      </w:tr>
      <w:tr w:rsidR="00330200" w:rsidRPr="009347C6" w14:paraId="6729276F" w14:textId="77777777">
        <w:trPr>
          <w:trHeight w:val="20"/>
        </w:trPr>
        <w:tc>
          <w:tcPr>
            <w:tcW w:w="562" w:type="dxa"/>
            <w:shd w:val="clear" w:color="auto" w:fill="auto"/>
            <w:vAlign w:val="center"/>
          </w:tcPr>
          <w:p w14:paraId="3B09BE6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w:t>
            </w:r>
          </w:p>
        </w:tc>
        <w:tc>
          <w:tcPr>
            <w:tcW w:w="2644" w:type="dxa"/>
            <w:shd w:val="clear" w:color="auto" w:fill="auto"/>
            <w:vAlign w:val="center"/>
          </w:tcPr>
          <w:p w14:paraId="7FD9A5B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Наименование узла</w:t>
            </w:r>
          </w:p>
        </w:tc>
        <w:tc>
          <w:tcPr>
            <w:tcW w:w="1716" w:type="dxa"/>
            <w:shd w:val="clear" w:color="auto" w:fill="auto"/>
            <w:vAlign w:val="center"/>
          </w:tcPr>
          <w:p w14:paraId="5BB66D5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1400" w:type="dxa"/>
            <w:shd w:val="clear" w:color="auto" w:fill="auto"/>
            <w:vAlign w:val="center"/>
          </w:tcPr>
          <w:p w14:paraId="008C733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shd w:val="clear" w:color="auto" w:fill="auto"/>
            <w:vAlign w:val="center"/>
          </w:tcPr>
          <w:p w14:paraId="272C3CE7" w14:textId="77777777" w:rsidR="00330200" w:rsidRPr="009347C6" w:rsidRDefault="00330200" w:rsidP="009347C6">
            <w:pPr>
              <w:spacing w:after="0"/>
              <w:ind w:firstLine="0"/>
              <w:jc w:val="center"/>
              <w:rPr>
                <w:rFonts w:cs="Times New Roman"/>
                <w:sz w:val="20"/>
                <w:szCs w:val="20"/>
              </w:rPr>
            </w:pPr>
          </w:p>
        </w:tc>
      </w:tr>
      <w:tr w:rsidR="00330200" w:rsidRPr="009347C6" w14:paraId="3B0F3E43" w14:textId="77777777">
        <w:trPr>
          <w:trHeight w:val="20"/>
        </w:trPr>
        <w:tc>
          <w:tcPr>
            <w:tcW w:w="562" w:type="dxa"/>
            <w:shd w:val="clear" w:color="auto" w:fill="auto"/>
            <w:vAlign w:val="center"/>
          </w:tcPr>
          <w:p w14:paraId="30DAB78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w:t>
            </w:r>
          </w:p>
        </w:tc>
        <w:tc>
          <w:tcPr>
            <w:tcW w:w="2644" w:type="dxa"/>
            <w:shd w:val="clear" w:color="auto" w:fill="auto"/>
            <w:vAlign w:val="center"/>
          </w:tcPr>
          <w:p w14:paraId="51BFDBA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Номер источника</w:t>
            </w:r>
          </w:p>
        </w:tc>
        <w:tc>
          <w:tcPr>
            <w:tcW w:w="1716" w:type="dxa"/>
            <w:shd w:val="clear" w:color="auto" w:fill="auto"/>
            <w:vAlign w:val="center"/>
          </w:tcPr>
          <w:p w14:paraId="4859C00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1400" w:type="dxa"/>
            <w:shd w:val="clear" w:color="auto" w:fill="auto"/>
            <w:vAlign w:val="center"/>
          </w:tcPr>
          <w:p w14:paraId="36288EC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shd w:val="clear" w:color="auto" w:fill="auto"/>
            <w:vAlign w:val="center"/>
          </w:tcPr>
          <w:p w14:paraId="4CFA580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После выполнения расчетов в данном поле записывается цифра, например, 1, 2, 3 и т.д., соответствующая номеру источника, от которого запитывается данный объект</w:t>
            </w:r>
          </w:p>
        </w:tc>
      </w:tr>
      <w:tr w:rsidR="00330200" w:rsidRPr="009347C6" w14:paraId="05C155BF" w14:textId="77777777">
        <w:trPr>
          <w:trHeight w:val="20"/>
        </w:trPr>
        <w:tc>
          <w:tcPr>
            <w:tcW w:w="562" w:type="dxa"/>
            <w:shd w:val="clear" w:color="auto" w:fill="auto"/>
            <w:vAlign w:val="center"/>
          </w:tcPr>
          <w:p w14:paraId="52D45BA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w:t>
            </w:r>
          </w:p>
        </w:tc>
        <w:tc>
          <w:tcPr>
            <w:tcW w:w="2644" w:type="dxa"/>
            <w:shd w:val="clear" w:color="auto" w:fill="auto"/>
            <w:vAlign w:val="center"/>
          </w:tcPr>
          <w:p w14:paraId="37CC917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Геодезическая отметка</w:t>
            </w:r>
          </w:p>
        </w:tc>
        <w:tc>
          <w:tcPr>
            <w:tcW w:w="1716" w:type="dxa"/>
            <w:shd w:val="clear" w:color="auto" w:fill="auto"/>
            <w:vAlign w:val="center"/>
          </w:tcPr>
          <w:p w14:paraId="3DF5A23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shd w:val="clear" w:color="auto" w:fill="auto"/>
            <w:vAlign w:val="center"/>
          </w:tcPr>
          <w:p w14:paraId="135C772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shd w:val="clear" w:color="auto" w:fill="auto"/>
            <w:vAlign w:val="center"/>
          </w:tcPr>
          <w:p w14:paraId="5D544AAA" w14:textId="77777777" w:rsidR="00330200" w:rsidRPr="009347C6" w:rsidRDefault="00330200" w:rsidP="009347C6">
            <w:pPr>
              <w:spacing w:after="0"/>
              <w:ind w:firstLine="0"/>
              <w:jc w:val="center"/>
              <w:rPr>
                <w:rFonts w:cs="Times New Roman"/>
                <w:sz w:val="20"/>
                <w:szCs w:val="20"/>
              </w:rPr>
            </w:pPr>
          </w:p>
        </w:tc>
      </w:tr>
      <w:tr w:rsidR="00330200" w:rsidRPr="009347C6" w14:paraId="3D809674" w14:textId="77777777">
        <w:trPr>
          <w:trHeight w:val="20"/>
        </w:trPr>
        <w:tc>
          <w:tcPr>
            <w:tcW w:w="562" w:type="dxa"/>
            <w:shd w:val="clear" w:color="auto" w:fill="auto"/>
            <w:vAlign w:val="center"/>
          </w:tcPr>
          <w:p w14:paraId="650328C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w:t>
            </w:r>
          </w:p>
        </w:tc>
        <w:tc>
          <w:tcPr>
            <w:tcW w:w="2644" w:type="dxa"/>
            <w:shd w:val="clear" w:color="auto" w:fill="auto"/>
            <w:vAlign w:val="center"/>
          </w:tcPr>
          <w:p w14:paraId="45400A1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Номер схемы подключения узла</w:t>
            </w:r>
          </w:p>
        </w:tc>
        <w:tc>
          <w:tcPr>
            <w:tcW w:w="1716" w:type="dxa"/>
            <w:shd w:val="clear" w:color="auto" w:fill="auto"/>
            <w:vAlign w:val="center"/>
          </w:tcPr>
          <w:p w14:paraId="44D0369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1400" w:type="dxa"/>
            <w:shd w:val="clear" w:color="auto" w:fill="auto"/>
            <w:vAlign w:val="center"/>
          </w:tcPr>
          <w:p w14:paraId="02CA88E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shd w:val="clear" w:color="auto" w:fill="auto"/>
            <w:vAlign w:val="center"/>
          </w:tcPr>
          <w:p w14:paraId="2EF30E8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Задается схема присоединения ЦТП. Схемы приведены в Приложении 6.</w:t>
            </w:r>
          </w:p>
        </w:tc>
      </w:tr>
      <w:tr w:rsidR="00330200" w:rsidRPr="009347C6" w14:paraId="62C1229D" w14:textId="77777777">
        <w:trPr>
          <w:trHeight w:val="20"/>
        </w:trPr>
        <w:tc>
          <w:tcPr>
            <w:tcW w:w="562" w:type="dxa"/>
            <w:shd w:val="clear" w:color="auto" w:fill="auto"/>
            <w:vAlign w:val="center"/>
          </w:tcPr>
          <w:p w14:paraId="0918A8F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w:t>
            </w:r>
          </w:p>
        </w:tc>
        <w:tc>
          <w:tcPr>
            <w:tcW w:w="2644" w:type="dxa"/>
            <w:shd w:val="clear" w:color="auto" w:fill="auto"/>
            <w:vAlign w:val="center"/>
          </w:tcPr>
          <w:p w14:paraId="1217213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температура на входе 1-го контура</w:t>
            </w:r>
          </w:p>
        </w:tc>
        <w:tc>
          <w:tcPr>
            <w:tcW w:w="1716" w:type="dxa"/>
            <w:shd w:val="clear" w:color="auto" w:fill="auto"/>
            <w:vAlign w:val="center"/>
          </w:tcPr>
          <w:p w14:paraId="1C61FCC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shd w:val="clear" w:color="auto" w:fill="auto"/>
            <w:vAlign w:val="center"/>
          </w:tcPr>
          <w:p w14:paraId="762AD77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shd w:val="clear" w:color="auto" w:fill="auto"/>
            <w:vAlign w:val="center"/>
          </w:tcPr>
          <w:p w14:paraId="649928DA" w14:textId="77777777" w:rsidR="00330200" w:rsidRPr="009347C6" w:rsidRDefault="00330200" w:rsidP="009347C6">
            <w:pPr>
              <w:spacing w:after="0"/>
              <w:ind w:firstLine="0"/>
              <w:jc w:val="center"/>
              <w:rPr>
                <w:rFonts w:cs="Times New Roman"/>
                <w:sz w:val="20"/>
                <w:szCs w:val="20"/>
              </w:rPr>
            </w:pPr>
          </w:p>
        </w:tc>
      </w:tr>
      <w:tr w:rsidR="00330200" w:rsidRPr="009347C6" w14:paraId="144CAA7B" w14:textId="77777777">
        <w:trPr>
          <w:trHeight w:val="20"/>
        </w:trPr>
        <w:tc>
          <w:tcPr>
            <w:tcW w:w="562" w:type="dxa"/>
            <w:shd w:val="clear" w:color="auto" w:fill="auto"/>
            <w:vAlign w:val="center"/>
          </w:tcPr>
          <w:p w14:paraId="2659BEB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w:t>
            </w:r>
          </w:p>
        </w:tc>
        <w:tc>
          <w:tcPr>
            <w:tcW w:w="2644" w:type="dxa"/>
            <w:shd w:val="clear" w:color="auto" w:fill="auto"/>
            <w:vAlign w:val="center"/>
          </w:tcPr>
          <w:p w14:paraId="5BF58E7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температура на выходе 1-го контура</w:t>
            </w:r>
          </w:p>
        </w:tc>
        <w:tc>
          <w:tcPr>
            <w:tcW w:w="1716" w:type="dxa"/>
            <w:shd w:val="clear" w:color="auto" w:fill="auto"/>
            <w:vAlign w:val="center"/>
          </w:tcPr>
          <w:p w14:paraId="7666BF2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shd w:val="clear" w:color="auto" w:fill="auto"/>
            <w:vAlign w:val="center"/>
          </w:tcPr>
          <w:p w14:paraId="5EC0DC5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shd w:val="clear" w:color="auto" w:fill="auto"/>
            <w:vAlign w:val="center"/>
          </w:tcPr>
          <w:p w14:paraId="27D0E778" w14:textId="77777777" w:rsidR="00330200" w:rsidRPr="009347C6" w:rsidRDefault="00330200" w:rsidP="009347C6">
            <w:pPr>
              <w:spacing w:after="0"/>
              <w:ind w:firstLine="0"/>
              <w:jc w:val="center"/>
              <w:rPr>
                <w:rFonts w:cs="Times New Roman"/>
                <w:sz w:val="20"/>
                <w:szCs w:val="20"/>
              </w:rPr>
            </w:pPr>
          </w:p>
        </w:tc>
      </w:tr>
      <w:tr w:rsidR="00330200" w:rsidRPr="009347C6" w14:paraId="00DD7FB9" w14:textId="77777777">
        <w:trPr>
          <w:trHeight w:val="20"/>
        </w:trPr>
        <w:tc>
          <w:tcPr>
            <w:tcW w:w="562" w:type="dxa"/>
            <w:shd w:val="clear" w:color="auto" w:fill="auto"/>
            <w:vAlign w:val="center"/>
          </w:tcPr>
          <w:p w14:paraId="5C34F9E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w:t>
            </w:r>
          </w:p>
        </w:tc>
        <w:tc>
          <w:tcPr>
            <w:tcW w:w="2644" w:type="dxa"/>
            <w:shd w:val="clear" w:color="auto" w:fill="auto"/>
            <w:vAlign w:val="center"/>
          </w:tcPr>
          <w:p w14:paraId="7763650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температура на входе 2-го контура</w:t>
            </w:r>
          </w:p>
        </w:tc>
        <w:tc>
          <w:tcPr>
            <w:tcW w:w="1716" w:type="dxa"/>
            <w:shd w:val="clear" w:color="auto" w:fill="auto"/>
            <w:vAlign w:val="center"/>
          </w:tcPr>
          <w:p w14:paraId="3B28EA5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shd w:val="clear" w:color="auto" w:fill="auto"/>
            <w:vAlign w:val="center"/>
          </w:tcPr>
          <w:p w14:paraId="2BB3934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shd w:val="clear" w:color="auto" w:fill="auto"/>
            <w:vAlign w:val="center"/>
          </w:tcPr>
          <w:p w14:paraId="2325EC0D" w14:textId="77777777" w:rsidR="00330200" w:rsidRPr="009347C6" w:rsidRDefault="00330200" w:rsidP="009347C6">
            <w:pPr>
              <w:spacing w:after="0"/>
              <w:ind w:firstLine="0"/>
              <w:jc w:val="center"/>
              <w:rPr>
                <w:rFonts w:cs="Times New Roman"/>
                <w:sz w:val="20"/>
                <w:szCs w:val="20"/>
              </w:rPr>
            </w:pPr>
          </w:p>
        </w:tc>
      </w:tr>
      <w:tr w:rsidR="00330200" w:rsidRPr="009347C6" w14:paraId="1E8C2500" w14:textId="77777777">
        <w:trPr>
          <w:trHeight w:val="20"/>
        </w:trPr>
        <w:tc>
          <w:tcPr>
            <w:tcW w:w="562" w:type="dxa"/>
            <w:shd w:val="clear" w:color="auto" w:fill="auto"/>
            <w:vAlign w:val="center"/>
          </w:tcPr>
          <w:p w14:paraId="4C799D3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w:t>
            </w:r>
          </w:p>
        </w:tc>
        <w:tc>
          <w:tcPr>
            <w:tcW w:w="2644" w:type="dxa"/>
            <w:shd w:val="clear" w:color="auto" w:fill="auto"/>
            <w:vAlign w:val="center"/>
          </w:tcPr>
          <w:p w14:paraId="709246D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температура на выходе 2-го контура</w:t>
            </w:r>
          </w:p>
        </w:tc>
        <w:tc>
          <w:tcPr>
            <w:tcW w:w="1716" w:type="dxa"/>
            <w:shd w:val="clear" w:color="auto" w:fill="auto"/>
            <w:vAlign w:val="center"/>
          </w:tcPr>
          <w:p w14:paraId="36B479F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shd w:val="clear" w:color="auto" w:fill="auto"/>
            <w:vAlign w:val="center"/>
          </w:tcPr>
          <w:p w14:paraId="44B7430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shd w:val="clear" w:color="auto" w:fill="auto"/>
            <w:vAlign w:val="center"/>
          </w:tcPr>
          <w:p w14:paraId="45927480" w14:textId="77777777" w:rsidR="00330200" w:rsidRPr="009347C6" w:rsidRDefault="00330200" w:rsidP="009347C6">
            <w:pPr>
              <w:spacing w:after="0"/>
              <w:ind w:firstLine="0"/>
              <w:jc w:val="center"/>
              <w:rPr>
                <w:rFonts w:cs="Times New Roman"/>
                <w:sz w:val="20"/>
                <w:szCs w:val="20"/>
              </w:rPr>
            </w:pPr>
          </w:p>
        </w:tc>
      </w:tr>
      <w:tr w:rsidR="00330200" w:rsidRPr="009347C6" w14:paraId="32E0C6E1" w14:textId="77777777">
        <w:trPr>
          <w:trHeight w:val="20"/>
        </w:trPr>
        <w:tc>
          <w:tcPr>
            <w:tcW w:w="562" w:type="dxa"/>
            <w:shd w:val="clear" w:color="auto" w:fill="auto"/>
            <w:vAlign w:val="center"/>
          </w:tcPr>
          <w:p w14:paraId="017423F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w:t>
            </w:r>
          </w:p>
        </w:tc>
        <w:tc>
          <w:tcPr>
            <w:tcW w:w="2644" w:type="dxa"/>
            <w:shd w:val="clear" w:color="auto" w:fill="auto"/>
            <w:vAlign w:val="center"/>
          </w:tcPr>
          <w:p w14:paraId="5F940EE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Располагаемый напор 2-го контура</w:t>
            </w:r>
          </w:p>
        </w:tc>
        <w:tc>
          <w:tcPr>
            <w:tcW w:w="1716" w:type="dxa"/>
            <w:shd w:val="clear" w:color="auto" w:fill="auto"/>
            <w:vAlign w:val="center"/>
          </w:tcPr>
          <w:p w14:paraId="4E0C5D6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shd w:val="clear" w:color="auto" w:fill="auto"/>
            <w:vAlign w:val="center"/>
          </w:tcPr>
          <w:p w14:paraId="4B691C0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shd w:val="clear" w:color="auto" w:fill="auto"/>
            <w:vAlign w:val="center"/>
          </w:tcPr>
          <w:p w14:paraId="1A6514EF" w14:textId="77777777" w:rsidR="00330200" w:rsidRPr="009347C6" w:rsidRDefault="00330200" w:rsidP="009347C6">
            <w:pPr>
              <w:spacing w:after="0"/>
              <w:ind w:firstLine="0"/>
              <w:jc w:val="center"/>
              <w:rPr>
                <w:rFonts w:cs="Times New Roman"/>
                <w:sz w:val="20"/>
                <w:szCs w:val="20"/>
              </w:rPr>
            </w:pPr>
          </w:p>
        </w:tc>
      </w:tr>
      <w:tr w:rsidR="00330200" w:rsidRPr="009347C6" w14:paraId="04DAEF21" w14:textId="77777777">
        <w:trPr>
          <w:trHeight w:val="20"/>
        </w:trPr>
        <w:tc>
          <w:tcPr>
            <w:tcW w:w="562" w:type="dxa"/>
            <w:shd w:val="clear" w:color="auto" w:fill="auto"/>
            <w:vAlign w:val="center"/>
          </w:tcPr>
          <w:p w14:paraId="743A661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w:t>
            </w:r>
          </w:p>
        </w:tc>
        <w:tc>
          <w:tcPr>
            <w:tcW w:w="2644" w:type="dxa"/>
            <w:shd w:val="clear" w:color="auto" w:fill="auto"/>
            <w:vAlign w:val="center"/>
          </w:tcPr>
          <w:p w14:paraId="7F6BCE6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Напор в обратном трубопроводе 2-го контура</w:t>
            </w:r>
          </w:p>
        </w:tc>
        <w:tc>
          <w:tcPr>
            <w:tcW w:w="1716" w:type="dxa"/>
            <w:shd w:val="clear" w:color="auto" w:fill="auto"/>
            <w:vAlign w:val="center"/>
          </w:tcPr>
          <w:p w14:paraId="65DA596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shd w:val="clear" w:color="auto" w:fill="auto"/>
            <w:vAlign w:val="center"/>
          </w:tcPr>
          <w:p w14:paraId="04A4945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shd w:val="clear" w:color="auto" w:fill="auto"/>
            <w:vAlign w:val="center"/>
          </w:tcPr>
          <w:p w14:paraId="38DCACB8" w14:textId="77777777" w:rsidR="00330200" w:rsidRPr="009347C6" w:rsidRDefault="00330200" w:rsidP="009347C6">
            <w:pPr>
              <w:spacing w:after="0"/>
              <w:ind w:firstLine="0"/>
              <w:jc w:val="center"/>
              <w:rPr>
                <w:rFonts w:cs="Times New Roman"/>
                <w:sz w:val="20"/>
                <w:szCs w:val="20"/>
              </w:rPr>
            </w:pPr>
          </w:p>
        </w:tc>
      </w:tr>
      <w:tr w:rsidR="00330200" w:rsidRPr="009347C6" w14:paraId="32257E9F" w14:textId="77777777">
        <w:trPr>
          <w:trHeight w:val="20"/>
        </w:trPr>
        <w:tc>
          <w:tcPr>
            <w:tcW w:w="562" w:type="dxa"/>
            <w:shd w:val="clear" w:color="auto" w:fill="auto"/>
            <w:vAlign w:val="center"/>
          </w:tcPr>
          <w:p w14:paraId="5E14881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w:t>
            </w:r>
          </w:p>
        </w:tc>
        <w:tc>
          <w:tcPr>
            <w:tcW w:w="2644" w:type="dxa"/>
            <w:shd w:val="clear" w:color="auto" w:fill="auto"/>
            <w:vAlign w:val="center"/>
          </w:tcPr>
          <w:p w14:paraId="54B703D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секций ТО на СО</w:t>
            </w:r>
          </w:p>
        </w:tc>
        <w:tc>
          <w:tcPr>
            <w:tcW w:w="1716" w:type="dxa"/>
            <w:shd w:val="clear" w:color="auto" w:fill="auto"/>
            <w:vAlign w:val="center"/>
          </w:tcPr>
          <w:p w14:paraId="0C1C707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1400" w:type="dxa"/>
            <w:shd w:val="clear" w:color="auto" w:fill="auto"/>
            <w:vAlign w:val="center"/>
          </w:tcPr>
          <w:p w14:paraId="3A13084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shd w:val="clear" w:color="auto" w:fill="auto"/>
            <w:vAlign w:val="center"/>
          </w:tcPr>
          <w:p w14:paraId="07325CF9" w14:textId="77777777" w:rsidR="00330200" w:rsidRPr="009347C6" w:rsidRDefault="00330200" w:rsidP="009347C6">
            <w:pPr>
              <w:spacing w:after="0"/>
              <w:ind w:firstLine="0"/>
              <w:jc w:val="center"/>
              <w:rPr>
                <w:rFonts w:cs="Times New Roman"/>
                <w:sz w:val="20"/>
                <w:szCs w:val="20"/>
              </w:rPr>
            </w:pPr>
          </w:p>
        </w:tc>
      </w:tr>
      <w:tr w:rsidR="00330200" w:rsidRPr="009347C6" w14:paraId="537B44DC" w14:textId="77777777">
        <w:trPr>
          <w:trHeight w:val="20"/>
        </w:trPr>
        <w:tc>
          <w:tcPr>
            <w:tcW w:w="562" w:type="dxa"/>
            <w:shd w:val="clear" w:color="auto" w:fill="auto"/>
            <w:vAlign w:val="center"/>
          </w:tcPr>
          <w:p w14:paraId="63775C2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13</w:t>
            </w:r>
          </w:p>
        </w:tc>
        <w:tc>
          <w:tcPr>
            <w:tcW w:w="2644" w:type="dxa"/>
            <w:shd w:val="clear" w:color="auto" w:fill="auto"/>
            <w:vAlign w:val="center"/>
          </w:tcPr>
          <w:p w14:paraId="7516F51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напора в одной секции ТО на СО</w:t>
            </w:r>
          </w:p>
        </w:tc>
        <w:tc>
          <w:tcPr>
            <w:tcW w:w="1716" w:type="dxa"/>
            <w:shd w:val="clear" w:color="auto" w:fill="auto"/>
            <w:vAlign w:val="center"/>
          </w:tcPr>
          <w:p w14:paraId="0CC58B0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shd w:val="clear" w:color="auto" w:fill="auto"/>
            <w:vAlign w:val="center"/>
          </w:tcPr>
          <w:p w14:paraId="1172BE2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shd w:val="clear" w:color="auto" w:fill="auto"/>
            <w:vAlign w:val="center"/>
          </w:tcPr>
          <w:p w14:paraId="79F552ED" w14:textId="77777777" w:rsidR="00330200" w:rsidRPr="009347C6" w:rsidRDefault="00330200" w:rsidP="009347C6">
            <w:pPr>
              <w:spacing w:after="0"/>
              <w:ind w:firstLine="0"/>
              <w:jc w:val="center"/>
              <w:rPr>
                <w:rFonts w:cs="Times New Roman"/>
                <w:sz w:val="20"/>
                <w:szCs w:val="20"/>
              </w:rPr>
            </w:pPr>
          </w:p>
        </w:tc>
      </w:tr>
      <w:tr w:rsidR="00330200" w:rsidRPr="009347C6" w14:paraId="40ACED36" w14:textId="77777777">
        <w:trPr>
          <w:trHeight w:val="20"/>
        </w:trPr>
        <w:tc>
          <w:tcPr>
            <w:tcW w:w="562" w:type="dxa"/>
            <w:shd w:val="clear" w:color="auto" w:fill="auto"/>
            <w:vAlign w:val="center"/>
          </w:tcPr>
          <w:p w14:paraId="3B0D820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14</w:t>
            </w:r>
          </w:p>
        </w:tc>
        <w:tc>
          <w:tcPr>
            <w:tcW w:w="2644" w:type="dxa"/>
            <w:shd w:val="clear" w:color="auto" w:fill="auto"/>
            <w:vAlign w:val="center"/>
          </w:tcPr>
          <w:p w14:paraId="1041A1F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параллельных групп ТО на СО</w:t>
            </w:r>
          </w:p>
        </w:tc>
        <w:tc>
          <w:tcPr>
            <w:tcW w:w="1716" w:type="dxa"/>
            <w:shd w:val="clear" w:color="auto" w:fill="auto"/>
            <w:vAlign w:val="center"/>
          </w:tcPr>
          <w:p w14:paraId="40EFDB7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1400" w:type="dxa"/>
            <w:shd w:val="clear" w:color="auto" w:fill="auto"/>
            <w:vAlign w:val="center"/>
          </w:tcPr>
          <w:p w14:paraId="4CC2864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shd w:val="clear" w:color="auto" w:fill="auto"/>
            <w:vAlign w:val="center"/>
          </w:tcPr>
          <w:p w14:paraId="5DA5E772" w14:textId="77777777" w:rsidR="00330200" w:rsidRPr="009347C6" w:rsidRDefault="00330200" w:rsidP="009347C6">
            <w:pPr>
              <w:spacing w:after="0"/>
              <w:ind w:firstLine="0"/>
              <w:jc w:val="center"/>
              <w:rPr>
                <w:rFonts w:cs="Times New Roman"/>
                <w:sz w:val="20"/>
                <w:szCs w:val="20"/>
              </w:rPr>
            </w:pPr>
          </w:p>
        </w:tc>
      </w:tr>
      <w:tr w:rsidR="00330200" w:rsidRPr="009347C6" w14:paraId="41500FAC" w14:textId="77777777">
        <w:trPr>
          <w:trHeight w:val="20"/>
        </w:trPr>
        <w:tc>
          <w:tcPr>
            <w:tcW w:w="562" w:type="dxa"/>
            <w:shd w:val="clear" w:color="auto" w:fill="auto"/>
            <w:vAlign w:val="center"/>
          </w:tcPr>
          <w:p w14:paraId="4515009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15</w:t>
            </w:r>
          </w:p>
        </w:tc>
        <w:tc>
          <w:tcPr>
            <w:tcW w:w="2644" w:type="dxa"/>
            <w:shd w:val="clear" w:color="auto" w:fill="auto"/>
            <w:vAlign w:val="center"/>
          </w:tcPr>
          <w:p w14:paraId="51C38D3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Рекомендуемый номер элеватора</w:t>
            </w:r>
          </w:p>
        </w:tc>
        <w:tc>
          <w:tcPr>
            <w:tcW w:w="1716" w:type="dxa"/>
            <w:shd w:val="clear" w:color="auto" w:fill="auto"/>
            <w:vAlign w:val="center"/>
          </w:tcPr>
          <w:p w14:paraId="560E8A2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1400" w:type="dxa"/>
            <w:shd w:val="clear" w:color="auto" w:fill="auto"/>
            <w:vAlign w:val="center"/>
          </w:tcPr>
          <w:p w14:paraId="06D77D2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shd w:val="clear" w:color="auto" w:fill="auto"/>
            <w:vAlign w:val="center"/>
          </w:tcPr>
          <w:p w14:paraId="13E7DE8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3BBFC762" w14:textId="77777777">
        <w:trPr>
          <w:trHeight w:val="20"/>
        </w:trPr>
        <w:tc>
          <w:tcPr>
            <w:tcW w:w="562" w:type="dxa"/>
            <w:shd w:val="clear" w:color="auto" w:fill="auto"/>
            <w:vAlign w:val="center"/>
          </w:tcPr>
          <w:p w14:paraId="3776094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16</w:t>
            </w:r>
          </w:p>
        </w:tc>
        <w:tc>
          <w:tcPr>
            <w:tcW w:w="2644" w:type="dxa"/>
            <w:shd w:val="clear" w:color="auto" w:fill="auto"/>
            <w:vAlign w:val="center"/>
          </w:tcPr>
          <w:p w14:paraId="464EFA2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Рекомендуемый диаметр сопла элеватора</w:t>
            </w:r>
          </w:p>
        </w:tc>
        <w:tc>
          <w:tcPr>
            <w:tcW w:w="1716" w:type="dxa"/>
            <w:shd w:val="clear" w:color="auto" w:fill="auto"/>
            <w:vAlign w:val="center"/>
          </w:tcPr>
          <w:p w14:paraId="5EDF92B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1400" w:type="dxa"/>
            <w:shd w:val="clear" w:color="auto" w:fill="auto"/>
            <w:vAlign w:val="center"/>
          </w:tcPr>
          <w:p w14:paraId="420B790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shd w:val="clear" w:color="auto" w:fill="auto"/>
            <w:vAlign w:val="center"/>
          </w:tcPr>
          <w:p w14:paraId="4D2FBF0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4D3C32EB" w14:textId="77777777">
        <w:trPr>
          <w:trHeight w:val="20"/>
        </w:trPr>
        <w:tc>
          <w:tcPr>
            <w:tcW w:w="562" w:type="dxa"/>
            <w:shd w:val="clear" w:color="auto" w:fill="auto"/>
            <w:vAlign w:val="center"/>
          </w:tcPr>
          <w:p w14:paraId="4750C6A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17</w:t>
            </w:r>
          </w:p>
        </w:tc>
        <w:tc>
          <w:tcPr>
            <w:tcW w:w="2644" w:type="dxa"/>
            <w:shd w:val="clear" w:color="auto" w:fill="auto"/>
            <w:vAlign w:val="center"/>
          </w:tcPr>
          <w:p w14:paraId="00E1DC8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Расчетный коэффициент смешения</w:t>
            </w:r>
          </w:p>
        </w:tc>
        <w:tc>
          <w:tcPr>
            <w:tcW w:w="1716" w:type="dxa"/>
            <w:shd w:val="clear" w:color="auto" w:fill="auto"/>
            <w:vAlign w:val="center"/>
          </w:tcPr>
          <w:p w14:paraId="73D5AAB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1400" w:type="dxa"/>
            <w:shd w:val="clear" w:color="auto" w:fill="auto"/>
            <w:vAlign w:val="center"/>
          </w:tcPr>
          <w:p w14:paraId="6703047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shd w:val="clear" w:color="auto" w:fill="auto"/>
            <w:vAlign w:val="center"/>
          </w:tcPr>
          <w:p w14:paraId="79D0759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53AFB839" w14:textId="77777777">
        <w:trPr>
          <w:trHeight w:val="20"/>
        </w:trPr>
        <w:tc>
          <w:tcPr>
            <w:tcW w:w="562" w:type="dxa"/>
            <w:shd w:val="clear" w:color="auto" w:fill="auto"/>
            <w:vAlign w:val="center"/>
          </w:tcPr>
          <w:p w14:paraId="197A2E0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18</w:t>
            </w:r>
          </w:p>
        </w:tc>
        <w:tc>
          <w:tcPr>
            <w:tcW w:w="2644" w:type="dxa"/>
            <w:shd w:val="clear" w:color="auto" w:fill="auto"/>
            <w:vAlign w:val="center"/>
          </w:tcPr>
          <w:p w14:paraId="7F446F0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Фактический коэффициент смешения</w:t>
            </w:r>
          </w:p>
        </w:tc>
        <w:tc>
          <w:tcPr>
            <w:tcW w:w="1716" w:type="dxa"/>
            <w:shd w:val="clear" w:color="auto" w:fill="auto"/>
            <w:vAlign w:val="center"/>
          </w:tcPr>
          <w:p w14:paraId="7F651B8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1400" w:type="dxa"/>
            <w:shd w:val="clear" w:color="auto" w:fill="auto"/>
            <w:vAlign w:val="center"/>
          </w:tcPr>
          <w:p w14:paraId="64DD700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shd w:val="clear" w:color="auto" w:fill="auto"/>
            <w:vAlign w:val="center"/>
          </w:tcPr>
          <w:p w14:paraId="1E202EC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577BAF09" w14:textId="77777777">
        <w:trPr>
          <w:trHeight w:val="20"/>
        </w:trPr>
        <w:tc>
          <w:tcPr>
            <w:tcW w:w="562" w:type="dxa"/>
            <w:shd w:val="clear" w:color="auto" w:fill="auto"/>
            <w:vAlign w:val="center"/>
          </w:tcPr>
          <w:p w14:paraId="173B4F6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19</w:t>
            </w:r>
          </w:p>
        </w:tc>
        <w:tc>
          <w:tcPr>
            <w:tcW w:w="2644" w:type="dxa"/>
            <w:shd w:val="clear" w:color="auto" w:fill="auto"/>
            <w:vAlign w:val="center"/>
          </w:tcPr>
          <w:p w14:paraId="5962F7F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Номер установленного элеватора</w:t>
            </w:r>
          </w:p>
        </w:tc>
        <w:tc>
          <w:tcPr>
            <w:tcW w:w="1716" w:type="dxa"/>
            <w:shd w:val="clear" w:color="auto" w:fill="auto"/>
            <w:vAlign w:val="center"/>
          </w:tcPr>
          <w:p w14:paraId="44CEAF3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1400" w:type="dxa"/>
            <w:shd w:val="clear" w:color="auto" w:fill="auto"/>
            <w:vAlign w:val="center"/>
          </w:tcPr>
          <w:p w14:paraId="4825BD6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shd w:val="clear" w:color="auto" w:fill="auto"/>
            <w:vAlign w:val="center"/>
          </w:tcPr>
          <w:p w14:paraId="6AE111FB" w14:textId="77777777" w:rsidR="00330200" w:rsidRPr="009347C6" w:rsidRDefault="00330200" w:rsidP="009347C6">
            <w:pPr>
              <w:spacing w:after="0"/>
              <w:ind w:firstLine="0"/>
              <w:jc w:val="center"/>
              <w:rPr>
                <w:rFonts w:cs="Times New Roman"/>
                <w:sz w:val="20"/>
                <w:szCs w:val="20"/>
              </w:rPr>
            </w:pPr>
          </w:p>
        </w:tc>
      </w:tr>
      <w:tr w:rsidR="00330200" w:rsidRPr="009347C6" w14:paraId="68FFC959" w14:textId="77777777">
        <w:tblPrEx>
          <w:tblLook w:val="04A0" w:firstRow="1" w:lastRow="0" w:firstColumn="1" w:lastColumn="0" w:noHBand="0" w:noVBand="1"/>
        </w:tblPrEx>
        <w:trPr>
          <w:trHeight w:val="20"/>
        </w:trPr>
        <w:tc>
          <w:tcPr>
            <w:tcW w:w="562" w:type="dxa"/>
            <w:vAlign w:val="center"/>
          </w:tcPr>
          <w:p w14:paraId="3EF6D8F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20</w:t>
            </w:r>
          </w:p>
        </w:tc>
        <w:tc>
          <w:tcPr>
            <w:tcW w:w="2644" w:type="dxa"/>
            <w:vAlign w:val="center"/>
          </w:tcPr>
          <w:p w14:paraId="1EEF514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установленного сопла элеватора</w:t>
            </w:r>
          </w:p>
        </w:tc>
        <w:tc>
          <w:tcPr>
            <w:tcW w:w="1716" w:type="dxa"/>
            <w:vAlign w:val="center"/>
          </w:tcPr>
          <w:p w14:paraId="5E0D014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1400" w:type="dxa"/>
            <w:vAlign w:val="center"/>
          </w:tcPr>
          <w:p w14:paraId="33F7ED3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4955508B" w14:textId="77777777" w:rsidR="00330200" w:rsidRPr="009347C6" w:rsidRDefault="00330200" w:rsidP="009347C6">
            <w:pPr>
              <w:spacing w:after="0"/>
              <w:ind w:firstLine="0"/>
              <w:jc w:val="center"/>
              <w:rPr>
                <w:rFonts w:cs="Times New Roman"/>
                <w:sz w:val="20"/>
                <w:szCs w:val="20"/>
              </w:rPr>
            </w:pPr>
          </w:p>
        </w:tc>
      </w:tr>
      <w:tr w:rsidR="00330200" w:rsidRPr="009347C6" w14:paraId="4A3473F0" w14:textId="77777777">
        <w:tblPrEx>
          <w:tblLook w:val="04A0" w:firstRow="1" w:lastRow="0" w:firstColumn="1" w:lastColumn="0" w:noHBand="0" w:noVBand="1"/>
        </w:tblPrEx>
        <w:trPr>
          <w:trHeight w:val="20"/>
        </w:trPr>
        <w:tc>
          <w:tcPr>
            <w:tcW w:w="562" w:type="dxa"/>
            <w:vAlign w:val="center"/>
          </w:tcPr>
          <w:p w14:paraId="37DC47E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21</w:t>
            </w:r>
          </w:p>
        </w:tc>
        <w:tc>
          <w:tcPr>
            <w:tcW w:w="2644" w:type="dxa"/>
            <w:vAlign w:val="center"/>
          </w:tcPr>
          <w:p w14:paraId="18BF4A5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напора в</w:t>
            </w:r>
          </w:p>
          <w:p w14:paraId="7D93311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сопле элеватора</w:t>
            </w:r>
          </w:p>
        </w:tc>
        <w:tc>
          <w:tcPr>
            <w:tcW w:w="1716" w:type="dxa"/>
            <w:vAlign w:val="center"/>
          </w:tcPr>
          <w:p w14:paraId="12CEF82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2912BE0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4F10951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5BEFE007" w14:textId="77777777">
        <w:tblPrEx>
          <w:tblLook w:val="04A0" w:firstRow="1" w:lastRow="0" w:firstColumn="1" w:lastColumn="0" w:noHBand="0" w:noVBand="1"/>
        </w:tblPrEx>
        <w:trPr>
          <w:trHeight w:val="20"/>
        </w:trPr>
        <w:tc>
          <w:tcPr>
            <w:tcW w:w="562" w:type="dxa"/>
            <w:vAlign w:val="center"/>
          </w:tcPr>
          <w:p w14:paraId="59509D3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22</w:t>
            </w:r>
          </w:p>
        </w:tc>
        <w:tc>
          <w:tcPr>
            <w:tcW w:w="2644" w:type="dxa"/>
            <w:vAlign w:val="center"/>
          </w:tcPr>
          <w:p w14:paraId="04AB6D4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1-го контура</w:t>
            </w:r>
          </w:p>
        </w:tc>
        <w:tc>
          <w:tcPr>
            <w:tcW w:w="1716" w:type="dxa"/>
            <w:vAlign w:val="center"/>
          </w:tcPr>
          <w:p w14:paraId="3F8C9FD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10DC49B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6E0549D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28E54F3D" w14:textId="77777777">
        <w:tblPrEx>
          <w:tblLook w:val="04A0" w:firstRow="1" w:lastRow="0" w:firstColumn="1" w:lastColumn="0" w:noHBand="0" w:noVBand="1"/>
        </w:tblPrEx>
        <w:trPr>
          <w:trHeight w:val="20"/>
        </w:trPr>
        <w:tc>
          <w:tcPr>
            <w:tcW w:w="562" w:type="dxa"/>
            <w:vAlign w:val="center"/>
          </w:tcPr>
          <w:p w14:paraId="1C725BA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lastRenderedPageBreak/>
              <w:t>23</w:t>
            </w:r>
          </w:p>
        </w:tc>
        <w:tc>
          <w:tcPr>
            <w:tcW w:w="2644" w:type="dxa"/>
            <w:vAlign w:val="center"/>
          </w:tcPr>
          <w:p w14:paraId="6A334A8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1-го контура</w:t>
            </w:r>
          </w:p>
        </w:tc>
        <w:tc>
          <w:tcPr>
            <w:tcW w:w="1716" w:type="dxa"/>
            <w:vAlign w:val="center"/>
          </w:tcPr>
          <w:p w14:paraId="4CBFA2C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6ED4251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5BA01F8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16DF1592" w14:textId="77777777">
        <w:tblPrEx>
          <w:tblLook w:val="04A0" w:firstRow="1" w:lastRow="0" w:firstColumn="1" w:lastColumn="0" w:noHBand="0" w:noVBand="1"/>
        </w:tblPrEx>
        <w:trPr>
          <w:trHeight w:val="20"/>
        </w:trPr>
        <w:tc>
          <w:tcPr>
            <w:tcW w:w="562" w:type="dxa"/>
            <w:vAlign w:val="center"/>
          </w:tcPr>
          <w:p w14:paraId="001D938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24</w:t>
            </w:r>
          </w:p>
        </w:tc>
        <w:tc>
          <w:tcPr>
            <w:tcW w:w="2644" w:type="dxa"/>
            <w:vAlign w:val="center"/>
          </w:tcPr>
          <w:p w14:paraId="09B2718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2-го контура</w:t>
            </w:r>
          </w:p>
        </w:tc>
        <w:tc>
          <w:tcPr>
            <w:tcW w:w="1716" w:type="dxa"/>
            <w:vAlign w:val="center"/>
          </w:tcPr>
          <w:p w14:paraId="1DB8F6D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5BE29F4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2005BAE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384164D1" w14:textId="77777777">
        <w:tblPrEx>
          <w:tblLook w:val="04A0" w:firstRow="1" w:lastRow="0" w:firstColumn="1" w:lastColumn="0" w:noHBand="0" w:noVBand="1"/>
        </w:tblPrEx>
        <w:trPr>
          <w:trHeight w:val="20"/>
        </w:trPr>
        <w:tc>
          <w:tcPr>
            <w:tcW w:w="562" w:type="dxa"/>
            <w:vAlign w:val="center"/>
          </w:tcPr>
          <w:p w14:paraId="074B2EA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25</w:t>
            </w:r>
          </w:p>
        </w:tc>
        <w:tc>
          <w:tcPr>
            <w:tcW w:w="2644" w:type="dxa"/>
            <w:vAlign w:val="center"/>
          </w:tcPr>
          <w:p w14:paraId="6A48668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2-го контура</w:t>
            </w:r>
          </w:p>
        </w:tc>
        <w:tc>
          <w:tcPr>
            <w:tcW w:w="1716" w:type="dxa"/>
            <w:vAlign w:val="center"/>
          </w:tcPr>
          <w:p w14:paraId="7691F79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58D3948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47F5B58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5D21E23D" w14:textId="77777777">
        <w:tblPrEx>
          <w:tblLook w:val="04A0" w:firstRow="1" w:lastRow="0" w:firstColumn="1" w:lastColumn="0" w:noHBand="0" w:noVBand="1"/>
        </w:tblPrEx>
        <w:trPr>
          <w:trHeight w:val="20"/>
        </w:trPr>
        <w:tc>
          <w:tcPr>
            <w:tcW w:w="562" w:type="dxa"/>
            <w:vAlign w:val="center"/>
          </w:tcPr>
          <w:p w14:paraId="3FC573E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26</w:t>
            </w:r>
          </w:p>
        </w:tc>
        <w:tc>
          <w:tcPr>
            <w:tcW w:w="2644" w:type="dxa"/>
            <w:vAlign w:val="center"/>
          </w:tcPr>
          <w:p w14:paraId="14FD285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шайбы на подающем трубопроводе</w:t>
            </w:r>
          </w:p>
        </w:tc>
        <w:tc>
          <w:tcPr>
            <w:tcW w:w="1716" w:type="dxa"/>
            <w:vAlign w:val="center"/>
          </w:tcPr>
          <w:p w14:paraId="4F00370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1400" w:type="dxa"/>
            <w:vAlign w:val="center"/>
          </w:tcPr>
          <w:p w14:paraId="564C5A6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4A348D6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19ECF0D9" w14:textId="77777777">
        <w:tblPrEx>
          <w:tblLook w:val="04A0" w:firstRow="1" w:lastRow="0" w:firstColumn="1" w:lastColumn="0" w:noHBand="0" w:noVBand="1"/>
        </w:tblPrEx>
        <w:trPr>
          <w:trHeight w:val="20"/>
        </w:trPr>
        <w:tc>
          <w:tcPr>
            <w:tcW w:w="562" w:type="dxa"/>
            <w:vAlign w:val="center"/>
          </w:tcPr>
          <w:p w14:paraId="77F129F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27</w:t>
            </w:r>
          </w:p>
        </w:tc>
        <w:tc>
          <w:tcPr>
            <w:tcW w:w="2644" w:type="dxa"/>
            <w:vAlign w:val="center"/>
          </w:tcPr>
          <w:p w14:paraId="79E46AA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шайб на подающем трубопроводе</w:t>
            </w:r>
          </w:p>
        </w:tc>
        <w:tc>
          <w:tcPr>
            <w:tcW w:w="1716" w:type="dxa"/>
            <w:vAlign w:val="center"/>
          </w:tcPr>
          <w:p w14:paraId="4ADBAAC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1400" w:type="dxa"/>
            <w:vAlign w:val="center"/>
          </w:tcPr>
          <w:p w14:paraId="6833A41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202A82E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4868063E" w14:textId="77777777">
        <w:tblPrEx>
          <w:tblLook w:val="04A0" w:firstRow="1" w:lastRow="0" w:firstColumn="1" w:lastColumn="0" w:noHBand="0" w:noVBand="1"/>
        </w:tblPrEx>
        <w:trPr>
          <w:trHeight w:val="20"/>
        </w:trPr>
        <w:tc>
          <w:tcPr>
            <w:tcW w:w="562" w:type="dxa"/>
            <w:vAlign w:val="center"/>
          </w:tcPr>
          <w:p w14:paraId="31E0844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28</w:t>
            </w:r>
          </w:p>
        </w:tc>
        <w:tc>
          <w:tcPr>
            <w:tcW w:w="2644" w:type="dxa"/>
            <w:vAlign w:val="center"/>
          </w:tcPr>
          <w:p w14:paraId="0D3EA02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шайбы на обратном трубопроводе</w:t>
            </w:r>
          </w:p>
        </w:tc>
        <w:tc>
          <w:tcPr>
            <w:tcW w:w="1716" w:type="dxa"/>
            <w:vAlign w:val="center"/>
          </w:tcPr>
          <w:p w14:paraId="36920F1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1400" w:type="dxa"/>
            <w:vAlign w:val="center"/>
          </w:tcPr>
          <w:p w14:paraId="1C5AD8C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643B0CD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25E86EFB" w14:textId="77777777">
        <w:tblPrEx>
          <w:tblLook w:val="04A0" w:firstRow="1" w:lastRow="0" w:firstColumn="1" w:lastColumn="0" w:noHBand="0" w:noVBand="1"/>
        </w:tblPrEx>
        <w:trPr>
          <w:trHeight w:val="20"/>
        </w:trPr>
        <w:tc>
          <w:tcPr>
            <w:tcW w:w="562" w:type="dxa"/>
            <w:vAlign w:val="center"/>
          </w:tcPr>
          <w:p w14:paraId="59C4619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29</w:t>
            </w:r>
          </w:p>
        </w:tc>
        <w:tc>
          <w:tcPr>
            <w:tcW w:w="2644" w:type="dxa"/>
            <w:vAlign w:val="center"/>
          </w:tcPr>
          <w:p w14:paraId="5DE0113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шайб на обратном трубопроводе</w:t>
            </w:r>
          </w:p>
        </w:tc>
        <w:tc>
          <w:tcPr>
            <w:tcW w:w="1716" w:type="dxa"/>
            <w:vAlign w:val="center"/>
          </w:tcPr>
          <w:p w14:paraId="7800D8B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1400" w:type="dxa"/>
            <w:vAlign w:val="center"/>
          </w:tcPr>
          <w:p w14:paraId="5386189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5A69BF9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073DBA20" w14:textId="77777777">
        <w:tblPrEx>
          <w:tblLook w:val="04A0" w:firstRow="1" w:lastRow="0" w:firstColumn="1" w:lastColumn="0" w:noHBand="0" w:noVBand="1"/>
        </w:tblPrEx>
        <w:trPr>
          <w:trHeight w:val="20"/>
        </w:trPr>
        <w:tc>
          <w:tcPr>
            <w:tcW w:w="562" w:type="dxa"/>
            <w:vAlign w:val="center"/>
          </w:tcPr>
          <w:p w14:paraId="60F66C9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30</w:t>
            </w:r>
          </w:p>
        </w:tc>
        <w:tc>
          <w:tcPr>
            <w:tcW w:w="2644" w:type="dxa"/>
            <w:vAlign w:val="center"/>
          </w:tcPr>
          <w:p w14:paraId="68B011A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установленной шайбы на подающем трубопроводе</w:t>
            </w:r>
          </w:p>
        </w:tc>
        <w:tc>
          <w:tcPr>
            <w:tcW w:w="1716" w:type="dxa"/>
            <w:vAlign w:val="center"/>
          </w:tcPr>
          <w:p w14:paraId="45A1193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1400" w:type="dxa"/>
            <w:vAlign w:val="center"/>
          </w:tcPr>
          <w:p w14:paraId="50522B8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7B5BAE61" w14:textId="77777777" w:rsidR="00330200" w:rsidRPr="009347C6" w:rsidRDefault="00330200" w:rsidP="009347C6">
            <w:pPr>
              <w:spacing w:after="0"/>
              <w:ind w:firstLine="0"/>
              <w:jc w:val="center"/>
              <w:rPr>
                <w:rFonts w:cs="Times New Roman"/>
                <w:sz w:val="20"/>
                <w:szCs w:val="20"/>
              </w:rPr>
            </w:pPr>
          </w:p>
        </w:tc>
      </w:tr>
      <w:tr w:rsidR="00330200" w:rsidRPr="009347C6" w14:paraId="6B5A3F50" w14:textId="77777777">
        <w:tblPrEx>
          <w:tblLook w:val="04A0" w:firstRow="1" w:lastRow="0" w:firstColumn="1" w:lastColumn="0" w:noHBand="0" w:noVBand="1"/>
        </w:tblPrEx>
        <w:trPr>
          <w:trHeight w:val="20"/>
        </w:trPr>
        <w:tc>
          <w:tcPr>
            <w:tcW w:w="562" w:type="dxa"/>
            <w:vAlign w:val="center"/>
          </w:tcPr>
          <w:p w14:paraId="661A0CE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31</w:t>
            </w:r>
          </w:p>
        </w:tc>
        <w:tc>
          <w:tcPr>
            <w:tcW w:w="2644" w:type="dxa"/>
            <w:vAlign w:val="center"/>
          </w:tcPr>
          <w:p w14:paraId="106DEB5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установленных шайб на подающем трубопроводе</w:t>
            </w:r>
          </w:p>
        </w:tc>
        <w:tc>
          <w:tcPr>
            <w:tcW w:w="1716" w:type="dxa"/>
            <w:vAlign w:val="center"/>
          </w:tcPr>
          <w:p w14:paraId="63EB026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1400" w:type="dxa"/>
            <w:vAlign w:val="center"/>
          </w:tcPr>
          <w:p w14:paraId="49C855C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258E9E43" w14:textId="77777777" w:rsidR="00330200" w:rsidRPr="009347C6" w:rsidRDefault="00330200" w:rsidP="009347C6">
            <w:pPr>
              <w:spacing w:after="0"/>
              <w:ind w:firstLine="0"/>
              <w:jc w:val="center"/>
              <w:rPr>
                <w:rFonts w:cs="Times New Roman"/>
                <w:sz w:val="20"/>
                <w:szCs w:val="20"/>
              </w:rPr>
            </w:pPr>
          </w:p>
        </w:tc>
      </w:tr>
      <w:tr w:rsidR="00330200" w:rsidRPr="009347C6" w14:paraId="1EEE304A" w14:textId="77777777">
        <w:tblPrEx>
          <w:tblLook w:val="04A0" w:firstRow="1" w:lastRow="0" w:firstColumn="1" w:lastColumn="0" w:noHBand="0" w:noVBand="1"/>
        </w:tblPrEx>
        <w:trPr>
          <w:trHeight w:val="20"/>
        </w:trPr>
        <w:tc>
          <w:tcPr>
            <w:tcW w:w="562" w:type="dxa"/>
            <w:vAlign w:val="center"/>
          </w:tcPr>
          <w:p w14:paraId="003BCB2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32</w:t>
            </w:r>
          </w:p>
        </w:tc>
        <w:tc>
          <w:tcPr>
            <w:tcW w:w="2644" w:type="dxa"/>
            <w:vAlign w:val="center"/>
          </w:tcPr>
          <w:p w14:paraId="10ECC6E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установленной шайбы на обратном трубопроводе</w:t>
            </w:r>
          </w:p>
        </w:tc>
        <w:tc>
          <w:tcPr>
            <w:tcW w:w="1716" w:type="dxa"/>
            <w:vAlign w:val="center"/>
          </w:tcPr>
          <w:p w14:paraId="669810F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1400" w:type="dxa"/>
            <w:vAlign w:val="center"/>
          </w:tcPr>
          <w:p w14:paraId="72CFDC0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2B380395" w14:textId="77777777" w:rsidR="00330200" w:rsidRPr="009347C6" w:rsidRDefault="00330200" w:rsidP="009347C6">
            <w:pPr>
              <w:spacing w:after="0"/>
              <w:ind w:firstLine="0"/>
              <w:jc w:val="center"/>
              <w:rPr>
                <w:rFonts w:cs="Times New Roman"/>
                <w:sz w:val="20"/>
                <w:szCs w:val="20"/>
              </w:rPr>
            </w:pPr>
          </w:p>
        </w:tc>
      </w:tr>
      <w:tr w:rsidR="00330200" w:rsidRPr="009347C6" w14:paraId="0B9A2560" w14:textId="77777777">
        <w:tblPrEx>
          <w:tblLook w:val="04A0" w:firstRow="1" w:lastRow="0" w:firstColumn="1" w:lastColumn="0" w:noHBand="0" w:noVBand="1"/>
        </w:tblPrEx>
        <w:trPr>
          <w:trHeight w:val="20"/>
        </w:trPr>
        <w:tc>
          <w:tcPr>
            <w:tcW w:w="562" w:type="dxa"/>
            <w:vAlign w:val="center"/>
          </w:tcPr>
          <w:p w14:paraId="32BF537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33</w:t>
            </w:r>
          </w:p>
        </w:tc>
        <w:tc>
          <w:tcPr>
            <w:tcW w:w="2644" w:type="dxa"/>
            <w:vAlign w:val="center"/>
          </w:tcPr>
          <w:p w14:paraId="70F1A1C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установленных шайб на обратном трубопроводе</w:t>
            </w:r>
          </w:p>
        </w:tc>
        <w:tc>
          <w:tcPr>
            <w:tcW w:w="1716" w:type="dxa"/>
            <w:vAlign w:val="center"/>
          </w:tcPr>
          <w:p w14:paraId="00D7DC7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1400" w:type="dxa"/>
            <w:vAlign w:val="center"/>
          </w:tcPr>
          <w:p w14:paraId="7432335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44E7CC6C" w14:textId="77777777" w:rsidR="00330200" w:rsidRPr="009347C6" w:rsidRDefault="00330200" w:rsidP="009347C6">
            <w:pPr>
              <w:spacing w:after="0"/>
              <w:ind w:firstLine="0"/>
              <w:jc w:val="center"/>
              <w:rPr>
                <w:rFonts w:cs="Times New Roman"/>
                <w:sz w:val="20"/>
                <w:szCs w:val="20"/>
              </w:rPr>
            </w:pPr>
          </w:p>
        </w:tc>
      </w:tr>
      <w:tr w:rsidR="00330200" w:rsidRPr="009347C6" w14:paraId="60EFA3AC" w14:textId="77777777">
        <w:tblPrEx>
          <w:tblLook w:val="04A0" w:firstRow="1" w:lastRow="0" w:firstColumn="1" w:lastColumn="0" w:noHBand="0" w:noVBand="1"/>
        </w:tblPrEx>
        <w:trPr>
          <w:trHeight w:val="20"/>
        </w:trPr>
        <w:tc>
          <w:tcPr>
            <w:tcW w:w="562" w:type="dxa"/>
            <w:vAlign w:val="center"/>
          </w:tcPr>
          <w:p w14:paraId="33989B0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34</w:t>
            </w:r>
          </w:p>
        </w:tc>
        <w:tc>
          <w:tcPr>
            <w:tcW w:w="2644" w:type="dxa"/>
            <w:vAlign w:val="center"/>
          </w:tcPr>
          <w:p w14:paraId="0081575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напора на шайбе в подающем трубопроводе</w:t>
            </w:r>
          </w:p>
        </w:tc>
        <w:tc>
          <w:tcPr>
            <w:tcW w:w="1716" w:type="dxa"/>
            <w:vAlign w:val="center"/>
          </w:tcPr>
          <w:p w14:paraId="7D010DC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2C7A95B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75CD52D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10CE6EF6" w14:textId="77777777">
        <w:tblPrEx>
          <w:tblLook w:val="04A0" w:firstRow="1" w:lastRow="0" w:firstColumn="1" w:lastColumn="0" w:noHBand="0" w:noVBand="1"/>
        </w:tblPrEx>
        <w:trPr>
          <w:trHeight w:val="20"/>
        </w:trPr>
        <w:tc>
          <w:tcPr>
            <w:tcW w:w="562" w:type="dxa"/>
            <w:vAlign w:val="center"/>
          </w:tcPr>
          <w:p w14:paraId="6466E5B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35</w:t>
            </w:r>
          </w:p>
        </w:tc>
        <w:tc>
          <w:tcPr>
            <w:tcW w:w="2644" w:type="dxa"/>
            <w:vAlign w:val="center"/>
          </w:tcPr>
          <w:p w14:paraId="5A8743F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напора на шайбе в обратном трубопроводе</w:t>
            </w:r>
          </w:p>
        </w:tc>
        <w:tc>
          <w:tcPr>
            <w:tcW w:w="1716" w:type="dxa"/>
            <w:vAlign w:val="center"/>
          </w:tcPr>
          <w:p w14:paraId="12484F0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7B0D6F2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4D6E054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238EE488" w14:textId="77777777">
        <w:tblPrEx>
          <w:tblLook w:val="04A0" w:firstRow="1" w:lastRow="0" w:firstColumn="1" w:lastColumn="0" w:noHBand="0" w:noVBand="1"/>
        </w:tblPrEx>
        <w:trPr>
          <w:trHeight w:val="20"/>
        </w:trPr>
        <w:tc>
          <w:tcPr>
            <w:tcW w:w="562" w:type="dxa"/>
            <w:vAlign w:val="center"/>
          </w:tcPr>
          <w:p w14:paraId="5A837CE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36</w:t>
            </w:r>
          </w:p>
        </w:tc>
        <w:tc>
          <w:tcPr>
            <w:tcW w:w="2644" w:type="dxa"/>
            <w:vAlign w:val="center"/>
          </w:tcPr>
          <w:p w14:paraId="015A8F5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шайбы на ГВС</w:t>
            </w:r>
          </w:p>
        </w:tc>
        <w:tc>
          <w:tcPr>
            <w:tcW w:w="1716" w:type="dxa"/>
            <w:vAlign w:val="center"/>
          </w:tcPr>
          <w:p w14:paraId="0A39E10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1400" w:type="dxa"/>
            <w:vAlign w:val="center"/>
          </w:tcPr>
          <w:p w14:paraId="6979F2D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0666747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368128FE" w14:textId="77777777">
        <w:tblPrEx>
          <w:tblLook w:val="04A0" w:firstRow="1" w:lastRow="0" w:firstColumn="1" w:lastColumn="0" w:noHBand="0" w:noVBand="1"/>
        </w:tblPrEx>
        <w:trPr>
          <w:trHeight w:val="20"/>
        </w:trPr>
        <w:tc>
          <w:tcPr>
            <w:tcW w:w="562" w:type="dxa"/>
            <w:vAlign w:val="center"/>
          </w:tcPr>
          <w:p w14:paraId="3BE1ED1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37</w:t>
            </w:r>
          </w:p>
        </w:tc>
        <w:tc>
          <w:tcPr>
            <w:tcW w:w="2644" w:type="dxa"/>
            <w:vAlign w:val="center"/>
          </w:tcPr>
          <w:p w14:paraId="6550F08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шайб на ГВС</w:t>
            </w:r>
          </w:p>
        </w:tc>
        <w:tc>
          <w:tcPr>
            <w:tcW w:w="1716" w:type="dxa"/>
            <w:vAlign w:val="center"/>
          </w:tcPr>
          <w:p w14:paraId="6D286A3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1400" w:type="dxa"/>
            <w:vAlign w:val="center"/>
          </w:tcPr>
          <w:p w14:paraId="427EE35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18E579D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1677EBC9" w14:textId="77777777">
        <w:tblPrEx>
          <w:tblLook w:val="04A0" w:firstRow="1" w:lastRow="0" w:firstColumn="1" w:lastColumn="0" w:noHBand="0" w:noVBand="1"/>
        </w:tblPrEx>
        <w:trPr>
          <w:trHeight w:val="20"/>
        </w:trPr>
        <w:tc>
          <w:tcPr>
            <w:tcW w:w="562" w:type="dxa"/>
            <w:vAlign w:val="center"/>
          </w:tcPr>
          <w:p w14:paraId="140E6EF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38</w:t>
            </w:r>
          </w:p>
        </w:tc>
        <w:tc>
          <w:tcPr>
            <w:tcW w:w="2644" w:type="dxa"/>
            <w:vAlign w:val="center"/>
          </w:tcPr>
          <w:p w14:paraId="08C3D9A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Диаметр установленной шайбы на ГВС</w:t>
            </w:r>
          </w:p>
        </w:tc>
        <w:tc>
          <w:tcPr>
            <w:tcW w:w="1716" w:type="dxa"/>
            <w:vAlign w:val="center"/>
          </w:tcPr>
          <w:p w14:paraId="5C812F3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мм</w:t>
            </w:r>
          </w:p>
        </w:tc>
        <w:tc>
          <w:tcPr>
            <w:tcW w:w="1400" w:type="dxa"/>
            <w:vAlign w:val="center"/>
          </w:tcPr>
          <w:p w14:paraId="62FDF5A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43C5CDE0" w14:textId="77777777" w:rsidR="00330200" w:rsidRPr="009347C6" w:rsidRDefault="00330200" w:rsidP="009347C6">
            <w:pPr>
              <w:spacing w:after="0"/>
              <w:ind w:firstLine="0"/>
              <w:jc w:val="center"/>
              <w:rPr>
                <w:rFonts w:cs="Times New Roman"/>
                <w:sz w:val="20"/>
                <w:szCs w:val="20"/>
              </w:rPr>
            </w:pPr>
          </w:p>
        </w:tc>
      </w:tr>
      <w:tr w:rsidR="00330200" w:rsidRPr="009347C6" w14:paraId="3AB7D138" w14:textId="77777777">
        <w:tblPrEx>
          <w:tblLook w:val="04A0" w:firstRow="1" w:lastRow="0" w:firstColumn="1" w:lastColumn="0" w:noHBand="0" w:noVBand="1"/>
        </w:tblPrEx>
        <w:trPr>
          <w:trHeight w:val="20"/>
        </w:trPr>
        <w:tc>
          <w:tcPr>
            <w:tcW w:w="562" w:type="dxa"/>
            <w:vAlign w:val="center"/>
          </w:tcPr>
          <w:p w14:paraId="119D369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39</w:t>
            </w:r>
          </w:p>
        </w:tc>
        <w:tc>
          <w:tcPr>
            <w:tcW w:w="2644" w:type="dxa"/>
            <w:vAlign w:val="center"/>
          </w:tcPr>
          <w:p w14:paraId="57441E0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установленных шайб на ГВС</w:t>
            </w:r>
          </w:p>
        </w:tc>
        <w:tc>
          <w:tcPr>
            <w:tcW w:w="1716" w:type="dxa"/>
            <w:vAlign w:val="center"/>
          </w:tcPr>
          <w:p w14:paraId="6B404D2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1400" w:type="dxa"/>
            <w:vAlign w:val="center"/>
          </w:tcPr>
          <w:p w14:paraId="1CDCB8D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5AAD0579" w14:textId="77777777" w:rsidR="00330200" w:rsidRPr="009347C6" w:rsidRDefault="00330200" w:rsidP="009347C6">
            <w:pPr>
              <w:spacing w:after="0"/>
              <w:ind w:firstLine="0"/>
              <w:jc w:val="center"/>
              <w:rPr>
                <w:rFonts w:cs="Times New Roman"/>
                <w:sz w:val="20"/>
                <w:szCs w:val="20"/>
              </w:rPr>
            </w:pPr>
          </w:p>
        </w:tc>
      </w:tr>
      <w:tr w:rsidR="00330200" w:rsidRPr="009347C6" w14:paraId="11F01149" w14:textId="77777777">
        <w:tblPrEx>
          <w:tblLook w:val="04A0" w:firstRow="1" w:lastRow="0" w:firstColumn="1" w:lastColumn="0" w:noHBand="0" w:noVBand="1"/>
        </w:tblPrEx>
        <w:trPr>
          <w:trHeight w:val="20"/>
        </w:trPr>
        <w:tc>
          <w:tcPr>
            <w:tcW w:w="562" w:type="dxa"/>
            <w:vAlign w:val="center"/>
          </w:tcPr>
          <w:p w14:paraId="38E2182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40</w:t>
            </w:r>
          </w:p>
        </w:tc>
        <w:tc>
          <w:tcPr>
            <w:tcW w:w="2644" w:type="dxa"/>
            <w:vAlign w:val="center"/>
          </w:tcPr>
          <w:p w14:paraId="54C55C9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напора на шайбе ГВС</w:t>
            </w:r>
          </w:p>
        </w:tc>
        <w:tc>
          <w:tcPr>
            <w:tcW w:w="1716" w:type="dxa"/>
            <w:vAlign w:val="center"/>
          </w:tcPr>
          <w:p w14:paraId="327E178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2A5A380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6223C95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69CAD972" w14:textId="77777777">
        <w:tblPrEx>
          <w:tblLook w:val="04A0" w:firstRow="1" w:lastRow="0" w:firstColumn="1" w:lastColumn="0" w:noHBand="0" w:noVBand="1"/>
        </w:tblPrEx>
        <w:trPr>
          <w:trHeight w:val="20"/>
        </w:trPr>
        <w:tc>
          <w:tcPr>
            <w:tcW w:w="562" w:type="dxa"/>
            <w:vAlign w:val="center"/>
          </w:tcPr>
          <w:p w14:paraId="41D3C89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41</w:t>
            </w:r>
          </w:p>
        </w:tc>
        <w:tc>
          <w:tcPr>
            <w:tcW w:w="2644" w:type="dxa"/>
            <w:vAlign w:val="center"/>
          </w:tcPr>
          <w:p w14:paraId="74C3A6C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холодной воды</w:t>
            </w:r>
          </w:p>
        </w:tc>
        <w:tc>
          <w:tcPr>
            <w:tcW w:w="1716" w:type="dxa"/>
            <w:vAlign w:val="center"/>
          </w:tcPr>
          <w:p w14:paraId="10E2945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5F6171F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385D2E6D" w14:textId="77777777" w:rsidR="00330200" w:rsidRPr="009347C6" w:rsidRDefault="00330200" w:rsidP="009347C6">
            <w:pPr>
              <w:spacing w:after="0"/>
              <w:ind w:firstLine="0"/>
              <w:jc w:val="center"/>
              <w:rPr>
                <w:rFonts w:cs="Times New Roman"/>
                <w:sz w:val="20"/>
                <w:szCs w:val="20"/>
              </w:rPr>
            </w:pPr>
          </w:p>
        </w:tc>
      </w:tr>
      <w:tr w:rsidR="00330200" w:rsidRPr="009347C6" w14:paraId="61465778" w14:textId="77777777">
        <w:tblPrEx>
          <w:tblLook w:val="04A0" w:firstRow="1" w:lastRow="0" w:firstColumn="1" w:lastColumn="0" w:noHBand="0" w:noVBand="1"/>
        </w:tblPrEx>
        <w:trPr>
          <w:trHeight w:val="20"/>
        </w:trPr>
        <w:tc>
          <w:tcPr>
            <w:tcW w:w="562" w:type="dxa"/>
            <w:vAlign w:val="center"/>
          </w:tcPr>
          <w:p w14:paraId="2604E00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42</w:t>
            </w:r>
          </w:p>
        </w:tc>
        <w:tc>
          <w:tcPr>
            <w:tcW w:w="2644" w:type="dxa"/>
            <w:vAlign w:val="center"/>
          </w:tcPr>
          <w:p w14:paraId="2414334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воды на ГВС</w:t>
            </w:r>
          </w:p>
        </w:tc>
        <w:tc>
          <w:tcPr>
            <w:tcW w:w="1716" w:type="dxa"/>
            <w:vAlign w:val="center"/>
          </w:tcPr>
          <w:p w14:paraId="3601165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62C3141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70E6CCA9" w14:textId="77777777" w:rsidR="00330200" w:rsidRPr="009347C6" w:rsidRDefault="00330200" w:rsidP="009347C6">
            <w:pPr>
              <w:spacing w:after="0"/>
              <w:ind w:firstLine="0"/>
              <w:jc w:val="center"/>
              <w:rPr>
                <w:rFonts w:cs="Times New Roman"/>
                <w:sz w:val="20"/>
                <w:szCs w:val="20"/>
              </w:rPr>
            </w:pPr>
          </w:p>
        </w:tc>
      </w:tr>
      <w:tr w:rsidR="00330200" w:rsidRPr="009347C6" w14:paraId="4529CF5C" w14:textId="77777777">
        <w:tblPrEx>
          <w:tblLook w:val="04A0" w:firstRow="1" w:lastRow="0" w:firstColumn="1" w:lastColumn="0" w:noHBand="0" w:noVBand="1"/>
        </w:tblPrEx>
        <w:trPr>
          <w:trHeight w:val="20"/>
        </w:trPr>
        <w:tc>
          <w:tcPr>
            <w:tcW w:w="562" w:type="dxa"/>
            <w:vAlign w:val="center"/>
          </w:tcPr>
          <w:p w14:paraId="62967BF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43</w:t>
            </w:r>
          </w:p>
        </w:tc>
        <w:tc>
          <w:tcPr>
            <w:tcW w:w="2644" w:type="dxa"/>
            <w:vAlign w:val="center"/>
          </w:tcPr>
          <w:p w14:paraId="421ED01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Располагаемый напор 2-го контура ГВС</w:t>
            </w:r>
          </w:p>
        </w:tc>
        <w:tc>
          <w:tcPr>
            <w:tcW w:w="1716" w:type="dxa"/>
            <w:vAlign w:val="center"/>
          </w:tcPr>
          <w:p w14:paraId="33217A3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265964F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4E845125" w14:textId="77777777" w:rsidR="00330200" w:rsidRPr="009347C6" w:rsidRDefault="00330200" w:rsidP="009347C6">
            <w:pPr>
              <w:spacing w:after="0"/>
              <w:ind w:firstLine="0"/>
              <w:jc w:val="center"/>
              <w:rPr>
                <w:rFonts w:cs="Times New Roman"/>
                <w:sz w:val="20"/>
                <w:szCs w:val="20"/>
              </w:rPr>
            </w:pPr>
          </w:p>
        </w:tc>
      </w:tr>
      <w:tr w:rsidR="00330200" w:rsidRPr="009347C6" w14:paraId="510C87FB" w14:textId="77777777">
        <w:tblPrEx>
          <w:tblLook w:val="04A0" w:firstRow="1" w:lastRow="0" w:firstColumn="1" w:lastColumn="0" w:noHBand="0" w:noVBand="1"/>
        </w:tblPrEx>
        <w:trPr>
          <w:trHeight w:val="20"/>
        </w:trPr>
        <w:tc>
          <w:tcPr>
            <w:tcW w:w="562" w:type="dxa"/>
            <w:vAlign w:val="center"/>
          </w:tcPr>
          <w:p w14:paraId="7004CAD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44</w:t>
            </w:r>
          </w:p>
        </w:tc>
        <w:tc>
          <w:tcPr>
            <w:tcW w:w="2644" w:type="dxa"/>
            <w:vAlign w:val="center"/>
          </w:tcPr>
          <w:p w14:paraId="02E7ADA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Напор в обратном трубопроводе 2-го контура ГВС</w:t>
            </w:r>
          </w:p>
        </w:tc>
        <w:tc>
          <w:tcPr>
            <w:tcW w:w="1716" w:type="dxa"/>
            <w:vAlign w:val="center"/>
          </w:tcPr>
          <w:p w14:paraId="0CFE5F4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1598E3D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25693B16" w14:textId="77777777" w:rsidR="00330200" w:rsidRPr="009347C6" w:rsidRDefault="00330200" w:rsidP="009347C6">
            <w:pPr>
              <w:spacing w:after="0"/>
              <w:ind w:firstLine="0"/>
              <w:jc w:val="center"/>
              <w:rPr>
                <w:rFonts w:cs="Times New Roman"/>
                <w:sz w:val="20"/>
                <w:szCs w:val="20"/>
              </w:rPr>
            </w:pPr>
          </w:p>
        </w:tc>
      </w:tr>
      <w:tr w:rsidR="00330200" w:rsidRPr="009347C6" w14:paraId="6C8D523D" w14:textId="77777777">
        <w:tblPrEx>
          <w:tblLook w:val="04A0" w:firstRow="1" w:lastRow="0" w:firstColumn="1" w:lastColumn="0" w:noHBand="0" w:noVBand="1"/>
        </w:tblPrEx>
        <w:trPr>
          <w:trHeight w:val="20"/>
        </w:trPr>
        <w:tc>
          <w:tcPr>
            <w:tcW w:w="562" w:type="dxa"/>
            <w:vAlign w:val="center"/>
          </w:tcPr>
          <w:p w14:paraId="68C9873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45</w:t>
            </w:r>
          </w:p>
        </w:tc>
        <w:tc>
          <w:tcPr>
            <w:tcW w:w="2644" w:type="dxa"/>
            <w:vAlign w:val="center"/>
          </w:tcPr>
          <w:p w14:paraId="1655B8E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секций ТО на ГВС I-я ступень</w:t>
            </w:r>
          </w:p>
        </w:tc>
        <w:tc>
          <w:tcPr>
            <w:tcW w:w="1716" w:type="dxa"/>
            <w:vAlign w:val="center"/>
          </w:tcPr>
          <w:p w14:paraId="71A340E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1400" w:type="dxa"/>
            <w:vAlign w:val="center"/>
          </w:tcPr>
          <w:p w14:paraId="1EFE70C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22387FD8" w14:textId="77777777" w:rsidR="00330200" w:rsidRPr="009347C6" w:rsidRDefault="00330200" w:rsidP="009347C6">
            <w:pPr>
              <w:spacing w:after="0"/>
              <w:ind w:firstLine="0"/>
              <w:jc w:val="center"/>
              <w:rPr>
                <w:rFonts w:cs="Times New Roman"/>
                <w:sz w:val="20"/>
                <w:szCs w:val="20"/>
              </w:rPr>
            </w:pPr>
          </w:p>
        </w:tc>
      </w:tr>
      <w:tr w:rsidR="00330200" w:rsidRPr="009347C6" w14:paraId="5DAE27A3" w14:textId="77777777">
        <w:tblPrEx>
          <w:tblLook w:val="04A0" w:firstRow="1" w:lastRow="0" w:firstColumn="1" w:lastColumn="0" w:noHBand="0" w:noVBand="1"/>
        </w:tblPrEx>
        <w:trPr>
          <w:trHeight w:val="20"/>
        </w:trPr>
        <w:tc>
          <w:tcPr>
            <w:tcW w:w="562" w:type="dxa"/>
            <w:vAlign w:val="center"/>
          </w:tcPr>
          <w:p w14:paraId="0498E70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46</w:t>
            </w:r>
          </w:p>
        </w:tc>
        <w:tc>
          <w:tcPr>
            <w:tcW w:w="2644" w:type="dxa"/>
            <w:vAlign w:val="center"/>
          </w:tcPr>
          <w:p w14:paraId="78E3843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Кол-во параллельных групп ТО на ГВС I-й ступень</w:t>
            </w:r>
          </w:p>
        </w:tc>
        <w:tc>
          <w:tcPr>
            <w:tcW w:w="1716" w:type="dxa"/>
            <w:vAlign w:val="center"/>
          </w:tcPr>
          <w:p w14:paraId="4B53B37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1400" w:type="dxa"/>
            <w:vAlign w:val="center"/>
          </w:tcPr>
          <w:p w14:paraId="6519416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14F031AB" w14:textId="77777777" w:rsidR="00330200" w:rsidRPr="009347C6" w:rsidRDefault="00330200" w:rsidP="009347C6">
            <w:pPr>
              <w:spacing w:after="0"/>
              <w:ind w:firstLine="0"/>
              <w:jc w:val="center"/>
              <w:rPr>
                <w:rFonts w:cs="Times New Roman"/>
                <w:sz w:val="20"/>
                <w:szCs w:val="20"/>
              </w:rPr>
            </w:pPr>
          </w:p>
        </w:tc>
      </w:tr>
      <w:tr w:rsidR="00330200" w:rsidRPr="009347C6" w14:paraId="5CBE25A6" w14:textId="77777777">
        <w:tblPrEx>
          <w:tblLook w:val="04A0" w:firstRow="1" w:lastRow="0" w:firstColumn="1" w:lastColumn="0" w:noHBand="0" w:noVBand="1"/>
        </w:tblPrEx>
        <w:trPr>
          <w:trHeight w:val="20"/>
        </w:trPr>
        <w:tc>
          <w:tcPr>
            <w:tcW w:w="562" w:type="dxa"/>
            <w:vAlign w:val="center"/>
          </w:tcPr>
          <w:p w14:paraId="7D33931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47</w:t>
            </w:r>
          </w:p>
        </w:tc>
        <w:tc>
          <w:tcPr>
            <w:tcW w:w="2644" w:type="dxa"/>
            <w:vAlign w:val="center"/>
          </w:tcPr>
          <w:p w14:paraId="3E9EFBB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напора в одной секции I-й ступени</w:t>
            </w:r>
          </w:p>
        </w:tc>
        <w:tc>
          <w:tcPr>
            <w:tcW w:w="1716" w:type="dxa"/>
            <w:vAlign w:val="center"/>
          </w:tcPr>
          <w:p w14:paraId="742BD9B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514C6F2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7C5179E4" w14:textId="77777777" w:rsidR="00330200" w:rsidRPr="009347C6" w:rsidRDefault="00330200" w:rsidP="009347C6">
            <w:pPr>
              <w:spacing w:after="0"/>
              <w:ind w:firstLine="0"/>
              <w:jc w:val="center"/>
              <w:rPr>
                <w:rFonts w:cs="Times New Roman"/>
                <w:sz w:val="20"/>
                <w:szCs w:val="20"/>
              </w:rPr>
            </w:pPr>
          </w:p>
        </w:tc>
      </w:tr>
      <w:tr w:rsidR="00330200" w:rsidRPr="009347C6" w14:paraId="58737A6C" w14:textId="77777777">
        <w:tblPrEx>
          <w:tblLook w:val="04A0" w:firstRow="1" w:lastRow="0" w:firstColumn="1" w:lastColumn="0" w:noHBand="0" w:noVBand="1"/>
        </w:tblPrEx>
        <w:trPr>
          <w:trHeight w:val="20"/>
        </w:trPr>
        <w:tc>
          <w:tcPr>
            <w:tcW w:w="562" w:type="dxa"/>
            <w:vAlign w:val="center"/>
          </w:tcPr>
          <w:p w14:paraId="05B73B0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48</w:t>
            </w:r>
          </w:p>
        </w:tc>
        <w:tc>
          <w:tcPr>
            <w:tcW w:w="2644" w:type="dxa"/>
            <w:vAlign w:val="center"/>
          </w:tcPr>
          <w:p w14:paraId="616060B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на входе 1-го контура I-й ступени</w:t>
            </w:r>
          </w:p>
        </w:tc>
        <w:tc>
          <w:tcPr>
            <w:tcW w:w="1716" w:type="dxa"/>
            <w:vAlign w:val="center"/>
          </w:tcPr>
          <w:p w14:paraId="496A6EB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1327665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698CC52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испытательная температура теплоносителя на входе первого контура.</w:t>
            </w:r>
          </w:p>
        </w:tc>
      </w:tr>
      <w:tr w:rsidR="00330200" w:rsidRPr="009347C6" w14:paraId="1F63A22D" w14:textId="77777777">
        <w:tblPrEx>
          <w:tblLook w:val="04A0" w:firstRow="1" w:lastRow="0" w:firstColumn="1" w:lastColumn="0" w:noHBand="0" w:noVBand="1"/>
        </w:tblPrEx>
        <w:trPr>
          <w:trHeight w:val="20"/>
        </w:trPr>
        <w:tc>
          <w:tcPr>
            <w:tcW w:w="562" w:type="dxa"/>
            <w:vAlign w:val="center"/>
          </w:tcPr>
          <w:p w14:paraId="612C6F9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49</w:t>
            </w:r>
          </w:p>
        </w:tc>
        <w:tc>
          <w:tcPr>
            <w:tcW w:w="2644" w:type="dxa"/>
            <w:vAlign w:val="center"/>
          </w:tcPr>
          <w:p w14:paraId="00C2562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на выходе 1-го контура I-й ступени</w:t>
            </w:r>
          </w:p>
        </w:tc>
        <w:tc>
          <w:tcPr>
            <w:tcW w:w="1716" w:type="dxa"/>
            <w:vAlign w:val="center"/>
          </w:tcPr>
          <w:p w14:paraId="3A6F6BD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5F88B28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1A35DCC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xml:space="preserve">При наличии результатов замеров, задается испытательная </w:t>
            </w:r>
            <w:r w:rsidRPr="009347C6">
              <w:rPr>
                <w:rFonts w:cs="Times New Roman"/>
                <w:sz w:val="20"/>
                <w:szCs w:val="20"/>
              </w:rPr>
              <w:lastRenderedPageBreak/>
              <w:t>температура теплоносителя на выходе первого контура.</w:t>
            </w:r>
          </w:p>
        </w:tc>
      </w:tr>
      <w:tr w:rsidR="00330200" w:rsidRPr="009347C6" w14:paraId="36B1F822" w14:textId="77777777">
        <w:tblPrEx>
          <w:tblLook w:val="04A0" w:firstRow="1" w:lastRow="0" w:firstColumn="1" w:lastColumn="0" w:noHBand="0" w:noVBand="1"/>
        </w:tblPrEx>
        <w:trPr>
          <w:trHeight w:val="20"/>
        </w:trPr>
        <w:tc>
          <w:tcPr>
            <w:tcW w:w="562" w:type="dxa"/>
            <w:vAlign w:val="center"/>
          </w:tcPr>
          <w:p w14:paraId="4C5150B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lastRenderedPageBreak/>
              <w:t>50</w:t>
            </w:r>
          </w:p>
        </w:tc>
        <w:tc>
          <w:tcPr>
            <w:tcW w:w="2644" w:type="dxa"/>
            <w:vAlign w:val="center"/>
          </w:tcPr>
          <w:p w14:paraId="669186E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на входе 2-го контура I-й ступени</w:t>
            </w:r>
          </w:p>
        </w:tc>
        <w:tc>
          <w:tcPr>
            <w:tcW w:w="1716" w:type="dxa"/>
            <w:vAlign w:val="center"/>
          </w:tcPr>
          <w:p w14:paraId="77F1BF6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1049EBE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7EEBCA0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испытательная температура горячей воды на входе второго контура.</w:t>
            </w:r>
          </w:p>
        </w:tc>
      </w:tr>
      <w:tr w:rsidR="00330200" w:rsidRPr="009347C6" w14:paraId="136C3E49" w14:textId="77777777">
        <w:tblPrEx>
          <w:tblLook w:val="04A0" w:firstRow="1" w:lastRow="0" w:firstColumn="1" w:lastColumn="0" w:noHBand="0" w:noVBand="1"/>
        </w:tblPrEx>
        <w:trPr>
          <w:trHeight w:val="20"/>
        </w:trPr>
        <w:tc>
          <w:tcPr>
            <w:tcW w:w="562" w:type="dxa"/>
            <w:vAlign w:val="center"/>
          </w:tcPr>
          <w:p w14:paraId="648913C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51</w:t>
            </w:r>
          </w:p>
        </w:tc>
        <w:tc>
          <w:tcPr>
            <w:tcW w:w="2644" w:type="dxa"/>
            <w:vAlign w:val="center"/>
          </w:tcPr>
          <w:p w14:paraId="79C8BAE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на выходе 2-го контура I- й ступени</w:t>
            </w:r>
          </w:p>
        </w:tc>
        <w:tc>
          <w:tcPr>
            <w:tcW w:w="1716" w:type="dxa"/>
            <w:vAlign w:val="center"/>
          </w:tcPr>
          <w:p w14:paraId="24B7AC5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355BD09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1E5DE6C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испытательная температура горячей воды на выходе второго контура.</w:t>
            </w:r>
          </w:p>
        </w:tc>
      </w:tr>
      <w:tr w:rsidR="00330200" w:rsidRPr="009347C6" w14:paraId="459F6DD7" w14:textId="77777777">
        <w:tblPrEx>
          <w:tblLook w:val="04A0" w:firstRow="1" w:lastRow="0" w:firstColumn="1" w:lastColumn="0" w:noHBand="0" w:noVBand="1"/>
        </w:tblPrEx>
        <w:trPr>
          <w:trHeight w:val="20"/>
        </w:trPr>
        <w:tc>
          <w:tcPr>
            <w:tcW w:w="562" w:type="dxa"/>
            <w:vAlign w:val="center"/>
          </w:tcPr>
          <w:p w14:paraId="3A9E3B0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52</w:t>
            </w:r>
          </w:p>
        </w:tc>
        <w:tc>
          <w:tcPr>
            <w:tcW w:w="2644" w:type="dxa"/>
            <w:vAlign w:val="center"/>
          </w:tcPr>
          <w:p w14:paraId="634A6FF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тепловая нагрузка I-й ступени</w:t>
            </w:r>
          </w:p>
        </w:tc>
        <w:tc>
          <w:tcPr>
            <w:tcW w:w="1716" w:type="dxa"/>
            <w:vAlign w:val="center"/>
          </w:tcPr>
          <w:p w14:paraId="39B5AE4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 МВт</w:t>
            </w:r>
          </w:p>
        </w:tc>
        <w:tc>
          <w:tcPr>
            <w:tcW w:w="1400" w:type="dxa"/>
            <w:vAlign w:val="center"/>
          </w:tcPr>
          <w:p w14:paraId="09EB639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265929A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тепловая нагрузка первой степени теплообменного аппарата.</w:t>
            </w:r>
          </w:p>
        </w:tc>
      </w:tr>
      <w:tr w:rsidR="00330200" w:rsidRPr="009347C6" w14:paraId="789ABD39" w14:textId="77777777">
        <w:tblPrEx>
          <w:tblLook w:val="04A0" w:firstRow="1" w:lastRow="0" w:firstColumn="1" w:lastColumn="0" w:noHBand="0" w:noVBand="1"/>
        </w:tblPrEx>
        <w:trPr>
          <w:trHeight w:val="20"/>
        </w:trPr>
        <w:tc>
          <w:tcPr>
            <w:tcW w:w="562" w:type="dxa"/>
            <w:vAlign w:val="center"/>
          </w:tcPr>
          <w:p w14:paraId="1045B53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53</w:t>
            </w:r>
          </w:p>
        </w:tc>
        <w:tc>
          <w:tcPr>
            <w:tcW w:w="2644" w:type="dxa"/>
            <w:vAlign w:val="center"/>
          </w:tcPr>
          <w:p w14:paraId="5D45A5D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сетевой воды I-й ступени ТО ГВС</w:t>
            </w:r>
          </w:p>
        </w:tc>
        <w:tc>
          <w:tcPr>
            <w:tcW w:w="1716" w:type="dxa"/>
            <w:vAlign w:val="center"/>
          </w:tcPr>
          <w:p w14:paraId="53F919E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1400" w:type="dxa"/>
            <w:vAlign w:val="center"/>
          </w:tcPr>
          <w:p w14:paraId="16638E1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044F7DD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32A5D188" w14:textId="77777777">
        <w:tblPrEx>
          <w:tblLook w:val="04A0" w:firstRow="1" w:lastRow="0" w:firstColumn="1" w:lastColumn="0" w:noHBand="0" w:noVBand="1"/>
        </w:tblPrEx>
        <w:trPr>
          <w:trHeight w:val="20"/>
        </w:trPr>
        <w:tc>
          <w:tcPr>
            <w:tcW w:w="562" w:type="dxa"/>
            <w:vAlign w:val="center"/>
          </w:tcPr>
          <w:p w14:paraId="635A2F0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54</w:t>
            </w:r>
          </w:p>
        </w:tc>
        <w:tc>
          <w:tcPr>
            <w:tcW w:w="2644" w:type="dxa"/>
            <w:vAlign w:val="center"/>
          </w:tcPr>
          <w:p w14:paraId="15CB6BE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2-го контура I- й ступени ТО ГВС</w:t>
            </w:r>
          </w:p>
        </w:tc>
        <w:tc>
          <w:tcPr>
            <w:tcW w:w="1716" w:type="dxa"/>
            <w:vAlign w:val="center"/>
          </w:tcPr>
          <w:p w14:paraId="37F630A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1400" w:type="dxa"/>
            <w:vAlign w:val="center"/>
          </w:tcPr>
          <w:p w14:paraId="7AB5BDC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293D605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горячей воды во втором контуре, определяется в результате расчета.</w:t>
            </w:r>
          </w:p>
        </w:tc>
      </w:tr>
      <w:tr w:rsidR="00330200" w:rsidRPr="009347C6" w14:paraId="15B953B7" w14:textId="77777777">
        <w:tblPrEx>
          <w:tblLook w:val="04A0" w:firstRow="1" w:lastRow="0" w:firstColumn="1" w:lastColumn="0" w:noHBand="0" w:noVBand="1"/>
        </w:tblPrEx>
        <w:trPr>
          <w:trHeight w:val="20"/>
        </w:trPr>
        <w:tc>
          <w:tcPr>
            <w:tcW w:w="562" w:type="dxa"/>
            <w:vAlign w:val="center"/>
          </w:tcPr>
          <w:p w14:paraId="1E6425C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55</w:t>
            </w:r>
          </w:p>
        </w:tc>
        <w:tc>
          <w:tcPr>
            <w:tcW w:w="2644" w:type="dxa"/>
            <w:vAlign w:val="center"/>
          </w:tcPr>
          <w:p w14:paraId="0309EED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Тепловая нагрузка I-й ступени</w:t>
            </w:r>
          </w:p>
        </w:tc>
        <w:tc>
          <w:tcPr>
            <w:tcW w:w="1716" w:type="dxa"/>
            <w:vAlign w:val="center"/>
          </w:tcPr>
          <w:p w14:paraId="2F1C02F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 МВт</w:t>
            </w:r>
          </w:p>
        </w:tc>
        <w:tc>
          <w:tcPr>
            <w:tcW w:w="1400" w:type="dxa"/>
            <w:vAlign w:val="center"/>
          </w:tcPr>
          <w:p w14:paraId="60A9E62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70EED6F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Тепловая нагрузка I ступени ТО на ГВС, определяется в результате расчета.</w:t>
            </w:r>
          </w:p>
        </w:tc>
      </w:tr>
      <w:tr w:rsidR="00330200" w:rsidRPr="009347C6" w14:paraId="6FEBE1AE" w14:textId="77777777">
        <w:tblPrEx>
          <w:tblLook w:val="04A0" w:firstRow="1" w:lastRow="0" w:firstColumn="1" w:lastColumn="0" w:noHBand="0" w:noVBand="1"/>
        </w:tblPrEx>
        <w:trPr>
          <w:trHeight w:val="20"/>
        </w:trPr>
        <w:tc>
          <w:tcPr>
            <w:tcW w:w="562" w:type="dxa"/>
            <w:vAlign w:val="center"/>
          </w:tcPr>
          <w:p w14:paraId="01CD5DB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56</w:t>
            </w:r>
          </w:p>
        </w:tc>
        <w:tc>
          <w:tcPr>
            <w:tcW w:w="2644" w:type="dxa"/>
            <w:vAlign w:val="center"/>
          </w:tcPr>
          <w:p w14:paraId="3E91CF5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1-го контура I-й ступени</w:t>
            </w:r>
          </w:p>
        </w:tc>
        <w:tc>
          <w:tcPr>
            <w:tcW w:w="1716" w:type="dxa"/>
            <w:vAlign w:val="center"/>
          </w:tcPr>
          <w:p w14:paraId="7ACCE2F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212D5B0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640A084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1-го контура I-й ступени ТО на ГВС, определяется в результате расчета.</w:t>
            </w:r>
          </w:p>
        </w:tc>
      </w:tr>
      <w:tr w:rsidR="00330200" w:rsidRPr="009347C6" w14:paraId="6E899C6F" w14:textId="77777777">
        <w:tblPrEx>
          <w:tblLook w:val="04A0" w:firstRow="1" w:lastRow="0" w:firstColumn="1" w:lastColumn="0" w:noHBand="0" w:noVBand="1"/>
        </w:tblPrEx>
        <w:trPr>
          <w:trHeight w:val="20"/>
        </w:trPr>
        <w:tc>
          <w:tcPr>
            <w:tcW w:w="562" w:type="dxa"/>
            <w:vAlign w:val="center"/>
          </w:tcPr>
          <w:p w14:paraId="473DCD4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57</w:t>
            </w:r>
          </w:p>
        </w:tc>
        <w:tc>
          <w:tcPr>
            <w:tcW w:w="2644" w:type="dxa"/>
            <w:vAlign w:val="center"/>
          </w:tcPr>
          <w:p w14:paraId="28F889B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1-го контура I- й ступени</w:t>
            </w:r>
          </w:p>
        </w:tc>
        <w:tc>
          <w:tcPr>
            <w:tcW w:w="1716" w:type="dxa"/>
            <w:vAlign w:val="center"/>
          </w:tcPr>
          <w:p w14:paraId="61C6F29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28545F0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47CF15F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1-го контура I-й ступени ТО на ГВС, определяется в результате расчета.</w:t>
            </w:r>
          </w:p>
        </w:tc>
      </w:tr>
      <w:tr w:rsidR="00330200" w:rsidRPr="009347C6" w14:paraId="156B923A" w14:textId="77777777">
        <w:tblPrEx>
          <w:tblLook w:val="04A0" w:firstRow="1" w:lastRow="0" w:firstColumn="1" w:lastColumn="0" w:noHBand="0" w:noVBand="1"/>
        </w:tblPrEx>
        <w:trPr>
          <w:trHeight w:val="20"/>
        </w:trPr>
        <w:tc>
          <w:tcPr>
            <w:tcW w:w="562" w:type="dxa"/>
            <w:vAlign w:val="center"/>
          </w:tcPr>
          <w:p w14:paraId="30433F0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58</w:t>
            </w:r>
          </w:p>
        </w:tc>
        <w:tc>
          <w:tcPr>
            <w:tcW w:w="2644" w:type="dxa"/>
            <w:vAlign w:val="center"/>
          </w:tcPr>
          <w:p w14:paraId="1ED55D7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2-го контура I-й ступени</w:t>
            </w:r>
          </w:p>
        </w:tc>
        <w:tc>
          <w:tcPr>
            <w:tcW w:w="1716" w:type="dxa"/>
            <w:vAlign w:val="center"/>
          </w:tcPr>
          <w:p w14:paraId="7A70408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3F67624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7C31969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2-го контура I-й ступени ТО на ГВС, определяется в результате расчета.</w:t>
            </w:r>
          </w:p>
        </w:tc>
      </w:tr>
      <w:tr w:rsidR="00330200" w:rsidRPr="009347C6" w14:paraId="5AE5EE1C" w14:textId="77777777">
        <w:tblPrEx>
          <w:tblLook w:val="04A0" w:firstRow="1" w:lastRow="0" w:firstColumn="1" w:lastColumn="0" w:noHBand="0" w:noVBand="1"/>
        </w:tblPrEx>
        <w:trPr>
          <w:trHeight w:val="20"/>
        </w:trPr>
        <w:tc>
          <w:tcPr>
            <w:tcW w:w="562" w:type="dxa"/>
            <w:vAlign w:val="center"/>
          </w:tcPr>
          <w:p w14:paraId="5AD56D5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59</w:t>
            </w:r>
          </w:p>
        </w:tc>
        <w:tc>
          <w:tcPr>
            <w:tcW w:w="2644" w:type="dxa"/>
            <w:vAlign w:val="center"/>
          </w:tcPr>
          <w:p w14:paraId="48D0C49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2-го контура I-й ступени</w:t>
            </w:r>
          </w:p>
        </w:tc>
        <w:tc>
          <w:tcPr>
            <w:tcW w:w="1716" w:type="dxa"/>
            <w:vAlign w:val="center"/>
          </w:tcPr>
          <w:p w14:paraId="0C13168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5354C11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75806D1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2-го контура I-й ступени ТО на ГВС, определяется в результате расчета.</w:t>
            </w:r>
          </w:p>
        </w:tc>
      </w:tr>
      <w:tr w:rsidR="00330200" w:rsidRPr="009347C6" w14:paraId="08EAE253" w14:textId="77777777">
        <w:tblPrEx>
          <w:tblLook w:val="04A0" w:firstRow="1" w:lastRow="0" w:firstColumn="1" w:lastColumn="0" w:noHBand="0" w:noVBand="1"/>
        </w:tblPrEx>
        <w:trPr>
          <w:trHeight w:val="20"/>
        </w:trPr>
        <w:tc>
          <w:tcPr>
            <w:tcW w:w="562" w:type="dxa"/>
            <w:vAlign w:val="center"/>
          </w:tcPr>
          <w:p w14:paraId="41EC919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60</w:t>
            </w:r>
          </w:p>
        </w:tc>
        <w:tc>
          <w:tcPr>
            <w:tcW w:w="2644" w:type="dxa"/>
            <w:vAlign w:val="center"/>
          </w:tcPr>
          <w:p w14:paraId="2B9A63D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Количество секций ТО на ГВС II-я ступень</w:t>
            </w:r>
          </w:p>
        </w:tc>
        <w:tc>
          <w:tcPr>
            <w:tcW w:w="1716" w:type="dxa"/>
            <w:vAlign w:val="center"/>
          </w:tcPr>
          <w:p w14:paraId="5CF5E17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1400" w:type="dxa"/>
            <w:vAlign w:val="center"/>
          </w:tcPr>
          <w:p w14:paraId="5FD847D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0748A4E7" w14:textId="77777777" w:rsidR="00330200" w:rsidRPr="009347C6" w:rsidRDefault="00330200" w:rsidP="009347C6">
            <w:pPr>
              <w:spacing w:after="0"/>
              <w:ind w:firstLine="0"/>
              <w:jc w:val="center"/>
              <w:rPr>
                <w:rFonts w:cs="Times New Roman"/>
                <w:sz w:val="20"/>
                <w:szCs w:val="20"/>
              </w:rPr>
            </w:pPr>
          </w:p>
        </w:tc>
      </w:tr>
      <w:tr w:rsidR="00330200" w:rsidRPr="009347C6" w14:paraId="584BB8C6" w14:textId="77777777">
        <w:tblPrEx>
          <w:tblLook w:val="04A0" w:firstRow="1" w:lastRow="0" w:firstColumn="1" w:lastColumn="0" w:noHBand="0" w:noVBand="1"/>
        </w:tblPrEx>
        <w:trPr>
          <w:trHeight w:val="20"/>
        </w:trPr>
        <w:tc>
          <w:tcPr>
            <w:tcW w:w="562" w:type="dxa"/>
            <w:vAlign w:val="center"/>
          </w:tcPr>
          <w:p w14:paraId="35F94AA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61</w:t>
            </w:r>
          </w:p>
        </w:tc>
        <w:tc>
          <w:tcPr>
            <w:tcW w:w="2644" w:type="dxa"/>
            <w:vAlign w:val="center"/>
          </w:tcPr>
          <w:p w14:paraId="37B244A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Кол-во параллельных групп ТО на ГВС II-я ступень</w:t>
            </w:r>
          </w:p>
        </w:tc>
        <w:tc>
          <w:tcPr>
            <w:tcW w:w="1716" w:type="dxa"/>
            <w:vAlign w:val="center"/>
          </w:tcPr>
          <w:p w14:paraId="4D00C64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шт.</w:t>
            </w:r>
          </w:p>
        </w:tc>
        <w:tc>
          <w:tcPr>
            <w:tcW w:w="1400" w:type="dxa"/>
            <w:vAlign w:val="center"/>
          </w:tcPr>
          <w:p w14:paraId="31C2BB0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168DC859" w14:textId="77777777" w:rsidR="00330200" w:rsidRPr="009347C6" w:rsidRDefault="00330200" w:rsidP="009347C6">
            <w:pPr>
              <w:spacing w:after="0"/>
              <w:ind w:firstLine="0"/>
              <w:jc w:val="center"/>
              <w:rPr>
                <w:rFonts w:cs="Times New Roman"/>
                <w:sz w:val="20"/>
                <w:szCs w:val="20"/>
              </w:rPr>
            </w:pPr>
          </w:p>
        </w:tc>
      </w:tr>
      <w:tr w:rsidR="00330200" w:rsidRPr="009347C6" w14:paraId="5D5D043B" w14:textId="77777777">
        <w:tblPrEx>
          <w:tblLook w:val="04A0" w:firstRow="1" w:lastRow="0" w:firstColumn="1" w:lastColumn="0" w:noHBand="0" w:noVBand="1"/>
        </w:tblPrEx>
        <w:trPr>
          <w:trHeight w:val="20"/>
        </w:trPr>
        <w:tc>
          <w:tcPr>
            <w:tcW w:w="562" w:type="dxa"/>
            <w:vAlign w:val="center"/>
          </w:tcPr>
          <w:p w14:paraId="6BFC77D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62</w:t>
            </w:r>
          </w:p>
        </w:tc>
        <w:tc>
          <w:tcPr>
            <w:tcW w:w="2644" w:type="dxa"/>
            <w:vAlign w:val="center"/>
          </w:tcPr>
          <w:p w14:paraId="4F8E733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напора в одной секции II-й ступени</w:t>
            </w:r>
          </w:p>
        </w:tc>
        <w:tc>
          <w:tcPr>
            <w:tcW w:w="1716" w:type="dxa"/>
            <w:vAlign w:val="center"/>
          </w:tcPr>
          <w:p w14:paraId="26E78FA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1C7EBEC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4568B7B9" w14:textId="77777777" w:rsidR="00330200" w:rsidRPr="009347C6" w:rsidRDefault="00330200" w:rsidP="009347C6">
            <w:pPr>
              <w:spacing w:after="0"/>
              <w:ind w:firstLine="0"/>
              <w:jc w:val="center"/>
              <w:rPr>
                <w:rFonts w:cs="Times New Roman"/>
                <w:sz w:val="20"/>
                <w:szCs w:val="20"/>
              </w:rPr>
            </w:pPr>
          </w:p>
        </w:tc>
      </w:tr>
      <w:tr w:rsidR="00330200" w:rsidRPr="009347C6" w14:paraId="45F0D32F" w14:textId="77777777">
        <w:tblPrEx>
          <w:tblLook w:val="04A0" w:firstRow="1" w:lastRow="0" w:firstColumn="1" w:lastColumn="0" w:noHBand="0" w:noVBand="1"/>
        </w:tblPrEx>
        <w:trPr>
          <w:trHeight w:val="20"/>
        </w:trPr>
        <w:tc>
          <w:tcPr>
            <w:tcW w:w="562" w:type="dxa"/>
            <w:vAlign w:val="center"/>
          </w:tcPr>
          <w:p w14:paraId="547824F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63</w:t>
            </w:r>
          </w:p>
        </w:tc>
        <w:tc>
          <w:tcPr>
            <w:tcW w:w="2644" w:type="dxa"/>
            <w:vAlign w:val="center"/>
          </w:tcPr>
          <w:p w14:paraId="202F409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на входе 1-го контура II-й ступени</w:t>
            </w:r>
          </w:p>
        </w:tc>
        <w:tc>
          <w:tcPr>
            <w:tcW w:w="1716" w:type="dxa"/>
            <w:vAlign w:val="center"/>
          </w:tcPr>
          <w:p w14:paraId="4FCED74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4D25652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2EA6895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испытательная температура теплоносителя на входе 1-го контура II-й ступени.</w:t>
            </w:r>
          </w:p>
        </w:tc>
      </w:tr>
      <w:tr w:rsidR="00330200" w:rsidRPr="009347C6" w14:paraId="788382F0" w14:textId="77777777">
        <w:tblPrEx>
          <w:tblLook w:val="04A0" w:firstRow="1" w:lastRow="0" w:firstColumn="1" w:lastColumn="0" w:noHBand="0" w:noVBand="1"/>
        </w:tblPrEx>
        <w:trPr>
          <w:trHeight w:val="20"/>
        </w:trPr>
        <w:tc>
          <w:tcPr>
            <w:tcW w:w="562" w:type="dxa"/>
            <w:vAlign w:val="center"/>
          </w:tcPr>
          <w:p w14:paraId="42E28B7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64</w:t>
            </w:r>
          </w:p>
        </w:tc>
        <w:tc>
          <w:tcPr>
            <w:tcW w:w="2644" w:type="dxa"/>
            <w:vAlign w:val="center"/>
          </w:tcPr>
          <w:p w14:paraId="080D227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на выходе 1-го контура II- й ступени</w:t>
            </w:r>
          </w:p>
        </w:tc>
        <w:tc>
          <w:tcPr>
            <w:tcW w:w="1716" w:type="dxa"/>
            <w:vAlign w:val="center"/>
          </w:tcPr>
          <w:p w14:paraId="7AEFAE4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57FCE5F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1C0EA2A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испытательная температура теплоносителя на выходе 1-го контура II-й ступени.</w:t>
            </w:r>
          </w:p>
        </w:tc>
      </w:tr>
      <w:tr w:rsidR="00330200" w:rsidRPr="009347C6" w14:paraId="461F937C" w14:textId="77777777">
        <w:tblPrEx>
          <w:tblLook w:val="04A0" w:firstRow="1" w:lastRow="0" w:firstColumn="1" w:lastColumn="0" w:noHBand="0" w:noVBand="1"/>
        </w:tblPrEx>
        <w:trPr>
          <w:trHeight w:val="20"/>
        </w:trPr>
        <w:tc>
          <w:tcPr>
            <w:tcW w:w="562" w:type="dxa"/>
            <w:vAlign w:val="center"/>
          </w:tcPr>
          <w:p w14:paraId="684324F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65</w:t>
            </w:r>
          </w:p>
        </w:tc>
        <w:tc>
          <w:tcPr>
            <w:tcW w:w="2644" w:type="dxa"/>
            <w:vAlign w:val="center"/>
          </w:tcPr>
          <w:p w14:paraId="72ED708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на входе 2-го контура II-й ступени</w:t>
            </w:r>
          </w:p>
        </w:tc>
        <w:tc>
          <w:tcPr>
            <w:tcW w:w="1716" w:type="dxa"/>
            <w:vAlign w:val="center"/>
          </w:tcPr>
          <w:p w14:paraId="1A035E6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0E49BAC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3D8F864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испытательная температура горячей воды на входе 2-го контура II-й ступени.</w:t>
            </w:r>
          </w:p>
        </w:tc>
      </w:tr>
      <w:tr w:rsidR="00330200" w:rsidRPr="009347C6" w14:paraId="79D72103" w14:textId="77777777">
        <w:tblPrEx>
          <w:tblLook w:val="04A0" w:firstRow="1" w:lastRow="0" w:firstColumn="1" w:lastColumn="0" w:noHBand="0" w:noVBand="1"/>
        </w:tblPrEx>
        <w:trPr>
          <w:trHeight w:val="20"/>
        </w:trPr>
        <w:tc>
          <w:tcPr>
            <w:tcW w:w="562" w:type="dxa"/>
            <w:vAlign w:val="center"/>
          </w:tcPr>
          <w:p w14:paraId="4469C44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66</w:t>
            </w:r>
          </w:p>
        </w:tc>
        <w:tc>
          <w:tcPr>
            <w:tcW w:w="2644" w:type="dxa"/>
            <w:vAlign w:val="center"/>
          </w:tcPr>
          <w:p w14:paraId="289BB58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на выходе 2-го контура II-й ступени</w:t>
            </w:r>
          </w:p>
        </w:tc>
        <w:tc>
          <w:tcPr>
            <w:tcW w:w="1716" w:type="dxa"/>
            <w:vAlign w:val="center"/>
          </w:tcPr>
          <w:p w14:paraId="788FDEC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4263216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70048E6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xml:space="preserve">При наличии результатов замеров, задается испытательная температура горячей воды на </w:t>
            </w:r>
            <w:r w:rsidRPr="009347C6">
              <w:rPr>
                <w:rFonts w:cs="Times New Roman"/>
                <w:sz w:val="20"/>
                <w:szCs w:val="20"/>
              </w:rPr>
              <w:lastRenderedPageBreak/>
              <w:t>выходе 2-го контура II-й ступени.</w:t>
            </w:r>
          </w:p>
        </w:tc>
      </w:tr>
      <w:tr w:rsidR="00330200" w:rsidRPr="009347C6" w14:paraId="5C6A84E4" w14:textId="77777777">
        <w:tblPrEx>
          <w:tblLook w:val="04A0" w:firstRow="1" w:lastRow="0" w:firstColumn="1" w:lastColumn="0" w:noHBand="0" w:noVBand="1"/>
        </w:tblPrEx>
        <w:trPr>
          <w:trHeight w:val="20"/>
        </w:trPr>
        <w:tc>
          <w:tcPr>
            <w:tcW w:w="562" w:type="dxa"/>
            <w:vAlign w:val="center"/>
          </w:tcPr>
          <w:p w14:paraId="4D1A610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lastRenderedPageBreak/>
              <w:t>67</w:t>
            </w:r>
          </w:p>
        </w:tc>
        <w:tc>
          <w:tcPr>
            <w:tcW w:w="2644" w:type="dxa"/>
            <w:vAlign w:val="center"/>
          </w:tcPr>
          <w:p w14:paraId="0808596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тепловая нагрузка II-й ступени</w:t>
            </w:r>
          </w:p>
        </w:tc>
        <w:tc>
          <w:tcPr>
            <w:tcW w:w="1716" w:type="dxa"/>
            <w:vAlign w:val="center"/>
          </w:tcPr>
          <w:p w14:paraId="435994F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 МВт</w:t>
            </w:r>
          </w:p>
        </w:tc>
        <w:tc>
          <w:tcPr>
            <w:tcW w:w="1400" w:type="dxa"/>
            <w:vAlign w:val="center"/>
          </w:tcPr>
          <w:p w14:paraId="5EB3859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2818D9D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При наличии результатов замеров задается тепловая нагрузка первой степени теплообменного аппарата.</w:t>
            </w:r>
          </w:p>
        </w:tc>
      </w:tr>
      <w:tr w:rsidR="00330200" w:rsidRPr="009347C6" w14:paraId="13B3CBAE" w14:textId="77777777">
        <w:tblPrEx>
          <w:tblLook w:val="04A0" w:firstRow="1" w:lastRow="0" w:firstColumn="1" w:lastColumn="0" w:noHBand="0" w:noVBand="1"/>
        </w:tblPrEx>
        <w:trPr>
          <w:trHeight w:val="20"/>
        </w:trPr>
        <w:tc>
          <w:tcPr>
            <w:tcW w:w="562" w:type="dxa"/>
            <w:vAlign w:val="center"/>
          </w:tcPr>
          <w:p w14:paraId="7D7912F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68</w:t>
            </w:r>
          </w:p>
        </w:tc>
        <w:tc>
          <w:tcPr>
            <w:tcW w:w="2644" w:type="dxa"/>
            <w:vAlign w:val="center"/>
          </w:tcPr>
          <w:p w14:paraId="28D97C6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1-го контура II-й ступени</w:t>
            </w:r>
          </w:p>
        </w:tc>
        <w:tc>
          <w:tcPr>
            <w:tcW w:w="1716" w:type="dxa"/>
            <w:vAlign w:val="center"/>
          </w:tcPr>
          <w:p w14:paraId="3A8639D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4A6585F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33D1D3B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1-го контура II-й ступени ТО на ГВС, определяется в результате расчета.</w:t>
            </w:r>
          </w:p>
        </w:tc>
      </w:tr>
      <w:tr w:rsidR="00330200" w:rsidRPr="009347C6" w14:paraId="0D728FB9" w14:textId="77777777">
        <w:tblPrEx>
          <w:tblLook w:val="04A0" w:firstRow="1" w:lastRow="0" w:firstColumn="1" w:lastColumn="0" w:noHBand="0" w:noVBand="1"/>
        </w:tblPrEx>
        <w:trPr>
          <w:trHeight w:val="20"/>
        </w:trPr>
        <w:tc>
          <w:tcPr>
            <w:tcW w:w="562" w:type="dxa"/>
            <w:vAlign w:val="center"/>
          </w:tcPr>
          <w:p w14:paraId="73998E8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69</w:t>
            </w:r>
          </w:p>
        </w:tc>
        <w:tc>
          <w:tcPr>
            <w:tcW w:w="2644" w:type="dxa"/>
            <w:vAlign w:val="center"/>
          </w:tcPr>
          <w:p w14:paraId="64FDB35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1-го контура II- й ступени</w:t>
            </w:r>
          </w:p>
        </w:tc>
        <w:tc>
          <w:tcPr>
            <w:tcW w:w="1716" w:type="dxa"/>
            <w:vAlign w:val="center"/>
          </w:tcPr>
          <w:p w14:paraId="73D6432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7DDB4FF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6197891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1-го контура II-й ступени ТО на ГВС, определяется в результате расчета.</w:t>
            </w:r>
          </w:p>
        </w:tc>
      </w:tr>
      <w:tr w:rsidR="00330200" w:rsidRPr="009347C6" w14:paraId="783D9B6D" w14:textId="77777777">
        <w:tblPrEx>
          <w:tblLook w:val="04A0" w:firstRow="1" w:lastRow="0" w:firstColumn="1" w:lastColumn="0" w:noHBand="0" w:noVBand="1"/>
        </w:tblPrEx>
        <w:trPr>
          <w:trHeight w:val="20"/>
        </w:trPr>
        <w:tc>
          <w:tcPr>
            <w:tcW w:w="562" w:type="dxa"/>
            <w:vAlign w:val="center"/>
          </w:tcPr>
          <w:p w14:paraId="7F005C4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70</w:t>
            </w:r>
          </w:p>
        </w:tc>
        <w:tc>
          <w:tcPr>
            <w:tcW w:w="2644" w:type="dxa"/>
            <w:vAlign w:val="center"/>
          </w:tcPr>
          <w:p w14:paraId="4BE2341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2-го контура II-й ступени</w:t>
            </w:r>
          </w:p>
        </w:tc>
        <w:tc>
          <w:tcPr>
            <w:tcW w:w="1716" w:type="dxa"/>
            <w:vAlign w:val="center"/>
          </w:tcPr>
          <w:p w14:paraId="3FF4434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18C598C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6F8263D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входе 2-го контура II-й ступени ТО на ГВС, определяется в результате расчета.</w:t>
            </w:r>
          </w:p>
        </w:tc>
      </w:tr>
      <w:tr w:rsidR="00330200" w:rsidRPr="009347C6" w14:paraId="08F8A33B" w14:textId="77777777">
        <w:tblPrEx>
          <w:tblLook w:val="04A0" w:firstRow="1" w:lastRow="0" w:firstColumn="1" w:lastColumn="0" w:noHBand="0" w:noVBand="1"/>
        </w:tblPrEx>
        <w:trPr>
          <w:trHeight w:val="20"/>
        </w:trPr>
        <w:tc>
          <w:tcPr>
            <w:tcW w:w="562" w:type="dxa"/>
            <w:vAlign w:val="center"/>
          </w:tcPr>
          <w:p w14:paraId="6E80A0E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71</w:t>
            </w:r>
          </w:p>
        </w:tc>
        <w:tc>
          <w:tcPr>
            <w:tcW w:w="2644" w:type="dxa"/>
            <w:vAlign w:val="center"/>
          </w:tcPr>
          <w:p w14:paraId="57A9A4F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2-го контура II- й ступени</w:t>
            </w:r>
          </w:p>
        </w:tc>
        <w:tc>
          <w:tcPr>
            <w:tcW w:w="1716" w:type="dxa"/>
            <w:vAlign w:val="center"/>
          </w:tcPr>
          <w:p w14:paraId="2229A87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33309AD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6AB04FF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Температура на выходе 2-го контура II-й ступени ТО на ГВС, определяется в результате расчета.</w:t>
            </w:r>
          </w:p>
        </w:tc>
      </w:tr>
      <w:tr w:rsidR="00330200" w:rsidRPr="009347C6" w14:paraId="2C98AD0A" w14:textId="77777777">
        <w:tblPrEx>
          <w:tblLook w:val="04A0" w:firstRow="1" w:lastRow="0" w:firstColumn="1" w:lastColumn="0" w:noHBand="0" w:noVBand="1"/>
        </w:tblPrEx>
        <w:trPr>
          <w:trHeight w:val="20"/>
        </w:trPr>
        <w:tc>
          <w:tcPr>
            <w:tcW w:w="562" w:type="dxa"/>
            <w:vAlign w:val="center"/>
          </w:tcPr>
          <w:p w14:paraId="459AC28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72</w:t>
            </w:r>
          </w:p>
        </w:tc>
        <w:tc>
          <w:tcPr>
            <w:tcW w:w="2644" w:type="dxa"/>
            <w:vAlign w:val="center"/>
          </w:tcPr>
          <w:p w14:paraId="5D24D84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сетевой воды II-й ступени ТО ГВС</w:t>
            </w:r>
          </w:p>
        </w:tc>
        <w:tc>
          <w:tcPr>
            <w:tcW w:w="1716" w:type="dxa"/>
            <w:vAlign w:val="center"/>
          </w:tcPr>
          <w:p w14:paraId="698A20F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1400" w:type="dxa"/>
            <w:vAlign w:val="center"/>
          </w:tcPr>
          <w:p w14:paraId="731E8EC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765817D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3A20C308" w14:textId="77777777">
        <w:tblPrEx>
          <w:tblLook w:val="04A0" w:firstRow="1" w:lastRow="0" w:firstColumn="1" w:lastColumn="0" w:noHBand="0" w:noVBand="1"/>
        </w:tblPrEx>
        <w:trPr>
          <w:trHeight w:val="20"/>
        </w:trPr>
        <w:tc>
          <w:tcPr>
            <w:tcW w:w="562" w:type="dxa"/>
            <w:vAlign w:val="center"/>
          </w:tcPr>
          <w:p w14:paraId="7833292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73</w:t>
            </w:r>
          </w:p>
        </w:tc>
        <w:tc>
          <w:tcPr>
            <w:tcW w:w="2644" w:type="dxa"/>
            <w:vAlign w:val="center"/>
          </w:tcPr>
          <w:p w14:paraId="5DBFADA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2-го контура II- й ступени ТО ГВС</w:t>
            </w:r>
          </w:p>
        </w:tc>
        <w:tc>
          <w:tcPr>
            <w:tcW w:w="1716" w:type="dxa"/>
            <w:vAlign w:val="center"/>
          </w:tcPr>
          <w:p w14:paraId="1D76389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1400" w:type="dxa"/>
            <w:vAlign w:val="center"/>
          </w:tcPr>
          <w:p w14:paraId="5B65A68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65B3B48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горячей воды во втором контуре II-й ступени, определяется в результате расчета.</w:t>
            </w:r>
          </w:p>
        </w:tc>
      </w:tr>
      <w:tr w:rsidR="00330200" w:rsidRPr="009347C6" w14:paraId="12FFBF87" w14:textId="77777777">
        <w:tblPrEx>
          <w:tblLook w:val="04A0" w:firstRow="1" w:lastRow="0" w:firstColumn="1" w:lastColumn="0" w:noHBand="0" w:noVBand="1"/>
        </w:tblPrEx>
        <w:trPr>
          <w:trHeight w:val="20"/>
        </w:trPr>
        <w:tc>
          <w:tcPr>
            <w:tcW w:w="562" w:type="dxa"/>
            <w:vAlign w:val="center"/>
          </w:tcPr>
          <w:p w14:paraId="15E6E1A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74</w:t>
            </w:r>
          </w:p>
        </w:tc>
        <w:tc>
          <w:tcPr>
            <w:tcW w:w="2644" w:type="dxa"/>
            <w:vAlign w:val="center"/>
          </w:tcPr>
          <w:p w14:paraId="556B6BA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Тепловая нагрузка II-й ступени</w:t>
            </w:r>
          </w:p>
        </w:tc>
        <w:tc>
          <w:tcPr>
            <w:tcW w:w="1716" w:type="dxa"/>
            <w:vAlign w:val="center"/>
          </w:tcPr>
          <w:p w14:paraId="150ECBE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 МВт</w:t>
            </w:r>
          </w:p>
        </w:tc>
        <w:tc>
          <w:tcPr>
            <w:tcW w:w="1400" w:type="dxa"/>
            <w:vAlign w:val="center"/>
          </w:tcPr>
          <w:p w14:paraId="73B120A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6D3E884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Тепловая нагрузка II-й ступени ТО на ГВС, определяется в результате расчета.</w:t>
            </w:r>
          </w:p>
        </w:tc>
      </w:tr>
      <w:tr w:rsidR="00330200" w:rsidRPr="009347C6" w14:paraId="752AB989" w14:textId="77777777">
        <w:tblPrEx>
          <w:tblLook w:val="04A0" w:firstRow="1" w:lastRow="0" w:firstColumn="1" w:lastColumn="0" w:noHBand="0" w:noVBand="1"/>
        </w:tblPrEx>
        <w:trPr>
          <w:trHeight w:val="20"/>
        </w:trPr>
        <w:tc>
          <w:tcPr>
            <w:tcW w:w="562" w:type="dxa"/>
            <w:vAlign w:val="center"/>
          </w:tcPr>
          <w:p w14:paraId="7863518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75</w:t>
            </w:r>
          </w:p>
        </w:tc>
        <w:tc>
          <w:tcPr>
            <w:tcW w:w="2644" w:type="dxa"/>
            <w:vAlign w:val="center"/>
          </w:tcPr>
          <w:p w14:paraId="153B2CF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сетевой воды на квартал после наладки</w:t>
            </w:r>
          </w:p>
        </w:tc>
        <w:tc>
          <w:tcPr>
            <w:tcW w:w="1716" w:type="dxa"/>
            <w:vAlign w:val="center"/>
          </w:tcPr>
          <w:p w14:paraId="1A39BF7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1400" w:type="dxa"/>
            <w:vAlign w:val="center"/>
          </w:tcPr>
          <w:p w14:paraId="34727AF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26E3331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4070DA85" w14:textId="77777777">
        <w:tblPrEx>
          <w:tblLook w:val="04A0" w:firstRow="1" w:lastRow="0" w:firstColumn="1" w:lastColumn="0" w:noHBand="0" w:noVBand="1"/>
        </w:tblPrEx>
        <w:trPr>
          <w:trHeight w:val="20"/>
        </w:trPr>
        <w:tc>
          <w:tcPr>
            <w:tcW w:w="562" w:type="dxa"/>
            <w:vAlign w:val="center"/>
          </w:tcPr>
          <w:p w14:paraId="031CBCF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76</w:t>
            </w:r>
          </w:p>
        </w:tc>
        <w:tc>
          <w:tcPr>
            <w:tcW w:w="2644" w:type="dxa"/>
            <w:vAlign w:val="center"/>
          </w:tcPr>
          <w:p w14:paraId="008A6E3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Подключенная нагрузка на отопление</w:t>
            </w:r>
          </w:p>
        </w:tc>
        <w:tc>
          <w:tcPr>
            <w:tcW w:w="1716" w:type="dxa"/>
            <w:vAlign w:val="center"/>
          </w:tcPr>
          <w:p w14:paraId="59B2A14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w:t>
            </w:r>
          </w:p>
        </w:tc>
        <w:tc>
          <w:tcPr>
            <w:tcW w:w="1400" w:type="dxa"/>
            <w:vAlign w:val="center"/>
          </w:tcPr>
          <w:p w14:paraId="34E0F55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3531540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автоматически по подключенной нагрузке квартала.</w:t>
            </w:r>
          </w:p>
        </w:tc>
      </w:tr>
      <w:tr w:rsidR="00330200" w:rsidRPr="009347C6" w14:paraId="5E9EE342" w14:textId="77777777">
        <w:tblPrEx>
          <w:tblLook w:val="04A0" w:firstRow="1" w:lastRow="0" w:firstColumn="1" w:lastColumn="0" w:noHBand="0" w:noVBand="1"/>
        </w:tblPrEx>
        <w:trPr>
          <w:trHeight w:val="20"/>
        </w:trPr>
        <w:tc>
          <w:tcPr>
            <w:tcW w:w="562" w:type="dxa"/>
            <w:vAlign w:val="center"/>
          </w:tcPr>
          <w:p w14:paraId="447BFB9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77</w:t>
            </w:r>
          </w:p>
        </w:tc>
        <w:tc>
          <w:tcPr>
            <w:tcW w:w="2644" w:type="dxa"/>
            <w:vAlign w:val="center"/>
          </w:tcPr>
          <w:p w14:paraId="636F3FB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Подключенная нагрузка на вентиляцию</w:t>
            </w:r>
          </w:p>
        </w:tc>
        <w:tc>
          <w:tcPr>
            <w:tcW w:w="1716" w:type="dxa"/>
            <w:vAlign w:val="center"/>
          </w:tcPr>
          <w:p w14:paraId="3DED5A3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w:t>
            </w:r>
          </w:p>
        </w:tc>
        <w:tc>
          <w:tcPr>
            <w:tcW w:w="1400" w:type="dxa"/>
            <w:vAlign w:val="center"/>
          </w:tcPr>
          <w:p w14:paraId="55AA523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02219D5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автоматически по подключенной нагрузке квартала.</w:t>
            </w:r>
          </w:p>
        </w:tc>
      </w:tr>
      <w:tr w:rsidR="00330200" w:rsidRPr="009347C6" w14:paraId="10788272" w14:textId="77777777">
        <w:tblPrEx>
          <w:tblLook w:val="04A0" w:firstRow="1" w:lastRow="0" w:firstColumn="1" w:lastColumn="0" w:noHBand="0" w:noVBand="1"/>
        </w:tblPrEx>
        <w:trPr>
          <w:trHeight w:val="20"/>
        </w:trPr>
        <w:tc>
          <w:tcPr>
            <w:tcW w:w="562" w:type="dxa"/>
            <w:vAlign w:val="center"/>
          </w:tcPr>
          <w:p w14:paraId="1081391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78</w:t>
            </w:r>
          </w:p>
        </w:tc>
        <w:tc>
          <w:tcPr>
            <w:tcW w:w="2644" w:type="dxa"/>
            <w:vAlign w:val="center"/>
          </w:tcPr>
          <w:p w14:paraId="4877F73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Подключенная нагрузка на ГВС</w:t>
            </w:r>
          </w:p>
        </w:tc>
        <w:tc>
          <w:tcPr>
            <w:tcW w:w="1716" w:type="dxa"/>
            <w:vAlign w:val="center"/>
          </w:tcPr>
          <w:p w14:paraId="3D545E0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w:t>
            </w:r>
          </w:p>
        </w:tc>
        <w:tc>
          <w:tcPr>
            <w:tcW w:w="1400" w:type="dxa"/>
            <w:vAlign w:val="center"/>
          </w:tcPr>
          <w:p w14:paraId="68A863A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1F04A69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автоматически по подключенной нагрузке квартала.</w:t>
            </w:r>
          </w:p>
        </w:tc>
      </w:tr>
      <w:tr w:rsidR="00330200" w:rsidRPr="009347C6" w14:paraId="3F0AEA2A" w14:textId="77777777">
        <w:tblPrEx>
          <w:tblLook w:val="04A0" w:firstRow="1" w:lastRow="0" w:firstColumn="1" w:lastColumn="0" w:noHBand="0" w:noVBand="1"/>
        </w:tblPrEx>
        <w:trPr>
          <w:trHeight w:val="20"/>
        </w:trPr>
        <w:tc>
          <w:tcPr>
            <w:tcW w:w="562" w:type="dxa"/>
            <w:vAlign w:val="center"/>
          </w:tcPr>
          <w:p w14:paraId="7A3105B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79</w:t>
            </w:r>
          </w:p>
        </w:tc>
        <w:tc>
          <w:tcPr>
            <w:tcW w:w="2644" w:type="dxa"/>
            <w:vAlign w:val="center"/>
          </w:tcPr>
          <w:p w14:paraId="45B5F19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Суммарный расход</w:t>
            </w:r>
          </w:p>
          <w:p w14:paraId="7001DDB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сетевой воды</w:t>
            </w:r>
          </w:p>
        </w:tc>
        <w:tc>
          <w:tcPr>
            <w:tcW w:w="1716" w:type="dxa"/>
            <w:vAlign w:val="center"/>
          </w:tcPr>
          <w:p w14:paraId="12A451C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1400" w:type="dxa"/>
            <w:vAlign w:val="center"/>
          </w:tcPr>
          <w:p w14:paraId="44E15F0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1506C04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7ADD80FF" w14:textId="77777777">
        <w:tblPrEx>
          <w:tblLook w:val="04A0" w:firstRow="1" w:lastRow="0" w:firstColumn="1" w:lastColumn="0" w:noHBand="0" w:noVBand="1"/>
        </w:tblPrEx>
        <w:trPr>
          <w:trHeight w:val="20"/>
        </w:trPr>
        <w:tc>
          <w:tcPr>
            <w:tcW w:w="562" w:type="dxa"/>
            <w:vAlign w:val="center"/>
          </w:tcPr>
          <w:p w14:paraId="20C6119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80</w:t>
            </w:r>
          </w:p>
        </w:tc>
        <w:tc>
          <w:tcPr>
            <w:tcW w:w="2644" w:type="dxa"/>
            <w:vAlign w:val="center"/>
          </w:tcPr>
          <w:p w14:paraId="699DC0D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Располагаемый напор на вводе ЦТП</w:t>
            </w:r>
          </w:p>
        </w:tc>
        <w:tc>
          <w:tcPr>
            <w:tcW w:w="1716" w:type="dxa"/>
            <w:vAlign w:val="center"/>
          </w:tcPr>
          <w:p w14:paraId="63FCFDE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7BA49CE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7523D63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6699D50D" w14:textId="77777777">
        <w:tblPrEx>
          <w:tblLook w:val="04A0" w:firstRow="1" w:lastRow="0" w:firstColumn="1" w:lastColumn="0" w:noHBand="0" w:noVBand="1"/>
        </w:tblPrEx>
        <w:trPr>
          <w:trHeight w:val="20"/>
        </w:trPr>
        <w:tc>
          <w:tcPr>
            <w:tcW w:w="562" w:type="dxa"/>
            <w:vAlign w:val="center"/>
          </w:tcPr>
          <w:p w14:paraId="1EAABD6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81</w:t>
            </w:r>
          </w:p>
        </w:tc>
        <w:tc>
          <w:tcPr>
            <w:tcW w:w="2644" w:type="dxa"/>
            <w:vAlign w:val="center"/>
          </w:tcPr>
          <w:p w14:paraId="17321C7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Напор в подающем трубопроводе</w:t>
            </w:r>
          </w:p>
        </w:tc>
        <w:tc>
          <w:tcPr>
            <w:tcW w:w="1716" w:type="dxa"/>
            <w:vAlign w:val="center"/>
          </w:tcPr>
          <w:p w14:paraId="787B1CE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2611C18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123A6DF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1836BF47" w14:textId="77777777">
        <w:tblPrEx>
          <w:tblLook w:val="04A0" w:firstRow="1" w:lastRow="0" w:firstColumn="1" w:lastColumn="0" w:noHBand="0" w:noVBand="1"/>
        </w:tblPrEx>
        <w:trPr>
          <w:trHeight w:val="20"/>
        </w:trPr>
        <w:tc>
          <w:tcPr>
            <w:tcW w:w="562" w:type="dxa"/>
            <w:vAlign w:val="center"/>
          </w:tcPr>
          <w:p w14:paraId="368F4DA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82</w:t>
            </w:r>
          </w:p>
        </w:tc>
        <w:tc>
          <w:tcPr>
            <w:tcW w:w="2644" w:type="dxa"/>
            <w:vAlign w:val="center"/>
          </w:tcPr>
          <w:p w14:paraId="32A207A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Напор в обратном трубопроводе на вводе ЦТП</w:t>
            </w:r>
          </w:p>
        </w:tc>
        <w:tc>
          <w:tcPr>
            <w:tcW w:w="1716" w:type="dxa"/>
            <w:vAlign w:val="center"/>
          </w:tcPr>
          <w:p w14:paraId="0D0BAC2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13D7B63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5575833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60440D07" w14:textId="77777777">
        <w:tblPrEx>
          <w:tblLook w:val="04A0" w:firstRow="1" w:lastRow="0" w:firstColumn="1" w:lastColumn="0" w:noHBand="0" w:noVBand="1"/>
        </w:tblPrEx>
        <w:trPr>
          <w:trHeight w:val="20"/>
        </w:trPr>
        <w:tc>
          <w:tcPr>
            <w:tcW w:w="562" w:type="dxa"/>
            <w:vAlign w:val="center"/>
          </w:tcPr>
          <w:p w14:paraId="0754BD6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83</w:t>
            </w:r>
          </w:p>
        </w:tc>
        <w:tc>
          <w:tcPr>
            <w:tcW w:w="2644" w:type="dxa"/>
            <w:vAlign w:val="center"/>
          </w:tcPr>
          <w:p w14:paraId="58F3754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Давление в подающем трубопроводе</w:t>
            </w:r>
          </w:p>
        </w:tc>
        <w:tc>
          <w:tcPr>
            <w:tcW w:w="1716" w:type="dxa"/>
            <w:vAlign w:val="center"/>
          </w:tcPr>
          <w:p w14:paraId="0EE81D7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79BEEF7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2CF5798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465125CE" w14:textId="77777777">
        <w:tblPrEx>
          <w:tblLook w:val="04A0" w:firstRow="1" w:lastRow="0" w:firstColumn="1" w:lastColumn="0" w:noHBand="0" w:noVBand="1"/>
        </w:tblPrEx>
        <w:trPr>
          <w:trHeight w:val="20"/>
        </w:trPr>
        <w:tc>
          <w:tcPr>
            <w:tcW w:w="562" w:type="dxa"/>
            <w:vAlign w:val="center"/>
          </w:tcPr>
          <w:p w14:paraId="2DB4AF5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84</w:t>
            </w:r>
          </w:p>
        </w:tc>
        <w:tc>
          <w:tcPr>
            <w:tcW w:w="2644" w:type="dxa"/>
            <w:vAlign w:val="center"/>
          </w:tcPr>
          <w:p w14:paraId="07B788B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Давление в обратном трубопроводе</w:t>
            </w:r>
          </w:p>
        </w:tc>
        <w:tc>
          <w:tcPr>
            <w:tcW w:w="1716" w:type="dxa"/>
            <w:vAlign w:val="center"/>
          </w:tcPr>
          <w:p w14:paraId="2705258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0B7DA3B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6DFE0D4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23582E00" w14:textId="77777777">
        <w:tblPrEx>
          <w:tblLook w:val="04A0" w:firstRow="1" w:lastRow="0" w:firstColumn="1" w:lastColumn="0" w:noHBand="0" w:noVBand="1"/>
        </w:tblPrEx>
        <w:trPr>
          <w:trHeight w:val="20"/>
        </w:trPr>
        <w:tc>
          <w:tcPr>
            <w:tcW w:w="562" w:type="dxa"/>
            <w:vAlign w:val="center"/>
          </w:tcPr>
          <w:p w14:paraId="322419C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85</w:t>
            </w:r>
          </w:p>
        </w:tc>
        <w:tc>
          <w:tcPr>
            <w:tcW w:w="2644" w:type="dxa"/>
            <w:vAlign w:val="center"/>
          </w:tcPr>
          <w:p w14:paraId="2DFE3EF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Располагаемый напор 2-го контура ЦТП</w:t>
            </w:r>
          </w:p>
        </w:tc>
        <w:tc>
          <w:tcPr>
            <w:tcW w:w="1716" w:type="dxa"/>
            <w:vAlign w:val="center"/>
          </w:tcPr>
          <w:p w14:paraId="0DC14DE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4BD5C8F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638C95B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2F720165" w14:textId="77777777">
        <w:tblPrEx>
          <w:tblLook w:val="04A0" w:firstRow="1" w:lastRow="0" w:firstColumn="1" w:lastColumn="0" w:noHBand="0" w:noVBand="1"/>
        </w:tblPrEx>
        <w:trPr>
          <w:trHeight w:val="20"/>
        </w:trPr>
        <w:tc>
          <w:tcPr>
            <w:tcW w:w="562" w:type="dxa"/>
            <w:vAlign w:val="center"/>
          </w:tcPr>
          <w:p w14:paraId="08E9896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86</w:t>
            </w:r>
          </w:p>
        </w:tc>
        <w:tc>
          <w:tcPr>
            <w:tcW w:w="2644" w:type="dxa"/>
            <w:vAlign w:val="center"/>
          </w:tcPr>
          <w:p w14:paraId="0248C7E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Напор в подающем трубопроводе ГВС</w:t>
            </w:r>
          </w:p>
        </w:tc>
        <w:tc>
          <w:tcPr>
            <w:tcW w:w="1716" w:type="dxa"/>
            <w:vAlign w:val="center"/>
          </w:tcPr>
          <w:p w14:paraId="3D29A51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01AF115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3439FB7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5769ECCF" w14:textId="77777777">
        <w:tblPrEx>
          <w:tblLook w:val="04A0" w:firstRow="1" w:lastRow="0" w:firstColumn="1" w:lastColumn="0" w:noHBand="0" w:noVBand="1"/>
        </w:tblPrEx>
        <w:trPr>
          <w:trHeight w:val="20"/>
        </w:trPr>
        <w:tc>
          <w:tcPr>
            <w:tcW w:w="562" w:type="dxa"/>
            <w:vAlign w:val="center"/>
          </w:tcPr>
          <w:p w14:paraId="43AC4A6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87</w:t>
            </w:r>
          </w:p>
        </w:tc>
        <w:tc>
          <w:tcPr>
            <w:tcW w:w="2644" w:type="dxa"/>
            <w:vAlign w:val="center"/>
          </w:tcPr>
          <w:p w14:paraId="43AEE23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Напор в обратном трубопроводе ГВС</w:t>
            </w:r>
          </w:p>
        </w:tc>
        <w:tc>
          <w:tcPr>
            <w:tcW w:w="1716" w:type="dxa"/>
            <w:vAlign w:val="center"/>
          </w:tcPr>
          <w:p w14:paraId="2728B2B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5F5DF24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32252E3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762BB1EA" w14:textId="77777777">
        <w:tblPrEx>
          <w:tblLook w:val="04A0" w:firstRow="1" w:lastRow="0" w:firstColumn="1" w:lastColumn="0" w:noHBand="0" w:noVBand="1"/>
        </w:tblPrEx>
        <w:trPr>
          <w:trHeight w:val="20"/>
        </w:trPr>
        <w:tc>
          <w:tcPr>
            <w:tcW w:w="562" w:type="dxa"/>
            <w:vAlign w:val="center"/>
          </w:tcPr>
          <w:p w14:paraId="15AEA75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lastRenderedPageBreak/>
              <w:t>88</w:t>
            </w:r>
          </w:p>
        </w:tc>
        <w:tc>
          <w:tcPr>
            <w:tcW w:w="2644" w:type="dxa"/>
            <w:vAlign w:val="center"/>
          </w:tcPr>
          <w:p w14:paraId="68560B1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Давление в подающем трубопроводе</w:t>
            </w:r>
          </w:p>
        </w:tc>
        <w:tc>
          <w:tcPr>
            <w:tcW w:w="1716" w:type="dxa"/>
            <w:vAlign w:val="center"/>
          </w:tcPr>
          <w:p w14:paraId="47F47FC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09D7740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298BE06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7B0E4932" w14:textId="77777777">
        <w:tblPrEx>
          <w:tblLook w:val="04A0" w:firstRow="1" w:lastRow="0" w:firstColumn="1" w:lastColumn="0" w:noHBand="0" w:noVBand="1"/>
        </w:tblPrEx>
        <w:trPr>
          <w:trHeight w:val="20"/>
        </w:trPr>
        <w:tc>
          <w:tcPr>
            <w:tcW w:w="562" w:type="dxa"/>
            <w:vAlign w:val="center"/>
          </w:tcPr>
          <w:p w14:paraId="0555658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89</w:t>
            </w:r>
          </w:p>
        </w:tc>
        <w:tc>
          <w:tcPr>
            <w:tcW w:w="2644" w:type="dxa"/>
            <w:vAlign w:val="center"/>
          </w:tcPr>
          <w:p w14:paraId="3825C2B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Давление в подающем трубопроводе ГВС</w:t>
            </w:r>
          </w:p>
        </w:tc>
        <w:tc>
          <w:tcPr>
            <w:tcW w:w="1716" w:type="dxa"/>
            <w:vAlign w:val="center"/>
          </w:tcPr>
          <w:p w14:paraId="1BAACC6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0271606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528CB52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5B1230D8" w14:textId="77777777">
        <w:tblPrEx>
          <w:tblLook w:val="04A0" w:firstRow="1" w:lastRow="0" w:firstColumn="1" w:lastColumn="0" w:noHBand="0" w:noVBand="1"/>
        </w:tblPrEx>
        <w:trPr>
          <w:trHeight w:val="20"/>
        </w:trPr>
        <w:tc>
          <w:tcPr>
            <w:tcW w:w="562" w:type="dxa"/>
            <w:vAlign w:val="center"/>
          </w:tcPr>
          <w:p w14:paraId="6E1B049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90</w:t>
            </w:r>
          </w:p>
        </w:tc>
        <w:tc>
          <w:tcPr>
            <w:tcW w:w="2644" w:type="dxa"/>
            <w:vAlign w:val="center"/>
          </w:tcPr>
          <w:p w14:paraId="1D8AFCD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Давление в обратном трубопроводе ГВС</w:t>
            </w:r>
          </w:p>
        </w:tc>
        <w:tc>
          <w:tcPr>
            <w:tcW w:w="1716" w:type="dxa"/>
            <w:vAlign w:val="center"/>
          </w:tcPr>
          <w:p w14:paraId="781215D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68DE097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291D109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2316683C" w14:textId="77777777">
        <w:tblPrEx>
          <w:tblLook w:val="04A0" w:firstRow="1" w:lastRow="0" w:firstColumn="1" w:lastColumn="0" w:noHBand="0" w:noVBand="1"/>
        </w:tblPrEx>
        <w:trPr>
          <w:trHeight w:val="20"/>
        </w:trPr>
        <w:tc>
          <w:tcPr>
            <w:tcW w:w="562" w:type="dxa"/>
            <w:vAlign w:val="center"/>
          </w:tcPr>
          <w:p w14:paraId="63E8ACF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91</w:t>
            </w:r>
          </w:p>
        </w:tc>
        <w:tc>
          <w:tcPr>
            <w:tcW w:w="2644" w:type="dxa"/>
            <w:vAlign w:val="center"/>
          </w:tcPr>
          <w:p w14:paraId="703FE85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Давление в обратном трубопроводе</w:t>
            </w:r>
          </w:p>
        </w:tc>
        <w:tc>
          <w:tcPr>
            <w:tcW w:w="1716" w:type="dxa"/>
            <w:vAlign w:val="center"/>
          </w:tcPr>
          <w:p w14:paraId="5EC1AB1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46CEA9C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015488F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03561983" w14:textId="77777777">
        <w:tblPrEx>
          <w:tblLook w:val="04A0" w:firstRow="1" w:lastRow="0" w:firstColumn="1" w:lastColumn="0" w:noHBand="0" w:noVBand="1"/>
        </w:tblPrEx>
        <w:trPr>
          <w:trHeight w:val="20"/>
        </w:trPr>
        <w:tc>
          <w:tcPr>
            <w:tcW w:w="562" w:type="dxa"/>
            <w:vAlign w:val="center"/>
          </w:tcPr>
          <w:p w14:paraId="2DA981B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92</w:t>
            </w:r>
          </w:p>
        </w:tc>
        <w:tc>
          <w:tcPr>
            <w:tcW w:w="2644" w:type="dxa"/>
            <w:vAlign w:val="center"/>
          </w:tcPr>
          <w:p w14:paraId="5AE320F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Напор в обратном трубопроводе 2-го контура ЦТП</w:t>
            </w:r>
          </w:p>
        </w:tc>
        <w:tc>
          <w:tcPr>
            <w:tcW w:w="1716" w:type="dxa"/>
            <w:vAlign w:val="center"/>
          </w:tcPr>
          <w:p w14:paraId="56756CA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71D52F0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1A7B32B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3A0E7D05" w14:textId="77777777">
        <w:tblPrEx>
          <w:tblLook w:val="04A0" w:firstRow="1" w:lastRow="0" w:firstColumn="1" w:lastColumn="0" w:noHBand="0" w:noVBand="1"/>
        </w:tblPrEx>
        <w:trPr>
          <w:trHeight w:val="20"/>
        </w:trPr>
        <w:tc>
          <w:tcPr>
            <w:tcW w:w="562" w:type="dxa"/>
            <w:vAlign w:val="center"/>
          </w:tcPr>
          <w:p w14:paraId="191D677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93</w:t>
            </w:r>
          </w:p>
        </w:tc>
        <w:tc>
          <w:tcPr>
            <w:tcW w:w="2644" w:type="dxa"/>
            <w:vAlign w:val="center"/>
          </w:tcPr>
          <w:p w14:paraId="1816446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воды по перемычке</w:t>
            </w:r>
          </w:p>
        </w:tc>
        <w:tc>
          <w:tcPr>
            <w:tcW w:w="1716" w:type="dxa"/>
            <w:vAlign w:val="center"/>
          </w:tcPr>
          <w:p w14:paraId="2949E70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1400" w:type="dxa"/>
            <w:vAlign w:val="center"/>
          </w:tcPr>
          <w:p w14:paraId="13319ED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71A74BA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032D2981" w14:textId="77777777">
        <w:tblPrEx>
          <w:tblLook w:val="04A0" w:firstRow="1" w:lastRow="0" w:firstColumn="1" w:lastColumn="0" w:noHBand="0" w:noVBand="1"/>
        </w:tblPrEx>
        <w:trPr>
          <w:trHeight w:val="20"/>
        </w:trPr>
        <w:tc>
          <w:tcPr>
            <w:tcW w:w="562" w:type="dxa"/>
            <w:vAlign w:val="center"/>
          </w:tcPr>
          <w:p w14:paraId="58DEEE9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94</w:t>
            </w:r>
          </w:p>
        </w:tc>
        <w:tc>
          <w:tcPr>
            <w:tcW w:w="2644" w:type="dxa"/>
            <w:vAlign w:val="center"/>
          </w:tcPr>
          <w:p w14:paraId="7B735B5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температура внутреннего. воздуха для СО</w:t>
            </w:r>
          </w:p>
        </w:tc>
        <w:tc>
          <w:tcPr>
            <w:tcW w:w="1716" w:type="dxa"/>
            <w:vAlign w:val="center"/>
          </w:tcPr>
          <w:p w14:paraId="1384D01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692F929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61187AD5" w14:textId="77777777" w:rsidR="00330200" w:rsidRPr="009347C6" w:rsidRDefault="00330200" w:rsidP="009347C6">
            <w:pPr>
              <w:spacing w:after="0"/>
              <w:ind w:firstLine="0"/>
              <w:jc w:val="center"/>
              <w:rPr>
                <w:rFonts w:cs="Times New Roman"/>
                <w:sz w:val="20"/>
                <w:szCs w:val="20"/>
              </w:rPr>
            </w:pPr>
          </w:p>
        </w:tc>
      </w:tr>
      <w:tr w:rsidR="00330200" w:rsidRPr="009347C6" w14:paraId="127B20BB" w14:textId="77777777">
        <w:tblPrEx>
          <w:tblLook w:val="04A0" w:firstRow="1" w:lastRow="0" w:firstColumn="1" w:lastColumn="0" w:noHBand="0" w:noVBand="1"/>
        </w:tblPrEx>
        <w:trPr>
          <w:trHeight w:val="20"/>
        </w:trPr>
        <w:tc>
          <w:tcPr>
            <w:tcW w:w="562" w:type="dxa"/>
            <w:vAlign w:val="center"/>
          </w:tcPr>
          <w:p w14:paraId="769DF17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95</w:t>
            </w:r>
          </w:p>
        </w:tc>
        <w:tc>
          <w:tcPr>
            <w:tcW w:w="2644" w:type="dxa"/>
            <w:vAlign w:val="center"/>
          </w:tcPr>
          <w:p w14:paraId="24450D2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средняя нагрузка на ГВС</w:t>
            </w:r>
          </w:p>
        </w:tc>
        <w:tc>
          <w:tcPr>
            <w:tcW w:w="1716" w:type="dxa"/>
            <w:vAlign w:val="center"/>
          </w:tcPr>
          <w:p w14:paraId="0816F82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w:t>
            </w:r>
          </w:p>
        </w:tc>
        <w:tc>
          <w:tcPr>
            <w:tcW w:w="1400" w:type="dxa"/>
            <w:vAlign w:val="center"/>
          </w:tcPr>
          <w:p w14:paraId="743B89B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2B205575" w14:textId="77777777" w:rsidR="00330200" w:rsidRPr="009347C6" w:rsidRDefault="00330200" w:rsidP="009347C6">
            <w:pPr>
              <w:spacing w:after="0"/>
              <w:ind w:firstLine="0"/>
              <w:jc w:val="center"/>
              <w:rPr>
                <w:rFonts w:cs="Times New Roman"/>
                <w:sz w:val="20"/>
                <w:szCs w:val="20"/>
              </w:rPr>
            </w:pPr>
          </w:p>
        </w:tc>
      </w:tr>
      <w:tr w:rsidR="00330200" w:rsidRPr="009347C6" w14:paraId="1DD9547C" w14:textId="77777777">
        <w:tblPrEx>
          <w:tblLook w:val="04A0" w:firstRow="1" w:lastRow="0" w:firstColumn="1" w:lastColumn="0" w:noHBand="0" w:noVBand="1"/>
        </w:tblPrEx>
        <w:trPr>
          <w:trHeight w:val="20"/>
        </w:trPr>
        <w:tc>
          <w:tcPr>
            <w:tcW w:w="562" w:type="dxa"/>
            <w:vAlign w:val="center"/>
          </w:tcPr>
          <w:p w14:paraId="18A3546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96</w:t>
            </w:r>
          </w:p>
        </w:tc>
        <w:tc>
          <w:tcPr>
            <w:tcW w:w="2644" w:type="dxa"/>
            <w:vAlign w:val="center"/>
          </w:tcPr>
          <w:p w14:paraId="4CE94B7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максимальная нагрузка на ГВС</w:t>
            </w:r>
          </w:p>
        </w:tc>
        <w:tc>
          <w:tcPr>
            <w:tcW w:w="1716" w:type="dxa"/>
            <w:vAlign w:val="center"/>
          </w:tcPr>
          <w:p w14:paraId="2D018EA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w:t>
            </w:r>
          </w:p>
        </w:tc>
        <w:tc>
          <w:tcPr>
            <w:tcW w:w="1400" w:type="dxa"/>
            <w:vAlign w:val="center"/>
          </w:tcPr>
          <w:p w14:paraId="2FCA051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74312EB2" w14:textId="77777777" w:rsidR="00330200" w:rsidRPr="009347C6" w:rsidRDefault="00330200" w:rsidP="009347C6">
            <w:pPr>
              <w:spacing w:after="0"/>
              <w:ind w:firstLine="0"/>
              <w:jc w:val="center"/>
              <w:rPr>
                <w:rFonts w:cs="Times New Roman"/>
                <w:sz w:val="20"/>
                <w:szCs w:val="20"/>
              </w:rPr>
            </w:pPr>
          </w:p>
        </w:tc>
      </w:tr>
      <w:tr w:rsidR="00330200" w:rsidRPr="009347C6" w14:paraId="65C45599" w14:textId="77777777">
        <w:tblPrEx>
          <w:tblLook w:val="04A0" w:firstRow="1" w:lastRow="0" w:firstColumn="1" w:lastColumn="0" w:noHBand="0" w:noVBand="1"/>
        </w:tblPrEx>
        <w:trPr>
          <w:trHeight w:val="20"/>
        </w:trPr>
        <w:tc>
          <w:tcPr>
            <w:tcW w:w="562" w:type="dxa"/>
            <w:vAlign w:val="center"/>
          </w:tcPr>
          <w:p w14:paraId="358AC93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97</w:t>
            </w:r>
          </w:p>
        </w:tc>
        <w:tc>
          <w:tcPr>
            <w:tcW w:w="2644" w:type="dxa"/>
            <w:vAlign w:val="center"/>
          </w:tcPr>
          <w:p w14:paraId="2856880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Наличие регулятора на ГВС</w:t>
            </w:r>
          </w:p>
        </w:tc>
        <w:tc>
          <w:tcPr>
            <w:tcW w:w="1716" w:type="dxa"/>
            <w:vAlign w:val="center"/>
          </w:tcPr>
          <w:p w14:paraId="1AADDCE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1400" w:type="dxa"/>
            <w:vAlign w:val="center"/>
          </w:tcPr>
          <w:p w14:paraId="1B00214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6F0A2DD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Указывается признак наличия регулятора температуры на систему горячего водоснабжения:</w:t>
            </w:r>
          </w:p>
          <w:p w14:paraId="748E352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отсутствует;</w:t>
            </w:r>
          </w:p>
          <w:p w14:paraId="0E9ADAB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установлен.</w:t>
            </w:r>
          </w:p>
        </w:tc>
      </w:tr>
      <w:tr w:rsidR="00330200" w:rsidRPr="009347C6" w14:paraId="75F810F5" w14:textId="77777777">
        <w:tblPrEx>
          <w:tblLook w:val="04A0" w:firstRow="1" w:lastRow="0" w:firstColumn="1" w:lastColumn="0" w:noHBand="0" w:noVBand="1"/>
        </w:tblPrEx>
        <w:trPr>
          <w:trHeight w:val="20"/>
        </w:trPr>
        <w:tc>
          <w:tcPr>
            <w:tcW w:w="562" w:type="dxa"/>
            <w:vAlign w:val="center"/>
          </w:tcPr>
          <w:p w14:paraId="3814A93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98</w:t>
            </w:r>
          </w:p>
        </w:tc>
        <w:tc>
          <w:tcPr>
            <w:tcW w:w="2644" w:type="dxa"/>
            <w:vAlign w:val="center"/>
          </w:tcPr>
          <w:p w14:paraId="0BADA77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Балансовый коэффициент закрытой ГВС</w:t>
            </w:r>
          </w:p>
        </w:tc>
        <w:tc>
          <w:tcPr>
            <w:tcW w:w="1716" w:type="dxa"/>
            <w:vAlign w:val="center"/>
          </w:tcPr>
          <w:p w14:paraId="1FFF127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1400" w:type="dxa"/>
            <w:vAlign w:val="center"/>
          </w:tcPr>
          <w:p w14:paraId="177457F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655E83ED" w14:textId="77777777" w:rsidR="00330200" w:rsidRPr="009347C6" w:rsidRDefault="00330200" w:rsidP="009347C6">
            <w:pPr>
              <w:spacing w:after="0"/>
              <w:ind w:firstLine="0"/>
              <w:jc w:val="center"/>
              <w:rPr>
                <w:rFonts w:cs="Times New Roman"/>
                <w:sz w:val="20"/>
                <w:szCs w:val="20"/>
              </w:rPr>
            </w:pPr>
          </w:p>
        </w:tc>
      </w:tr>
      <w:tr w:rsidR="00330200" w:rsidRPr="009347C6" w14:paraId="23118B66" w14:textId="77777777">
        <w:tblPrEx>
          <w:tblLook w:val="04A0" w:firstRow="1" w:lastRow="0" w:firstColumn="1" w:lastColumn="0" w:noHBand="0" w:noVBand="1"/>
        </w:tblPrEx>
        <w:trPr>
          <w:trHeight w:val="20"/>
        </w:trPr>
        <w:tc>
          <w:tcPr>
            <w:tcW w:w="562" w:type="dxa"/>
            <w:vAlign w:val="center"/>
          </w:tcPr>
          <w:p w14:paraId="48AF7C7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99</w:t>
            </w:r>
          </w:p>
        </w:tc>
        <w:tc>
          <w:tcPr>
            <w:tcW w:w="2644" w:type="dxa"/>
            <w:vAlign w:val="center"/>
          </w:tcPr>
          <w:p w14:paraId="0F47C06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Способ дросселирования на ЦТП</w:t>
            </w:r>
          </w:p>
        </w:tc>
        <w:tc>
          <w:tcPr>
            <w:tcW w:w="1716" w:type="dxa"/>
            <w:vAlign w:val="center"/>
          </w:tcPr>
          <w:p w14:paraId="4EADB01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w:t>
            </w:r>
          </w:p>
        </w:tc>
        <w:tc>
          <w:tcPr>
            <w:tcW w:w="1400" w:type="dxa"/>
            <w:vAlign w:val="center"/>
          </w:tcPr>
          <w:p w14:paraId="784A7AA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5C4FB63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Указывается способ дросселирования на ЦТП цифрой от 0 до 6.</w:t>
            </w:r>
          </w:p>
          <w:p w14:paraId="790DAD7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дросселирование на ЦТП не производится, если это не является обязательным;</w:t>
            </w:r>
          </w:p>
          <w:p w14:paraId="1CC3F65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дросселируется выход из ЦТП на отопление, шайба устанавливается всегда на подающем трубопроводе;</w:t>
            </w:r>
          </w:p>
          <w:p w14:paraId="24CE07E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дросселируется выход из ЦТП на отопление, шайба устанавливается всегда на обратном трубопроводе;</w:t>
            </w:r>
          </w:p>
          <w:p w14:paraId="0F11E76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дросселируется выход из ЦТП на отопление, места установки шайб определяются автоматически;</w:t>
            </w:r>
          </w:p>
          <w:p w14:paraId="3CE76D5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устанавливаются шайбы на вводе в ЦТП (общие на отопление и ГВС), места установки шайб определяются автоматически;</w:t>
            </w:r>
          </w:p>
          <w:p w14:paraId="155AF71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устанавливаются шайбы на вводе в ЦТП (общие на отопление и ГВС), шайба устанавливается всегда на подающем трубопроводе;</w:t>
            </w:r>
          </w:p>
          <w:p w14:paraId="5DC67F6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устанавливаются шайбы на вводе в ЦТП (общие на отопление и ГВС), шайба устанавливается всегда на обратном трубопроводе.</w:t>
            </w:r>
          </w:p>
        </w:tc>
      </w:tr>
      <w:tr w:rsidR="00330200" w:rsidRPr="009347C6" w14:paraId="109EAB2B" w14:textId="77777777">
        <w:tblPrEx>
          <w:tblLook w:val="04A0" w:firstRow="1" w:lastRow="0" w:firstColumn="1" w:lastColumn="0" w:noHBand="0" w:noVBand="1"/>
        </w:tblPrEx>
        <w:trPr>
          <w:trHeight w:val="20"/>
        </w:trPr>
        <w:tc>
          <w:tcPr>
            <w:tcW w:w="562" w:type="dxa"/>
            <w:vAlign w:val="center"/>
          </w:tcPr>
          <w:p w14:paraId="731D95C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lastRenderedPageBreak/>
              <w:t>100</w:t>
            </w:r>
          </w:p>
        </w:tc>
        <w:tc>
          <w:tcPr>
            <w:tcW w:w="2644" w:type="dxa"/>
            <w:vAlign w:val="center"/>
          </w:tcPr>
          <w:p w14:paraId="5106F4D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Запас напора при дросселировании</w:t>
            </w:r>
          </w:p>
        </w:tc>
        <w:tc>
          <w:tcPr>
            <w:tcW w:w="1716" w:type="dxa"/>
            <w:vAlign w:val="center"/>
          </w:tcPr>
          <w:p w14:paraId="12EAB86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51B08C3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7D0053E0" w14:textId="77777777" w:rsidR="00330200" w:rsidRPr="009347C6" w:rsidRDefault="00330200" w:rsidP="009347C6">
            <w:pPr>
              <w:spacing w:after="0"/>
              <w:ind w:firstLine="0"/>
              <w:jc w:val="center"/>
              <w:rPr>
                <w:rFonts w:cs="Times New Roman"/>
                <w:sz w:val="20"/>
                <w:szCs w:val="20"/>
              </w:rPr>
            </w:pPr>
          </w:p>
        </w:tc>
      </w:tr>
      <w:tr w:rsidR="00330200" w:rsidRPr="009347C6" w14:paraId="06ACF30E" w14:textId="77777777">
        <w:tblPrEx>
          <w:tblLook w:val="04A0" w:firstRow="1" w:lastRow="0" w:firstColumn="1" w:lastColumn="0" w:noHBand="0" w:noVBand="1"/>
        </w:tblPrEx>
        <w:trPr>
          <w:trHeight w:val="20"/>
        </w:trPr>
        <w:tc>
          <w:tcPr>
            <w:tcW w:w="562" w:type="dxa"/>
            <w:vAlign w:val="center"/>
          </w:tcPr>
          <w:p w14:paraId="32194E9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101</w:t>
            </w:r>
          </w:p>
        </w:tc>
        <w:tc>
          <w:tcPr>
            <w:tcW w:w="2644" w:type="dxa"/>
            <w:vAlign w:val="center"/>
          </w:tcPr>
          <w:p w14:paraId="0FE8B2A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Расчетная температура наружного воздуха</w:t>
            </w:r>
          </w:p>
        </w:tc>
        <w:tc>
          <w:tcPr>
            <w:tcW w:w="1716" w:type="dxa"/>
            <w:vAlign w:val="center"/>
          </w:tcPr>
          <w:p w14:paraId="6D1A623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2835F47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38F0BDC5" w14:textId="77777777" w:rsidR="00330200" w:rsidRPr="009347C6" w:rsidRDefault="00330200" w:rsidP="009347C6">
            <w:pPr>
              <w:spacing w:after="0"/>
              <w:ind w:firstLine="0"/>
              <w:jc w:val="center"/>
              <w:rPr>
                <w:rFonts w:cs="Times New Roman"/>
                <w:sz w:val="20"/>
                <w:szCs w:val="20"/>
              </w:rPr>
            </w:pPr>
          </w:p>
        </w:tc>
      </w:tr>
      <w:tr w:rsidR="00330200" w:rsidRPr="009347C6" w14:paraId="217B6E62" w14:textId="77777777">
        <w:tblPrEx>
          <w:tblLook w:val="04A0" w:firstRow="1" w:lastRow="0" w:firstColumn="1" w:lastColumn="0" w:noHBand="0" w:noVBand="1"/>
        </w:tblPrEx>
        <w:trPr>
          <w:trHeight w:val="20"/>
        </w:trPr>
        <w:tc>
          <w:tcPr>
            <w:tcW w:w="562" w:type="dxa"/>
            <w:vAlign w:val="center"/>
          </w:tcPr>
          <w:p w14:paraId="33F5145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102</w:t>
            </w:r>
          </w:p>
        </w:tc>
        <w:tc>
          <w:tcPr>
            <w:tcW w:w="2644" w:type="dxa"/>
            <w:vAlign w:val="center"/>
          </w:tcPr>
          <w:p w14:paraId="5C190BB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Текущая температура наружного воздуха</w:t>
            </w:r>
          </w:p>
        </w:tc>
        <w:tc>
          <w:tcPr>
            <w:tcW w:w="1716" w:type="dxa"/>
            <w:vAlign w:val="center"/>
          </w:tcPr>
          <w:p w14:paraId="47E25BD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51EA3F7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2290A0F4" w14:textId="77777777" w:rsidR="00330200" w:rsidRPr="009347C6" w:rsidRDefault="00330200" w:rsidP="009347C6">
            <w:pPr>
              <w:spacing w:after="0"/>
              <w:ind w:firstLine="0"/>
              <w:jc w:val="center"/>
              <w:rPr>
                <w:rFonts w:cs="Times New Roman"/>
                <w:sz w:val="20"/>
                <w:szCs w:val="20"/>
              </w:rPr>
            </w:pPr>
          </w:p>
        </w:tc>
      </w:tr>
      <w:tr w:rsidR="00330200" w:rsidRPr="009347C6" w14:paraId="7BE90455" w14:textId="77777777">
        <w:tblPrEx>
          <w:tblLook w:val="04A0" w:firstRow="1" w:lastRow="0" w:firstColumn="1" w:lastColumn="0" w:noHBand="0" w:noVBand="1"/>
        </w:tblPrEx>
        <w:trPr>
          <w:trHeight w:val="20"/>
        </w:trPr>
        <w:tc>
          <w:tcPr>
            <w:tcW w:w="562" w:type="dxa"/>
            <w:vAlign w:val="center"/>
          </w:tcPr>
          <w:p w14:paraId="174672D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103</w:t>
            </w:r>
          </w:p>
        </w:tc>
        <w:tc>
          <w:tcPr>
            <w:tcW w:w="2644" w:type="dxa"/>
            <w:vAlign w:val="center"/>
          </w:tcPr>
          <w:p w14:paraId="04B0F97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Среднегодовая температура воды в подающем трубопроводе</w:t>
            </w:r>
          </w:p>
        </w:tc>
        <w:tc>
          <w:tcPr>
            <w:tcW w:w="1716" w:type="dxa"/>
            <w:vAlign w:val="center"/>
          </w:tcPr>
          <w:p w14:paraId="145E8BF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0A2C5EB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633B7AF5" w14:textId="77777777" w:rsidR="00330200" w:rsidRPr="009347C6" w:rsidRDefault="00330200" w:rsidP="009347C6">
            <w:pPr>
              <w:spacing w:after="0"/>
              <w:ind w:firstLine="0"/>
              <w:jc w:val="center"/>
              <w:rPr>
                <w:rFonts w:cs="Times New Roman"/>
                <w:sz w:val="20"/>
                <w:szCs w:val="20"/>
              </w:rPr>
            </w:pPr>
          </w:p>
        </w:tc>
      </w:tr>
      <w:tr w:rsidR="00330200" w:rsidRPr="009347C6" w14:paraId="67F50BC0" w14:textId="77777777">
        <w:tblPrEx>
          <w:tblLook w:val="04A0" w:firstRow="1" w:lastRow="0" w:firstColumn="1" w:lastColumn="0" w:noHBand="0" w:noVBand="1"/>
        </w:tblPrEx>
        <w:trPr>
          <w:trHeight w:val="20"/>
        </w:trPr>
        <w:tc>
          <w:tcPr>
            <w:tcW w:w="562" w:type="dxa"/>
            <w:vAlign w:val="center"/>
          </w:tcPr>
          <w:p w14:paraId="3558305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104</w:t>
            </w:r>
          </w:p>
        </w:tc>
        <w:tc>
          <w:tcPr>
            <w:tcW w:w="2644" w:type="dxa"/>
            <w:vAlign w:val="center"/>
          </w:tcPr>
          <w:p w14:paraId="134305A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Среднегодовая температура воды в обратном трубопроводе</w:t>
            </w:r>
          </w:p>
        </w:tc>
        <w:tc>
          <w:tcPr>
            <w:tcW w:w="1716" w:type="dxa"/>
            <w:vAlign w:val="center"/>
          </w:tcPr>
          <w:p w14:paraId="0D3D545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04D8E0E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0F37BA5C" w14:textId="77777777" w:rsidR="00330200" w:rsidRPr="009347C6" w:rsidRDefault="00330200" w:rsidP="009347C6">
            <w:pPr>
              <w:spacing w:after="0"/>
              <w:ind w:firstLine="0"/>
              <w:jc w:val="center"/>
              <w:rPr>
                <w:rFonts w:cs="Times New Roman"/>
                <w:sz w:val="20"/>
                <w:szCs w:val="20"/>
              </w:rPr>
            </w:pPr>
          </w:p>
        </w:tc>
      </w:tr>
      <w:tr w:rsidR="00330200" w:rsidRPr="009347C6" w14:paraId="42F2D638" w14:textId="77777777">
        <w:tblPrEx>
          <w:tblLook w:val="04A0" w:firstRow="1" w:lastRow="0" w:firstColumn="1" w:lastColumn="0" w:noHBand="0" w:noVBand="1"/>
        </w:tblPrEx>
        <w:trPr>
          <w:trHeight w:val="20"/>
        </w:trPr>
        <w:tc>
          <w:tcPr>
            <w:tcW w:w="562" w:type="dxa"/>
            <w:vAlign w:val="center"/>
          </w:tcPr>
          <w:p w14:paraId="3ED0A4A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105</w:t>
            </w:r>
          </w:p>
        </w:tc>
        <w:tc>
          <w:tcPr>
            <w:tcW w:w="2644" w:type="dxa"/>
            <w:vAlign w:val="center"/>
          </w:tcPr>
          <w:p w14:paraId="6549AE0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Среднегодовая температура грунта</w:t>
            </w:r>
          </w:p>
        </w:tc>
        <w:tc>
          <w:tcPr>
            <w:tcW w:w="1716" w:type="dxa"/>
            <w:vAlign w:val="center"/>
          </w:tcPr>
          <w:p w14:paraId="56A70D9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61C0ACF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37B8ADDD" w14:textId="77777777" w:rsidR="00330200" w:rsidRPr="009347C6" w:rsidRDefault="00330200" w:rsidP="009347C6">
            <w:pPr>
              <w:spacing w:after="0"/>
              <w:ind w:firstLine="0"/>
              <w:jc w:val="center"/>
              <w:rPr>
                <w:rFonts w:cs="Times New Roman"/>
                <w:sz w:val="20"/>
                <w:szCs w:val="20"/>
              </w:rPr>
            </w:pPr>
          </w:p>
        </w:tc>
      </w:tr>
      <w:tr w:rsidR="00330200" w:rsidRPr="009347C6" w14:paraId="59E2CF26" w14:textId="77777777">
        <w:tblPrEx>
          <w:tblLook w:val="04A0" w:firstRow="1" w:lastRow="0" w:firstColumn="1" w:lastColumn="0" w:noHBand="0" w:noVBand="1"/>
        </w:tblPrEx>
        <w:trPr>
          <w:trHeight w:val="20"/>
        </w:trPr>
        <w:tc>
          <w:tcPr>
            <w:tcW w:w="562" w:type="dxa"/>
            <w:vAlign w:val="center"/>
          </w:tcPr>
          <w:p w14:paraId="7911018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106</w:t>
            </w:r>
          </w:p>
        </w:tc>
        <w:tc>
          <w:tcPr>
            <w:tcW w:w="2644" w:type="dxa"/>
            <w:vAlign w:val="center"/>
          </w:tcPr>
          <w:p w14:paraId="1C737F9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Среднегодовая температура наружного воздуха</w:t>
            </w:r>
          </w:p>
        </w:tc>
        <w:tc>
          <w:tcPr>
            <w:tcW w:w="1716" w:type="dxa"/>
            <w:vAlign w:val="center"/>
          </w:tcPr>
          <w:p w14:paraId="15F19F1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7170FEC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16EB3F29" w14:textId="77777777" w:rsidR="00330200" w:rsidRPr="009347C6" w:rsidRDefault="00330200" w:rsidP="009347C6">
            <w:pPr>
              <w:spacing w:after="0"/>
              <w:ind w:firstLine="0"/>
              <w:jc w:val="center"/>
              <w:rPr>
                <w:rFonts w:cs="Times New Roman"/>
                <w:sz w:val="20"/>
                <w:szCs w:val="20"/>
              </w:rPr>
            </w:pPr>
          </w:p>
        </w:tc>
      </w:tr>
      <w:tr w:rsidR="00330200" w:rsidRPr="009347C6" w14:paraId="2841FD81" w14:textId="77777777">
        <w:tblPrEx>
          <w:tblLook w:val="04A0" w:firstRow="1" w:lastRow="0" w:firstColumn="1" w:lastColumn="0" w:noHBand="0" w:noVBand="1"/>
        </w:tblPrEx>
        <w:trPr>
          <w:trHeight w:val="20"/>
        </w:trPr>
        <w:tc>
          <w:tcPr>
            <w:tcW w:w="562" w:type="dxa"/>
            <w:vAlign w:val="center"/>
          </w:tcPr>
          <w:p w14:paraId="6D31DB0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107</w:t>
            </w:r>
          </w:p>
        </w:tc>
        <w:tc>
          <w:tcPr>
            <w:tcW w:w="2644" w:type="dxa"/>
            <w:vAlign w:val="center"/>
          </w:tcPr>
          <w:p w14:paraId="2CAD009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Среднегодовая температура воздуха в подвалах</w:t>
            </w:r>
          </w:p>
        </w:tc>
        <w:tc>
          <w:tcPr>
            <w:tcW w:w="1716" w:type="dxa"/>
            <w:vAlign w:val="center"/>
          </w:tcPr>
          <w:p w14:paraId="03FCD21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1513798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272A9926" w14:textId="77777777" w:rsidR="00330200" w:rsidRPr="009347C6" w:rsidRDefault="00330200" w:rsidP="009347C6">
            <w:pPr>
              <w:spacing w:after="0"/>
              <w:ind w:firstLine="0"/>
              <w:jc w:val="center"/>
              <w:rPr>
                <w:rFonts w:cs="Times New Roman"/>
                <w:sz w:val="20"/>
                <w:szCs w:val="20"/>
              </w:rPr>
            </w:pPr>
          </w:p>
        </w:tc>
      </w:tr>
      <w:tr w:rsidR="00330200" w:rsidRPr="009347C6" w14:paraId="49833FEB" w14:textId="77777777">
        <w:tblPrEx>
          <w:tblLook w:val="04A0" w:firstRow="1" w:lastRow="0" w:firstColumn="1" w:lastColumn="0" w:noHBand="0" w:noVBand="1"/>
        </w:tblPrEx>
        <w:trPr>
          <w:trHeight w:val="20"/>
        </w:trPr>
        <w:tc>
          <w:tcPr>
            <w:tcW w:w="562" w:type="dxa"/>
            <w:vAlign w:val="center"/>
          </w:tcPr>
          <w:p w14:paraId="06A7084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108</w:t>
            </w:r>
          </w:p>
        </w:tc>
        <w:tc>
          <w:tcPr>
            <w:tcW w:w="2644" w:type="dxa"/>
            <w:vAlign w:val="center"/>
          </w:tcPr>
          <w:p w14:paraId="50F500B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Текущая температура грунта</w:t>
            </w:r>
          </w:p>
        </w:tc>
        <w:tc>
          <w:tcPr>
            <w:tcW w:w="1716" w:type="dxa"/>
            <w:vAlign w:val="center"/>
          </w:tcPr>
          <w:p w14:paraId="6228D7B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53E8C85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245AC6A4" w14:textId="77777777" w:rsidR="00330200" w:rsidRPr="009347C6" w:rsidRDefault="00330200" w:rsidP="009347C6">
            <w:pPr>
              <w:spacing w:after="0"/>
              <w:ind w:firstLine="0"/>
              <w:jc w:val="center"/>
              <w:rPr>
                <w:rFonts w:cs="Times New Roman"/>
                <w:sz w:val="20"/>
                <w:szCs w:val="20"/>
              </w:rPr>
            </w:pPr>
          </w:p>
        </w:tc>
      </w:tr>
      <w:tr w:rsidR="00330200" w:rsidRPr="009347C6" w14:paraId="63C56D02" w14:textId="77777777">
        <w:tblPrEx>
          <w:tblLook w:val="04A0" w:firstRow="1" w:lastRow="0" w:firstColumn="1" w:lastColumn="0" w:noHBand="0" w:noVBand="1"/>
        </w:tblPrEx>
        <w:trPr>
          <w:trHeight w:val="20"/>
        </w:trPr>
        <w:tc>
          <w:tcPr>
            <w:tcW w:w="562" w:type="dxa"/>
            <w:vAlign w:val="center"/>
          </w:tcPr>
          <w:p w14:paraId="4B37F90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109</w:t>
            </w:r>
          </w:p>
        </w:tc>
        <w:tc>
          <w:tcPr>
            <w:tcW w:w="2644" w:type="dxa"/>
            <w:vAlign w:val="center"/>
          </w:tcPr>
          <w:p w14:paraId="3D58850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Текущая температура воздуха в подвалах</w:t>
            </w:r>
          </w:p>
        </w:tc>
        <w:tc>
          <w:tcPr>
            <w:tcW w:w="1716" w:type="dxa"/>
            <w:vAlign w:val="center"/>
          </w:tcPr>
          <w:p w14:paraId="07F3A24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28A53DA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663A4066" w14:textId="77777777" w:rsidR="00330200" w:rsidRPr="009347C6" w:rsidRDefault="00330200" w:rsidP="009347C6">
            <w:pPr>
              <w:spacing w:after="0"/>
              <w:ind w:firstLine="0"/>
              <w:jc w:val="center"/>
              <w:rPr>
                <w:rFonts w:cs="Times New Roman"/>
                <w:sz w:val="20"/>
                <w:szCs w:val="20"/>
              </w:rPr>
            </w:pPr>
          </w:p>
        </w:tc>
      </w:tr>
      <w:tr w:rsidR="00330200" w:rsidRPr="009347C6" w14:paraId="0F63D535" w14:textId="77777777">
        <w:tblPrEx>
          <w:tblLook w:val="04A0" w:firstRow="1" w:lastRow="0" w:firstColumn="1" w:lastColumn="0" w:noHBand="0" w:noVBand="1"/>
        </w:tblPrEx>
        <w:trPr>
          <w:trHeight w:val="20"/>
        </w:trPr>
        <w:tc>
          <w:tcPr>
            <w:tcW w:w="562" w:type="dxa"/>
            <w:vAlign w:val="center"/>
          </w:tcPr>
          <w:p w14:paraId="27F3CB6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110</w:t>
            </w:r>
          </w:p>
        </w:tc>
        <w:tc>
          <w:tcPr>
            <w:tcW w:w="2644" w:type="dxa"/>
            <w:vAlign w:val="center"/>
          </w:tcPr>
          <w:p w14:paraId="4ECF1AE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Суммарный расход воды во 2-м контуре ЦТП</w:t>
            </w:r>
          </w:p>
        </w:tc>
        <w:tc>
          <w:tcPr>
            <w:tcW w:w="1716" w:type="dxa"/>
            <w:vAlign w:val="center"/>
          </w:tcPr>
          <w:p w14:paraId="7A485D7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1400" w:type="dxa"/>
            <w:vAlign w:val="center"/>
          </w:tcPr>
          <w:p w14:paraId="4535C17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3A4BF78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00AB0007" w14:textId="77777777">
        <w:tblPrEx>
          <w:tblLook w:val="04A0" w:firstRow="1" w:lastRow="0" w:firstColumn="1" w:lastColumn="0" w:noHBand="0" w:noVBand="1"/>
        </w:tblPrEx>
        <w:trPr>
          <w:trHeight w:val="20"/>
        </w:trPr>
        <w:tc>
          <w:tcPr>
            <w:tcW w:w="562" w:type="dxa"/>
            <w:vAlign w:val="center"/>
          </w:tcPr>
          <w:p w14:paraId="03F6F99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111</w:t>
            </w:r>
          </w:p>
        </w:tc>
        <w:tc>
          <w:tcPr>
            <w:tcW w:w="2644" w:type="dxa"/>
            <w:vAlign w:val="center"/>
          </w:tcPr>
          <w:p w14:paraId="34D1FD8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Тепловая нагрузка верхней ступени ТО ГВС</w:t>
            </w:r>
          </w:p>
        </w:tc>
        <w:tc>
          <w:tcPr>
            <w:tcW w:w="1716" w:type="dxa"/>
            <w:vAlign w:val="center"/>
          </w:tcPr>
          <w:p w14:paraId="76F9196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w:t>
            </w:r>
          </w:p>
        </w:tc>
        <w:tc>
          <w:tcPr>
            <w:tcW w:w="1400" w:type="dxa"/>
            <w:vAlign w:val="center"/>
          </w:tcPr>
          <w:p w14:paraId="4D50AF6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2B65EFB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3FCB2BDA" w14:textId="77777777">
        <w:tblPrEx>
          <w:tblLook w:val="04A0" w:firstRow="1" w:lastRow="0" w:firstColumn="1" w:lastColumn="0" w:noHBand="0" w:noVBand="1"/>
        </w:tblPrEx>
        <w:trPr>
          <w:trHeight w:val="20"/>
        </w:trPr>
        <w:tc>
          <w:tcPr>
            <w:tcW w:w="562" w:type="dxa"/>
            <w:vAlign w:val="center"/>
          </w:tcPr>
          <w:p w14:paraId="3B2CC24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112</w:t>
            </w:r>
          </w:p>
        </w:tc>
        <w:tc>
          <w:tcPr>
            <w:tcW w:w="2644" w:type="dxa"/>
            <w:vAlign w:val="center"/>
          </w:tcPr>
          <w:p w14:paraId="3F258D9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Тепловая нагрузка нижней ступени ТО ГВС</w:t>
            </w:r>
          </w:p>
        </w:tc>
        <w:tc>
          <w:tcPr>
            <w:tcW w:w="1716" w:type="dxa"/>
            <w:vAlign w:val="center"/>
          </w:tcPr>
          <w:p w14:paraId="1EB675F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w:t>
            </w:r>
          </w:p>
        </w:tc>
        <w:tc>
          <w:tcPr>
            <w:tcW w:w="1400" w:type="dxa"/>
            <w:vAlign w:val="center"/>
          </w:tcPr>
          <w:p w14:paraId="58D915F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1B2D9C2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684D2F88" w14:textId="77777777">
        <w:tblPrEx>
          <w:tblLook w:val="04A0" w:firstRow="1" w:lastRow="0" w:firstColumn="1" w:lastColumn="0" w:noHBand="0" w:noVBand="1"/>
        </w:tblPrEx>
        <w:trPr>
          <w:trHeight w:val="20"/>
        </w:trPr>
        <w:tc>
          <w:tcPr>
            <w:tcW w:w="562" w:type="dxa"/>
            <w:vAlign w:val="center"/>
          </w:tcPr>
          <w:p w14:paraId="705E14D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113</w:t>
            </w:r>
          </w:p>
        </w:tc>
        <w:tc>
          <w:tcPr>
            <w:tcW w:w="2644" w:type="dxa"/>
            <w:vAlign w:val="center"/>
          </w:tcPr>
          <w:p w14:paraId="6451B93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тепловой энергии от утечек в подающем трубопроводе</w:t>
            </w:r>
          </w:p>
        </w:tc>
        <w:tc>
          <w:tcPr>
            <w:tcW w:w="1716" w:type="dxa"/>
            <w:vAlign w:val="center"/>
          </w:tcPr>
          <w:p w14:paraId="2E3A853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ккал/ч</w:t>
            </w:r>
          </w:p>
        </w:tc>
        <w:tc>
          <w:tcPr>
            <w:tcW w:w="1400" w:type="dxa"/>
            <w:vAlign w:val="center"/>
          </w:tcPr>
          <w:p w14:paraId="16153E7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480AFB0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02865522" w14:textId="77777777">
        <w:tblPrEx>
          <w:tblLook w:val="04A0" w:firstRow="1" w:lastRow="0" w:firstColumn="1" w:lastColumn="0" w:noHBand="0" w:noVBand="1"/>
        </w:tblPrEx>
        <w:trPr>
          <w:trHeight w:val="20"/>
        </w:trPr>
        <w:tc>
          <w:tcPr>
            <w:tcW w:w="562" w:type="dxa"/>
            <w:vAlign w:val="center"/>
          </w:tcPr>
          <w:p w14:paraId="7425552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114</w:t>
            </w:r>
          </w:p>
        </w:tc>
        <w:tc>
          <w:tcPr>
            <w:tcW w:w="2644" w:type="dxa"/>
            <w:vAlign w:val="center"/>
          </w:tcPr>
          <w:p w14:paraId="57400CA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тепловой энергии от утечек в обратном трубопроводе</w:t>
            </w:r>
          </w:p>
        </w:tc>
        <w:tc>
          <w:tcPr>
            <w:tcW w:w="1716" w:type="dxa"/>
            <w:vAlign w:val="center"/>
          </w:tcPr>
          <w:p w14:paraId="4F328D6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ккал/ч</w:t>
            </w:r>
          </w:p>
        </w:tc>
        <w:tc>
          <w:tcPr>
            <w:tcW w:w="1400" w:type="dxa"/>
            <w:vAlign w:val="center"/>
          </w:tcPr>
          <w:p w14:paraId="61688D3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02FEC2D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6F15EB94" w14:textId="77777777">
        <w:tblPrEx>
          <w:tblLook w:val="04A0" w:firstRow="1" w:lastRow="0" w:firstColumn="1" w:lastColumn="0" w:noHBand="0" w:noVBand="1"/>
        </w:tblPrEx>
        <w:trPr>
          <w:trHeight w:val="20"/>
        </w:trPr>
        <w:tc>
          <w:tcPr>
            <w:tcW w:w="562" w:type="dxa"/>
            <w:vAlign w:val="center"/>
          </w:tcPr>
          <w:p w14:paraId="767C995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115</w:t>
            </w:r>
          </w:p>
        </w:tc>
        <w:tc>
          <w:tcPr>
            <w:tcW w:w="2644" w:type="dxa"/>
            <w:vAlign w:val="center"/>
          </w:tcPr>
          <w:p w14:paraId="2513CB5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Потери тепловой энергии от утечек в системе теплопотребления</w:t>
            </w:r>
          </w:p>
        </w:tc>
        <w:tc>
          <w:tcPr>
            <w:tcW w:w="1716" w:type="dxa"/>
            <w:vAlign w:val="center"/>
          </w:tcPr>
          <w:p w14:paraId="036B822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ккал/ч</w:t>
            </w:r>
          </w:p>
        </w:tc>
        <w:tc>
          <w:tcPr>
            <w:tcW w:w="1400" w:type="dxa"/>
            <w:vAlign w:val="center"/>
          </w:tcPr>
          <w:p w14:paraId="4E6BB2B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14B4971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13CD8834" w14:textId="77777777">
        <w:tblPrEx>
          <w:tblLook w:val="04A0" w:firstRow="1" w:lastRow="0" w:firstColumn="1" w:lastColumn="0" w:noHBand="0" w:noVBand="1"/>
        </w:tblPrEx>
        <w:trPr>
          <w:trHeight w:val="20"/>
        </w:trPr>
        <w:tc>
          <w:tcPr>
            <w:tcW w:w="562" w:type="dxa"/>
            <w:vAlign w:val="center"/>
          </w:tcPr>
          <w:p w14:paraId="36FB87E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116</w:t>
            </w:r>
          </w:p>
        </w:tc>
        <w:tc>
          <w:tcPr>
            <w:tcW w:w="2644" w:type="dxa"/>
            <w:vAlign w:val="center"/>
          </w:tcPr>
          <w:p w14:paraId="6A9860A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воды на входе 1-го контура</w:t>
            </w:r>
          </w:p>
        </w:tc>
        <w:tc>
          <w:tcPr>
            <w:tcW w:w="1716" w:type="dxa"/>
            <w:vAlign w:val="center"/>
          </w:tcPr>
          <w:p w14:paraId="72C012E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4DA1D88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54FD485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Задается пользователем по результатам испытаний, если испытания не проводились, задается расчетное значение.</w:t>
            </w:r>
          </w:p>
        </w:tc>
      </w:tr>
      <w:tr w:rsidR="00330200" w:rsidRPr="009347C6" w14:paraId="0055878E" w14:textId="77777777">
        <w:tblPrEx>
          <w:tblLook w:val="04A0" w:firstRow="1" w:lastRow="0" w:firstColumn="1" w:lastColumn="0" w:noHBand="0" w:noVBand="1"/>
        </w:tblPrEx>
        <w:trPr>
          <w:trHeight w:val="20"/>
        </w:trPr>
        <w:tc>
          <w:tcPr>
            <w:tcW w:w="562" w:type="dxa"/>
            <w:vAlign w:val="center"/>
          </w:tcPr>
          <w:p w14:paraId="4EEEEEC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117</w:t>
            </w:r>
          </w:p>
        </w:tc>
        <w:tc>
          <w:tcPr>
            <w:tcW w:w="2644" w:type="dxa"/>
            <w:vAlign w:val="center"/>
          </w:tcPr>
          <w:p w14:paraId="3F4A675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воды на выходе 1-го контура</w:t>
            </w:r>
          </w:p>
        </w:tc>
        <w:tc>
          <w:tcPr>
            <w:tcW w:w="1716" w:type="dxa"/>
            <w:vAlign w:val="center"/>
          </w:tcPr>
          <w:p w14:paraId="246B266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3DAE422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612C6CC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Задается пользователем по результатам испытаний, если испытания не проводились, задается расчетное значение.</w:t>
            </w:r>
          </w:p>
        </w:tc>
      </w:tr>
      <w:tr w:rsidR="00330200" w:rsidRPr="009347C6" w14:paraId="703CF366" w14:textId="77777777">
        <w:tblPrEx>
          <w:tblLook w:val="04A0" w:firstRow="1" w:lastRow="0" w:firstColumn="1" w:lastColumn="0" w:noHBand="0" w:noVBand="1"/>
        </w:tblPrEx>
        <w:trPr>
          <w:trHeight w:val="20"/>
        </w:trPr>
        <w:tc>
          <w:tcPr>
            <w:tcW w:w="562" w:type="dxa"/>
            <w:vAlign w:val="center"/>
          </w:tcPr>
          <w:p w14:paraId="6C3DF8B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118</w:t>
            </w:r>
          </w:p>
        </w:tc>
        <w:tc>
          <w:tcPr>
            <w:tcW w:w="2644" w:type="dxa"/>
            <w:vAlign w:val="center"/>
          </w:tcPr>
          <w:p w14:paraId="207BBC8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воды на входе 2-го контура</w:t>
            </w:r>
          </w:p>
        </w:tc>
        <w:tc>
          <w:tcPr>
            <w:tcW w:w="1716" w:type="dxa"/>
            <w:vAlign w:val="center"/>
          </w:tcPr>
          <w:p w14:paraId="45FB8D4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5E67FCF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56615D1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Задается пользователем по результатам испытаний, если испытания не проводились, задается расчетное значение.</w:t>
            </w:r>
          </w:p>
        </w:tc>
      </w:tr>
      <w:tr w:rsidR="00330200" w:rsidRPr="009347C6" w14:paraId="525B5C0A" w14:textId="77777777">
        <w:tblPrEx>
          <w:tblLook w:val="04A0" w:firstRow="1" w:lastRow="0" w:firstColumn="1" w:lastColumn="0" w:noHBand="0" w:noVBand="1"/>
        </w:tblPrEx>
        <w:trPr>
          <w:trHeight w:val="20"/>
        </w:trPr>
        <w:tc>
          <w:tcPr>
            <w:tcW w:w="562" w:type="dxa"/>
            <w:vAlign w:val="center"/>
          </w:tcPr>
          <w:p w14:paraId="6D528B2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119</w:t>
            </w:r>
          </w:p>
        </w:tc>
        <w:tc>
          <w:tcPr>
            <w:tcW w:w="2644" w:type="dxa"/>
            <w:vAlign w:val="center"/>
          </w:tcPr>
          <w:p w14:paraId="12B18E8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температура воды на выходе 2-го контура</w:t>
            </w:r>
          </w:p>
        </w:tc>
        <w:tc>
          <w:tcPr>
            <w:tcW w:w="1716" w:type="dxa"/>
            <w:vAlign w:val="center"/>
          </w:tcPr>
          <w:p w14:paraId="40B54A1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°C</w:t>
            </w:r>
          </w:p>
        </w:tc>
        <w:tc>
          <w:tcPr>
            <w:tcW w:w="1400" w:type="dxa"/>
            <w:vAlign w:val="center"/>
          </w:tcPr>
          <w:p w14:paraId="05E798D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20E0279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Задается пользователем по результатам испытаний, если испытания не проводились, задается расчетное значение.</w:t>
            </w:r>
          </w:p>
        </w:tc>
      </w:tr>
      <w:tr w:rsidR="00330200" w:rsidRPr="009347C6" w14:paraId="7E32FECB" w14:textId="77777777">
        <w:tblPrEx>
          <w:tblLook w:val="04A0" w:firstRow="1" w:lastRow="0" w:firstColumn="1" w:lastColumn="0" w:noHBand="0" w:noVBand="1"/>
        </w:tblPrEx>
        <w:trPr>
          <w:trHeight w:val="20"/>
        </w:trPr>
        <w:tc>
          <w:tcPr>
            <w:tcW w:w="562" w:type="dxa"/>
            <w:vAlign w:val="center"/>
          </w:tcPr>
          <w:p w14:paraId="15E6CE7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120</w:t>
            </w:r>
          </w:p>
        </w:tc>
        <w:tc>
          <w:tcPr>
            <w:tcW w:w="2644" w:type="dxa"/>
            <w:vAlign w:val="center"/>
          </w:tcPr>
          <w:p w14:paraId="528B751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расход 1-го контура</w:t>
            </w:r>
          </w:p>
        </w:tc>
        <w:tc>
          <w:tcPr>
            <w:tcW w:w="1716" w:type="dxa"/>
            <w:vAlign w:val="center"/>
          </w:tcPr>
          <w:p w14:paraId="4B1890C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1400" w:type="dxa"/>
            <w:vAlign w:val="center"/>
          </w:tcPr>
          <w:p w14:paraId="0876374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3A3429C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Задается пользователем по результатам испытаний, если испытания не проводились, задается равным 0.</w:t>
            </w:r>
          </w:p>
        </w:tc>
      </w:tr>
      <w:tr w:rsidR="00330200" w:rsidRPr="009347C6" w14:paraId="70C4BE47" w14:textId="77777777">
        <w:tblPrEx>
          <w:tblLook w:val="04A0" w:firstRow="1" w:lastRow="0" w:firstColumn="1" w:lastColumn="0" w:noHBand="0" w:noVBand="1"/>
        </w:tblPrEx>
        <w:trPr>
          <w:trHeight w:val="20"/>
        </w:trPr>
        <w:tc>
          <w:tcPr>
            <w:tcW w:w="562" w:type="dxa"/>
            <w:vAlign w:val="center"/>
          </w:tcPr>
          <w:p w14:paraId="0565B39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121</w:t>
            </w:r>
          </w:p>
        </w:tc>
        <w:tc>
          <w:tcPr>
            <w:tcW w:w="2644" w:type="dxa"/>
            <w:vAlign w:val="center"/>
          </w:tcPr>
          <w:p w14:paraId="29A7C62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Исп. расход 2-го контура</w:t>
            </w:r>
          </w:p>
        </w:tc>
        <w:tc>
          <w:tcPr>
            <w:tcW w:w="1716" w:type="dxa"/>
            <w:vAlign w:val="center"/>
          </w:tcPr>
          <w:p w14:paraId="246AA52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1400" w:type="dxa"/>
            <w:vAlign w:val="center"/>
          </w:tcPr>
          <w:p w14:paraId="2A4DDBB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w:t>
            </w:r>
          </w:p>
        </w:tc>
        <w:tc>
          <w:tcPr>
            <w:tcW w:w="3022" w:type="dxa"/>
            <w:vAlign w:val="center"/>
          </w:tcPr>
          <w:p w14:paraId="07F22D6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 xml:space="preserve">Задается пользователем по результатам испытаний, если </w:t>
            </w:r>
            <w:r w:rsidRPr="009347C6">
              <w:rPr>
                <w:rFonts w:cs="Times New Roman"/>
                <w:sz w:val="20"/>
                <w:szCs w:val="20"/>
              </w:rPr>
              <w:lastRenderedPageBreak/>
              <w:t>испытания не проводились, задается равным 0.</w:t>
            </w:r>
          </w:p>
        </w:tc>
      </w:tr>
      <w:tr w:rsidR="00330200" w:rsidRPr="009347C6" w14:paraId="299F21A1" w14:textId="77777777">
        <w:tblPrEx>
          <w:tblLook w:val="04A0" w:firstRow="1" w:lastRow="0" w:firstColumn="1" w:lastColumn="0" w:noHBand="0" w:noVBand="1"/>
        </w:tblPrEx>
        <w:trPr>
          <w:trHeight w:val="20"/>
        </w:trPr>
        <w:tc>
          <w:tcPr>
            <w:tcW w:w="562" w:type="dxa"/>
            <w:vAlign w:val="center"/>
          </w:tcPr>
          <w:p w14:paraId="46C49F4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lastRenderedPageBreak/>
              <w:t>122</w:t>
            </w:r>
          </w:p>
        </w:tc>
        <w:tc>
          <w:tcPr>
            <w:tcW w:w="2644" w:type="dxa"/>
            <w:vAlign w:val="center"/>
          </w:tcPr>
          <w:p w14:paraId="001F5FCE"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Суммарная тепловая нагрузка на ЦТП</w:t>
            </w:r>
          </w:p>
        </w:tc>
        <w:tc>
          <w:tcPr>
            <w:tcW w:w="1716" w:type="dxa"/>
            <w:vAlign w:val="center"/>
          </w:tcPr>
          <w:p w14:paraId="4EAB22B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Гкал/ч</w:t>
            </w:r>
          </w:p>
        </w:tc>
        <w:tc>
          <w:tcPr>
            <w:tcW w:w="1400" w:type="dxa"/>
            <w:vAlign w:val="center"/>
          </w:tcPr>
          <w:p w14:paraId="165FF89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7AD0717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099729FC" w14:textId="77777777">
        <w:tblPrEx>
          <w:tblLook w:val="04A0" w:firstRow="1" w:lastRow="0" w:firstColumn="1" w:lastColumn="0" w:noHBand="0" w:noVBand="1"/>
        </w:tblPrEx>
        <w:trPr>
          <w:trHeight w:val="20"/>
        </w:trPr>
        <w:tc>
          <w:tcPr>
            <w:tcW w:w="562" w:type="dxa"/>
            <w:vAlign w:val="center"/>
          </w:tcPr>
          <w:p w14:paraId="58D9E72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123</w:t>
            </w:r>
          </w:p>
        </w:tc>
        <w:tc>
          <w:tcPr>
            <w:tcW w:w="2644" w:type="dxa"/>
            <w:vAlign w:val="center"/>
          </w:tcPr>
          <w:p w14:paraId="3A853F1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Тепловые потери в подающем трубопроводе</w:t>
            </w:r>
          </w:p>
        </w:tc>
        <w:tc>
          <w:tcPr>
            <w:tcW w:w="1716" w:type="dxa"/>
            <w:vAlign w:val="center"/>
          </w:tcPr>
          <w:p w14:paraId="24D3697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ккал/ч</w:t>
            </w:r>
          </w:p>
        </w:tc>
        <w:tc>
          <w:tcPr>
            <w:tcW w:w="1400" w:type="dxa"/>
            <w:vAlign w:val="center"/>
          </w:tcPr>
          <w:p w14:paraId="5D81047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39944E9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7A56F1F5" w14:textId="77777777">
        <w:tblPrEx>
          <w:tblLook w:val="04A0" w:firstRow="1" w:lastRow="0" w:firstColumn="1" w:lastColumn="0" w:noHBand="0" w:noVBand="1"/>
        </w:tblPrEx>
        <w:trPr>
          <w:trHeight w:val="20"/>
        </w:trPr>
        <w:tc>
          <w:tcPr>
            <w:tcW w:w="562" w:type="dxa"/>
            <w:vAlign w:val="center"/>
          </w:tcPr>
          <w:p w14:paraId="07324E1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124</w:t>
            </w:r>
          </w:p>
        </w:tc>
        <w:tc>
          <w:tcPr>
            <w:tcW w:w="2644" w:type="dxa"/>
            <w:vAlign w:val="center"/>
          </w:tcPr>
          <w:p w14:paraId="2FEA7BE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Тепловые потери в обратном трубопроводе</w:t>
            </w:r>
          </w:p>
        </w:tc>
        <w:tc>
          <w:tcPr>
            <w:tcW w:w="1716" w:type="dxa"/>
            <w:vAlign w:val="center"/>
          </w:tcPr>
          <w:p w14:paraId="51A04BEC"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ккал/ч</w:t>
            </w:r>
          </w:p>
        </w:tc>
        <w:tc>
          <w:tcPr>
            <w:tcW w:w="1400" w:type="dxa"/>
            <w:vAlign w:val="center"/>
          </w:tcPr>
          <w:p w14:paraId="0D8D720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065B5EF8"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003D0E8B" w14:textId="77777777">
        <w:tblPrEx>
          <w:tblLook w:val="04A0" w:firstRow="1" w:lastRow="0" w:firstColumn="1" w:lastColumn="0" w:noHBand="0" w:noVBand="1"/>
        </w:tblPrEx>
        <w:trPr>
          <w:trHeight w:val="20"/>
        </w:trPr>
        <w:tc>
          <w:tcPr>
            <w:tcW w:w="562" w:type="dxa"/>
            <w:vAlign w:val="center"/>
          </w:tcPr>
          <w:p w14:paraId="748D481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125</w:t>
            </w:r>
          </w:p>
        </w:tc>
        <w:tc>
          <w:tcPr>
            <w:tcW w:w="2644" w:type="dxa"/>
            <w:vAlign w:val="center"/>
          </w:tcPr>
          <w:p w14:paraId="6B13F04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воды на утечки из подающего трубопровода</w:t>
            </w:r>
          </w:p>
        </w:tc>
        <w:tc>
          <w:tcPr>
            <w:tcW w:w="1716" w:type="dxa"/>
            <w:vAlign w:val="center"/>
          </w:tcPr>
          <w:p w14:paraId="76F59DB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1400" w:type="dxa"/>
            <w:vAlign w:val="center"/>
          </w:tcPr>
          <w:p w14:paraId="47B18D0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017BAA3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59F08F68" w14:textId="77777777">
        <w:tblPrEx>
          <w:tblLook w:val="04A0" w:firstRow="1" w:lastRow="0" w:firstColumn="1" w:lastColumn="0" w:noHBand="0" w:noVBand="1"/>
        </w:tblPrEx>
        <w:trPr>
          <w:trHeight w:val="20"/>
        </w:trPr>
        <w:tc>
          <w:tcPr>
            <w:tcW w:w="562" w:type="dxa"/>
            <w:vAlign w:val="center"/>
          </w:tcPr>
          <w:p w14:paraId="41639DD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126</w:t>
            </w:r>
          </w:p>
        </w:tc>
        <w:tc>
          <w:tcPr>
            <w:tcW w:w="2644" w:type="dxa"/>
            <w:vAlign w:val="center"/>
          </w:tcPr>
          <w:p w14:paraId="25AA76E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воды на утечки из обратного трубопровода</w:t>
            </w:r>
          </w:p>
        </w:tc>
        <w:tc>
          <w:tcPr>
            <w:tcW w:w="1716" w:type="dxa"/>
            <w:vAlign w:val="center"/>
          </w:tcPr>
          <w:p w14:paraId="179FBEA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1400" w:type="dxa"/>
            <w:vAlign w:val="center"/>
          </w:tcPr>
          <w:p w14:paraId="6660E9F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2EFDCEB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19AFA9B4" w14:textId="77777777">
        <w:tblPrEx>
          <w:tblLook w:val="04A0" w:firstRow="1" w:lastRow="0" w:firstColumn="1" w:lastColumn="0" w:noHBand="0" w:noVBand="1"/>
        </w:tblPrEx>
        <w:trPr>
          <w:trHeight w:val="20"/>
        </w:trPr>
        <w:tc>
          <w:tcPr>
            <w:tcW w:w="562" w:type="dxa"/>
            <w:vAlign w:val="center"/>
          </w:tcPr>
          <w:p w14:paraId="7CBA80D0"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127</w:t>
            </w:r>
          </w:p>
        </w:tc>
        <w:tc>
          <w:tcPr>
            <w:tcW w:w="2644" w:type="dxa"/>
            <w:vAlign w:val="center"/>
          </w:tcPr>
          <w:p w14:paraId="19ECAB5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Расход воды на утечки из систем теплопотребления</w:t>
            </w:r>
          </w:p>
        </w:tc>
        <w:tc>
          <w:tcPr>
            <w:tcW w:w="1716" w:type="dxa"/>
            <w:vAlign w:val="center"/>
          </w:tcPr>
          <w:p w14:paraId="277510B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т/ч</w:t>
            </w:r>
          </w:p>
        </w:tc>
        <w:tc>
          <w:tcPr>
            <w:tcW w:w="1400" w:type="dxa"/>
            <w:vAlign w:val="center"/>
          </w:tcPr>
          <w:p w14:paraId="510F824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5B063F1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3539941A" w14:textId="77777777">
        <w:tblPrEx>
          <w:tblLook w:val="04A0" w:firstRow="1" w:lastRow="0" w:firstColumn="1" w:lastColumn="0" w:noHBand="0" w:noVBand="1"/>
        </w:tblPrEx>
        <w:trPr>
          <w:trHeight w:val="20"/>
        </w:trPr>
        <w:tc>
          <w:tcPr>
            <w:tcW w:w="562" w:type="dxa"/>
            <w:vAlign w:val="center"/>
          </w:tcPr>
          <w:p w14:paraId="030E2F6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128</w:t>
            </w:r>
          </w:p>
        </w:tc>
        <w:tc>
          <w:tcPr>
            <w:tcW w:w="2644" w:type="dxa"/>
            <w:vAlign w:val="center"/>
          </w:tcPr>
          <w:p w14:paraId="523CD05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Время прохождения воды от источника</w:t>
            </w:r>
          </w:p>
        </w:tc>
        <w:tc>
          <w:tcPr>
            <w:tcW w:w="1716" w:type="dxa"/>
            <w:vAlign w:val="center"/>
          </w:tcPr>
          <w:p w14:paraId="0212731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мин</w:t>
            </w:r>
          </w:p>
        </w:tc>
        <w:tc>
          <w:tcPr>
            <w:tcW w:w="1400" w:type="dxa"/>
            <w:vAlign w:val="center"/>
          </w:tcPr>
          <w:p w14:paraId="18D68BD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79BF269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50CB92C0" w14:textId="77777777">
        <w:tblPrEx>
          <w:tblLook w:val="04A0" w:firstRow="1" w:lastRow="0" w:firstColumn="1" w:lastColumn="0" w:noHBand="0" w:noVBand="1"/>
        </w:tblPrEx>
        <w:trPr>
          <w:trHeight w:val="20"/>
        </w:trPr>
        <w:tc>
          <w:tcPr>
            <w:tcW w:w="562" w:type="dxa"/>
            <w:vAlign w:val="center"/>
          </w:tcPr>
          <w:p w14:paraId="7CF38A7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129</w:t>
            </w:r>
          </w:p>
        </w:tc>
        <w:tc>
          <w:tcPr>
            <w:tcW w:w="2644" w:type="dxa"/>
            <w:vAlign w:val="center"/>
          </w:tcPr>
          <w:p w14:paraId="26144CC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Путь, пройденный от источника</w:t>
            </w:r>
          </w:p>
        </w:tc>
        <w:tc>
          <w:tcPr>
            <w:tcW w:w="1716" w:type="dxa"/>
            <w:vAlign w:val="center"/>
          </w:tcPr>
          <w:p w14:paraId="73D23BD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634EA73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5B7273A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78E61927" w14:textId="77777777">
        <w:tblPrEx>
          <w:tblLook w:val="04A0" w:firstRow="1" w:lastRow="0" w:firstColumn="1" w:lastColumn="0" w:noHBand="0" w:noVBand="1"/>
        </w:tblPrEx>
        <w:trPr>
          <w:trHeight w:val="20"/>
        </w:trPr>
        <w:tc>
          <w:tcPr>
            <w:tcW w:w="562" w:type="dxa"/>
            <w:vAlign w:val="center"/>
          </w:tcPr>
          <w:p w14:paraId="2CC9BBB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130</w:t>
            </w:r>
          </w:p>
        </w:tc>
        <w:tc>
          <w:tcPr>
            <w:tcW w:w="2644" w:type="dxa"/>
            <w:vAlign w:val="center"/>
          </w:tcPr>
          <w:p w14:paraId="5233783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Давление вскипания</w:t>
            </w:r>
          </w:p>
        </w:tc>
        <w:tc>
          <w:tcPr>
            <w:tcW w:w="1716" w:type="dxa"/>
            <w:vAlign w:val="center"/>
          </w:tcPr>
          <w:p w14:paraId="1B9848FA"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3C34549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3E9F1B46"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3AAF5153" w14:textId="77777777">
        <w:tblPrEx>
          <w:tblLook w:val="04A0" w:firstRow="1" w:lastRow="0" w:firstColumn="1" w:lastColumn="0" w:noHBand="0" w:noVBand="1"/>
        </w:tblPrEx>
        <w:trPr>
          <w:trHeight w:val="20"/>
        </w:trPr>
        <w:tc>
          <w:tcPr>
            <w:tcW w:w="562" w:type="dxa"/>
            <w:vAlign w:val="center"/>
          </w:tcPr>
          <w:p w14:paraId="2E5FED5F"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131</w:t>
            </w:r>
          </w:p>
        </w:tc>
        <w:tc>
          <w:tcPr>
            <w:tcW w:w="2644" w:type="dxa"/>
            <w:vAlign w:val="center"/>
          </w:tcPr>
          <w:p w14:paraId="31222742"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Давление вскипания на выходе ЦТП</w:t>
            </w:r>
          </w:p>
        </w:tc>
        <w:tc>
          <w:tcPr>
            <w:tcW w:w="1716" w:type="dxa"/>
            <w:vAlign w:val="center"/>
          </w:tcPr>
          <w:p w14:paraId="0648EF5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37128059"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5BD2A275"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63ADE84A" w14:textId="77777777">
        <w:tblPrEx>
          <w:tblLook w:val="04A0" w:firstRow="1" w:lastRow="0" w:firstColumn="1" w:lastColumn="0" w:noHBand="0" w:noVBand="1"/>
        </w:tblPrEx>
        <w:trPr>
          <w:trHeight w:val="20"/>
        </w:trPr>
        <w:tc>
          <w:tcPr>
            <w:tcW w:w="562" w:type="dxa"/>
            <w:vAlign w:val="center"/>
          </w:tcPr>
          <w:p w14:paraId="72CFA96D"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132</w:t>
            </w:r>
          </w:p>
        </w:tc>
        <w:tc>
          <w:tcPr>
            <w:tcW w:w="2644" w:type="dxa"/>
            <w:vAlign w:val="center"/>
          </w:tcPr>
          <w:p w14:paraId="23A3B75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Статический напор</w:t>
            </w:r>
          </w:p>
        </w:tc>
        <w:tc>
          <w:tcPr>
            <w:tcW w:w="1716" w:type="dxa"/>
            <w:vAlign w:val="center"/>
          </w:tcPr>
          <w:p w14:paraId="5ABDE22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419A69B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5BD70A2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r w:rsidR="00330200" w:rsidRPr="009347C6" w14:paraId="72754E1C" w14:textId="77777777">
        <w:tblPrEx>
          <w:tblLook w:val="04A0" w:firstRow="1" w:lastRow="0" w:firstColumn="1" w:lastColumn="0" w:noHBand="0" w:noVBand="1"/>
        </w:tblPrEx>
        <w:trPr>
          <w:trHeight w:val="20"/>
        </w:trPr>
        <w:tc>
          <w:tcPr>
            <w:tcW w:w="562" w:type="dxa"/>
            <w:vAlign w:val="center"/>
          </w:tcPr>
          <w:p w14:paraId="21B54277"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133</w:t>
            </w:r>
          </w:p>
        </w:tc>
        <w:tc>
          <w:tcPr>
            <w:tcW w:w="2644" w:type="dxa"/>
            <w:vAlign w:val="center"/>
          </w:tcPr>
          <w:p w14:paraId="41C3921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Статический напор на выходе ЦТП</w:t>
            </w:r>
          </w:p>
        </w:tc>
        <w:tc>
          <w:tcPr>
            <w:tcW w:w="1716" w:type="dxa"/>
            <w:vAlign w:val="center"/>
          </w:tcPr>
          <w:p w14:paraId="06C770EB"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м</w:t>
            </w:r>
          </w:p>
        </w:tc>
        <w:tc>
          <w:tcPr>
            <w:tcW w:w="1400" w:type="dxa"/>
            <w:vAlign w:val="center"/>
          </w:tcPr>
          <w:p w14:paraId="2C439993"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Р</w:t>
            </w:r>
          </w:p>
        </w:tc>
        <w:tc>
          <w:tcPr>
            <w:tcW w:w="3022" w:type="dxa"/>
            <w:vAlign w:val="center"/>
          </w:tcPr>
          <w:p w14:paraId="38676AB4"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Определяется в результате расчета.</w:t>
            </w:r>
          </w:p>
        </w:tc>
      </w:tr>
    </w:tbl>
    <w:p w14:paraId="6D193EFC" w14:textId="77777777" w:rsidR="003F0984" w:rsidRPr="009347C6" w:rsidRDefault="003F0984" w:rsidP="009347C6"/>
    <w:p w14:paraId="19427665" w14:textId="70BB2823"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56</w:t>
      </w:r>
      <w:r w:rsidR="002019BF" w:rsidRPr="009347C6">
        <w:rPr>
          <w:b/>
          <w:i w:val="0"/>
          <w:color w:val="000000" w:themeColor="text1"/>
          <w:sz w:val="24"/>
          <w:szCs w:val="24"/>
        </w:rPr>
        <w:fldChar w:fldCharType="end"/>
      </w:r>
      <w:r w:rsidRPr="009347C6">
        <w:rPr>
          <w:b/>
          <w:i w:val="0"/>
          <w:color w:val="000000" w:themeColor="text1"/>
          <w:sz w:val="24"/>
          <w:szCs w:val="24"/>
        </w:rPr>
        <w:t xml:space="preserve"> – Паспортизация объекта узел тепловой сети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893"/>
        <w:gridCol w:w="1138"/>
        <w:gridCol w:w="882"/>
        <w:gridCol w:w="4799"/>
      </w:tblGrid>
      <w:tr w:rsidR="00330200" w:rsidRPr="009347C6" w14:paraId="70F27774" w14:textId="77777777">
        <w:trPr>
          <w:trHeight w:val="20"/>
          <w:tblHeader/>
        </w:trPr>
        <w:tc>
          <w:tcPr>
            <w:tcW w:w="338" w:type="pct"/>
            <w:shd w:val="clear" w:color="auto" w:fill="auto"/>
            <w:vAlign w:val="center"/>
          </w:tcPr>
          <w:p w14:paraId="25C4BBA9"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 п/п</w:t>
            </w:r>
          </w:p>
        </w:tc>
        <w:tc>
          <w:tcPr>
            <w:tcW w:w="1013" w:type="pct"/>
            <w:shd w:val="clear" w:color="auto" w:fill="auto"/>
            <w:vAlign w:val="center"/>
          </w:tcPr>
          <w:p w14:paraId="07601A5D"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Пользовательское наименование поля</w:t>
            </w:r>
          </w:p>
        </w:tc>
        <w:tc>
          <w:tcPr>
            <w:tcW w:w="609" w:type="pct"/>
            <w:shd w:val="clear" w:color="auto" w:fill="auto"/>
            <w:vAlign w:val="center"/>
          </w:tcPr>
          <w:p w14:paraId="0CE01EB5"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Единица измерения</w:t>
            </w:r>
          </w:p>
        </w:tc>
        <w:tc>
          <w:tcPr>
            <w:tcW w:w="472" w:type="pct"/>
            <w:shd w:val="clear" w:color="auto" w:fill="auto"/>
            <w:vAlign w:val="center"/>
          </w:tcPr>
          <w:p w14:paraId="0D06ACB8"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Тип данных</w:t>
            </w:r>
          </w:p>
        </w:tc>
        <w:tc>
          <w:tcPr>
            <w:tcW w:w="2568" w:type="pct"/>
            <w:shd w:val="clear" w:color="auto" w:fill="auto"/>
            <w:vAlign w:val="center"/>
          </w:tcPr>
          <w:p w14:paraId="541CD3B4"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Информация, записываемая в поле</w:t>
            </w:r>
          </w:p>
        </w:tc>
      </w:tr>
      <w:tr w:rsidR="00330200" w:rsidRPr="009347C6" w14:paraId="781910A9" w14:textId="77777777">
        <w:trPr>
          <w:trHeight w:val="20"/>
        </w:trPr>
        <w:tc>
          <w:tcPr>
            <w:tcW w:w="338" w:type="pct"/>
            <w:shd w:val="clear" w:color="auto" w:fill="auto"/>
            <w:vAlign w:val="center"/>
          </w:tcPr>
          <w:p w14:paraId="20DD9FE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w:t>
            </w:r>
          </w:p>
        </w:tc>
        <w:tc>
          <w:tcPr>
            <w:tcW w:w="1013" w:type="pct"/>
            <w:shd w:val="clear" w:color="auto" w:fill="auto"/>
            <w:vAlign w:val="center"/>
          </w:tcPr>
          <w:p w14:paraId="714BC65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Наименование узла</w:t>
            </w:r>
          </w:p>
        </w:tc>
        <w:tc>
          <w:tcPr>
            <w:tcW w:w="609" w:type="pct"/>
            <w:shd w:val="clear" w:color="auto" w:fill="auto"/>
            <w:vAlign w:val="center"/>
          </w:tcPr>
          <w:p w14:paraId="0303FF2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4B5F1F1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1B39164C"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70009597" w14:textId="77777777">
        <w:trPr>
          <w:trHeight w:val="20"/>
        </w:trPr>
        <w:tc>
          <w:tcPr>
            <w:tcW w:w="338" w:type="pct"/>
            <w:shd w:val="clear" w:color="auto" w:fill="auto"/>
            <w:vAlign w:val="center"/>
          </w:tcPr>
          <w:p w14:paraId="74A1264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w:t>
            </w:r>
          </w:p>
        </w:tc>
        <w:tc>
          <w:tcPr>
            <w:tcW w:w="1013" w:type="pct"/>
            <w:shd w:val="clear" w:color="auto" w:fill="auto"/>
            <w:vAlign w:val="center"/>
          </w:tcPr>
          <w:p w14:paraId="6546F1A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Номер источника</w:t>
            </w:r>
          </w:p>
        </w:tc>
        <w:tc>
          <w:tcPr>
            <w:tcW w:w="609" w:type="pct"/>
            <w:shd w:val="clear" w:color="auto" w:fill="auto"/>
            <w:vAlign w:val="center"/>
          </w:tcPr>
          <w:p w14:paraId="6DB2390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694206A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2505F12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После выполнения расчетов в данном поле записывается цифра, например, 1, 2, 3 и т.д., соответствующая номеру источника, от которого запитывается данный узел тепловой сети.</w:t>
            </w:r>
          </w:p>
        </w:tc>
      </w:tr>
      <w:tr w:rsidR="00330200" w:rsidRPr="009347C6" w14:paraId="6B898994" w14:textId="77777777">
        <w:trPr>
          <w:trHeight w:val="20"/>
        </w:trPr>
        <w:tc>
          <w:tcPr>
            <w:tcW w:w="338" w:type="pct"/>
            <w:shd w:val="clear" w:color="auto" w:fill="auto"/>
            <w:vAlign w:val="center"/>
          </w:tcPr>
          <w:p w14:paraId="6177C5C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w:t>
            </w:r>
          </w:p>
        </w:tc>
        <w:tc>
          <w:tcPr>
            <w:tcW w:w="1013" w:type="pct"/>
            <w:shd w:val="clear" w:color="auto" w:fill="auto"/>
            <w:vAlign w:val="center"/>
          </w:tcPr>
          <w:p w14:paraId="4AEC44B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Геодезическая отметка</w:t>
            </w:r>
          </w:p>
        </w:tc>
        <w:tc>
          <w:tcPr>
            <w:tcW w:w="609" w:type="pct"/>
            <w:shd w:val="clear" w:color="auto" w:fill="auto"/>
            <w:vAlign w:val="center"/>
          </w:tcPr>
          <w:p w14:paraId="65158C0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06AAD1E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62442698"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2FF7C764" w14:textId="77777777">
        <w:trPr>
          <w:trHeight w:val="20"/>
        </w:trPr>
        <w:tc>
          <w:tcPr>
            <w:tcW w:w="338" w:type="pct"/>
            <w:shd w:val="clear" w:color="auto" w:fill="auto"/>
            <w:vAlign w:val="center"/>
          </w:tcPr>
          <w:p w14:paraId="166FF658"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w:t>
            </w:r>
          </w:p>
        </w:tc>
        <w:tc>
          <w:tcPr>
            <w:tcW w:w="1013" w:type="pct"/>
            <w:shd w:val="clear" w:color="auto" w:fill="auto"/>
            <w:vAlign w:val="center"/>
          </w:tcPr>
          <w:p w14:paraId="604A3FF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Слив из подающего трубопровода</w:t>
            </w:r>
          </w:p>
        </w:tc>
        <w:tc>
          <w:tcPr>
            <w:tcW w:w="609" w:type="pct"/>
            <w:shd w:val="clear" w:color="auto" w:fill="auto"/>
            <w:vAlign w:val="center"/>
          </w:tcPr>
          <w:p w14:paraId="1B8406A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т/ч</w:t>
            </w:r>
          </w:p>
        </w:tc>
        <w:tc>
          <w:tcPr>
            <w:tcW w:w="472" w:type="pct"/>
            <w:shd w:val="clear" w:color="auto" w:fill="auto"/>
            <w:vAlign w:val="center"/>
          </w:tcPr>
          <w:p w14:paraId="3300D39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41C14EC6"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20E46479" w14:textId="77777777">
        <w:trPr>
          <w:trHeight w:val="20"/>
        </w:trPr>
        <w:tc>
          <w:tcPr>
            <w:tcW w:w="338" w:type="pct"/>
            <w:shd w:val="clear" w:color="auto" w:fill="auto"/>
            <w:vAlign w:val="center"/>
          </w:tcPr>
          <w:p w14:paraId="4FA9096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5</w:t>
            </w:r>
          </w:p>
        </w:tc>
        <w:tc>
          <w:tcPr>
            <w:tcW w:w="1013" w:type="pct"/>
            <w:shd w:val="clear" w:color="auto" w:fill="auto"/>
            <w:vAlign w:val="center"/>
          </w:tcPr>
          <w:p w14:paraId="22DB094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Слив из обратного трубопровода</w:t>
            </w:r>
          </w:p>
        </w:tc>
        <w:tc>
          <w:tcPr>
            <w:tcW w:w="609" w:type="pct"/>
            <w:shd w:val="clear" w:color="auto" w:fill="auto"/>
            <w:vAlign w:val="center"/>
          </w:tcPr>
          <w:p w14:paraId="4800374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т/ч</w:t>
            </w:r>
          </w:p>
        </w:tc>
        <w:tc>
          <w:tcPr>
            <w:tcW w:w="472" w:type="pct"/>
            <w:shd w:val="clear" w:color="auto" w:fill="auto"/>
            <w:vAlign w:val="center"/>
          </w:tcPr>
          <w:p w14:paraId="4B56292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4375FFD5"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35257E45" w14:textId="77777777">
        <w:trPr>
          <w:trHeight w:val="20"/>
        </w:trPr>
        <w:tc>
          <w:tcPr>
            <w:tcW w:w="338" w:type="pct"/>
            <w:shd w:val="clear" w:color="auto" w:fill="auto"/>
            <w:vAlign w:val="center"/>
          </w:tcPr>
          <w:p w14:paraId="74EF447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6</w:t>
            </w:r>
          </w:p>
        </w:tc>
        <w:tc>
          <w:tcPr>
            <w:tcW w:w="1013" w:type="pct"/>
            <w:shd w:val="clear" w:color="auto" w:fill="auto"/>
            <w:vAlign w:val="center"/>
          </w:tcPr>
          <w:p w14:paraId="1A230A5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Располагаемый напор</w:t>
            </w:r>
          </w:p>
        </w:tc>
        <w:tc>
          <w:tcPr>
            <w:tcW w:w="609" w:type="pct"/>
            <w:shd w:val="clear" w:color="auto" w:fill="auto"/>
            <w:vAlign w:val="center"/>
          </w:tcPr>
          <w:p w14:paraId="4D4F5AA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7854BBD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65B6E96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располагаемого напора в узле определяется в результате выполнения наладочного или поверочного расчета.</w:t>
            </w:r>
          </w:p>
        </w:tc>
      </w:tr>
      <w:tr w:rsidR="00330200" w:rsidRPr="009347C6" w14:paraId="536AA580" w14:textId="77777777">
        <w:trPr>
          <w:trHeight w:val="20"/>
        </w:trPr>
        <w:tc>
          <w:tcPr>
            <w:tcW w:w="338" w:type="pct"/>
            <w:shd w:val="clear" w:color="auto" w:fill="auto"/>
            <w:vAlign w:val="center"/>
          </w:tcPr>
          <w:p w14:paraId="7A69F31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7</w:t>
            </w:r>
          </w:p>
        </w:tc>
        <w:tc>
          <w:tcPr>
            <w:tcW w:w="1013" w:type="pct"/>
            <w:shd w:val="clear" w:color="auto" w:fill="auto"/>
            <w:vAlign w:val="center"/>
          </w:tcPr>
          <w:p w14:paraId="4D9F5A8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Напор в подающем трубопроводе</w:t>
            </w:r>
          </w:p>
        </w:tc>
        <w:tc>
          <w:tcPr>
            <w:tcW w:w="609" w:type="pct"/>
            <w:shd w:val="clear" w:color="auto" w:fill="auto"/>
            <w:vAlign w:val="center"/>
          </w:tcPr>
          <w:p w14:paraId="756198A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3C2B33A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6069BC5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напора в подающем трубопроводе определяется в результате выполнения наладочного или поверочного расчета.</w:t>
            </w:r>
          </w:p>
        </w:tc>
      </w:tr>
      <w:tr w:rsidR="00330200" w:rsidRPr="009347C6" w14:paraId="45DD2DC4" w14:textId="77777777">
        <w:trPr>
          <w:trHeight w:val="20"/>
        </w:trPr>
        <w:tc>
          <w:tcPr>
            <w:tcW w:w="338" w:type="pct"/>
            <w:shd w:val="clear" w:color="auto" w:fill="auto"/>
            <w:vAlign w:val="center"/>
          </w:tcPr>
          <w:p w14:paraId="3D5C082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8</w:t>
            </w:r>
          </w:p>
        </w:tc>
        <w:tc>
          <w:tcPr>
            <w:tcW w:w="1013" w:type="pct"/>
            <w:shd w:val="clear" w:color="auto" w:fill="auto"/>
            <w:vAlign w:val="center"/>
          </w:tcPr>
          <w:p w14:paraId="0EB276A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Напор в обратном трубопроводе</w:t>
            </w:r>
          </w:p>
        </w:tc>
        <w:tc>
          <w:tcPr>
            <w:tcW w:w="609" w:type="pct"/>
            <w:shd w:val="clear" w:color="auto" w:fill="auto"/>
            <w:vAlign w:val="center"/>
          </w:tcPr>
          <w:p w14:paraId="6F7F738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07801A7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588372E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напора в обратном трубопроводе определяется в результате выполнения наладочного или поверочного расчета.</w:t>
            </w:r>
          </w:p>
        </w:tc>
      </w:tr>
      <w:tr w:rsidR="00330200" w:rsidRPr="009347C6" w14:paraId="51F40A7B" w14:textId="77777777">
        <w:trPr>
          <w:trHeight w:val="20"/>
        </w:trPr>
        <w:tc>
          <w:tcPr>
            <w:tcW w:w="338" w:type="pct"/>
            <w:shd w:val="clear" w:color="auto" w:fill="auto"/>
            <w:vAlign w:val="center"/>
          </w:tcPr>
          <w:p w14:paraId="5131841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9</w:t>
            </w:r>
          </w:p>
        </w:tc>
        <w:tc>
          <w:tcPr>
            <w:tcW w:w="1013" w:type="pct"/>
            <w:shd w:val="clear" w:color="auto" w:fill="auto"/>
            <w:vAlign w:val="center"/>
          </w:tcPr>
          <w:p w14:paraId="73A5D9B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Температура воды в подающем трубопроводе</w:t>
            </w:r>
          </w:p>
        </w:tc>
        <w:tc>
          <w:tcPr>
            <w:tcW w:w="609" w:type="pct"/>
            <w:shd w:val="clear" w:color="auto" w:fill="auto"/>
            <w:vAlign w:val="center"/>
          </w:tcPr>
          <w:p w14:paraId="3C9E66D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°C</w:t>
            </w:r>
          </w:p>
        </w:tc>
        <w:tc>
          <w:tcPr>
            <w:tcW w:w="472" w:type="pct"/>
            <w:shd w:val="clear" w:color="auto" w:fill="auto"/>
            <w:vAlign w:val="center"/>
          </w:tcPr>
          <w:p w14:paraId="23DC682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59955BE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температуры в подающем трубопроводе тепловой сети определяется в результате выполнения наладочного или поверочного расчета.</w:t>
            </w:r>
          </w:p>
        </w:tc>
      </w:tr>
      <w:tr w:rsidR="00330200" w:rsidRPr="009347C6" w14:paraId="5D626C44" w14:textId="77777777">
        <w:trPr>
          <w:trHeight w:val="20"/>
        </w:trPr>
        <w:tc>
          <w:tcPr>
            <w:tcW w:w="338" w:type="pct"/>
            <w:shd w:val="clear" w:color="auto" w:fill="auto"/>
            <w:vAlign w:val="center"/>
          </w:tcPr>
          <w:p w14:paraId="1A42EEC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10</w:t>
            </w:r>
          </w:p>
        </w:tc>
        <w:tc>
          <w:tcPr>
            <w:tcW w:w="1013" w:type="pct"/>
            <w:shd w:val="clear" w:color="auto" w:fill="auto"/>
            <w:vAlign w:val="center"/>
          </w:tcPr>
          <w:p w14:paraId="14CFC0F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Температура воды в обратном трубопроводе</w:t>
            </w:r>
          </w:p>
        </w:tc>
        <w:tc>
          <w:tcPr>
            <w:tcW w:w="609" w:type="pct"/>
            <w:shd w:val="clear" w:color="auto" w:fill="auto"/>
            <w:vAlign w:val="center"/>
          </w:tcPr>
          <w:p w14:paraId="012B31D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°C</w:t>
            </w:r>
          </w:p>
        </w:tc>
        <w:tc>
          <w:tcPr>
            <w:tcW w:w="472" w:type="pct"/>
            <w:shd w:val="clear" w:color="auto" w:fill="auto"/>
            <w:vAlign w:val="center"/>
          </w:tcPr>
          <w:p w14:paraId="71245BC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1AE1A42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температуры в обратном трубопроводе тепловой сети определяется в результате выполнения наладочного или поверочного расчета.</w:t>
            </w:r>
          </w:p>
        </w:tc>
      </w:tr>
      <w:tr w:rsidR="00330200" w:rsidRPr="009347C6" w14:paraId="1D701160" w14:textId="77777777">
        <w:trPr>
          <w:trHeight w:val="20"/>
        </w:trPr>
        <w:tc>
          <w:tcPr>
            <w:tcW w:w="338" w:type="pct"/>
            <w:shd w:val="clear" w:color="auto" w:fill="auto"/>
            <w:vAlign w:val="center"/>
          </w:tcPr>
          <w:p w14:paraId="23E0443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lastRenderedPageBreak/>
              <w:t>11</w:t>
            </w:r>
          </w:p>
        </w:tc>
        <w:tc>
          <w:tcPr>
            <w:tcW w:w="1013" w:type="pct"/>
            <w:shd w:val="clear" w:color="auto" w:fill="auto"/>
            <w:vAlign w:val="center"/>
          </w:tcPr>
          <w:p w14:paraId="6DA5F82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Давление в подающем трубопроводе</w:t>
            </w:r>
          </w:p>
        </w:tc>
        <w:tc>
          <w:tcPr>
            <w:tcW w:w="609" w:type="pct"/>
            <w:shd w:val="clear" w:color="auto" w:fill="auto"/>
            <w:vAlign w:val="center"/>
          </w:tcPr>
          <w:p w14:paraId="132EBC6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02FE7E2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783B7E7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давления в подающем трубопроводе тепловой сети определяется в результате выполнения наладочного или поверочного расчета.</w:t>
            </w:r>
          </w:p>
        </w:tc>
      </w:tr>
      <w:tr w:rsidR="00330200" w:rsidRPr="009347C6" w14:paraId="098475A1" w14:textId="77777777">
        <w:trPr>
          <w:trHeight w:val="20"/>
        </w:trPr>
        <w:tc>
          <w:tcPr>
            <w:tcW w:w="338" w:type="pct"/>
            <w:shd w:val="clear" w:color="auto" w:fill="auto"/>
            <w:vAlign w:val="center"/>
          </w:tcPr>
          <w:p w14:paraId="6F574E7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12</w:t>
            </w:r>
          </w:p>
        </w:tc>
        <w:tc>
          <w:tcPr>
            <w:tcW w:w="1013" w:type="pct"/>
            <w:shd w:val="clear" w:color="auto" w:fill="auto"/>
            <w:vAlign w:val="center"/>
          </w:tcPr>
          <w:p w14:paraId="0369123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Давление в обратном трубопроводе</w:t>
            </w:r>
          </w:p>
        </w:tc>
        <w:tc>
          <w:tcPr>
            <w:tcW w:w="609" w:type="pct"/>
            <w:shd w:val="clear" w:color="auto" w:fill="auto"/>
            <w:vAlign w:val="center"/>
          </w:tcPr>
          <w:p w14:paraId="70ED188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52D1FA1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5C74D7B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давления в обратном трубопроводе тепловой сети определяется в результате выполнения наладочного или поверочного расчета.</w:t>
            </w:r>
          </w:p>
        </w:tc>
      </w:tr>
      <w:tr w:rsidR="00330200" w:rsidRPr="009347C6" w14:paraId="49ADDCDF" w14:textId="77777777">
        <w:trPr>
          <w:trHeight w:val="20"/>
        </w:trPr>
        <w:tc>
          <w:tcPr>
            <w:tcW w:w="338" w:type="pct"/>
            <w:shd w:val="clear" w:color="auto" w:fill="auto"/>
            <w:vAlign w:val="center"/>
          </w:tcPr>
          <w:p w14:paraId="39A1556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13</w:t>
            </w:r>
          </w:p>
        </w:tc>
        <w:tc>
          <w:tcPr>
            <w:tcW w:w="1013" w:type="pct"/>
            <w:shd w:val="clear" w:color="auto" w:fill="auto"/>
            <w:vAlign w:val="center"/>
          </w:tcPr>
          <w:p w14:paraId="7D56989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Время прохождения воды от источника</w:t>
            </w:r>
          </w:p>
        </w:tc>
        <w:tc>
          <w:tcPr>
            <w:tcW w:w="609" w:type="pct"/>
            <w:shd w:val="clear" w:color="auto" w:fill="auto"/>
            <w:vAlign w:val="center"/>
          </w:tcPr>
          <w:p w14:paraId="7E2A192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мин</w:t>
            </w:r>
          </w:p>
        </w:tc>
        <w:tc>
          <w:tcPr>
            <w:tcW w:w="472" w:type="pct"/>
            <w:shd w:val="clear" w:color="auto" w:fill="auto"/>
            <w:vAlign w:val="center"/>
          </w:tcPr>
          <w:p w14:paraId="3013BDB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0061F98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В результате расчетов определяется время прохождения воды от источника до узла.</w:t>
            </w:r>
          </w:p>
        </w:tc>
      </w:tr>
      <w:tr w:rsidR="00330200" w:rsidRPr="009347C6" w14:paraId="3EC88186" w14:textId="77777777">
        <w:trPr>
          <w:trHeight w:val="20"/>
        </w:trPr>
        <w:tc>
          <w:tcPr>
            <w:tcW w:w="338" w:type="pct"/>
            <w:shd w:val="clear" w:color="auto" w:fill="auto"/>
            <w:vAlign w:val="center"/>
          </w:tcPr>
          <w:p w14:paraId="2DFF3F6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14</w:t>
            </w:r>
          </w:p>
        </w:tc>
        <w:tc>
          <w:tcPr>
            <w:tcW w:w="1013" w:type="pct"/>
            <w:shd w:val="clear" w:color="auto" w:fill="auto"/>
            <w:vAlign w:val="center"/>
          </w:tcPr>
          <w:p w14:paraId="342FA22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Путь, пройденный от источника</w:t>
            </w:r>
          </w:p>
        </w:tc>
        <w:tc>
          <w:tcPr>
            <w:tcW w:w="609" w:type="pct"/>
            <w:shd w:val="clear" w:color="auto" w:fill="auto"/>
            <w:vAlign w:val="center"/>
          </w:tcPr>
          <w:p w14:paraId="226D000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4AA5B23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51B2433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В результате расчетов определяется путь, пройденный от источника до узла.</w:t>
            </w:r>
          </w:p>
        </w:tc>
      </w:tr>
      <w:tr w:rsidR="00330200" w:rsidRPr="009347C6" w14:paraId="3CEE5197" w14:textId="77777777">
        <w:trPr>
          <w:trHeight w:val="20"/>
        </w:trPr>
        <w:tc>
          <w:tcPr>
            <w:tcW w:w="338" w:type="pct"/>
            <w:shd w:val="clear" w:color="auto" w:fill="auto"/>
            <w:vAlign w:val="center"/>
          </w:tcPr>
          <w:p w14:paraId="2D1DB98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15</w:t>
            </w:r>
          </w:p>
        </w:tc>
        <w:tc>
          <w:tcPr>
            <w:tcW w:w="1013" w:type="pct"/>
            <w:shd w:val="clear" w:color="auto" w:fill="auto"/>
            <w:vAlign w:val="center"/>
          </w:tcPr>
          <w:p w14:paraId="68639E0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Давление вскипания</w:t>
            </w:r>
          </w:p>
        </w:tc>
        <w:tc>
          <w:tcPr>
            <w:tcW w:w="609" w:type="pct"/>
            <w:shd w:val="clear" w:color="auto" w:fill="auto"/>
            <w:vAlign w:val="center"/>
          </w:tcPr>
          <w:p w14:paraId="50B2438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61D5EC8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66E010B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данной величины определяется в результате расчета.</w:t>
            </w:r>
          </w:p>
        </w:tc>
      </w:tr>
      <w:tr w:rsidR="00330200" w:rsidRPr="009347C6" w14:paraId="3D36DA31" w14:textId="77777777">
        <w:trPr>
          <w:trHeight w:val="20"/>
        </w:trPr>
        <w:tc>
          <w:tcPr>
            <w:tcW w:w="338" w:type="pct"/>
            <w:shd w:val="clear" w:color="auto" w:fill="auto"/>
            <w:vAlign w:val="center"/>
          </w:tcPr>
          <w:p w14:paraId="1DBCD32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16</w:t>
            </w:r>
          </w:p>
        </w:tc>
        <w:tc>
          <w:tcPr>
            <w:tcW w:w="1013" w:type="pct"/>
            <w:shd w:val="clear" w:color="auto" w:fill="auto"/>
            <w:vAlign w:val="center"/>
          </w:tcPr>
          <w:p w14:paraId="6FFDCCC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Статический напор</w:t>
            </w:r>
          </w:p>
        </w:tc>
        <w:tc>
          <w:tcPr>
            <w:tcW w:w="609" w:type="pct"/>
            <w:shd w:val="clear" w:color="auto" w:fill="auto"/>
            <w:vAlign w:val="center"/>
          </w:tcPr>
          <w:p w14:paraId="76A58B9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47E8FA9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4FE271D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Значение данной величины определяется в результате расчета.</w:t>
            </w:r>
          </w:p>
        </w:tc>
      </w:tr>
      <w:tr w:rsidR="00330200" w:rsidRPr="009347C6" w14:paraId="068A6FDF" w14:textId="77777777">
        <w:trPr>
          <w:trHeight w:val="20"/>
        </w:trPr>
        <w:tc>
          <w:tcPr>
            <w:tcW w:w="338" w:type="pct"/>
            <w:shd w:val="clear" w:color="auto" w:fill="auto"/>
            <w:vAlign w:val="center"/>
          </w:tcPr>
          <w:p w14:paraId="7C5D586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17</w:t>
            </w:r>
          </w:p>
        </w:tc>
        <w:tc>
          <w:tcPr>
            <w:tcW w:w="1013" w:type="pct"/>
            <w:shd w:val="clear" w:color="auto" w:fill="auto"/>
            <w:vAlign w:val="center"/>
          </w:tcPr>
          <w:p w14:paraId="24152FA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Статический напор на выходе</w:t>
            </w:r>
          </w:p>
        </w:tc>
        <w:tc>
          <w:tcPr>
            <w:tcW w:w="609" w:type="pct"/>
            <w:shd w:val="clear" w:color="auto" w:fill="auto"/>
            <w:vAlign w:val="center"/>
          </w:tcPr>
          <w:p w14:paraId="5BD1D10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1B4D4F6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7FEB723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расчета.</w:t>
            </w:r>
          </w:p>
        </w:tc>
      </w:tr>
    </w:tbl>
    <w:p w14:paraId="53ADEBEC" w14:textId="77777777" w:rsidR="003F0984" w:rsidRPr="009347C6" w:rsidRDefault="003F0984" w:rsidP="009347C6"/>
    <w:p w14:paraId="07F26C19" w14:textId="64C6B1EC"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57</w:t>
      </w:r>
      <w:r w:rsidR="002019BF" w:rsidRPr="009347C6">
        <w:rPr>
          <w:b/>
          <w:i w:val="0"/>
          <w:color w:val="000000" w:themeColor="text1"/>
          <w:sz w:val="24"/>
          <w:szCs w:val="24"/>
        </w:rPr>
        <w:fldChar w:fldCharType="end"/>
      </w:r>
      <w:r w:rsidRPr="009347C6">
        <w:rPr>
          <w:b/>
          <w:i w:val="0"/>
          <w:color w:val="000000" w:themeColor="text1"/>
          <w:sz w:val="24"/>
          <w:szCs w:val="24"/>
        </w:rPr>
        <w:t xml:space="preserve"> – Паспортизация объекта насосная станция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0"/>
        <w:gridCol w:w="1893"/>
        <w:gridCol w:w="1149"/>
        <w:gridCol w:w="882"/>
        <w:gridCol w:w="4790"/>
      </w:tblGrid>
      <w:tr w:rsidR="00330200" w:rsidRPr="009347C6" w14:paraId="661CF29B" w14:textId="77777777">
        <w:trPr>
          <w:trHeight w:val="20"/>
          <w:tblHeader/>
        </w:trPr>
        <w:tc>
          <w:tcPr>
            <w:tcW w:w="337" w:type="pct"/>
            <w:shd w:val="clear" w:color="auto" w:fill="auto"/>
            <w:vAlign w:val="center"/>
          </w:tcPr>
          <w:p w14:paraId="7A29A364"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 п/п</w:t>
            </w:r>
          </w:p>
        </w:tc>
        <w:tc>
          <w:tcPr>
            <w:tcW w:w="1013" w:type="pct"/>
            <w:shd w:val="clear" w:color="auto" w:fill="auto"/>
            <w:vAlign w:val="center"/>
          </w:tcPr>
          <w:p w14:paraId="2A6E28E4"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Пользовательское наименование поля</w:t>
            </w:r>
          </w:p>
        </w:tc>
        <w:tc>
          <w:tcPr>
            <w:tcW w:w="615" w:type="pct"/>
            <w:shd w:val="clear" w:color="auto" w:fill="auto"/>
            <w:vAlign w:val="center"/>
          </w:tcPr>
          <w:p w14:paraId="5F238C84"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Единица измерения</w:t>
            </w:r>
          </w:p>
        </w:tc>
        <w:tc>
          <w:tcPr>
            <w:tcW w:w="472" w:type="pct"/>
            <w:shd w:val="clear" w:color="auto" w:fill="auto"/>
            <w:vAlign w:val="center"/>
          </w:tcPr>
          <w:p w14:paraId="71D28E0D"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Тип данных</w:t>
            </w:r>
          </w:p>
        </w:tc>
        <w:tc>
          <w:tcPr>
            <w:tcW w:w="2563" w:type="pct"/>
            <w:shd w:val="clear" w:color="auto" w:fill="auto"/>
            <w:vAlign w:val="center"/>
          </w:tcPr>
          <w:p w14:paraId="35A06A5B"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Информация, записываемая в поле</w:t>
            </w:r>
          </w:p>
        </w:tc>
      </w:tr>
      <w:tr w:rsidR="00330200" w:rsidRPr="009347C6" w14:paraId="01886D79" w14:textId="77777777">
        <w:trPr>
          <w:trHeight w:val="20"/>
        </w:trPr>
        <w:tc>
          <w:tcPr>
            <w:tcW w:w="337" w:type="pct"/>
            <w:shd w:val="clear" w:color="auto" w:fill="auto"/>
            <w:vAlign w:val="center"/>
          </w:tcPr>
          <w:p w14:paraId="7F94246F"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w:t>
            </w:r>
          </w:p>
        </w:tc>
        <w:tc>
          <w:tcPr>
            <w:tcW w:w="1013" w:type="pct"/>
            <w:shd w:val="clear" w:color="auto" w:fill="auto"/>
            <w:vAlign w:val="center"/>
          </w:tcPr>
          <w:p w14:paraId="7146A76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Наименование насосной станции</w:t>
            </w:r>
          </w:p>
        </w:tc>
        <w:tc>
          <w:tcPr>
            <w:tcW w:w="615" w:type="pct"/>
            <w:shd w:val="clear" w:color="auto" w:fill="auto"/>
            <w:vAlign w:val="center"/>
          </w:tcPr>
          <w:p w14:paraId="3E9084E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4947D9E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3" w:type="pct"/>
            <w:shd w:val="clear" w:color="auto" w:fill="auto"/>
            <w:vAlign w:val="center"/>
          </w:tcPr>
          <w:p w14:paraId="647F450A"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195EB344" w14:textId="77777777">
        <w:trPr>
          <w:trHeight w:val="20"/>
        </w:trPr>
        <w:tc>
          <w:tcPr>
            <w:tcW w:w="337" w:type="pct"/>
            <w:shd w:val="clear" w:color="auto" w:fill="auto"/>
            <w:vAlign w:val="center"/>
          </w:tcPr>
          <w:p w14:paraId="69DC707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w:t>
            </w:r>
          </w:p>
        </w:tc>
        <w:tc>
          <w:tcPr>
            <w:tcW w:w="1013" w:type="pct"/>
            <w:shd w:val="clear" w:color="auto" w:fill="auto"/>
            <w:vAlign w:val="center"/>
          </w:tcPr>
          <w:p w14:paraId="48D3068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Номер источника</w:t>
            </w:r>
          </w:p>
        </w:tc>
        <w:tc>
          <w:tcPr>
            <w:tcW w:w="615" w:type="pct"/>
            <w:shd w:val="clear" w:color="auto" w:fill="auto"/>
            <w:vAlign w:val="center"/>
          </w:tcPr>
          <w:p w14:paraId="62AD6B8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32035D7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3" w:type="pct"/>
            <w:shd w:val="clear" w:color="auto" w:fill="auto"/>
            <w:vAlign w:val="center"/>
          </w:tcPr>
          <w:p w14:paraId="4625208E"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1E915E71" w14:textId="77777777">
        <w:trPr>
          <w:trHeight w:val="20"/>
        </w:trPr>
        <w:tc>
          <w:tcPr>
            <w:tcW w:w="337" w:type="pct"/>
            <w:shd w:val="clear" w:color="auto" w:fill="auto"/>
            <w:vAlign w:val="center"/>
          </w:tcPr>
          <w:p w14:paraId="610FFCB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w:t>
            </w:r>
          </w:p>
        </w:tc>
        <w:tc>
          <w:tcPr>
            <w:tcW w:w="1013" w:type="pct"/>
            <w:shd w:val="clear" w:color="auto" w:fill="auto"/>
            <w:vAlign w:val="center"/>
          </w:tcPr>
          <w:p w14:paraId="3D5EB71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Геодезическая отметка</w:t>
            </w:r>
          </w:p>
        </w:tc>
        <w:tc>
          <w:tcPr>
            <w:tcW w:w="615" w:type="pct"/>
            <w:shd w:val="clear" w:color="auto" w:fill="auto"/>
            <w:vAlign w:val="center"/>
          </w:tcPr>
          <w:p w14:paraId="75A3F46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2DE412F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3" w:type="pct"/>
            <w:shd w:val="clear" w:color="auto" w:fill="auto"/>
            <w:vAlign w:val="center"/>
          </w:tcPr>
          <w:p w14:paraId="21B7ADC0"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092B8917" w14:textId="77777777">
        <w:trPr>
          <w:trHeight w:val="20"/>
        </w:trPr>
        <w:tc>
          <w:tcPr>
            <w:tcW w:w="337" w:type="pct"/>
            <w:shd w:val="clear" w:color="auto" w:fill="auto"/>
            <w:vAlign w:val="center"/>
          </w:tcPr>
          <w:p w14:paraId="49E0D7A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w:t>
            </w:r>
          </w:p>
        </w:tc>
        <w:tc>
          <w:tcPr>
            <w:tcW w:w="1013" w:type="pct"/>
            <w:shd w:val="clear" w:color="auto" w:fill="auto"/>
            <w:vAlign w:val="center"/>
          </w:tcPr>
          <w:p w14:paraId="51BE5A9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Марка насоса на подающем трубопроводе</w:t>
            </w:r>
          </w:p>
        </w:tc>
        <w:tc>
          <w:tcPr>
            <w:tcW w:w="615" w:type="pct"/>
            <w:shd w:val="clear" w:color="auto" w:fill="auto"/>
            <w:vAlign w:val="center"/>
          </w:tcPr>
          <w:p w14:paraId="0EA637C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19B6E73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3" w:type="pct"/>
            <w:shd w:val="clear" w:color="auto" w:fill="auto"/>
            <w:vAlign w:val="center"/>
          </w:tcPr>
          <w:p w14:paraId="18D0467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Пользователем указывается марка насоса, установленного на подающем трубопроводе.</w:t>
            </w:r>
          </w:p>
        </w:tc>
      </w:tr>
      <w:tr w:rsidR="00330200" w:rsidRPr="009347C6" w14:paraId="4E040DF3" w14:textId="77777777">
        <w:trPr>
          <w:trHeight w:val="20"/>
        </w:trPr>
        <w:tc>
          <w:tcPr>
            <w:tcW w:w="337" w:type="pct"/>
            <w:shd w:val="clear" w:color="auto" w:fill="auto"/>
            <w:vAlign w:val="center"/>
          </w:tcPr>
          <w:p w14:paraId="6636ECA1"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5</w:t>
            </w:r>
          </w:p>
        </w:tc>
        <w:tc>
          <w:tcPr>
            <w:tcW w:w="1013" w:type="pct"/>
            <w:shd w:val="clear" w:color="auto" w:fill="auto"/>
            <w:vAlign w:val="center"/>
          </w:tcPr>
          <w:p w14:paraId="6420BBF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Число насосов на подающем трубопроводе</w:t>
            </w:r>
          </w:p>
        </w:tc>
        <w:tc>
          <w:tcPr>
            <w:tcW w:w="615" w:type="pct"/>
            <w:shd w:val="clear" w:color="auto" w:fill="auto"/>
            <w:vAlign w:val="center"/>
          </w:tcPr>
          <w:p w14:paraId="56D71C7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шт.</w:t>
            </w:r>
          </w:p>
        </w:tc>
        <w:tc>
          <w:tcPr>
            <w:tcW w:w="472" w:type="pct"/>
            <w:shd w:val="clear" w:color="auto" w:fill="auto"/>
            <w:vAlign w:val="center"/>
          </w:tcPr>
          <w:p w14:paraId="156CBEA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3" w:type="pct"/>
            <w:shd w:val="clear" w:color="auto" w:fill="auto"/>
            <w:vAlign w:val="center"/>
          </w:tcPr>
          <w:p w14:paraId="07D9EA74"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450AE2C0" w14:textId="77777777">
        <w:trPr>
          <w:trHeight w:val="20"/>
        </w:trPr>
        <w:tc>
          <w:tcPr>
            <w:tcW w:w="337" w:type="pct"/>
            <w:shd w:val="clear" w:color="auto" w:fill="auto"/>
            <w:vAlign w:val="center"/>
          </w:tcPr>
          <w:p w14:paraId="0C980AC2"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6</w:t>
            </w:r>
          </w:p>
        </w:tc>
        <w:tc>
          <w:tcPr>
            <w:tcW w:w="1013" w:type="pct"/>
            <w:shd w:val="clear" w:color="auto" w:fill="auto"/>
            <w:vAlign w:val="center"/>
          </w:tcPr>
          <w:p w14:paraId="3FE1620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Марка насоса на обратном трубопроводе</w:t>
            </w:r>
          </w:p>
        </w:tc>
        <w:tc>
          <w:tcPr>
            <w:tcW w:w="615" w:type="pct"/>
            <w:shd w:val="clear" w:color="auto" w:fill="auto"/>
            <w:vAlign w:val="center"/>
          </w:tcPr>
          <w:p w14:paraId="447AB78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32DFA21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3" w:type="pct"/>
            <w:shd w:val="clear" w:color="auto" w:fill="auto"/>
            <w:vAlign w:val="center"/>
          </w:tcPr>
          <w:p w14:paraId="485A235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Пользователем указывается марка насоса, установленного на обратном трубопроводе.</w:t>
            </w:r>
          </w:p>
        </w:tc>
      </w:tr>
      <w:tr w:rsidR="00330200" w:rsidRPr="009347C6" w14:paraId="11CB1282" w14:textId="77777777">
        <w:trPr>
          <w:trHeight w:val="20"/>
        </w:trPr>
        <w:tc>
          <w:tcPr>
            <w:tcW w:w="337" w:type="pct"/>
            <w:shd w:val="clear" w:color="auto" w:fill="auto"/>
            <w:vAlign w:val="center"/>
          </w:tcPr>
          <w:p w14:paraId="4DA9BC4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7</w:t>
            </w:r>
          </w:p>
        </w:tc>
        <w:tc>
          <w:tcPr>
            <w:tcW w:w="1013" w:type="pct"/>
            <w:shd w:val="clear" w:color="auto" w:fill="auto"/>
            <w:vAlign w:val="center"/>
          </w:tcPr>
          <w:p w14:paraId="03A922E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Число насосов на обратном трубопроводе</w:t>
            </w:r>
          </w:p>
        </w:tc>
        <w:tc>
          <w:tcPr>
            <w:tcW w:w="615" w:type="pct"/>
            <w:shd w:val="clear" w:color="auto" w:fill="auto"/>
            <w:vAlign w:val="center"/>
          </w:tcPr>
          <w:p w14:paraId="0AABA38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шт.</w:t>
            </w:r>
          </w:p>
        </w:tc>
        <w:tc>
          <w:tcPr>
            <w:tcW w:w="472" w:type="pct"/>
            <w:shd w:val="clear" w:color="auto" w:fill="auto"/>
            <w:vAlign w:val="center"/>
          </w:tcPr>
          <w:p w14:paraId="75AC1AD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3" w:type="pct"/>
            <w:shd w:val="clear" w:color="auto" w:fill="auto"/>
            <w:vAlign w:val="center"/>
          </w:tcPr>
          <w:p w14:paraId="668EDD42"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756A9AC0" w14:textId="77777777">
        <w:trPr>
          <w:trHeight w:val="20"/>
        </w:trPr>
        <w:tc>
          <w:tcPr>
            <w:tcW w:w="337" w:type="pct"/>
            <w:shd w:val="clear" w:color="auto" w:fill="auto"/>
            <w:vAlign w:val="center"/>
          </w:tcPr>
          <w:p w14:paraId="3691BD6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8</w:t>
            </w:r>
          </w:p>
        </w:tc>
        <w:tc>
          <w:tcPr>
            <w:tcW w:w="1013" w:type="pct"/>
            <w:shd w:val="clear" w:color="auto" w:fill="auto"/>
            <w:vAlign w:val="center"/>
          </w:tcPr>
          <w:p w14:paraId="101CBAE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Напор насоса на подающем трубопроводе</w:t>
            </w:r>
          </w:p>
        </w:tc>
        <w:tc>
          <w:tcPr>
            <w:tcW w:w="615" w:type="pct"/>
            <w:shd w:val="clear" w:color="auto" w:fill="auto"/>
            <w:vAlign w:val="center"/>
          </w:tcPr>
          <w:p w14:paraId="393B855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3B7633E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3" w:type="pct"/>
            <w:shd w:val="clear" w:color="auto" w:fill="auto"/>
            <w:vAlign w:val="center"/>
          </w:tcPr>
          <w:p w14:paraId="40B185E6"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73F03822" w14:textId="77777777">
        <w:trPr>
          <w:trHeight w:val="20"/>
        </w:trPr>
        <w:tc>
          <w:tcPr>
            <w:tcW w:w="337" w:type="pct"/>
            <w:shd w:val="clear" w:color="auto" w:fill="auto"/>
            <w:vAlign w:val="center"/>
          </w:tcPr>
          <w:p w14:paraId="15BF9B8F"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9</w:t>
            </w:r>
          </w:p>
        </w:tc>
        <w:tc>
          <w:tcPr>
            <w:tcW w:w="1013" w:type="pct"/>
            <w:shd w:val="clear" w:color="auto" w:fill="auto"/>
            <w:vAlign w:val="center"/>
          </w:tcPr>
          <w:p w14:paraId="72BF6E5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Напор насоса на обратном трубопроводе</w:t>
            </w:r>
          </w:p>
        </w:tc>
        <w:tc>
          <w:tcPr>
            <w:tcW w:w="615" w:type="pct"/>
            <w:shd w:val="clear" w:color="auto" w:fill="auto"/>
            <w:vAlign w:val="center"/>
          </w:tcPr>
          <w:p w14:paraId="34F85AE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36C3B6A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3" w:type="pct"/>
            <w:shd w:val="clear" w:color="auto" w:fill="auto"/>
            <w:vAlign w:val="center"/>
          </w:tcPr>
          <w:p w14:paraId="0D438FCC"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37B3EDF8" w14:textId="77777777">
        <w:trPr>
          <w:trHeight w:val="20"/>
        </w:trPr>
        <w:tc>
          <w:tcPr>
            <w:tcW w:w="337" w:type="pct"/>
            <w:shd w:val="clear" w:color="auto" w:fill="auto"/>
            <w:vAlign w:val="center"/>
          </w:tcPr>
          <w:p w14:paraId="61A664F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10</w:t>
            </w:r>
          </w:p>
        </w:tc>
        <w:tc>
          <w:tcPr>
            <w:tcW w:w="1013" w:type="pct"/>
            <w:shd w:val="clear" w:color="auto" w:fill="auto"/>
            <w:vAlign w:val="center"/>
          </w:tcPr>
          <w:p w14:paraId="477B3D4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Напор на входе в насосную в подающем трубопроводе</w:t>
            </w:r>
          </w:p>
        </w:tc>
        <w:tc>
          <w:tcPr>
            <w:tcW w:w="615" w:type="pct"/>
            <w:shd w:val="clear" w:color="auto" w:fill="auto"/>
            <w:vAlign w:val="center"/>
          </w:tcPr>
          <w:p w14:paraId="5DEBA55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3431CEF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3" w:type="pct"/>
            <w:shd w:val="clear" w:color="auto" w:fill="auto"/>
            <w:vAlign w:val="center"/>
          </w:tcPr>
          <w:p w14:paraId="75DCEE6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выполнения наладочной или поверочной задачи.</w:t>
            </w:r>
          </w:p>
        </w:tc>
      </w:tr>
      <w:tr w:rsidR="00330200" w:rsidRPr="009347C6" w14:paraId="74D6089A" w14:textId="77777777">
        <w:trPr>
          <w:trHeight w:val="20"/>
        </w:trPr>
        <w:tc>
          <w:tcPr>
            <w:tcW w:w="337" w:type="pct"/>
            <w:shd w:val="clear" w:color="auto" w:fill="auto"/>
            <w:vAlign w:val="center"/>
          </w:tcPr>
          <w:p w14:paraId="0CBD0E4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11</w:t>
            </w:r>
          </w:p>
        </w:tc>
        <w:tc>
          <w:tcPr>
            <w:tcW w:w="1013" w:type="pct"/>
            <w:shd w:val="clear" w:color="auto" w:fill="auto"/>
            <w:vAlign w:val="center"/>
          </w:tcPr>
          <w:p w14:paraId="4BD867D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Напор на входе в насосную в обратном трубопроводе</w:t>
            </w:r>
          </w:p>
        </w:tc>
        <w:tc>
          <w:tcPr>
            <w:tcW w:w="615" w:type="pct"/>
            <w:shd w:val="clear" w:color="auto" w:fill="auto"/>
            <w:vAlign w:val="center"/>
          </w:tcPr>
          <w:p w14:paraId="4814A4F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5B091C8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3" w:type="pct"/>
            <w:shd w:val="clear" w:color="auto" w:fill="auto"/>
            <w:vAlign w:val="center"/>
          </w:tcPr>
          <w:p w14:paraId="0798328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выполнения наладочной или поверочной задачи.</w:t>
            </w:r>
          </w:p>
        </w:tc>
      </w:tr>
      <w:tr w:rsidR="00330200" w:rsidRPr="009347C6" w14:paraId="53526414" w14:textId="77777777">
        <w:trPr>
          <w:trHeight w:val="20"/>
        </w:trPr>
        <w:tc>
          <w:tcPr>
            <w:tcW w:w="337" w:type="pct"/>
            <w:shd w:val="clear" w:color="auto" w:fill="auto"/>
            <w:vAlign w:val="center"/>
          </w:tcPr>
          <w:p w14:paraId="5214ED5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12</w:t>
            </w:r>
          </w:p>
        </w:tc>
        <w:tc>
          <w:tcPr>
            <w:tcW w:w="1013" w:type="pct"/>
            <w:shd w:val="clear" w:color="auto" w:fill="auto"/>
            <w:vAlign w:val="center"/>
          </w:tcPr>
          <w:p w14:paraId="07E0E92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Напор на выходе из насосной в подающем трубопроводе</w:t>
            </w:r>
          </w:p>
        </w:tc>
        <w:tc>
          <w:tcPr>
            <w:tcW w:w="615" w:type="pct"/>
            <w:shd w:val="clear" w:color="auto" w:fill="auto"/>
            <w:vAlign w:val="center"/>
          </w:tcPr>
          <w:p w14:paraId="5A5D8E3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52263A1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3" w:type="pct"/>
            <w:shd w:val="clear" w:color="auto" w:fill="auto"/>
            <w:vAlign w:val="center"/>
          </w:tcPr>
          <w:p w14:paraId="1F8F30D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выполнения наладочной или поверочной задачи.</w:t>
            </w:r>
          </w:p>
        </w:tc>
      </w:tr>
      <w:tr w:rsidR="00330200" w:rsidRPr="009347C6" w14:paraId="65BB8AF9" w14:textId="77777777">
        <w:trPr>
          <w:trHeight w:val="20"/>
        </w:trPr>
        <w:tc>
          <w:tcPr>
            <w:tcW w:w="337" w:type="pct"/>
            <w:shd w:val="clear" w:color="auto" w:fill="auto"/>
            <w:vAlign w:val="center"/>
          </w:tcPr>
          <w:p w14:paraId="1AD62C48"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13</w:t>
            </w:r>
          </w:p>
        </w:tc>
        <w:tc>
          <w:tcPr>
            <w:tcW w:w="1013" w:type="pct"/>
            <w:shd w:val="clear" w:color="auto" w:fill="auto"/>
            <w:vAlign w:val="center"/>
          </w:tcPr>
          <w:p w14:paraId="256D97E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 xml:space="preserve">Напор на выходе </w:t>
            </w:r>
            <w:r w:rsidRPr="009347C6">
              <w:rPr>
                <w:rFonts w:eastAsia="Arial" w:cs="Times New Roman"/>
                <w:sz w:val="20"/>
                <w:szCs w:val="20"/>
                <w:lang w:eastAsia="ru-RU" w:bidi="ru-RU"/>
              </w:rPr>
              <w:lastRenderedPageBreak/>
              <w:t>из насосной в обратном трубопроводе</w:t>
            </w:r>
          </w:p>
        </w:tc>
        <w:tc>
          <w:tcPr>
            <w:tcW w:w="615" w:type="pct"/>
            <w:shd w:val="clear" w:color="auto" w:fill="auto"/>
            <w:vAlign w:val="center"/>
          </w:tcPr>
          <w:p w14:paraId="7869594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lastRenderedPageBreak/>
              <w:t>м</w:t>
            </w:r>
          </w:p>
        </w:tc>
        <w:tc>
          <w:tcPr>
            <w:tcW w:w="472" w:type="pct"/>
            <w:shd w:val="clear" w:color="auto" w:fill="auto"/>
            <w:vAlign w:val="center"/>
          </w:tcPr>
          <w:p w14:paraId="7C92C2E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3" w:type="pct"/>
            <w:shd w:val="clear" w:color="auto" w:fill="auto"/>
            <w:vAlign w:val="center"/>
          </w:tcPr>
          <w:p w14:paraId="254BBDC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 xml:space="preserve">Определяется в результате выполнения наладочной </w:t>
            </w:r>
            <w:r w:rsidRPr="009347C6">
              <w:rPr>
                <w:rFonts w:eastAsia="Arial" w:cs="Times New Roman"/>
                <w:sz w:val="20"/>
                <w:szCs w:val="20"/>
                <w:lang w:eastAsia="ru-RU" w:bidi="ru-RU"/>
              </w:rPr>
              <w:lastRenderedPageBreak/>
              <w:t>или поверочной задачи.</w:t>
            </w:r>
          </w:p>
        </w:tc>
      </w:tr>
      <w:tr w:rsidR="00330200" w:rsidRPr="009347C6" w14:paraId="4A5EB7C9" w14:textId="77777777">
        <w:trPr>
          <w:trHeight w:val="20"/>
        </w:trPr>
        <w:tc>
          <w:tcPr>
            <w:tcW w:w="337" w:type="pct"/>
            <w:shd w:val="clear" w:color="auto" w:fill="auto"/>
            <w:vAlign w:val="center"/>
          </w:tcPr>
          <w:p w14:paraId="66CF67F1"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lastRenderedPageBreak/>
              <w:t>14</w:t>
            </w:r>
          </w:p>
        </w:tc>
        <w:tc>
          <w:tcPr>
            <w:tcW w:w="1013" w:type="pct"/>
            <w:shd w:val="clear" w:color="auto" w:fill="auto"/>
            <w:vAlign w:val="center"/>
          </w:tcPr>
          <w:p w14:paraId="3DD3818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Расход воды в подающем трубопроводе</w:t>
            </w:r>
          </w:p>
        </w:tc>
        <w:tc>
          <w:tcPr>
            <w:tcW w:w="615" w:type="pct"/>
            <w:shd w:val="clear" w:color="auto" w:fill="auto"/>
            <w:vAlign w:val="center"/>
          </w:tcPr>
          <w:p w14:paraId="761E323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т/ч</w:t>
            </w:r>
          </w:p>
        </w:tc>
        <w:tc>
          <w:tcPr>
            <w:tcW w:w="472" w:type="pct"/>
            <w:shd w:val="clear" w:color="auto" w:fill="auto"/>
            <w:vAlign w:val="center"/>
          </w:tcPr>
          <w:p w14:paraId="7F78B3E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3" w:type="pct"/>
            <w:shd w:val="clear" w:color="auto" w:fill="auto"/>
            <w:vAlign w:val="center"/>
          </w:tcPr>
          <w:p w14:paraId="549A9BF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выполнения наладочной или поверочной задачи.</w:t>
            </w:r>
          </w:p>
        </w:tc>
      </w:tr>
      <w:tr w:rsidR="00330200" w:rsidRPr="009347C6" w14:paraId="3FB0A17C" w14:textId="77777777">
        <w:trPr>
          <w:trHeight w:val="20"/>
        </w:trPr>
        <w:tc>
          <w:tcPr>
            <w:tcW w:w="337" w:type="pct"/>
            <w:shd w:val="clear" w:color="auto" w:fill="auto"/>
            <w:vAlign w:val="center"/>
          </w:tcPr>
          <w:p w14:paraId="2EBD7E6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15</w:t>
            </w:r>
          </w:p>
        </w:tc>
        <w:tc>
          <w:tcPr>
            <w:tcW w:w="1013" w:type="pct"/>
            <w:shd w:val="clear" w:color="auto" w:fill="auto"/>
            <w:vAlign w:val="center"/>
          </w:tcPr>
          <w:p w14:paraId="36A7DE5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Расход воды в обратном трубопроводе</w:t>
            </w:r>
          </w:p>
        </w:tc>
        <w:tc>
          <w:tcPr>
            <w:tcW w:w="615" w:type="pct"/>
            <w:shd w:val="clear" w:color="auto" w:fill="auto"/>
            <w:vAlign w:val="center"/>
          </w:tcPr>
          <w:p w14:paraId="610A433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т/ч</w:t>
            </w:r>
          </w:p>
        </w:tc>
        <w:tc>
          <w:tcPr>
            <w:tcW w:w="472" w:type="pct"/>
            <w:shd w:val="clear" w:color="auto" w:fill="auto"/>
            <w:vAlign w:val="center"/>
          </w:tcPr>
          <w:p w14:paraId="61C08B7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3" w:type="pct"/>
            <w:shd w:val="clear" w:color="auto" w:fill="auto"/>
            <w:vAlign w:val="center"/>
          </w:tcPr>
          <w:p w14:paraId="32B4085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выполнения наладочной или поверочной задачи.</w:t>
            </w:r>
          </w:p>
        </w:tc>
      </w:tr>
      <w:tr w:rsidR="00330200" w:rsidRPr="009347C6" w14:paraId="59858015" w14:textId="77777777">
        <w:trPr>
          <w:trHeight w:val="20"/>
        </w:trPr>
        <w:tc>
          <w:tcPr>
            <w:tcW w:w="337" w:type="pct"/>
            <w:shd w:val="clear" w:color="auto" w:fill="auto"/>
            <w:vAlign w:val="center"/>
          </w:tcPr>
          <w:p w14:paraId="762FEE81"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16</w:t>
            </w:r>
          </w:p>
        </w:tc>
        <w:tc>
          <w:tcPr>
            <w:tcW w:w="1013" w:type="pct"/>
            <w:shd w:val="clear" w:color="auto" w:fill="auto"/>
            <w:vAlign w:val="center"/>
          </w:tcPr>
          <w:p w14:paraId="27DDD09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Температура воды в подающем трубопроводе</w:t>
            </w:r>
          </w:p>
        </w:tc>
        <w:tc>
          <w:tcPr>
            <w:tcW w:w="615" w:type="pct"/>
            <w:shd w:val="clear" w:color="auto" w:fill="auto"/>
            <w:vAlign w:val="center"/>
          </w:tcPr>
          <w:p w14:paraId="0398D35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°C</w:t>
            </w:r>
          </w:p>
        </w:tc>
        <w:tc>
          <w:tcPr>
            <w:tcW w:w="472" w:type="pct"/>
            <w:shd w:val="clear" w:color="auto" w:fill="auto"/>
            <w:vAlign w:val="center"/>
          </w:tcPr>
          <w:p w14:paraId="18F1060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3" w:type="pct"/>
            <w:shd w:val="clear" w:color="auto" w:fill="auto"/>
            <w:vAlign w:val="center"/>
          </w:tcPr>
          <w:p w14:paraId="718013D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выполнения наладочной или поверочной задачи.</w:t>
            </w:r>
          </w:p>
        </w:tc>
      </w:tr>
      <w:tr w:rsidR="00330200" w:rsidRPr="009347C6" w14:paraId="078D64F6" w14:textId="77777777">
        <w:trPr>
          <w:trHeight w:val="20"/>
        </w:trPr>
        <w:tc>
          <w:tcPr>
            <w:tcW w:w="337" w:type="pct"/>
            <w:shd w:val="clear" w:color="auto" w:fill="auto"/>
            <w:vAlign w:val="center"/>
          </w:tcPr>
          <w:p w14:paraId="718F9E5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17</w:t>
            </w:r>
          </w:p>
        </w:tc>
        <w:tc>
          <w:tcPr>
            <w:tcW w:w="1013" w:type="pct"/>
            <w:shd w:val="clear" w:color="auto" w:fill="auto"/>
            <w:vAlign w:val="center"/>
          </w:tcPr>
          <w:p w14:paraId="2DBA3AF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Температура воды в обратном трубопроводе</w:t>
            </w:r>
          </w:p>
        </w:tc>
        <w:tc>
          <w:tcPr>
            <w:tcW w:w="615" w:type="pct"/>
            <w:shd w:val="clear" w:color="auto" w:fill="auto"/>
            <w:vAlign w:val="center"/>
          </w:tcPr>
          <w:p w14:paraId="5C75A53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°C</w:t>
            </w:r>
          </w:p>
        </w:tc>
        <w:tc>
          <w:tcPr>
            <w:tcW w:w="472" w:type="pct"/>
            <w:shd w:val="clear" w:color="auto" w:fill="auto"/>
            <w:vAlign w:val="center"/>
          </w:tcPr>
          <w:p w14:paraId="284F4C3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3" w:type="pct"/>
            <w:shd w:val="clear" w:color="auto" w:fill="auto"/>
            <w:vAlign w:val="center"/>
          </w:tcPr>
          <w:p w14:paraId="052C177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выполнения наладочной или поверочной задачи.</w:t>
            </w:r>
          </w:p>
        </w:tc>
      </w:tr>
      <w:tr w:rsidR="00330200" w:rsidRPr="009347C6" w14:paraId="45741F6F" w14:textId="77777777">
        <w:trPr>
          <w:trHeight w:val="20"/>
        </w:trPr>
        <w:tc>
          <w:tcPr>
            <w:tcW w:w="337" w:type="pct"/>
            <w:shd w:val="clear" w:color="auto" w:fill="auto"/>
            <w:vAlign w:val="center"/>
          </w:tcPr>
          <w:p w14:paraId="5666E95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18</w:t>
            </w:r>
          </w:p>
        </w:tc>
        <w:tc>
          <w:tcPr>
            <w:tcW w:w="1013" w:type="pct"/>
            <w:shd w:val="clear" w:color="auto" w:fill="auto"/>
            <w:vAlign w:val="center"/>
          </w:tcPr>
          <w:p w14:paraId="45127C6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Давление в подающем трубопроводе перед узлом</w:t>
            </w:r>
          </w:p>
        </w:tc>
        <w:tc>
          <w:tcPr>
            <w:tcW w:w="615" w:type="pct"/>
            <w:shd w:val="clear" w:color="auto" w:fill="auto"/>
            <w:vAlign w:val="center"/>
          </w:tcPr>
          <w:p w14:paraId="713A83E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6CE33FF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3" w:type="pct"/>
            <w:shd w:val="clear" w:color="auto" w:fill="auto"/>
            <w:vAlign w:val="center"/>
          </w:tcPr>
          <w:p w14:paraId="651A852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выполнения наладочной или поверочной задачи.</w:t>
            </w:r>
          </w:p>
        </w:tc>
      </w:tr>
      <w:tr w:rsidR="00330200" w:rsidRPr="009347C6" w14:paraId="1E3B3DEA" w14:textId="77777777">
        <w:trPr>
          <w:trHeight w:val="20"/>
        </w:trPr>
        <w:tc>
          <w:tcPr>
            <w:tcW w:w="337" w:type="pct"/>
            <w:shd w:val="clear" w:color="auto" w:fill="auto"/>
            <w:vAlign w:val="center"/>
          </w:tcPr>
          <w:p w14:paraId="12E6CA7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19</w:t>
            </w:r>
          </w:p>
        </w:tc>
        <w:tc>
          <w:tcPr>
            <w:tcW w:w="1013" w:type="pct"/>
            <w:shd w:val="clear" w:color="auto" w:fill="auto"/>
            <w:vAlign w:val="center"/>
          </w:tcPr>
          <w:p w14:paraId="3AF28C6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Давление в подающем трубопроводе после узла</w:t>
            </w:r>
          </w:p>
        </w:tc>
        <w:tc>
          <w:tcPr>
            <w:tcW w:w="615" w:type="pct"/>
            <w:shd w:val="clear" w:color="auto" w:fill="auto"/>
            <w:vAlign w:val="center"/>
          </w:tcPr>
          <w:p w14:paraId="06011C5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73A9160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3" w:type="pct"/>
            <w:shd w:val="clear" w:color="auto" w:fill="auto"/>
            <w:vAlign w:val="center"/>
          </w:tcPr>
          <w:p w14:paraId="38BF4EB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выполнения наладочной или поверочной задачи.</w:t>
            </w:r>
          </w:p>
        </w:tc>
      </w:tr>
      <w:tr w:rsidR="00330200" w:rsidRPr="009347C6" w14:paraId="53230982" w14:textId="77777777">
        <w:trPr>
          <w:trHeight w:val="20"/>
        </w:trPr>
        <w:tc>
          <w:tcPr>
            <w:tcW w:w="337" w:type="pct"/>
            <w:shd w:val="clear" w:color="auto" w:fill="auto"/>
            <w:vAlign w:val="center"/>
          </w:tcPr>
          <w:p w14:paraId="61C2EA6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20</w:t>
            </w:r>
          </w:p>
        </w:tc>
        <w:tc>
          <w:tcPr>
            <w:tcW w:w="1013" w:type="pct"/>
            <w:shd w:val="clear" w:color="auto" w:fill="auto"/>
            <w:vAlign w:val="center"/>
          </w:tcPr>
          <w:p w14:paraId="0DA7A50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Давление в обратном трубопроводе перед узлом</w:t>
            </w:r>
          </w:p>
        </w:tc>
        <w:tc>
          <w:tcPr>
            <w:tcW w:w="615" w:type="pct"/>
            <w:shd w:val="clear" w:color="auto" w:fill="auto"/>
            <w:vAlign w:val="center"/>
          </w:tcPr>
          <w:p w14:paraId="737299B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0E7FE6B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3" w:type="pct"/>
            <w:shd w:val="clear" w:color="auto" w:fill="auto"/>
            <w:vAlign w:val="center"/>
          </w:tcPr>
          <w:p w14:paraId="5BC296E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выполнения наладочной или поверочной задачи.</w:t>
            </w:r>
          </w:p>
        </w:tc>
      </w:tr>
      <w:tr w:rsidR="00330200" w:rsidRPr="009347C6" w14:paraId="1BABFDA0" w14:textId="77777777">
        <w:trPr>
          <w:trHeight w:val="20"/>
        </w:trPr>
        <w:tc>
          <w:tcPr>
            <w:tcW w:w="337" w:type="pct"/>
            <w:shd w:val="clear" w:color="auto" w:fill="auto"/>
            <w:vAlign w:val="center"/>
          </w:tcPr>
          <w:p w14:paraId="02309CE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21</w:t>
            </w:r>
          </w:p>
        </w:tc>
        <w:tc>
          <w:tcPr>
            <w:tcW w:w="1013" w:type="pct"/>
            <w:shd w:val="clear" w:color="auto" w:fill="auto"/>
            <w:vAlign w:val="center"/>
          </w:tcPr>
          <w:p w14:paraId="1E008AF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Давление в обратном трубопроводе после узла</w:t>
            </w:r>
          </w:p>
        </w:tc>
        <w:tc>
          <w:tcPr>
            <w:tcW w:w="615" w:type="pct"/>
            <w:shd w:val="clear" w:color="auto" w:fill="auto"/>
            <w:vAlign w:val="center"/>
          </w:tcPr>
          <w:p w14:paraId="15DEC91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1ED484A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3" w:type="pct"/>
            <w:shd w:val="clear" w:color="auto" w:fill="auto"/>
            <w:vAlign w:val="center"/>
          </w:tcPr>
          <w:p w14:paraId="59F15DE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выполнения наладочной или поверочной задачи.</w:t>
            </w:r>
          </w:p>
        </w:tc>
      </w:tr>
      <w:tr w:rsidR="00330200" w:rsidRPr="009347C6" w14:paraId="486C70F2" w14:textId="77777777">
        <w:trPr>
          <w:trHeight w:val="20"/>
        </w:trPr>
        <w:tc>
          <w:tcPr>
            <w:tcW w:w="337" w:type="pct"/>
            <w:shd w:val="clear" w:color="auto" w:fill="auto"/>
            <w:vAlign w:val="center"/>
          </w:tcPr>
          <w:p w14:paraId="302D9807"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22</w:t>
            </w:r>
          </w:p>
        </w:tc>
        <w:tc>
          <w:tcPr>
            <w:tcW w:w="1013" w:type="pct"/>
            <w:shd w:val="clear" w:color="auto" w:fill="auto"/>
            <w:vAlign w:val="center"/>
          </w:tcPr>
          <w:p w14:paraId="602E012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Время прохождения воды от источника</w:t>
            </w:r>
          </w:p>
        </w:tc>
        <w:tc>
          <w:tcPr>
            <w:tcW w:w="615" w:type="pct"/>
            <w:shd w:val="clear" w:color="auto" w:fill="auto"/>
            <w:vAlign w:val="center"/>
          </w:tcPr>
          <w:p w14:paraId="5FEF59B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мин</w:t>
            </w:r>
          </w:p>
        </w:tc>
        <w:tc>
          <w:tcPr>
            <w:tcW w:w="472" w:type="pct"/>
            <w:shd w:val="clear" w:color="auto" w:fill="auto"/>
            <w:vAlign w:val="center"/>
          </w:tcPr>
          <w:p w14:paraId="7C51707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3" w:type="pct"/>
            <w:shd w:val="clear" w:color="auto" w:fill="auto"/>
            <w:vAlign w:val="center"/>
          </w:tcPr>
          <w:p w14:paraId="5B54346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выполнения наладочной или поверочной задачи.</w:t>
            </w:r>
          </w:p>
        </w:tc>
      </w:tr>
      <w:tr w:rsidR="00330200" w:rsidRPr="009347C6" w14:paraId="2AF5AB61" w14:textId="77777777">
        <w:trPr>
          <w:trHeight w:val="20"/>
        </w:trPr>
        <w:tc>
          <w:tcPr>
            <w:tcW w:w="337" w:type="pct"/>
            <w:shd w:val="clear" w:color="auto" w:fill="auto"/>
            <w:vAlign w:val="center"/>
          </w:tcPr>
          <w:p w14:paraId="0335DFF7"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23</w:t>
            </w:r>
          </w:p>
        </w:tc>
        <w:tc>
          <w:tcPr>
            <w:tcW w:w="1013" w:type="pct"/>
            <w:shd w:val="clear" w:color="auto" w:fill="auto"/>
            <w:vAlign w:val="center"/>
          </w:tcPr>
          <w:p w14:paraId="44DDB75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Путь, пройденный от источника</w:t>
            </w:r>
          </w:p>
        </w:tc>
        <w:tc>
          <w:tcPr>
            <w:tcW w:w="615" w:type="pct"/>
            <w:shd w:val="clear" w:color="auto" w:fill="auto"/>
            <w:vAlign w:val="center"/>
          </w:tcPr>
          <w:p w14:paraId="08D019D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327C40A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3" w:type="pct"/>
            <w:shd w:val="clear" w:color="auto" w:fill="auto"/>
            <w:vAlign w:val="center"/>
          </w:tcPr>
          <w:p w14:paraId="63C8D73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выполнения наладочной или поверочной задачи.</w:t>
            </w:r>
          </w:p>
        </w:tc>
      </w:tr>
      <w:tr w:rsidR="00330200" w:rsidRPr="009347C6" w14:paraId="6B955759" w14:textId="77777777">
        <w:tblPrEx>
          <w:tblLook w:val="04A0" w:firstRow="1" w:lastRow="0" w:firstColumn="1" w:lastColumn="0" w:noHBand="0" w:noVBand="1"/>
        </w:tblPrEx>
        <w:trPr>
          <w:trHeight w:val="20"/>
        </w:trPr>
        <w:tc>
          <w:tcPr>
            <w:tcW w:w="337" w:type="pct"/>
            <w:vAlign w:val="center"/>
          </w:tcPr>
          <w:p w14:paraId="2DBC83E1"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24</w:t>
            </w:r>
          </w:p>
        </w:tc>
        <w:tc>
          <w:tcPr>
            <w:tcW w:w="1013" w:type="pct"/>
            <w:vAlign w:val="center"/>
          </w:tcPr>
          <w:p w14:paraId="341C07D6"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Давления</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вскипания</w:t>
            </w:r>
            <w:proofErr w:type="spellEnd"/>
          </w:p>
        </w:tc>
        <w:tc>
          <w:tcPr>
            <w:tcW w:w="615" w:type="pct"/>
            <w:vAlign w:val="center"/>
          </w:tcPr>
          <w:p w14:paraId="32655FF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472" w:type="pct"/>
            <w:vAlign w:val="center"/>
          </w:tcPr>
          <w:p w14:paraId="761EEAD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563" w:type="pct"/>
            <w:vAlign w:val="center"/>
          </w:tcPr>
          <w:p w14:paraId="1B24BDE2"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54D0BE87" w14:textId="77777777">
        <w:tblPrEx>
          <w:tblLook w:val="04A0" w:firstRow="1" w:lastRow="0" w:firstColumn="1" w:lastColumn="0" w:noHBand="0" w:noVBand="1"/>
        </w:tblPrEx>
        <w:trPr>
          <w:trHeight w:val="20"/>
        </w:trPr>
        <w:tc>
          <w:tcPr>
            <w:tcW w:w="337" w:type="pct"/>
            <w:vAlign w:val="center"/>
          </w:tcPr>
          <w:p w14:paraId="5B44DFC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25</w:t>
            </w:r>
          </w:p>
        </w:tc>
        <w:tc>
          <w:tcPr>
            <w:tcW w:w="1013" w:type="pct"/>
            <w:vAlign w:val="center"/>
          </w:tcPr>
          <w:p w14:paraId="7C49A53D"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Статический</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напор</w:t>
            </w:r>
            <w:proofErr w:type="spellEnd"/>
          </w:p>
        </w:tc>
        <w:tc>
          <w:tcPr>
            <w:tcW w:w="615" w:type="pct"/>
            <w:vAlign w:val="center"/>
          </w:tcPr>
          <w:p w14:paraId="30550E1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472" w:type="pct"/>
            <w:vAlign w:val="center"/>
          </w:tcPr>
          <w:p w14:paraId="4A0A8F27"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563" w:type="pct"/>
            <w:vAlign w:val="center"/>
          </w:tcPr>
          <w:p w14:paraId="12229C3E"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0C894C92" w14:textId="77777777">
        <w:tblPrEx>
          <w:tblLook w:val="04A0" w:firstRow="1" w:lastRow="0" w:firstColumn="1" w:lastColumn="0" w:noHBand="0" w:noVBand="1"/>
        </w:tblPrEx>
        <w:trPr>
          <w:trHeight w:val="20"/>
        </w:trPr>
        <w:tc>
          <w:tcPr>
            <w:tcW w:w="337" w:type="pct"/>
            <w:vAlign w:val="center"/>
          </w:tcPr>
          <w:p w14:paraId="672A303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26</w:t>
            </w:r>
          </w:p>
        </w:tc>
        <w:tc>
          <w:tcPr>
            <w:tcW w:w="1013" w:type="pct"/>
            <w:vAlign w:val="center"/>
          </w:tcPr>
          <w:p w14:paraId="58895CEA"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Статический</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напор</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на</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выходе</w:t>
            </w:r>
            <w:proofErr w:type="spellEnd"/>
          </w:p>
        </w:tc>
        <w:tc>
          <w:tcPr>
            <w:tcW w:w="615" w:type="pct"/>
            <w:vAlign w:val="center"/>
          </w:tcPr>
          <w:p w14:paraId="28BE652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472" w:type="pct"/>
            <w:vAlign w:val="center"/>
          </w:tcPr>
          <w:p w14:paraId="2B3B9BC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563" w:type="pct"/>
            <w:vAlign w:val="center"/>
          </w:tcPr>
          <w:p w14:paraId="28D4F35F"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Определяется</w:t>
            </w:r>
            <w:proofErr w:type="spellEnd"/>
            <w:r w:rsidRPr="009347C6">
              <w:rPr>
                <w:rFonts w:ascii="Times New Roman" w:hAnsi="Times New Roman" w:cs="Times New Roman"/>
                <w:sz w:val="20"/>
                <w:szCs w:val="20"/>
              </w:rPr>
              <w:t xml:space="preserve"> в </w:t>
            </w:r>
            <w:proofErr w:type="spellStart"/>
            <w:r w:rsidRPr="009347C6">
              <w:rPr>
                <w:rFonts w:ascii="Times New Roman" w:hAnsi="Times New Roman" w:cs="Times New Roman"/>
                <w:sz w:val="20"/>
                <w:szCs w:val="20"/>
              </w:rPr>
              <w:t>результате</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расчета</w:t>
            </w:r>
            <w:proofErr w:type="spellEnd"/>
            <w:r w:rsidRPr="009347C6">
              <w:rPr>
                <w:rFonts w:ascii="Times New Roman" w:hAnsi="Times New Roman" w:cs="Times New Roman"/>
                <w:sz w:val="20"/>
                <w:szCs w:val="20"/>
              </w:rPr>
              <w:t>.</w:t>
            </w:r>
          </w:p>
        </w:tc>
      </w:tr>
    </w:tbl>
    <w:p w14:paraId="6168EBA9" w14:textId="77777777" w:rsidR="003F0984" w:rsidRPr="009347C6" w:rsidRDefault="003F0984" w:rsidP="009347C6"/>
    <w:p w14:paraId="0A4B3457" w14:textId="4C463512"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58</w:t>
      </w:r>
      <w:r w:rsidR="002019BF" w:rsidRPr="009347C6">
        <w:rPr>
          <w:b/>
          <w:i w:val="0"/>
          <w:color w:val="000000" w:themeColor="text1"/>
          <w:sz w:val="24"/>
          <w:szCs w:val="24"/>
        </w:rPr>
        <w:fldChar w:fldCharType="end"/>
      </w:r>
      <w:r w:rsidRPr="009347C6">
        <w:rPr>
          <w:b/>
          <w:i w:val="0"/>
          <w:color w:val="000000" w:themeColor="text1"/>
          <w:sz w:val="24"/>
          <w:szCs w:val="24"/>
        </w:rPr>
        <w:t xml:space="preserve"> – Паспортизация объекта запорная арматура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893"/>
        <w:gridCol w:w="1138"/>
        <w:gridCol w:w="882"/>
        <w:gridCol w:w="4799"/>
      </w:tblGrid>
      <w:tr w:rsidR="00330200" w:rsidRPr="009347C6" w14:paraId="6CBD4972" w14:textId="77777777">
        <w:trPr>
          <w:trHeight w:val="20"/>
          <w:tblHeader/>
        </w:trPr>
        <w:tc>
          <w:tcPr>
            <w:tcW w:w="338" w:type="pct"/>
            <w:shd w:val="clear" w:color="auto" w:fill="auto"/>
            <w:vAlign w:val="center"/>
          </w:tcPr>
          <w:p w14:paraId="0223A309"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 п/п</w:t>
            </w:r>
          </w:p>
        </w:tc>
        <w:tc>
          <w:tcPr>
            <w:tcW w:w="1013" w:type="pct"/>
            <w:shd w:val="clear" w:color="auto" w:fill="auto"/>
            <w:vAlign w:val="center"/>
          </w:tcPr>
          <w:p w14:paraId="2C3230F1"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Пользовательское наименование поля</w:t>
            </w:r>
          </w:p>
        </w:tc>
        <w:tc>
          <w:tcPr>
            <w:tcW w:w="609" w:type="pct"/>
            <w:shd w:val="clear" w:color="auto" w:fill="auto"/>
            <w:vAlign w:val="center"/>
          </w:tcPr>
          <w:p w14:paraId="1C8C4886"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Единица измерения</w:t>
            </w:r>
          </w:p>
        </w:tc>
        <w:tc>
          <w:tcPr>
            <w:tcW w:w="472" w:type="pct"/>
            <w:shd w:val="clear" w:color="auto" w:fill="auto"/>
            <w:vAlign w:val="center"/>
          </w:tcPr>
          <w:p w14:paraId="4CC70549"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Тип данных</w:t>
            </w:r>
          </w:p>
        </w:tc>
        <w:tc>
          <w:tcPr>
            <w:tcW w:w="2568" w:type="pct"/>
            <w:shd w:val="clear" w:color="auto" w:fill="auto"/>
            <w:vAlign w:val="center"/>
          </w:tcPr>
          <w:p w14:paraId="0A229BBD" w14:textId="77777777" w:rsidR="00330200" w:rsidRPr="009347C6" w:rsidRDefault="002B2149" w:rsidP="009347C6">
            <w:pPr>
              <w:widowControl w:val="0"/>
              <w:autoSpaceDE w:val="0"/>
              <w:autoSpaceDN w:val="0"/>
              <w:spacing w:after="0"/>
              <w:ind w:firstLine="0"/>
              <w:jc w:val="center"/>
              <w:rPr>
                <w:rFonts w:eastAsia="Arial" w:cs="Times New Roman"/>
                <w:b/>
                <w:sz w:val="20"/>
                <w:szCs w:val="20"/>
                <w:lang w:eastAsia="ru-RU" w:bidi="ru-RU"/>
              </w:rPr>
            </w:pPr>
            <w:r w:rsidRPr="009347C6">
              <w:rPr>
                <w:rFonts w:eastAsia="Arial" w:cs="Times New Roman"/>
                <w:b/>
                <w:sz w:val="20"/>
                <w:szCs w:val="20"/>
                <w:lang w:eastAsia="ru-RU" w:bidi="ru-RU"/>
              </w:rPr>
              <w:t>Информация, записываемая в поле</w:t>
            </w:r>
          </w:p>
        </w:tc>
      </w:tr>
      <w:tr w:rsidR="00330200" w:rsidRPr="009347C6" w14:paraId="27D53317" w14:textId="77777777">
        <w:trPr>
          <w:trHeight w:val="20"/>
        </w:trPr>
        <w:tc>
          <w:tcPr>
            <w:tcW w:w="338" w:type="pct"/>
            <w:shd w:val="clear" w:color="auto" w:fill="auto"/>
            <w:vAlign w:val="center"/>
          </w:tcPr>
          <w:p w14:paraId="34B7859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w:t>
            </w:r>
          </w:p>
        </w:tc>
        <w:tc>
          <w:tcPr>
            <w:tcW w:w="1013" w:type="pct"/>
            <w:shd w:val="clear" w:color="auto" w:fill="auto"/>
            <w:vAlign w:val="center"/>
          </w:tcPr>
          <w:p w14:paraId="7F8BB58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Наименование арматуры</w:t>
            </w:r>
          </w:p>
        </w:tc>
        <w:tc>
          <w:tcPr>
            <w:tcW w:w="609" w:type="pct"/>
            <w:shd w:val="clear" w:color="auto" w:fill="auto"/>
            <w:vAlign w:val="center"/>
          </w:tcPr>
          <w:p w14:paraId="2DC11D6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64917BA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3C411526"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4A9C01A4" w14:textId="77777777">
        <w:trPr>
          <w:trHeight w:val="20"/>
        </w:trPr>
        <w:tc>
          <w:tcPr>
            <w:tcW w:w="338" w:type="pct"/>
            <w:shd w:val="clear" w:color="auto" w:fill="auto"/>
            <w:vAlign w:val="center"/>
          </w:tcPr>
          <w:p w14:paraId="3915BC7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w:t>
            </w:r>
          </w:p>
        </w:tc>
        <w:tc>
          <w:tcPr>
            <w:tcW w:w="1013" w:type="pct"/>
            <w:shd w:val="clear" w:color="auto" w:fill="auto"/>
            <w:vAlign w:val="center"/>
          </w:tcPr>
          <w:p w14:paraId="11ECFE0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Номер источника</w:t>
            </w:r>
          </w:p>
        </w:tc>
        <w:tc>
          <w:tcPr>
            <w:tcW w:w="609" w:type="pct"/>
            <w:shd w:val="clear" w:color="auto" w:fill="auto"/>
            <w:vAlign w:val="center"/>
          </w:tcPr>
          <w:p w14:paraId="4BD9F44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037C7E2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59FFEFB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После выполнения расчетов в данном поле записывается цифра, например, 1, 2, 3 и т.д., соответствующая номеру источника, от которого запитывается данный объект.</w:t>
            </w:r>
          </w:p>
        </w:tc>
      </w:tr>
      <w:tr w:rsidR="00330200" w:rsidRPr="009347C6" w14:paraId="5BA0F072" w14:textId="77777777">
        <w:trPr>
          <w:trHeight w:val="20"/>
        </w:trPr>
        <w:tc>
          <w:tcPr>
            <w:tcW w:w="338" w:type="pct"/>
            <w:shd w:val="clear" w:color="auto" w:fill="auto"/>
            <w:vAlign w:val="center"/>
          </w:tcPr>
          <w:p w14:paraId="5DF7D95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w:t>
            </w:r>
          </w:p>
        </w:tc>
        <w:tc>
          <w:tcPr>
            <w:tcW w:w="1013" w:type="pct"/>
            <w:shd w:val="clear" w:color="auto" w:fill="auto"/>
            <w:vAlign w:val="center"/>
          </w:tcPr>
          <w:p w14:paraId="085942D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Наименование источника</w:t>
            </w:r>
          </w:p>
        </w:tc>
        <w:tc>
          <w:tcPr>
            <w:tcW w:w="609" w:type="pct"/>
            <w:shd w:val="clear" w:color="auto" w:fill="auto"/>
            <w:vAlign w:val="center"/>
          </w:tcPr>
          <w:p w14:paraId="6364CA2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2CAB200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3BF9077C"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0C4C4BF5" w14:textId="77777777">
        <w:trPr>
          <w:trHeight w:val="20"/>
        </w:trPr>
        <w:tc>
          <w:tcPr>
            <w:tcW w:w="338" w:type="pct"/>
            <w:shd w:val="clear" w:color="auto" w:fill="auto"/>
            <w:vAlign w:val="center"/>
          </w:tcPr>
          <w:p w14:paraId="48351B6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w:t>
            </w:r>
          </w:p>
        </w:tc>
        <w:tc>
          <w:tcPr>
            <w:tcW w:w="1013" w:type="pct"/>
            <w:shd w:val="clear" w:color="auto" w:fill="auto"/>
            <w:vAlign w:val="center"/>
          </w:tcPr>
          <w:p w14:paraId="386A38E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Геодезическая отметка</w:t>
            </w:r>
          </w:p>
        </w:tc>
        <w:tc>
          <w:tcPr>
            <w:tcW w:w="609" w:type="pct"/>
            <w:shd w:val="clear" w:color="auto" w:fill="auto"/>
            <w:vAlign w:val="center"/>
          </w:tcPr>
          <w:p w14:paraId="5E14FB7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6600A58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41DB11F2"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2F942791" w14:textId="77777777">
        <w:trPr>
          <w:trHeight w:val="20"/>
        </w:trPr>
        <w:tc>
          <w:tcPr>
            <w:tcW w:w="338" w:type="pct"/>
            <w:shd w:val="clear" w:color="auto" w:fill="auto"/>
            <w:vAlign w:val="center"/>
          </w:tcPr>
          <w:p w14:paraId="660A9DB7"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5</w:t>
            </w:r>
          </w:p>
        </w:tc>
        <w:tc>
          <w:tcPr>
            <w:tcW w:w="1013" w:type="pct"/>
            <w:shd w:val="clear" w:color="auto" w:fill="auto"/>
            <w:vAlign w:val="center"/>
          </w:tcPr>
          <w:p w14:paraId="405159A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Марка задвижки на подающем трубопроводе</w:t>
            </w:r>
          </w:p>
        </w:tc>
        <w:tc>
          <w:tcPr>
            <w:tcW w:w="609" w:type="pct"/>
            <w:shd w:val="clear" w:color="auto" w:fill="auto"/>
            <w:vAlign w:val="center"/>
          </w:tcPr>
          <w:p w14:paraId="0BE97C9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175E732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1D75143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пользователем марка установленной запорной арматуры на подающем трубопроводе.</w:t>
            </w:r>
          </w:p>
        </w:tc>
      </w:tr>
      <w:tr w:rsidR="00330200" w:rsidRPr="009347C6" w14:paraId="213557F9" w14:textId="77777777">
        <w:trPr>
          <w:trHeight w:val="20"/>
        </w:trPr>
        <w:tc>
          <w:tcPr>
            <w:tcW w:w="338" w:type="pct"/>
            <w:shd w:val="clear" w:color="auto" w:fill="auto"/>
            <w:vAlign w:val="center"/>
          </w:tcPr>
          <w:p w14:paraId="61BEAD01"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lastRenderedPageBreak/>
              <w:t>6</w:t>
            </w:r>
          </w:p>
        </w:tc>
        <w:tc>
          <w:tcPr>
            <w:tcW w:w="1013" w:type="pct"/>
            <w:shd w:val="clear" w:color="auto" w:fill="auto"/>
            <w:vAlign w:val="center"/>
          </w:tcPr>
          <w:p w14:paraId="6AFFFC9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Условный диаметр на подающем трубопроводе</w:t>
            </w:r>
          </w:p>
        </w:tc>
        <w:tc>
          <w:tcPr>
            <w:tcW w:w="609" w:type="pct"/>
            <w:shd w:val="clear" w:color="auto" w:fill="auto"/>
            <w:vAlign w:val="center"/>
          </w:tcPr>
          <w:p w14:paraId="7989348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1FB0B73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5972B923"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001B1054" w14:textId="77777777">
        <w:trPr>
          <w:trHeight w:val="20"/>
        </w:trPr>
        <w:tc>
          <w:tcPr>
            <w:tcW w:w="338" w:type="pct"/>
            <w:shd w:val="clear" w:color="auto" w:fill="auto"/>
            <w:vAlign w:val="center"/>
          </w:tcPr>
          <w:p w14:paraId="167CA04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7</w:t>
            </w:r>
          </w:p>
        </w:tc>
        <w:tc>
          <w:tcPr>
            <w:tcW w:w="1013" w:type="pct"/>
            <w:shd w:val="clear" w:color="auto" w:fill="auto"/>
            <w:vAlign w:val="center"/>
          </w:tcPr>
          <w:p w14:paraId="461DC62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Степень открытия на подающем трубопроводе</w:t>
            </w:r>
          </w:p>
        </w:tc>
        <w:tc>
          <w:tcPr>
            <w:tcW w:w="609" w:type="pct"/>
            <w:shd w:val="clear" w:color="auto" w:fill="auto"/>
            <w:vAlign w:val="center"/>
          </w:tcPr>
          <w:p w14:paraId="7F483B8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1121B1E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54B35D9C" w14:textId="77777777" w:rsidR="00330200" w:rsidRPr="009347C6" w:rsidRDefault="002B2149" w:rsidP="009347C6">
            <w:pPr>
              <w:widowControl w:val="0"/>
              <w:tabs>
                <w:tab w:val="left" w:pos="4406"/>
              </w:tabs>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пользователем степень</w:t>
            </w:r>
            <w:r w:rsidRPr="009347C6">
              <w:rPr>
                <w:rFonts w:eastAsia="Arial" w:cs="Times New Roman"/>
                <w:spacing w:val="43"/>
                <w:sz w:val="20"/>
                <w:szCs w:val="20"/>
                <w:lang w:eastAsia="ru-RU" w:bidi="ru-RU"/>
              </w:rPr>
              <w:t xml:space="preserve"> </w:t>
            </w:r>
            <w:r w:rsidRPr="009347C6">
              <w:rPr>
                <w:rFonts w:eastAsia="Arial" w:cs="Times New Roman"/>
                <w:sz w:val="20"/>
                <w:szCs w:val="20"/>
                <w:lang w:eastAsia="ru-RU" w:bidi="ru-RU"/>
              </w:rPr>
              <w:t xml:space="preserve">открытия </w:t>
            </w:r>
            <w:r w:rsidRPr="009347C6">
              <w:rPr>
                <w:rFonts w:eastAsia="Arial" w:cs="Times New Roman"/>
                <w:spacing w:val="-3"/>
                <w:sz w:val="20"/>
                <w:szCs w:val="20"/>
                <w:lang w:eastAsia="ru-RU" w:bidi="ru-RU"/>
              </w:rPr>
              <w:t xml:space="preserve">арматуры, </w:t>
            </w:r>
            <w:r w:rsidRPr="009347C6">
              <w:rPr>
                <w:rFonts w:eastAsia="Arial" w:cs="Times New Roman"/>
                <w:sz w:val="20"/>
                <w:szCs w:val="20"/>
                <w:lang w:eastAsia="ru-RU" w:bidi="ru-RU"/>
              </w:rPr>
              <w:t>установленной на подающем</w:t>
            </w:r>
            <w:r w:rsidRPr="009347C6">
              <w:rPr>
                <w:rFonts w:eastAsia="Arial" w:cs="Times New Roman"/>
                <w:spacing w:val="-2"/>
                <w:sz w:val="20"/>
                <w:szCs w:val="20"/>
                <w:lang w:eastAsia="ru-RU" w:bidi="ru-RU"/>
              </w:rPr>
              <w:t xml:space="preserve"> </w:t>
            </w:r>
            <w:r w:rsidRPr="009347C6">
              <w:rPr>
                <w:rFonts w:eastAsia="Arial" w:cs="Times New Roman"/>
                <w:sz w:val="20"/>
                <w:szCs w:val="20"/>
                <w:lang w:eastAsia="ru-RU" w:bidi="ru-RU"/>
              </w:rPr>
              <w:t>трубопроводе.</w:t>
            </w:r>
          </w:p>
        </w:tc>
      </w:tr>
      <w:tr w:rsidR="00330200" w:rsidRPr="009347C6" w14:paraId="08785176" w14:textId="77777777">
        <w:trPr>
          <w:trHeight w:val="20"/>
        </w:trPr>
        <w:tc>
          <w:tcPr>
            <w:tcW w:w="338" w:type="pct"/>
            <w:shd w:val="clear" w:color="auto" w:fill="auto"/>
            <w:vAlign w:val="center"/>
          </w:tcPr>
          <w:p w14:paraId="294E142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8</w:t>
            </w:r>
          </w:p>
        </w:tc>
        <w:tc>
          <w:tcPr>
            <w:tcW w:w="1013" w:type="pct"/>
            <w:shd w:val="clear" w:color="auto" w:fill="auto"/>
            <w:vAlign w:val="center"/>
          </w:tcPr>
          <w:p w14:paraId="3367C10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Марка задвижки на обратном трубопроводе</w:t>
            </w:r>
          </w:p>
        </w:tc>
        <w:tc>
          <w:tcPr>
            <w:tcW w:w="609" w:type="pct"/>
            <w:shd w:val="clear" w:color="auto" w:fill="auto"/>
            <w:vAlign w:val="center"/>
          </w:tcPr>
          <w:p w14:paraId="2E65463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7E43A4E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041A854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пользователем марка установленной запорной арматуры на обратном трубопроводе.</w:t>
            </w:r>
          </w:p>
        </w:tc>
      </w:tr>
      <w:tr w:rsidR="00330200" w:rsidRPr="009347C6" w14:paraId="3D1D439E" w14:textId="77777777">
        <w:trPr>
          <w:trHeight w:val="20"/>
        </w:trPr>
        <w:tc>
          <w:tcPr>
            <w:tcW w:w="338" w:type="pct"/>
            <w:shd w:val="clear" w:color="auto" w:fill="auto"/>
            <w:vAlign w:val="center"/>
          </w:tcPr>
          <w:p w14:paraId="0AD9CCB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9</w:t>
            </w:r>
          </w:p>
        </w:tc>
        <w:tc>
          <w:tcPr>
            <w:tcW w:w="1013" w:type="pct"/>
            <w:shd w:val="clear" w:color="auto" w:fill="auto"/>
            <w:vAlign w:val="center"/>
          </w:tcPr>
          <w:p w14:paraId="608F992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Условный диаметр на обратном трубопроводе</w:t>
            </w:r>
          </w:p>
        </w:tc>
        <w:tc>
          <w:tcPr>
            <w:tcW w:w="609" w:type="pct"/>
            <w:shd w:val="clear" w:color="auto" w:fill="auto"/>
            <w:vAlign w:val="center"/>
          </w:tcPr>
          <w:p w14:paraId="7FF3D6C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4884113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0D958BB4"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60A1EBA6" w14:textId="77777777">
        <w:trPr>
          <w:trHeight w:val="20"/>
        </w:trPr>
        <w:tc>
          <w:tcPr>
            <w:tcW w:w="338" w:type="pct"/>
            <w:shd w:val="clear" w:color="auto" w:fill="auto"/>
            <w:vAlign w:val="center"/>
          </w:tcPr>
          <w:p w14:paraId="26B7EC53"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10</w:t>
            </w:r>
          </w:p>
        </w:tc>
        <w:tc>
          <w:tcPr>
            <w:tcW w:w="1013" w:type="pct"/>
            <w:shd w:val="clear" w:color="auto" w:fill="auto"/>
            <w:vAlign w:val="center"/>
          </w:tcPr>
          <w:p w14:paraId="78F2038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Степень открытия на обратном трубопроводе</w:t>
            </w:r>
          </w:p>
        </w:tc>
        <w:tc>
          <w:tcPr>
            <w:tcW w:w="609" w:type="pct"/>
            <w:shd w:val="clear" w:color="auto" w:fill="auto"/>
            <w:vAlign w:val="center"/>
          </w:tcPr>
          <w:p w14:paraId="777DD73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31B620F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331C52D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Задается пользователем степень открытия арматуры на обратном трубопроводе.</w:t>
            </w:r>
          </w:p>
        </w:tc>
      </w:tr>
      <w:tr w:rsidR="00330200" w:rsidRPr="009347C6" w14:paraId="2A35F389" w14:textId="77777777">
        <w:trPr>
          <w:trHeight w:val="20"/>
        </w:trPr>
        <w:tc>
          <w:tcPr>
            <w:tcW w:w="338" w:type="pct"/>
            <w:shd w:val="clear" w:color="auto" w:fill="auto"/>
            <w:vAlign w:val="center"/>
          </w:tcPr>
          <w:p w14:paraId="3EDA235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11</w:t>
            </w:r>
          </w:p>
        </w:tc>
        <w:tc>
          <w:tcPr>
            <w:tcW w:w="1013" w:type="pct"/>
            <w:shd w:val="clear" w:color="auto" w:fill="auto"/>
            <w:vAlign w:val="center"/>
          </w:tcPr>
          <w:p w14:paraId="518A608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Место установки</w:t>
            </w:r>
          </w:p>
        </w:tc>
        <w:tc>
          <w:tcPr>
            <w:tcW w:w="609" w:type="pct"/>
            <w:shd w:val="clear" w:color="auto" w:fill="auto"/>
            <w:vAlign w:val="center"/>
          </w:tcPr>
          <w:p w14:paraId="44A5DD0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2A1E3CE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65132316"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32BB17D9" w14:textId="77777777">
        <w:trPr>
          <w:trHeight w:val="20"/>
        </w:trPr>
        <w:tc>
          <w:tcPr>
            <w:tcW w:w="338" w:type="pct"/>
            <w:shd w:val="clear" w:color="auto" w:fill="auto"/>
            <w:vAlign w:val="center"/>
          </w:tcPr>
          <w:p w14:paraId="72CCA1D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12</w:t>
            </w:r>
          </w:p>
        </w:tc>
        <w:tc>
          <w:tcPr>
            <w:tcW w:w="1013" w:type="pct"/>
            <w:shd w:val="clear" w:color="auto" w:fill="auto"/>
            <w:vAlign w:val="center"/>
          </w:tcPr>
          <w:p w14:paraId="2F6A85F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Тип трубопровода</w:t>
            </w:r>
          </w:p>
        </w:tc>
        <w:tc>
          <w:tcPr>
            <w:tcW w:w="609" w:type="pct"/>
            <w:shd w:val="clear" w:color="auto" w:fill="auto"/>
            <w:vAlign w:val="center"/>
          </w:tcPr>
          <w:p w14:paraId="24A2E13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17A6346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5E3502D9"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3B9BEF58" w14:textId="77777777">
        <w:trPr>
          <w:trHeight w:val="20"/>
        </w:trPr>
        <w:tc>
          <w:tcPr>
            <w:tcW w:w="338" w:type="pct"/>
            <w:shd w:val="clear" w:color="auto" w:fill="auto"/>
            <w:vAlign w:val="center"/>
          </w:tcPr>
          <w:p w14:paraId="4E8EB19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13</w:t>
            </w:r>
          </w:p>
        </w:tc>
        <w:tc>
          <w:tcPr>
            <w:tcW w:w="1013" w:type="pct"/>
            <w:shd w:val="clear" w:color="auto" w:fill="auto"/>
            <w:vAlign w:val="center"/>
          </w:tcPr>
          <w:p w14:paraId="533F5B1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Располагаемый напор</w:t>
            </w:r>
          </w:p>
        </w:tc>
        <w:tc>
          <w:tcPr>
            <w:tcW w:w="609" w:type="pct"/>
            <w:shd w:val="clear" w:color="auto" w:fill="auto"/>
            <w:vAlign w:val="center"/>
          </w:tcPr>
          <w:p w14:paraId="4097A4B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1497661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0F333C45"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расчета.</w:t>
            </w:r>
          </w:p>
        </w:tc>
      </w:tr>
      <w:tr w:rsidR="00330200" w:rsidRPr="009347C6" w14:paraId="7A675EF1" w14:textId="77777777">
        <w:trPr>
          <w:trHeight w:val="20"/>
        </w:trPr>
        <w:tc>
          <w:tcPr>
            <w:tcW w:w="338" w:type="pct"/>
            <w:shd w:val="clear" w:color="auto" w:fill="auto"/>
            <w:vAlign w:val="center"/>
          </w:tcPr>
          <w:p w14:paraId="6839D95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14</w:t>
            </w:r>
          </w:p>
        </w:tc>
        <w:tc>
          <w:tcPr>
            <w:tcW w:w="1013" w:type="pct"/>
            <w:shd w:val="clear" w:color="auto" w:fill="auto"/>
            <w:vAlign w:val="center"/>
          </w:tcPr>
          <w:p w14:paraId="0E5488D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Располагаемый напор на выходе</w:t>
            </w:r>
          </w:p>
        </w:tc>
        <w:tc>
          <w:tcPr>
            <w:tcW w:w="609" w:type="pct"/>
            <w:shd w:val="clear" w:color="auto" w:fill="auto"/>
            <w:vAlign w:val="center"/>
          </w:tcPr>
          <w:p w14:paraId="5C11B76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2EB6DA5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37E229B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расчета.</w:t>
            </w:r>
          </w:p>
        </w:tc>
      </w:tr>
      <w:tr w:rsidR="00330200" w:rsidRPr="009347C6" w14:paraId="162CE50C" w14:textId="77777777">
        <w:trPr>
          <w:trHeight w:val="20"/>
        </w:trPr>
        <w:tc>
          <w:tcPr>
            <w:tcW w:w="338" w:type="pct"/>
            <w:shd w:val="clear" w:color="auto" w:fill="auto"/>
            <w:vAlign w:val="center"/>
          </w:tcPr>
          <w:p w14:paraId="6AB2415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15</w:t>
            </w:r>
          </w:p>
        </w:tc>
        <w:tc>
          <w:tcPr>
            <w:tcW w:w="1013" w:type="pct"/>
            <w:shd w:val="clear" w:color="auto" w:fill="auto"/>
            <w:vAlign w:val="center"/>
          </w:tcPr>
          <w:p w14:paraId="538218F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Напор в подающем трубопроводе</w:t>
            </w:r>
          </w:p>
        </w:tc>
        <w:tc>
          <w:tcPr>
            <w:tcW w:w="609" w:type="pct"/>
            <w:shd w:val="clear" w:color="auto" w:fill="auto"/>
            <w:vAlign w:val="center"/>
          </w:tcPr>
          <w:p w14:paraId="4105DFC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1966B9C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14F1AAA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расчета.</w:t>
            </w:r>
          </w:p>
        </w:tc>
      </w:tr>
      <w:tr w:rsidR="00330200" w:rsidRPr="009347C6" w14:paraId="11C83891" w14:textId="77777777">
        <w:trPr>
          <w:trHeight w:val="20"/>
        </w:trPr>
        <w:tc>
          <w:tcPr>
            <w:tcW w:w="338" w:type="pct"/>
            <w:shd w:val="clear" w:color="auto" w:fill="auto"/>
            <w:vAlign w:val="center"/>
          </w:tcPr>
          <w:p w14:paraId="535BB40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16</w:t>
            </w:r>
          </w:p>
        </w:tc>
        <w:tc>
          <w:tcPr>
            <w:tcW w:w="1013" w:type="pct"/>
            <w:shd w:val="clear" w:color="auto" w:fill="auto"/>
            <w:vAlign w:val="center"/>
          </w:tcPr>
          <w:p w14:paraId="00176DDB"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Напор после узла в подающем трубопроводе</w:t>
            </w:r>
          </w:p>
        </w:tc>
        <w:tc>
          <w:tcPr>
            <w:tcW w:w="609" w:type="pct"/>
            <w:shd w:val="clear" w:color="auto" w:fill="auto"/>
            <w:vAlign w:val="center"/>
          </w:tcPr>
          <w:p w14:paraId="1DDE2C3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6F52587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451A01E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расчета.</w:t>
            </w:r>
          </w:p>
        </w:tc>
      </w:tr>
      <w:tr w:rsidR="00330200" w:rsidRPr="009347C6" w14:paraId="4DF63CED" w14:textId="77777777">
        <w:trPr>
          <w:trHeight w:val="20"/>
        </w:trPr>
        <w:tc>
          <w:tcPr>
            <w:tcW w:w="338" w:type="pct"/>
            <w:shd w:val="clear" w:color="auto" w:fill="auto"/>
            <w:vAlign w:val="center"/>
          </w:tcPr>
          <w:p w14:paraId="492EBBE3"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17</w:t>
            </w:r>
          </w:p>
        </w:tc>
        <w:tc>
          <w:tcPr>
            <w:tcW w:w="1013" w:type="pct"/>
            <w:shd w:val="clear" w:color="auto" w:fill="auto"/>
            <w:vAlign w:val="center"/>
          </w:tcPr>
          <w:p w14:paraId="20EAC98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Напор в обратном трубопроводе</w:t>
            </w:r>
          </w:p>
        </w:tc>
        <w:tc>
          <w:tcPr>
            <w:tcW w:w="609" w:type="pct"/>
            <w:shd w:val="clear" w:color="auto" w:fill="auto"/>
            <w:vAlign w:val="center"/>
          </w:tcPr>
          <w:p w14:paraId="6A434179"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3133A69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258A83FD"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расчета.</w:t>
            </w:r>
          </w:p>
        </w:tc>
      </w:tr>
      <w:tr w:rsidR="00330200" w:rsidRPr="009347C6" w14:paraId="2FB0C17D" w14:textId="77777777">
        <w:trPr>
          <w:trHeight w:val="20"/>
        </w:trPr>
        <w:tc>
          <w:tcPr>
            <w:tcW w:w="338" w:type="pct"/>
            <w:shd w:val="clear" w:color="auto" w:fill="auto"/>
            <w:vAlign w:val="center"/>
          </w:tcPr>
          <w:p w14:paraId="7A8C3CE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18</w:t>
            </w:r>
          </w:p>
        </w:tc>
        <w:tc>
          <w:tcPr>
            <w:tcW w:w="1013" w:type="pct"/>
            <w:shd w:val="clear" w:color="auto" w:fill="auto"/>
            <w:vAlign w:val="center"/>
          </w:tcPr>
          <w:p w14:paraId="7108ED2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Напор после узла в обратном трубопроводе</w:t>
            </w:r>
          </w:p>
        </w:tc>
        <w:tc>
          <w:tcPr>
            <w:tcW w:w="609" w:type="pct"/>
            <w:shd w:val="clear" w:color="auto" w:fill="auto"/>
            <w:vAlign w:val="center"/>
          </w:tcPr>
          <w:p w14:paraId="7E7E50B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w:t>
            </w:r>
          </w:p>
        </w:tc>
        <w:tc>
          <w:tcPr>
            <w:tcW w:w="472" w:type="pct"/>
            <w:shd w:val="clear" w:color="auto" w:fill="auto"/>
            <w:vAlign w:val="center"/>
          </w:tcPr>
          <w:p w14:paraId="4EEBB08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42E03DD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расчета.</w:t>
            </w:r>
          </w:p>
        </w:tc>
      </w:tr>
      <w:tr w:rsidR="00330200" w:rsidRPr="009347C6" w14:paraId="715BAF93" w14:textId="77777777">
        <w:trPr>
          <w:trHeight w:val="20"/>
        </w:trPr>
        <w:tc>
          <w:tcPr>
            <w:tcW w:w="338" w:type="pct"/>
            <w:shd w:val="clear" w:color="auto" w:fill="auto"/>
            <w:vAlign w:val="center"/>
          </w:tcPr>
          <w:p w14:paraId="2AFB993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19</w:t>
            </w:r>
          </w:p>
        </w:tc>
        <w:tc>
          <w:tcPr>
            <w:tcW w:w="1013" w:type="pct"/>
            <w:shd w:val="clear" w:color="auto" w:fill="auto"/>
            <w:vAlign w:val="center"/>
          </w:tcPr>
          <w:p w14:paraId="1131FE1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Температура воды в подающем трубопроводе</w:t>
            </w:r>
          </w:p>
        </w:tc>
        <w:tc>
          <w:tcPr>
            <w:tcW w:w="609" w:type="pct"/>
            <w:shd w:val="clear" w:color="auto" w:fill="auto"/>
            <w:vAlign w:val="center"/>
          </w:tcPr>
          <w:p w14:paraId="45EE99A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°C</w:t>
            </w:r>
          </w:p>
        </w:tc>
        <w:tc>
          <w:tcPr>
            <w:tcW w:w="472" w:type="pct"/>
            <w:shd w:val="clear" w:color="auto" w:fill="auto"/>
            <w:vAlign w:val="center"/>
          </w:tcPr>
          <w:p w14:paraId="6D89132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3EAF97B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расчета.</w:t>
            </w:r>
          </w:p>
        </w:tc>
      </w:tr>
      <w:tr w:rsidR="00330200" w:rsidRPr="009347C6" w14:paraId="480052B8" w14:textId="77777777">
        <w:trPr>
          <w:trHeight w:val="20"/>
        </w:trPr>
        <w:tc>
          <w:tcPr>
            <w:tcW w:w="338" w:type="pct"/>
            <w:shd w:val="clear" w:color="auto" w:fill="auto"/>
            <w:vAlign w:val="center"/>
          </w:tcPr>
          <w:p w14:paraId="656B9CC7"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20</w:t>
            </w:r>
          </w:p>
        </w:tc>
        <w:tc>
          <w:tcPr>
            <w:tcW w:w="1013" w:type="pct"/>
            <w:shd w:val="clear" w:color="auto" w:fill="auto"/>
            <w:vAlign w:val="center"/>
          </w:tcPr>
          <w:p w14:paraId="6C6A5A3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Температура воды в обратном трубопроводе</w:t>
            </w:r>
          </w:p>
        </w:tc>
        <w:tc>
          <w:tcPr>
            <w:tcW w:w="609" w:type="pct"/>
            <w:shd w:val="clear" w:color="auto" w:fill="auto"/>
            <w:vAlign w:val="center"/>
          </w:tcPr>
          <w:p w14:paraId="47145E67"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°C</w:t>
            </w:r>
          </w:p>
        </w:tc>
        <w:tc>
          <w:tcPr>
            <w:tcW w:w="472" w:type="pct"/>
            <w:shd w:val="clear" w:color="auto" w:fill="auto"/>
            <w:vAlign w:val="center"/>
          </w:tcPr>
          <w:p w14:paraId="73766EA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Р</w:t>
            </w:r>
          </w:p>
        </w:tc>
        <w:tc>
          <w:tcPr>
            <w:tcW w:w="2568" w:type="pct"/>
            <w:shd w:val="clear" w:color="auto" w:fill="auto"/>
            <w:vAlign w:val="center"/>
          </w:tcPr>
          <w:p w14:paraId="218009A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Определяется в результате расчета.</w:t>
            </w:r>
          </w:p>
        </w:tc>
      </w:tr>
      <w:tr w:rsidR="00330200" w:rsidRPr="009347C6" w14:paraId="589ABEDB" w14:textId="77777777">
        <w:trPr>
          <w:trHeight w:val="20"/>
        </w:trPr>
        <w:tc>
          <w:tcPr>
            <w:tcW w:w="338" w:type="pct"/>
            <w:shd w:val="clear" w:color="auto" w:fill="auto"/>
            <w:vAlign w:val="center"/>
          </w:tcPr>
          <w:p w14:paraId="4F723602"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21</w:t>
            </w:r>
          </w:p>
        </w:tc>
        <w:tc>
          <w:tcPr>
            <w:tcW w:w="1013" w:type="pct"/>
            <w:shd w:val="clear" w:color="auto" w:fill="auto"/>
            <w:vAlign w:val="center"/>
          </w:tcPr>
          <w:p w14:paraId="6B8ECA6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Тип арматуры</w:t>
            </w:r>
          </w:p>
        </w:tc>
        <w:tc>
          <w:tcPr>
            <w:tcW w:w="609" w:type="pct"/>
            <w:shd w:val="clear" w:color="auto" w:fill="auto"/>
            <w:vAlign w:val="center"/>
          </w:tcPr>
          <w:p w14:paraId="5FF7F642"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46AF3331"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4A4BCA3F"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4D84ABCA" w14:textId="77777777">
        <w:trPr>
          <w:trHeight w:val="20"/>
        </w:trPr>
        <w:tc>
          <w:tcPr>
            <w:tcW w:w="338" w:type="pct"/>
            <w:shd w:val="clear" w:color="auto" w:fill="auto"/>
            <w:vAlign w:val="center"/>
          </w:tcPr>
          <w:p w14:paraId="4398CDF2"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22</w:t>
            </w:r>
          </w:p>
        </w:tc>
        <w:tc>
          <w:tcPr>
            <w:tcW w:w="1013" w:type="pct"/>
            <w:shd w:val="clear" w:color="auto" w:fill="auto"/>
            <w:vAlign w:val="center"/>
          </w:tcPr>
          <w:p w14:paraId="5821967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Марка арматуры</w:t>
            </w:r>
          </w:p>
        </w:tc>
        <w:tc>
          <w:tcPr>
            <w:tcW w:w="609" w:type="pct"/>
            <w:shd w:val="clear" w:color="auto" w:fill="auto"/>
            <w:vAlign w:val="center"/>
          </w:tcPr>
          <w:p w14:paraId="1B95BC4E"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5A65BFD8"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0C7DB490"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449A3F2D" w14:textId="77777777">
        <w:trPr>
          <w:trHeight w:val="20"/>
        </w:trPr>
        <w:tc>
          <w:tcPr>
            <w:tcW w:w="338" w:type="pct"/>
            <w:shd w:val="clear" w:color="auto" w:fill="auto"/>
            <w:vAlign w:val="center"/>
          </w:tcPr>
          <w:p w14:paraId="75BF360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23</w:t>
            </w:r>
          </w:p>
        </w:tc>
        <w:tc>
          <w:tcPr>
            <w:tcW w:w="1013" w:type="pct"/>
            <w:shd w:val="clear" w:color="auto" w:fill="auto"/>
            <w:vAlign w:val="center"/>
          </w:tcPr>
          <w:p w14:paraId="4389907A"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Условный диаметр</w:t>
            </w:r>
          </w:p>
        </w:tc>
        <w:tc>
          <w:tcPr>
            <w:tcW w:w="609" w:type="pct"/>
            <w:shd w:val="clear" w:color="auto" w:fill="auto"/>
            <w:vAlign w:val="center"/>
          </w:tcPr>
          <w:p w14:paraId="0F7866A0"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мм</w:t>
            </w:r>
          </w:p>
        </w:tc>
        <w:tc>
          <w:tcPr>
            <w:tcW w:w="472" w:type="pct"/>
            <w:shd w:val="clear" w:color="auto" w:fill="auto"/>
            <w:vAlign w:val="center"/>
          </w:tcPr>
          <w:p w14:paraId="1905B47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0AE9C0E8"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55062939" w14:textId="77777777">
        <w:trPr>
          <w:trHeight w:val="20"/>
        </w:trPr>
        <w:tc>
          <w:tcPr>
            <w:tcW w:w="338" w:type="pct"/>
            <w:shd w:val="clear" w:color="auto" w:fill="auto"/>
            <w:vAlign w:val="center"/>
          </w:tcPr>
          <w:p w14:paraId="6C767258"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24</w:t>
            </w:r>
          </w:p>
        </w:tc>
        <w:tc>
          <w:tcPr>
            <w:tcW w:w="1013" w:type="pct"/>
            <w:shd w:val="clear" w:color="auto" w:fill="auto"/>
            <w:vAlign w:val="center"/>
          </w:tcPr>
          <w:p w14:paraId="170D815F"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Условное давление</w:t>
            </w:r>
          </w:p>
        </w:tc>
        <w:tc>
          <w:tcPr>
            <w:tcW w:w="609" w:type="pct"/>
            <w:shd w:val="clear" w:color="auto" w:fill="auto"/>
            <w:vAlign w:val="center"/>
          </w:tcPr>
          <w:p w14:paraId="7C28E67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кгс/см</w:t>
            </w:r>
            <w:r w:rsidRPr="009347C6">
              <w:rPr>
                <w:rFonts w:eastAsia="Arial" w:cs="Times New Roman"/>
                <w:sz w:val="20"/>
                <w:szCs w:val="20"/>
                <w:vertAlign w:val="superscript"/>
                <w:lang w:eastAsia="ru-RU" w:bidi="ru-RU"/>
              </w:rPr>
              <w:t>2</w:t>
            </w:r>
          </w:p>
        </w:tc>
        <w:tc>
          <w:tcPr>
            <w:tcW w:w="472" w:type="pct"/>
            <w:shd w:val="clear" w:color="auto" w:fill="auto"/>
            <w:vAlign w:val="center"/>
          </w:tcPr>
          <w:p w14:paraId="481E2B9C"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487BEB7E"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1F6A8FB3" w14:textId="77777777">
        <w:trPr>
          <w:trHeight w:val="20"/>
        </w:trPr>
        <w:tc>
          <w:tcPr>
            <w:tcW w:w="338" w:type="pct"/>
            <w:shd w:val="clear" w:color="auto" w:fill="auto"/>
            <w:vAlign w:val="center"/>
          </w:tcPr>
          <w:p w14:paraId="6868517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25</w:t>
            </w:r>
          </w:p>
        </w:tc>
        <w:tc>
          <w:tcPr>
            <w:tcW w:w="1013" w:type="pct"/>
            <w:shd w:val="clear" w:color="auto" w:fill="auto"/>
            <w:vAlign w:val="center"/>
          </w:tcPr>
          <w:p w14:paraId="050B03D4"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Дата изготовления</w:t>
            </w:r>
          </w:p>
        </w:tc>
        <w:tc>
          <w:tcPr>
            <w:tcW w:w="609" w:type="pct"/>
            <w:shd w:val="clear" w:color="auto" w:fill="auto"/>
            <w:vAlign w:val="center"/>
          </w:tcPr>
          <w:p w14:paraId="129E8036"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w w:val="99"/>
                <w:sz w:val="20"/>
                <w:szCs w:val="20"/>
                <w:lang w:eastAsia="ru-RU" w:bidi="ru-RU"/>
              </w:rPr>
              <w:t>-</w:t>
            </w:r>
          </w:p>
        </w:tc>
        <w:tc>
          <w:tcPr>
            <w:tcW w:w="472" w:type="pct"/>
            <w:shd w:val="clear" w:color="auto" w:fill="auto"/>
            <w:vAlign w:val="center"/>
          </w:tcPr>
          <w:p w14:paraId="65A940D3" w14:textId="77777777" w:rsidR="00330200" w:rsidRPr="009347C6" w:rsidRDefault="002B2149" w:rsidP="009347C6">
            <w:pPr>
              <w:widowControl w:val="0"/>
              <w:autoSpaceDE w:val="0"/>
              <w:autoSpaceDN w:val="0"/>
              <w:spacing w:after="0"/>
              <w:ind w:firstLine="0"/>
              <w:jc w:val="center"/>
              <w:rPr>
                <w:rFonts w:eastAsia="Arial" w:cs="Times New Roman"/>
                <w:sz w:val="20"/>
                <w:szCs w:val="20"/>
                <w:lang w:eastAsia="ru-RU" w:bidi="ru-RU"/>
              </w:rPr>
            </w:pPr>
            <w:r w:rsidRPr="009347C6">
              <w:rPr>
                <w:rFonts w:eastAsia="Arial" w:cs="Times New Roman"/>
                <w:sz w:val="20"/>
                <w:szCs w:val="20"/>
                <w:lang w:eastAsia="ru-RU" w:bidi="ru-RU"/>
              </w:rPr>
              <w:t>Д</w:t>
            </w:r>
          </w:p>
        </w:tc>
        <w:tc>
          <w:tcPr>
            <w:tcW w:w="2568" w:type="pct"/>
            <w:shd w:val="clear" w:color="auto" w:fill="auto"/>
            <w:vAlign w:val="center"/>
          </w:tcPr>
          <w:p w14:paraId="2928DB1C" w14:textId="77777777" w:rsidR="00330200" w:rsidRPr="009347C6" w:rsidRDefault="00330200" w:rsidP="009347C6">
            <w:pPr>
              <w:widowControl w:val="0"/>
              <w:autoSpaceDE w:val="0"/>
              <w:autoSpaceDN w:val="0"/>
              <w:spacing w:after="0"/>
              <w:ind w:firstLine="0"/>
              <w:jc w:val="center"/>
              <w:rPr>
                <w:rFonts w:eastAsia="Arial" w:cs="Times New Roman"/>
                <w:sz w:val="20"/>
                <w:szCs w:val="20"/>
                <w:lang w:eastAsia="ru-RU" w:bidi="ru-RU"/>
              </w:rPr>
            </w:pPr>
          </w:p>
        </w:tc>
      </w:tr>
      <w:tr w:rsidR="00330200" w:rsidRPr="009347C6" w14:paraId="2E80444B" w14:textId="77777777">
        <w:tblPrEx>
          <w:tblLook w:val="04A0" w:firstRow="1" w:lastRow="0" w:firstColumn="1" w:lastColumn="0" w:noHBand="0" w:noVBand="1"/>
        </w:tblPrEx>
        <w:trPr>
          <w:trHeight w:val="20"/>
        </w:trPr>
        <w:tc>
          <w:tcPr>
            <w:tcW w:w="338" w:type="pct"/>
            <w:vAlign w:val="center"/>
          </w:tcPr>
          <w:p w14:paraId="5617874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26</w:t>
            </w:r>
          </w:p>
        </w:tc>
        <w:tc>
          <w:tcPr>
            <w:tcW w:w="1013" w:type="pct"/>
            <w:vAlign w:val="center"/>
          </w:tcPr>
          <w:p w14:paraId="5FAE03BD"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Дата</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установки</w:t>
            </w:r>
            <w:proofErr w:type="spellEnd"/>
          </w:p>
        </w:tc>
        <w:tc>
          <w:tcPr>
            <w:tcW w:w="609" w:type="pct"/>
            <w:vAlign w:val="center"/>
          </w:tcPr>
          <w:p w14:paraId="31D24C0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472" w:type="pct"/>
            <w:vAlign w:val="center"/>
          </w:tcPr>
          <w:p w14:paraId="6BBC086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568" w:type="pct"/>
            <w:vAlign w:val="center"/>
          </w:tcPr>
          <w:p w14:paraId="279C33E9"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53531887" w14:textId="77777777">
        <w:tblPrEx>
          <w:tblLook w:val="04A0" w:firstRow="1" w:lastRow="0" w:firstColumn="1" w:lastColumn="0" w:noHBand="0" w:noVBand="1"/>
        </w:tblPrEx>
        <w:trPr>
          <w:trHeight w:val="20"/>
        </w:trPr>
        <w:tc>
          <w:tcPr>
            <w:tcW w:w="338" w:type="pct"/>
            <w:vAlign w:val="center"/>
          </w:tcPr>
          <w:p w14:paraId="09C8B223"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27</w:t>
            </w:r>
          </w:p>
        </w:tc>
        <w:tc>
          <w:tcPr>
            <w:tcW w:w="1013" w:type="pct"/>
            <w:vAlign w:val="center"/>
          </w:tcPr>
          <w:p w14:paraId="7366A7BA"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Материал</w:t>
            </w:r>
            <w:proofErr w:type="spellEnd"/>
          </w:p>
        </w:tc>
        <w:tc>
          <w:tcPr>
            <w:tcW w:w="609" w:type="pct"/>
            <w:vAlign w:val="center"/>
          </w:tcPr>
          <w:p w14:paraId="443D818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472" w:type="pct"/>
            <w:vAlign w:val="center"/>
          </w:tcPr>
          <w:p w14:paraId="06A00F83"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568" w:type="pct"/>
            <w:vAlign w:val="center"/>
          </w:tcPr>
          <w:p w14:paraId="457FCFC8"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70F768E1" w14:textId="77777777">
        <w:tblPrEx>
          <w:tblLook w:val="04A0" w:firstRow="1" w:lastRow="0" w:firstColumn="1" w:lastColumn="0" w:noHBand="0" w:noVBand="1"/>
        </w:tblPrEx>
        <w:trPr>
          <w:trHeight w:val="20"/>
        </w:trPr>
        <w:tc>
          <w:tcPr>
            <w:tcW w:w="338" w:type="pct"/>
            <w:vAlign w:val="center"/>
          </w:tcPr>
          <w:p w14:paraId="35E0C9F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28</w:t>
            </w:r>
          </w:p>
        </w:tc>
        <w:tc>
          <w:tcPr>
            <w:tcW w:w="1013" w:type="pct"/>
            <w:vAlign w:val="center"/>
          </w:tcPr>
          <w:p w14:paraId="0BB0B0D2"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Конструкция</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затвора</w:t>
            </w:r>
            <w:proofErr w:type="spellEnd"/>
          </w:p>
        </w:tc>
        <w:tc>
          <w:tcPr>
            <w:tcW w:w="609" w:type="pct"/>
            <w:vAlign w:val="center"/>
          </w:tcPr>
          <w:p w14:paraId="147C229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472" w:type="pct"/>
            <w:vAlign w:val="center"/>
          </w:tcPr>
          <w:p w14:paraId="7947941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568" w:type="pct"/>
            <w:vAlign w:val="center"/>
          </w:tcPr>
          <w:p w14:paraId="4A09B1D1"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5403A161" w14:textId="77777777">
        <w:tblPrEx>
          <w:tblLook w:val="04A0" w:firstRow="1" w:lastRow="0" w:firstColumn="1" w:lastColumn="0" w:noHBand="0" w:noVBand="1"/>
        </w:tblPrEx>
        <w:trPr>
          <w:trHeight w:val="20"/>
        </w:trPr>
        <w:tc>
          <w:tcPr>
            <w:tcW w:w="338" w:type="pct"/>
            <w:vAlign w:val="center"/>
          </w:tcPr>
          <w:p w14:paraId="5E7F644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29</w:t>
            </w:r>
          </w:p>
        </w:tc>
        <w:tc>
          <w:tcPr>
            <w:tcW w:w="1013" w:type="pct"/>
            <w:vAlign w:val="center"/>
          </w:tcPr>
          <w:p w14:paraId="58376218"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Завод</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изготовитель</w:t>
            </w:r>
            <w:proofErr w:type="spellEnd"/>
          </w:p>
        </w:tc>
        <w:tc>
          <w:tcPr>
            <w:tcW w:w="609" w:type="pct"/>
            <w:vAlign w:val="center"/>
          </w:tcPr>
          <w:p w14:paraId="5FBB0C2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472" w:type="pct"/>
            <w:vAlign w:val="center"/>
          </w:tcPr>
          <w:p w14:paraId="25CF3C4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568" w:type="pct"/>
            <w:vAlign w:val="center"/>
          </w:tcPr>
          <w:p w14:paraId="1A47EAB3"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15026020" w14:textId="77777777">
        <w:tblPrEx>
          <w:tblLook w:val="04A0" w:firstRow="1" w:lastRow="0" w:firstColumn="1" w:lastColumn="0" w:noHBand="0" w:noVBand="1"/>
        </w:tblPrEx>
        <w:trPr>
          <w:trHeight w:val="20"/>
        </w:trPr>
        <w:tc>
          <w:tcPr>
            <w:tcW w:w="338" w:type="pct"/>
            <w:vAlign w:val="center"/>
          </w:tcPr>
          <w:p w14:paraId="2A52E39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30</w:t>
            </w:r>
          </w:p>
        </w:tc>
        <w:tc>
          <w:tcPr>
            <w:tcW w:w="1013" w:type="pct"/>
            <w:vAlign w:val="center"/>
          </w:tcPr>
          <w:p w14:paraId="48F24ADC"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Шифр</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арматуры</w:t>
            </w:r>
            <w:proofErr w:type="spellEnd"/>
          </w:p>
        </w:tc>
        <w:tc>
          <w:tcPr>
            <w:tcW w:w="609" w:type="pct"/>
            <w:vAlign w:val="center"/>
          </w:tcPr>
          <w:p w14:paraId="122EB171"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472" w:type="pct"/>
            <w:vAlign w:val="center"/>
          </w:tcPr>
          <w:p w14:paraId="2459F58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568" w:type="pct"/>
            <w:vAlign w:val="center"/>
          </w:tcPr>
          <w:p w14:paraId="2A2CD55F"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4537F3EF" w14:textId="77777777">
        <w:tblPrEx>
          <w:tblLook w:val="04A0" w:firstRow="1" w:lastRow="0" w:firstColumn="1" w:lastColumn="0" w:noHBand="0" w:noVBand="1"/>
        </w:tblPrEx>
        <w:trPr>
          <w:trHeight w:val="20"/>
        </w:trPr>
        <w:tc>
          <w:tcPr>
            <w:tcW w:w="338" w:type="pct"/>
            <w:vAlign w:val="center"/>
          </w:tcPr>
          <w:p w14:paraId="172E717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31</w:t>
            </w:r>
          </w:p>
        </w:tc>
        <w:tc>
          <w:tcPr>
            <w:tcW w:w="1013" w:type="pct"/>
            <w:vAlign w:val="center"/>
          </w:tcPr>
          <w:p w14:paraId="6BC37A6E"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Коэффициент</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местного</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сопротивления</w:t>
            </w:r>
            <w:proofErr w:type="spellEnd"/>
          </w:p>
        </w:tc>
        <w:tc>
          <w:tcPr>
            <w:tcW w:w="609" w:type="pct"/>
            <w:vAlign w:val="center"/>
          </w:tcPr>
          <w:p w14:paraId="453CC18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472" w:type="pct"/>
            <w:vAlign w:val="center"/>
          </w:tcPr>
          <w:p w14:paraId="46D828EF"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568" w:type="pct"/>
            <w:vAlign w:val="center"/>
          </w:tcPr>
          <w:p w14:paraId="6DA74611"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398C0158" w14:textId="77777777">
        <w:tblPrEx>
          <w:tblLook w:val="04A0" w:firstRow="1" w:lastRow="0" w:firstColumn="1" w:lastColumn="0" w:noHBand="0" w:noVBand="1"/>
        </w:tblPrEx>
        <w:trPr>
          <w:trHeight w:val="20"/>
        </w:trPr>
        <w:tc>
          <w:tcPr>
            <w:tcW w:w="338" w:type="pct"/>
            <w:vAlign w:val="center"/>
          </w:tcPr>
          <w:p w14:paraId="0E95F81C"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32</w:t>
            </w:r>
          </w:p>
        </w:tc>
        <w:tc>
          <w:tcPr>
            <w:tcW w:w="1013" w:type="pct"/>
            <w:vAlign w:val="center"/>
          </w:tcPr>
          <w:p w14:paraId="2A5C0D4F"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Пропускная</w:t>
            </w:r>
            <w:proofErr w:type="spellEnd"/>
            <w:r w:rsidRPr="009347C6">
              <w:rPr>
                <w:rFonts w:ascii="Times New Roman" w:hAnsi="Times New Roman" w:cs="Times New Roman"/>
                <w:sz w:val="20"/>
                <w:szCs w:val="20"/>
                <w:lang w:val="ru-RU"/>
              </w:rPr>
              <w:t xml:space="preserve"> </w:t>
            </w:r>
            <w:proofErr w:type="spellStart"/>
            <w:r w:rsidRPr="009347C6">
              <w:rPr>
                <w:rFonts w:ascii="Times New Roman" w:hAnsi="Times New Roman" w:cs="Times New Roman"/>
                <w:sz w:val="20"/>
                <w:szCs w:val="20"/>
              </w:rPr>
              <w:t>способность</w:t>
            </w:r>
            <w:proofErr w:type="spellEnd"/>
          </w:p>
        </w:tc>
        <w:tc>
          <w:tcPr>
            <w:tcW w:w="609" w:type="pct"/>
            <w:vAlign w:val="center"/>
          </w:tcPr>
          <w:p w14:paraId="28775FF3"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т/ч</w:t>
            </w:r>
          </w:p>
        </w:tc>
        <w:tc>
          <w:tcPr>
            <w:tcW w:w="472" w:type="pct"/>
            <w:vAlign w:val="center"/>
          </w:tcPr>
          <w:p w14:paraId="06A8B55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568" w:type="pct"/>
            <w:vAlign w:val="center"/>
          </w:tcPr>
          <w:p w14:paraId="11425A39"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539E9035" w14:textId="77777777">
        <w:tblPrEx>
          <w:tblLook w:val="04A0" w:firstRow="1" w:lastRow="0" w:firstColumn="1" w:lastColumn="0" w:noHBand="0" w:noVBand="1"/>
        </w:tblPrEx>
        <w:trPr>
          <w:trHeight w:val="20"/>
        </w:trPr>
        <w:tc>
          <w:tcPr>
            <w:tcW w:w="338" w:type="pct"/>
            <w:vAlign w:val="center"/>
          </w:tcPr>
          <w:p w14:paraId="4B1C4F21"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33</w:t>
            </w:r>
          </w:p>
        </w:tc>
        <w:tc>
          <w:tcPr>
            <w:tcW w:w="1013" w:type="pct"/>
            <w:vAlign w:val="center"/>
          </w:tcPr>
          <w:p w14:paraId="18148DBE"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Тип</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привода</w:t>
            </w:r>
            <w:proofErr w:type="spellEnd"/>
          </w:p>
        </w:tc>
        <w:tc>
          <w:tcPr>
            <w:tcW w:w="609" w:type="pct"/>
            <w:vAlign w:val="center"/>
          </w:tcPr>
          <w:p w14:paraId="678E62F3"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472" w:type="pct"/>
            <w:vAlign w:val="center"/>
          </w:tcPr>
          <w:p w14:paraId="5C76F591"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568" w:type="pct"/>
            <w:vAlign w:val="center"/>
          </w:tcPr>
          <w:p w14:paraId="5AB7AE17"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0438BC04" w14:textId="77777777">
        <w:tblPrEx>
          <w:tblLook w:val="04A0" w:firstRow="1" w:lastRow="0" w:firstColumn="1" w:lastColumn="0" w:noHBand="0" w:noVBand="1"/>
        </w:tblPrEx>
        <w:trPr>
          <w:trHeight w:val="20"/>
        </w:trPr>
        <w:tc>
          <w:tcPr>
            <w:tcW w:w="338" w:type="pct"/>
            <w:vAlign w:val="center"/>
          </w:tcPr>
          <w:p w14:paraId="050F11A8"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34</w:t>
            </w:r>
          </w:p>
        </w:tc>
        <w:tc>
          <w:tcPr>
            <w:tcW w:w="1013" w:type="pct"/>
            <w:vAlign w:val="center"/>
          </w:tcPr>
          <w:p w14:paraId="2E2509B0"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Марка</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привода</w:t>
            </w:r>
            <w:proofErr w:type="spellEnd"/>
          </w:p>
        </w:tc>
        <w:tc>
          <w:tcPr>
            <w:tcW w:w="609" w:type="pct"/>
            <w:vAlign w:val="center"/>
          </w:tcPr>
          <w:p w14:paraId="5DF16C7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472" w:type="pct"/>
            <w:vAlign w:val="center"/>
          </w:tcPr>
          <w:p w14:paraId="11DC098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568" w:type="pct"/>
            <w:vAlign w:val="center"/>
          </w:tcPr>
          <w:p w14:paraId="416614CC"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199D7FD9" w14:textId="77777777">
        <w:tblPrEx>
          <w:tblLook w:val="04A0" w:firstRow="1" w:lastRow="0" w:firstColumn="1" w:lastColumn="0" w:noHBand="0" w:noVBand="1"/>
        </w:tblPrEx>
        <w:trPr>
          <w:trHeight w:val="20"/>
        </w:trPr>
        <w:tc>
          <w:tcPr>
            <w:tcW w:w="338" w:type="pct"/>
            <w:vAlign w:val="center"/>
          </w:tcPr>
          <w:p w14:paraId="0F919A22"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35</w:t>
            </w:r>
          </w:p>
        </w:tc>
        <w:tc>
          <w:tcPr>
            <w:tcW w:w="1013" w:type="pct"/>
            <w:vAlign w:val="center"/>
          </w:tcPr>
          <w:p w14:paraId="5FD2B210"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Дата</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последнего</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ремонта</w:t>
            </w:r>
            <w:proofErr w:type="spellEnd"/>
          </w:p>
        </w:tc>
        <w:tc>
          <w:tcPr>
            <w:tcW w:w="609" w:type="pct"/>
            <w:vAlign w:val="center"/>
          </w:tcPr>
          <w:p w14:paraId="3105F3F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472" w:type="pct"/>
            <w:vAlign w:val="center"/>
          </w:tcPr>
          <w:p w14:paraId="4C6E2B7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568" w:type="pct"/>
            <w:vAlign w:val="center"/>
          </w:tcPr>
          <w:p w14:paraId="398760E8"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6BA5CCD3" w14:textId="77777777">
        <w:tblPrEx>
          <w:tblLook w:val="04A0" w:firstRow="1" w:lastRow="0" w:firstColumn="1" w:lastColumn="0" w:noHBand="0" w:noVBand="1"/>
        </w:tblPrEx>
        <w:trPr>
          <w:trHeight w:val="20"/>
        </w:trPr>
        <w:tc>
          <w:tcPr>
            <w:tcW w:w="338" w:type="pct"/>
            <w:vAlign w:val="center"/>
          </w:tcPr>
          <w:p w14:paraId="4A3E59F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36</w:t>
            </w:r>
          </w:p>
        </w:tc>
        <w:tc>
          <w:tcPr>
            <w:tcW w:w="1013" w:type="pct"/>
            <w:vAlign w:val="center"/>
          </w:tcPr>
          <w:p w14:paraId="550DF9B3"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Вид</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ремонта</w:t>
            </w:r>
            <w:proofErr w:type="spellEnd"/>
          </w:p>
        </w:tc>
        <w:tc>
          <w:tcPr>
            <w:tcW w:w="609" w:type="pct"/>
            <w:vAlign w:val="center"/>
          </w:tcPr>
          <w:p w14:paraId="14311EDF"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472" w:type="pct"/>
            <w:vAlign w:val="center"/>
          </w:tcPr>
          <w:p w14:paraId="3B7A187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568" w:type="pct"/>
            <w:vAlign w:val="center"/>
          </w:tcPr>
          <w:p w14:paraId="560A7E8D"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6B8A926D" w14:textId="77777777">
        <w:tblPrEx>
          <w:tblLook w:val="04A0" w:firstRow="1" w:lastRow="0" w:firstColumn="1" w:lastColumn="0" w:noHBand="0" w:noVBand="1"/>
        </w:tblPrEx>
        <w:trPr>
          <w:trHeight w:val="20"/>
        </w:trPr>
        <w:tc>
          <w:tcPr>
            <w:tcW w:w="338" w:type="pct"/>
            <w:vAlign w:val="center"/>
          </w:tcPr>
          <w:p w14:paraId="52AFA02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lastRenderedPageBreak/>
              <w:t>37</w:t>
            </w:r>
          </w:p>
        </w:tc>
        <w:tc>
          <w:tcPr>
            <w:tcW w:w="1013" w:type="pct"/>
            <w:vAlign w:val="center"/>
          </w:tcPr>
          <w:p w14:paraId="36A0E359"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Примечание</w:t>
            </w:r>
            <w:proofErr w:type="spellEnd"/>
          </w:p>
        </w:tc>
        <w:tc>
          <w:tcPr>
            <w:tcW w:w="609" w:type="pct"/>
            <w:vAlign w:val="center"/>
          </w:tcPr>
          <w:p w14:paraId="553E909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w w:val="99"/>
                <w:sz w:val="20"/>
                <w:szCs w:val="20"/>
              </w:rPr>
              <w:t>-</w:t>
            </w:r>
          </w:p>
        </w:tc>
        <w:tc>
          <w:tcPr>
            <w:tcW w:w="472" w:type="pct"/>
            <w:vAlign w:val="center"/>
          </w:tcPr>
          <w:p w14:paraId="5C3EDB9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Д</w:t>
            </w:r>
          </w:p>
        </w:tc>
        <w:tc>
          <w:tcPr>
            <w:tcW w:w="2568" w:type="pct"/>
            <w:vAlign w:val="center"/>
          </w:tcPr>
          <w:p w14:paraId="727AC954" w14:textId="77777777" w:rsidR="00330200" w:rsidRPr="009347C6" w:rsidRDefault="00330200" w:rsidP="009347C6">
            <w:pPr>
              <w:pStyle w:val="TableParagraph"/>
              <w:rPr>
                <w:rFonts w:ascii="Times New Roman" w:hAnsi="Times New Roman" w:cs="Times New Roman"/>
                <w:sz w:val="20"/>
                <w:szCs w:val="20"/>
              </w:rPr>
            </w:pPr>
          </w:p>
        </w:tc>
      </w:tr>
      <w:tr w:rsidR="00330200" w:rsidRPr="009347C6" w14:paraId="5F009844" w14:textId="77777777">
        <w:tblPrEx>
          <w:tblLook w:val="04A0" w:firstRow="1" w:lastRow="0" w:firstColumn="1" w:lastColumn="0" w:noHBand="0" w:noVBand="1"/>
        </w:tblPrEx>
        <w:trPr>
          <w:trHeight w:val="20"/>
        </w:trPr>
        <w:tc>
          <w:tcPr>
            <w:tcW w:w="338" w:type="pct"/>
            <w:vAlign w:val="center"/>
          </w:tcPr>
          <w:p w14:paraId="3E2043A1"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38</w:t>
            </w:r>
          </w:p>
        </w:tc>
        <w:tc>
          <w:tcPr>
            <w:tcW w:w="1013" w:type="pct"/>
            <w:vAlign w:val="center"/>
          </w:tcPr>
          <w:p w14:paraId="76CF3DD8"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Давление</w:t>
            </w:r>
            <w:proofErr w:type="spellEnd"/>
            <w:r w:rsidRPr="009347C6">
              <w:rPr>
                <w:rFonts w:ascii="Times New Roman" w:hAnsi="Times New Roman" w:cs="Times New Roman"/>
                <w:sz w:val="20"/>
                <w:szCs w:val="20"/>
              </w:rPr>
              <w:t xml:space="preserve"> в </w:t>
            </w:r>
            <w:proofErr w:type="spellStart"/>
            <w:r w:rsidRPr="009347C6">
              <w:rPr>
                <w:rFonts w:ascii="Times New Roman" w:hAnsi="Times New Roman" w:cs="Times New Roman"/>
                <w:sz w:val="20"/>
                <w:szCs w:val="20"/>
              </w:rPr>
              <w:t>подающем</w:t>
            </w:r>
            <w:proofErr w:type="spellEnd"/>
            <w:r w:rsidRPr="009347C6">
              <w:rPr>
                <w:rFonts w:ascii="Times New Roman" w:hAnsi="Times New Roman" w:cs="Times New Roman"/>
                <w:sz w:val="20"/>
                <w:szCs w:val="20"/>
                <w:lang w:val="ru-RU"/>
              </w:rPr>
              <w:t xml:space="preserve"> </w:t>
            </w:r>
            <w:proofErr w:type="spellStart"/>
            <w:r w:rsidRPr="009347C6">
              <w:rPr>
                <w:rFonts w:ascii="Times New Roman" w:hAnsi="Times New Roman" w:cs="Times New Roman"/>
                <w:sz w:val="20"/>
                <w:szCs w:val="20"/>
              </w:rPr>
              <w:t>трубопроводе</w:t>
            </w:r>
            <w:proofErr w:type="spellEnd"/>
          </w:p>
        </w:tc>
        <w:tc>
          <w:tcPr>
            <w:tcW w:w="609" w:type="pct"/>
            <w:vAlign w:val="center"/>
          </w:tcPr>
          <w:p w14:paraId="078476D1"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472" w:type="pct"/>
            <w:vAlign w:val="center"/>
          </w:tcPr>
          <w:p w14:paraId="7FCEE067"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568" w:type="pct"/>
            <w:vAlign w:val="center"/>
          </w:tcPr>
          <w:p w14:paraId="3E83BD43"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Определяется</w:t>
            </w:r>
            <w:proofErr w:type="spellEnd"/>
            <w:r w:rsidRPr="009347C6">
              <w:rPr>
                <w:rFonts w:ascii="Times New Roman" w:hAnsi="Times New Roman" w:cs="Times New Roman"/>
                <w:sz w:val="20"/>
                <w:szCs w:val="20"/>
              </w:rPr>
              <w:t xml:space="preserve"> в </w:t>
            </w:r>
            <w:proofErr w:type="spellStart"/>
            <w:r w:rsidRPr="009347C6">
              <w:rPr>
                <w:rFonts w:ascii="Times New Roman" w:hAnsi="Times New Roman" w:cs="Times New Roman"/>
                <w:sz w:val="20"/>
                <w:szCs w:val="20"/>
              </w:rPr>
              <w:t>результате</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расчета</w:t>
            </w:r>
            <w:proofErr w:type="spellEnd"/>
            <w:r w:rsidRPr="009347C6">
              <w:rPr>
                <w:rFonts w:ascii="Times New Roman" w:hAnsi="Times New Roman" w:cs="Times New Roman"/>
                <w:sz w:val="20"/>
                <w:szCs w:val="20"/>
              </w:rPr>
              <w:t>.</w:t>
            </w:r>
          </w:p>
        </w:tc>
      </w:tr>
      <w:tr w:rsidR="00330200" w:rsidRPr="009347C6" w14:paraId="0E7B489A" w14:textId="77777777">
        <w:tblPrEx>
          <w:tblLook w:val="04A0" w:firstRow="1" w:lastRow="0" w:firstColumn="1" w:lastColumn="0" w:noHBand="0" w:noVBand="1"/>
        </w:tblPrEx>
        <w:trPr>
          <w:trHeight w:val="20"/>
        </w:trPr>
        <w:tc>
          <w:tcPr>
            <w:tcW w:w="338" w:type="pct"/>
            <w:vAlign w:val="center"/>
          </w:tcPr>
          <w:p w14:paraId="34DE5C3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39</w:t>
            </w:r>
          </w:p>
        </w:tc>
        <w:tc>
          <w:tcPr>
            <w:tcW w:w="1013" w:type="pct"/>
            <w:vAlign w:val="center"/>
          </w:tcPr>
          <w:p w14:paraId="518593CF"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Давление после узла в подающем трубопроводе</w:t>
            </w:r>
          </w:p>
        </w:tc>
        <w:tc>
          <w:tcPr>
            <w:tcW w:w="609" w:type="pct"/>
            <w:vAlign w:val="center"/>
          </w:tcPr>
          <w:p w14:paraId="0C844B83"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472" w:type="pct"/>
            <w:vAlign w:val="center"/>
          </w:tcPr>
          <w:p w14:paraId="4A5195D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568" w:type="pct"/>
            <w:vAlign w:val="center"/>
          </w:tcPr>
          <w:p w14:paraId="36EF1EBF"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Определяется</w:t>
            </w:r>
            <w:proofErr w:type="spellEnd"/>
            <w:r w:rsidRPr="009347C6">
              <w:rPr>
                <w:rFonts w:ascii="Times New Roman" w:hAnsi="Times New Roman" w:cs="Times New Roman"/>
                <w:sz w:val="20"/>
                <w:szCs w:val="20"/>
              </w:rPr>
              <w:t xml:space="preserve"> в </w:t>
            </w:r>
            <w:proofErr w:type="spellStart"/>
            <w:r w:rsidRPr="009347C6">
              <w:rPr>
                <w:rFonts w:ascii="Times New Roman" w:hAnsi="Times New Roman" w:cs="Times New Roman"/>
                <w:sz w:val="20"/>
                <w:szCs w:val="20"/>
              </w:rPr>
              <w:t>результате</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расчета</w:t>
            </w:r>
            <w:proofErr w:type="spellEnd"/>
            <w:r w:rsidRPr="009347C6">
              <w:rPr>
                <w:rFonts w:ascii="Times New Roman" w:hAnsi="Times New Roman" w:cs="Times New Roman"/>
                <w:sz w:val="20"/>
                <w:szCs w:val="20"/>
              </w:rPr>
              <w:t>.</w:t>
            </w:r>
          </w:p>
        </w:tc>
      </w:tr>
      <w:tr w:rsidR="00330200" w:rsidRPr="009347C6" w14:paraId="51E5C643" w14:textId="77777777">
        <w:tblPrEx>
          <w:tblLook w:val="04A0" w:firstRow="1" w:lastRow="0" w:firstColumn="1" w:lastColumn="0" w:noHBand="0" w:noVBand="1"/>
        </w:tblPrEx>
        <w:trPr>
          <w:trHeight w:val="20"/>
        </w:trPr>
        <w:tc>
          <w:tcPr>
            <w:tcW w:w="338" w:type="pct"/>
            <w:vAlign w:val="center"/>
          </w:tcPr>
          <w:p w14:paraId="2A9CECC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39</w:t>
            </w:r>
          </w:p>
        </w:tc>
        <w:tc>
          <w:tcPr>
            <w:tcW w:w="1013" w:type="pct"/>
            <w:vAlign w:val="center"/>
          </w:tcPr>
          <w:p w14:paraId="6135386E"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Давление</w:t>
            </w:r>
            <w:proofErr w:type="spellEnd"/>
            <w:r w:rsidRPr="009347C6">
              <w:rPr>
                <w:rFonts w:ascii="Times New Roman" w:hAnsi="Times New Roman" w:cs="Times New Roman"/>
                <w:sz w:val="20"/>
                <w:szCs w:val="20"/>
              </w:rPr>
              <w:t xml:space="preserve"> в </w:t>
            </w:r>
            <w:proofErr w:type="spellStart"/>
            <w:r w:rsidRPr="009347C6">
              <w:rPr>
                <w:rFonts w:ascii="Times New Roman" w:hAnsi="Times New Roman" w:cs="Times New Roman"/>
                <w:sz w:val="20"/>
                <w:szCs w:val="20"/>
              </w:rPr>
              <w:t>обратном</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трубопроводе</w:t>
            </w:r>
            <w:proofErr w:type="spellEnd"/>
          </w:p>
        </w:tc>
        <w:tc>
          <w:tcPr>
            <w:tcW w:w="609" w:type="pct"/>
            <w:vAlign w:val="center"/>
          </w:tcPr>
          <w:p w14:paraId="51C2CA7F"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472" w:type="pct"/>
            <w:vAlign w:val="center"/>
          </w:tcPr>
          <w:p w14:paraId="38DF519D"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568" w:type="pct"/>
            <w:vAlign w:val="center"/>
          </w:tcPr>
          <w:p w14:paraId="6A4AC7F4"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Определяется</w:t>
            </w:r>
            <w:proofErr w:type="spellEnd"/>
            <w:r w:rsidRPr="009347C6">
              <w:rPr>
                <w:rFonts w:ascii="Times New Roman" w:hAnsi="Times New Roman" w:cs="Times New Roman"/>
                <w:sz w:val="20"/>
                <w:szCs w:val="20"/>
              </w:rPr>
              <w:t xml:space="preserve"> в </w:t>
            </w:r>
            <w:proofErr w:type="spellStart"/>
            <w:r w:rsidRPr="009347C6">
              <w:rPr>
                <w:rFonts w:ascii="Times New Roman" w:hAnsi="Times New Roman" w:cs="Times New Roman"/>
                <w:sz w:val="20"/>
                <w:szCs w:val="20"/>
              </w:rPr>
              <w:t>результате</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расчета</w:t>
            </w:r>
            <w:proofErr w:type="spellEnd"/>
            <w:r w:rsidRPr="009347C6">
              <w:rPr>
                <w:rFonts w:ascii="Times New Roman" w:hAnsi="Times New Roman" w:cs="Times New Roman"/>
                <w:sz w:val="20"/>
                <w:szCs w:val="20"/>
              </w:rPr>
              <w:t>.</w:t>
            </w:r>
          </w:p>
        </w:tc>
      </w:tr>
      <w:tr w:rsidR="00330200" w:rsidRPr="009347C6" w14:paraId="5111240F" w14:textId="77777777">
        <w:tblPrEx>
          <w:tblLook w:val="04A0" w:firstRow="1" w:lastRow="0" w:firstColumn="1" w:lastColumn="0" w:noHBand="0" w:noVBand="1"/>
        </w:tblPrEx>
        <w:trPr>
          <w:trHeight w:val="20"/>
        </w:trPr>
        <w:tc>
          <w:tcPr>
            <w:tcW w:w="338" w:type="pct"/>
            <w:vAlign w:val="center"/>
          </w:tcPr>
          <w:p w14:paraId="76F3E462"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41</w:t>
            </w:r>
          </w:p>
        </w:tc>
        <w:tc>
          <w:tcPr>
            <w:tcW w:w="1013" w:type="pct"/>
            <w:vAlign w:val="center"/>
          </w:tcPr>
          <w:p w14:paraId="058D80F6"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Давление после узла в обратном трубопроводе</w:t>
            </w:r>
          </w:p>
        </w:tc>
        <w:tc>
          <w:tcPr>
            <w:tcW w:w="609" w:type="pct"/>
            <w:vAlign w:val="center"/>
          </w:tcPr>
          <w:p w14:paraId="20990C80"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472" w:type="pct"/>
            <w:vAlign w:val="center"/>
          </w:tcPr>
          <w:p w14:paraId="2A8147A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568" w:type="pct"/>
            <w:vAlign w:val="center"/>
          </w:tcPr>
          <w:p w14:paraId="3CA640CF"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Определяется</w:t>
            </w:r>
            <w:proofErr w:type="spellEnd"/>
            <w:r w:rsidRPr="009347C6">
              <w:rPr>
                <w:rFonts w:ascii="Times New Roman" w:hAnsi="Times New Roman" w:cs="Times New Roman"/>
                <w:sz w:val="20"/>
                <w:szCs w:val="20"/>
              </w:rPr>
              <w:t xml:space="preserve"> в </w:t>
            </w:r>
            <w:proofErr w:type="spellStart"/>
            <w:r w:rsidRPr="009347C6">
              <w:rPr>
                <w:rFonts w:ascii="Times New Roman" w:hAnsi="Times New Roman" w:cs="Times New Roman"/>
                <w:sz w:val="20"/>
                <w:szCs w:val="20"/>
              </w:rPr>
              <w:t>результате</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расчета</w:t>
            </w:r>
            <w:proofErr w:type="spellEnd"/>
            <w:r w:rsidRPr="009347C6">
              <w:rPr>
                <w:rFonts w:ascii="Times New Roman" w:hAnsi="Times New Roman" w:cs="Times New Roman"/>
                <w:sz w:val="20"/>
                <w:szCs w:val="20"/>
              </w:rPr>
              <w:t>.</w:t>
            </w:r>
          </w:p>
        </w:tc>
      </w:tr>
      <w:tr w:rsidR="00330200" w:rsidRPr="009347C6" w14:paraId="4E577A92" w14:textId="77777777">
        <w:tblPrEx>
          <w:tblLook w:val="04A0" w:firstRow="1" w:lastRow="0" w:firstColumn="1" w:lastColumn="0" w:noHBand="0" w:noVBand="1"/>
        </w:tblPrEx>
        <w:trPr>
          <w:trHeight w:val="20"/>
        </w:trPr>
        <w:tc>
          <w:tcPr>
            <w:tcW w:w="338" w:type="pct"/>
            <w:vAlign w:val="center"/>
          </w:tcPr>
          <w:p w14:paraId="19A12BA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40</w:t>
            </w:r>
          </w:p>
        </w:tc>
        <w:tc>
          <w:tcPr>
            <w:tcW w:w="1013" w:type="pct"/>
            <w:vAlign w:val="center"/>
          </w:tcPr>
          <w:p w14:paraId="57140466"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Время прохождения воды от источника</w:t>
            </w:r>
          </w:p>
        </w:tc>
        <w:tc>
          <w:tcPr>
            <w:tcW w:w="609" w:type="pct"/>
            <w:vAlign w:val="center"/>
          </w:tcPr>
          <w:p w14:paraId="35F9A462"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мин</w:t>
            </w:r>
            <w:proofErr w:type="spellEnd"/>
          </w:p>
        </w:tc>
        <w:tc>
          <w:tcPr>
            <w:tcW w:w="472" w:type="pct"/>
            <w:vAlign w:val="center"/>
          </w:tcPr>
          <w:p w14:paraId="45240996"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568" w:type="pct"/>
            <w:vAlign w:val="center"/>
          </w:tcPr>
          <w:p w14:paraId="12908BFF"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Определяется</w:t>
            </w:r>
            <w:proofErr w:type="spellEnd"/>
            <w:r w:rsidRPr="009347C6">
              <w:rPr>
                <w:rFonts w:ascii="Times New Roman" w:hAnsi="Times New Roman" w:cs="Times New Roman"/>
                <w:sz w:val="20"/>
                <w:szCs w:val="20"/>
              </w:rPr>
              <w:t xml:space="preserve"> в </w:t>
            </w:r>
            <w:proofErr w:type="spellStart"/>
            <w:r w:rsidRPr="009347C6">
              <w:rPr>
                <w:rFonts w:ascii="Times New Roman" w:hAnsi="Times New Roman" w:cs="Times New Roman"/>
                <w:sz w:val="20"/>
                <w:szCs w:val="20"/>
              </w:rPr>
              <w:t>результате</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расчета</w:t>
            </w:r>
            <w:proofErr w:type="spellEnd"/>
            <w:r w:rsidRPr="009347C6">
              <w:rPr>
                <w:rFonts w:ascii="Times New Roman" w:hAnsi="Times New Roman" w:cs="Times New Roman"/>
                <w:sz w:val="20"/>
                <w:szCs w:val="20"/>
              </w:rPr>
              <w:t>.</w:t>
            </w:r>
          </w:p>
        </w:tc>
      </w:tr>
      <w:tr w:rsidR="00330200" w:rsidRPr="009347C6" w14:paraId="15B7C012" w14:textId="77777777">
        <w:tblPrEx>
          <w:tblLook w:val="04A0" w:firstRow="1" w:lastRow="0" w:firstColumn="1" w:lastColumn="0" w:noHBand="0" w:noVBand="1"/>
        </w:tblPrEx>
        <w:trPr>
          <w:trHeight w:val="20"/>
        </w:trPr>
        <w:tc>
          <w:tcPr>
            <w:tcW w:w="338" w:type="pct"/>
            <w:vAlign w:val="center"/>
          </w:tcPr>
          <w:p w14:paraId="0D06111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41</w:t>
            </w:r>
          </w:p>
        </w:tc>
        <w:tc>
          <w:tcPr>
            <w:tcW w:w="1013" w:type="pct"/>
            <w:vAlign w:val="center"/>
          </w:tcPr>
          <w:p w14:paraId="3CC9DE2B"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Путь</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пройденный</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от</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источника</w:t>
            </w:r>
            <w:proofErr w:type="spellEnd"/>
          </w:p>
        </w:tc>
        <w:tc>
          <w:tcPr>
            <w:tcW w:w="609" w:type="pct"/>
            <w:vAlign w:val="center"/>
          </w:tcPr>
          <w:p w14:paraId="275CF06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472" w:type="pct"/>
            <w:vAlign w:val="center"/>
          </w:tcPr>
          <w:p w14:paraId="337FCF5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568" w:type="pct"/>
            <w:vAlign w:val="center"/>
          </w:tcPr>
          <w:p w14:paraId="4942760E"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Определяется</w:t>
            </w:r>
            <w:proofErr w:type="spellEnd"/>
            <w:r w:rsidRPr="009347C6">
              <w:rPr>
                <w:rFonts w:ascii="Times New Roman" w:hAnsi="Times New Roman" w:cs="Times New Roman"/>
                <w:sz w:val="20"/>
                <w:szCs w:val="20"/>
              </w:rPr>
              <w:t xml:space="preserve"> в </w:t>
            </w:r>
            <w:proofErr w:type="spellStart"/>
            <w:r w:rsidRPr="009347C6">
              <w:rPr>
                <w:rFonts w:ascii="Times New Roman" w:hAnsi="Times New Roman" w:cs="Times New Roman"/>
                <w:sz w:val="20"/>
                <w:szCs w:val="20"/>
              </w:rPr>
              <w:t>результате</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расчета</w:t>
            </w:r>
            <w:proofErr w:type="spellEnd"/>
            <w:r w:rsidRPr="009347C6">
              <w:rPr>
                <w:rFonts w:ascii="Times New Roman" w:hAnsi="Times New Roman" w:cs="Times New Roman"/>
                <w:sz w:val="20"/>
                <w:szCs w:val="20"/>
              </w:rPr>
              <w:t>.</w:t>
            </w:r>
          </w:p>
        </w:tc>
      </w:tr>
      <w:tr w:rsidR="00330200" w:rsidRPr="009347C6" w14:paraId="5E6B1CA3" w14:textId="77777777">
        <w:tblPrEx>
          <w:tblLook w:val="04A0" w:firstRow="1" w:lastRow="0" w:firstColumn="1" w:lastColumn="0" w:noHBand="0" w:noVBand="1"/>
        </w:tblPrEx>
        <w:trPr>
          <w:trHeight w:val="20"/>
        </w:trPr>
        <w:tc>
          <w:tcPr>
            <w:tcW w:w="338" w:type="pct"/>
            <w:vAlign w:val="center"/>
          </w:tcPr>
          <w:p w14:paraId="455022DE"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42</w:t>
            </w:r>
          </w:p>
        </w:tc>
        <w:tc>
          <w:tcPr>
            <w:tcW w:w="1013" w:type="pct"/>
            <w:vAlign w:val="center"/>
          </w:tcPr>
          <w:p w14:paraId="2E567E8F"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Давление</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вскипания</w:t>
            </w:r>
            <w:proofErr w:type="spellEnd"/>
          </w:p>
        </w:tc>
        <w:tc>
          <w:tcPr>
            <w:tcW w:w="609" w:type="pct"/>
            <w:vAlign w:val="center"/>
          </w:tcPr>
          <w:p w14:paraId="4741FA9B"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472" w:type="pct"/>
            <w:vAlign w:val="center"/>
          </w:tcPr>
          <w:p w14:paraId="4937F12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568" w:type="pct"/>
            <w:vAlign w:val="center"/>
          </w:tcPr>
          <w:p w14:paraId="022B9E78"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31D2CCE4" w14:textId="77777777">
        <w:tblPrEx>
          <w:tblLook w:val="04A0" w:firstRow="1" w:lastRow="0" w:firstColumn="1" w:lastColumn="0" w:noHBand="0" w:noVBand="1"/>
        </w:tblPrEx>
        <w:trPr>
          <w:trHeight w:val="20"/>
        </w:trPr>
        <w:tc>
          <w:tcPr>
            <w:tcW w:w="338" w:type="pct"/>
            <w:vAlign w:val="center"/>
          </w:tcPr>
          <w:p w14:paraId="4E367827"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43</w:t>
            </w:r>
          </w:p>
        </w:tc>
        <w:tc>
          <w:tcPr>
            <w:tcW w:w="1013" w:type="pct"/>
            <w:vAlign w:val="center"/>
          </w:tcPr>
          <w:p w14:paraId="1AAC3FF8"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Статический</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напор</w:t>
            </w:r>
            <w:proofErr w:type="spellEnd"/>
          </w:p>
        </w:tc>
        <w:tc>
          <w:tcPr>
            <w:tcW w:w="609" w:type="pct"/>
            <w:vAlign w:val="center"/>
          </w:tcPr>
          <w:p w14:paraId="5D1ED1BA"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472" w:type="pct"/>
            <w:vAlign w:val="center"/>
          </w:tcPr>
          <w:p w14:paraId="0260B519"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568" w:type="pct"/>
            <w:vAlign w:val="center"/>
          </w:tcPr>
          <w:p w14:paraId="53104278" w14:textId="77777777" w:rsidR="00330200" w:rsidRPr="009347C6" w:rsidRDefault="002B2149" w:rsidP="009347C6">
            <w:pPr>
              <w:pStyle w:val="TableParagraph"/>
              <w:rPr>
                <w:rFonts w:ascii="Times New Roman" w:hAnsi="Times New Roman" w:cs="Times New Roman"/>
                <w:sz w:val="20"/>
                <w:szCs w:val="20"/>
                <w:lang w:val="ru-RU"/>
              </w:rPr>
            </w:pPr>
            <w:r w:rsidRPr="009347C6">
              <w:rPr>
                <w:rFonts w:ascii="Times New Roman" w:hAnsi="Times New Roman" w:cs="Times New Roman"/>
                <w:sz w:val="20"/>
                <w:szCs w:val="20"/>
                <w:lang w:val="ru-RU"/>
              </w:rPr>
              <w:t>Значение данной величины определяется в результате расчета.</w:t>
            </w:r>
          </w:p>
        </w:tc>
      </w:tr>
      <w:tr w:rsidR="00330200" w:rsidRPr="009347C6" w14:paraId="0B1D9143" w14:textId="77777777">
        <w:tblPrEx>
          <w:tblLook w:val="04A0" w:firstRow="1" w:lastRow="0" w:firstColumn="1" w:lastColumn="0" w:noHBand="0" w:noVBand="1"/>
        </w:tblPrEx>
        <w:trPr>
          <w:trHeight w:val="20"/>
        </w:trPr>
        <w:tc>
          <w:tcPr>
            <w:tcW w:w="338" w:type="pct"/>
            <w:vAlign w:val="center"/>
          </w:tcPr>
          <w:p w14:paraId="7F0B0265"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44</w:t>
            </w:r>
          </w:p>
        </w:tc>
        <w:tc>
          <w:tcPr>
            <w:tcW w:w="1013" w:type="pct"/>
            <w:vAlign w:val="center"/>
          </w:tcPr>
          <w:p w14:paraId="6467C60A"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Статический</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напор</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на</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выходе</w:t>
            </w:r>
            <w:proofErr w:type="spellEnd"/>
          </w:p>
        </w:tc>
        <w:tc>
          <w:tcPr>
            <w:tcW w:w="609" w:type="pct"/>
            <w:vAlign w:val="center"/>
          </w:tcPr>
          <w:p w14:paraId="7C25567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м</w:t>
            </w:r>
          </w:p>
        </w:tc>
        <w:tc>
          <w:tcPr>
            <w:tcW w:w="472" w:type="pct"/>
            <w:vAlign w:val="center"/>
          </w:tcPr>
          <w:p w14:paraId="3F72A4C4" w14:textId="77777777" w:rsidR="00330200" w:rsidRPr="009347C6" w:rsidRDefault="002B2149" w:rsidP="009347C6">
            <w:pPr>
              <w:pStyle w:val="TableParagraph"/>
              <w:rPr>
                <w:rFonts w:ascii="Times New Roman" w:hAnsi="Times New Roman" w:cs="Times New Roman"/>
                <w:sz w:val="20"/>
                <w:szCs w:val="20"/>
              </w:rPr>
            </w:pPr>
            <w:r w:rsidRPr="009347C6">
              <w:rPr>
                <w:rFonts w:ascii="Times New Roman" w:hAnsi="Times New Roman" w:cs="Times New Roman"/>
                <w:sz w:val="20"/>
                <w:szCs w:val="20"/>
              </w:rPr>
              <w:t>Р</w:t>
            </w:r>
          </w:p>
        </w:tc>
        <w:tc>
          <w:tcPr>
            <w:tcW w:w="2568" w:type="pct"/>
            <w:vAlign w:val="center"/>
          </w:tcPr>
          <w:p w14:paraId="2C27BA29" w14:textId="77777777" w:rsidR="00330200" w:rsidRPr="009347C6" w:rsidRDefault="002B2149" w:rsidP="009347C6">
            <w:pPr>
              <w:pStyle w:val="TableParagraph"/>
              <w:rPr>
                <w:rFonts w:ascii="Times New Roman" w:hAnsi="Times New Roman" w:cs="Times New Roman"/>
                <w:sz w:val="20"/>
                <w:szCs w:val="20"/>
              </w:rPr>
            </w:pPr>
            <w:proofErr w:type="spellStart"/>
            <w:r w:rsidRPr="009347C6">
              <w:rPr>
                <w:rFonts w:ascii="Times New Roman" w:hAnsi="Times New Roman" w:cs="Times New Roman"/>
                <w:sz w:val="20"/>
                <w:szCs w:val="20"/>
              </w:rPr>
              <w:t>Определяется</w:t>
            </w:r>
            <w:proofErr w:type="spellEnd"/>
            <w:r w:rsidRPr="009347C6">
              <w:rPr>
                <w:rFonts w:ascii="Times New Roman" w:hAnsi="Times New Roman" w:cs="Times New Roman"/>
                <w:sz w:val="20"/>
                <w:szCs w:val="20"/>
              </w:rPr>
              <w:t xml:space="preserve"> в </w:t>
            </w:r>
            <w:proofErr w:type="spellStart"/>
            <w:r w:rsidRPr="009347C6">
              <w:rPr>
                <w:rFonts w:ascii="Times New Roman" w:hAnsi="Times New Roman" w:cs="Times New Roman"/>
                <w:sz w:val="20"/>
                <w:szCs w:val="20"/>
              </w:rPr>
              <w:t>результате</w:t>
            </w:r>
            <w:proofErr w:type="spellEnd"/>
            <w:r w:rsidRPr="009347C6">
              <w:rPr>
                <w:rFonts w:ascii="Times New Roman" w:hAnsi="Times New Roman" w:cs="Times New Roman"/>
                <w:sz w:val="20"/>
                <w:szCs w:val="20"/>
              </w:rPr>
              <w:t xml:space="preserve"> </w:t>
            </w:r>
            <w:proofErr w:type="spellStart"/>
            <w:r w:rsidRPr="009347C6">
              <w:rPr>
                <w:rFonts w:ascii="Times New Roman" w:hAnsi="Times New Roman" w:cs="Times New Roman"/>
                <w:sz w:val="20"/>
                <w:szCs w:val="20"/>
              </w:rPr>
              <w:t>расчета</w:t>
            </w:r>
            <w:proofErr w:type="spellEnd"/>
            <w:r w:rsidRPr="009347C6">
              <w:rPr>
                <w:rFonts w:ascii="Times New Roman" w:hAnsi="Times New Roman" w:cs="Times New Roman"/>
                <w:sz w:val="20"/>
                <w:szCs w:val="20"/>
              </w:rPr>
              <w:t>.</w:t>
            </w:r>
          </w:p>
        </w:tc>
      </w:tr>
    </w:tbl>
    <w:p w14:paraId="085A6D11" w14:textId="77777777" w:rsidR="00330200" w:rsidRPr="009347C6" w:rsidRDefault="00330200" w:rsidP="009347C6"/>
    <w:p w14:paraId="1016E1B9" w14:textId="77777777" w:rsidR="00330200" w:rsidRPr="009347C6" w:rsidRDefault="002B2149" w:rsidP="009347C6">
      <w:r w:rsidRPr="009347C6">
        <w:t>Представленное наполнение паспорта объекта тепловой сети является базовым, при необходимости элементы базы данных паспорта могут быть заменены, убраны, добавлены и перегруппированы.</w:t>
      </w:r>
    </w:p>
    <w:p w14:paraId="6A74CB4A" w14:textId="77777777" w:rsidR="00330200" w:rsidRPr="009347C6" w:rsidRDefault="002B2149" w:rsidP="009347C6">
      <w:pPr>
        <w:pStyle w:val="11"/>
        <w:numPr>
          <w:ilvl w:val="1"/>
          <w:numId w:val="3"/>
        </w:numPr>
        <w:rPr>
          <w:color w:val="auto"/>
        </w:rPr>
      </w:pPr>
      <w:bookmarkStart w:id="172" w:name="_Toc147907048"/>
      <w:r w:rsidRPr="009347C6">
        <w:rPr>
          <w:color w:val="auto"/>
        </w:rPr>
        <w:t>Паспортизация и описание расчетных единиц территориального деления, включая административное</w:t>
      </w:r>
      <w:bookmarkEnd w:id="172"/>
    </w:p>
    <w:p w14:paraId="1DA7B33F" w14:textId="77777777" w:rsidR="00330200" w:rsidRPr="009347C6" w:rsidRDefault="002B2149" w:rsidP="009347C6">
      <w:r w:rsidRPr="009347C6">
        <w:t>Электронная модель позволяет наглядно на топографической основе города разграничить и паспортизировать единицы территориального деления.</w:t>
      </w:r>
    </w:p>
    <w:p w14:paraId="459437CD" w14:textId="77777777" w:rsidR="00330200" w:rsidRPr="009347C6" w:rsidRDefault="002B2149" w:rsidP="009347C6">
      <w:r w:rsidRPr="009347C6">
        <w:t>Такими границами территориального деления могут являться:</w:t>
      </w:r>
    </w:p>
    <w:p w14:paraId="622D8AFD" w14:textId="77777777" w:rsidR="00330200" w:rsidRPr="009347C6" w:rsidRDefault="002B2149" w:rsidP="009347C6">
      <w:r w:rsidRPr="009347C6">
        <w:t>• кадастровые кварталы;</w:t>
      </w:r>
    </w:p>
    <w:p w14:paraId="0839EBBF" w14:textId="77777777" w:rsidR="00330200" w:rsidRPr="009347C6" w:rsidRDefault="002B2149" w:rsidP="009347C6">
      <w:r w:rsidRPr="009347C6">
        <w:t>• планировочные районы;</w:t>
      </w:r>
    </w:p>
    <w:p w14:paraId="3115BE14" w14:textId="77777777" w:rsidR="00330200" w:rsidRPr="009347C6" w:rsidRDefault="002B2149" w:rsidP="009347C6">
      <w:r w:rsidRPr="009347C6">
        <w:t>• административные районы.</w:t>
      </w:r>
    </w:p>
    <w:p w14:paraId="2A29C7E1" w14:textId="77777777" w:rsidR="00330200" w:rsidRPr="009347C6" w:rsidRDefault="002B2149" w:rsidP="009347C6">
      <w:pPr>
        <w:pStyle w:val="11"/>
        <w:numPr>
          <w:ilvl w:val="1"/>
          <w:numId w:val="3"/>
        </w:numPr>
        <w:rPr>
          <w:color w:val="auto"/>
        </w:rPr>
      </w:pPr>
      <w:bookmarkStart w:id="173" w:name="_Toc147907049"/>
      <w:r w:rsidRPr="009347C6">
        <w:rPr>
          <w:color w:val="auto"/>
        </w:rPr>
        <w:t>Рекомендации по организации внедрения и использования электронной модели</w:t>
      </w:r>
      <w:bookmarkEnd w:id="173"/>
    </w:p>
    <w:p w14:paraId="1FE5C893" w14:textId="77777777" w:rsidR="00330200" w:rsidRPr="009347C6" w:rsidRDefault="002B2149" w:rsidP="009347C6">
      <w:r w:rsidRPr="009347C6">
        <w:t xml:space="preserve">Расчету подлежат тупиковые и кольцевые сети (количество колец в сети неограниченно), а также двух-, трех-, четырехтрубные или </w:t>
      </w:r>
      <w:proofErr w:type="spellStart"/>
      <w:r w:rsidRPr="009347C6">
        <w:t>многотрубные</w:t>
      </w:r>
      <w:proofErr w:type="spellEnd"/>
      <w:r w:rsidRPr="009347C6">
        <w:t xml:space="preserve"> системы теплоснабжения, в том числе с </w:t>
      </w:r>
      <w:proofErr w:type="spellStart"/>
      <w:r w:rsidRPr="009347C6">
        <w:t>повысительными</w:t>
      </w:r>
      <w:proofErr w:type="spellEnd"/>
      <w:r w:rsidRPr="009347C6">
        <w:t xml:space="preserve"> насосными станциями и дросселирующими устройствами, работающие от одного или нескольких источников тепловой энергии.</w:t>
      </w:r>
    </w:p>
    <w:p w14:paraId="4D4C6DF8" w14:textId="77777777" w:rsidR="00330200" w:rsidRPr="009347C6" w:rsidRDefault="002B2149" w:rsidP="009347C6">
      <w:r w:rsidRPr="009347C6">
        <w:t>Программа предусматривает выполнение тепло-гидравлического расчета системы централизованного теплоснабжения с потребителями, подключенными к тепловой сети по различным схемам. Используются 34 схемных решения подключения потребителей, а также 29 схем присоединения ЦТП.</w:t>
      </w:r>
    </w:p>
    <w:p w14:paraId="08239046" w14:textId="65D37FB4" w:rsidR="00330200" w:rsidRPr="009347C6" w:rsidRDefault="002B2149" w:rsidP="009347C6">
      <w:r w:rsidRPr="009347C6">
        <w:lastRenderedPageBreak/>
        <w:t>Расчеты существующих гидравлических режимов циркуляции теплоносителя с тепловыми нагрузками в отопительный период 202</w:t>
      </w:r>
      <w:r w:rsidR="003F0984" w:rsidRPr="009347C6">
        <w:t>2</w:t>
      </w:r>
      <w:r w:rsidRPr="009347C6">
        <w:t>- 202</w:t>
      </w:r>
      <w:r w:rsidR="003F0984" w:rsidRPr="009347C6">
        <w:t>3</w:t>
      </w:r>
      <w:r w:rsidRPr="009347C6">
        <w:t xml:space="preserve"> гг. представлены ниже.</w:t>
      </w:r>
    </w:p>
    <w:p w14:paraId="5762845A" w14:textId="77777777" w:rsidR="00330200" w:rsidRPr="009347C6" w:rsidRDefault="002B2149" w:rsidP="009347C6">
      <w:r w:rsidRPr="009347C6">
        <w:t>Калибровка модели - процесс идентификации и тонкой настройки наборов исходных данных таким образом, чтобы обеспечить максимальное приближение результатов гидравлического расчета к фактическим параметрам в определенных реперных узлах системы теплоснабжения. Для организации процесса калибровки ЭМ выбираются реперные узлы в каждой из систем теплоснабжения, такие как: выводной коллектор на источнике, тепловые камеры, насосные станции, ЦТП, ИТП, по которым имеются фактические данные по расходам теплоносителя и располагаемым напорам. за период, когда расходы теплоносителя были максимально приближены к номинальным.</w:t>
      </w:r>
    </w:p>
    <w:p w14:paraId="797C5000" w14:textId="77777777" w:rsidR="00330200" w:rsidRPr="009347C6" w:rsidRDefault="002B2149" w:rsidP="009347C6">
      <w:r w:rsidRPr="009347C6">
        <w:t>Для выполнения калибровки использованы сгенерированные отчеты и справки об объектах из созданной базы данных, а также графическое представление параметров теплоносителя в виде пьезометрических графиков и следующих инструментов электронной модели.</w:t>
      </w:r>
    </w:p>
    <w:p w14:paraId="31161200" w14:textId="77777777" w:rsidR="00330200" w:rsidRPr="009347C6" w:rsidRDefault="002B2149" w:rsidP="009347C6">
      <w:r w:rsidRPr="009347C6">
        <w:t>• результаты гидравлического расчета по участкам вдоль пути (данный отчет, представленный в табличном виде, позволяет выполнить анализ гидравлического расчета системы теплоснабжения вдоль выделенного пути);</w:t>
      </w:r>
    </w:p>
    <w:p w14:paraId="36BD6989" w14:textId="77777777" w:rsidR="00330200" w:rsidRPr="009347C6" w:rsidRDefault="002B2149" w:rsidP="009347C6">
      <w:r w:rsidRPr="009347C6">
        <w:t>• расчетные параметры участков тепловых сетей (по источнику) данный отчет, представленный в табличном виде, позволяет выполнить анализ гидравлического расчета всей системы теплоснабжения от определенного источника;</w:t>
      </w:r>
    </w:p>
    <w:p w14:paraId="1B8676F3" w14:textId="77777777" w:rsidR="00330200" w:rsidRPr="009347C6" w:rsidRDefault="002B2149" w:rsidP="009347C6">
      <w:r w:rsidRPr="009347C6">
        <w:t>• участки ТС с перекрещивающимся пьезометром (данный отчет позволяет определить участки с недопустимым располагаемым напором);</w:t>
      </w:r>
    </w:p>
    <w:p w14:paraId="108E1B60" w14:textId="77777777" w:rsidR="00330200" w:rsidRPr="009347C6" w:rsidRDefault="002B2149" w:rsidP="009347C6">
      <w:r w:rsidRPr="009347C6">
        <w:t>• потребители с недостаточным располагаемым напором (данный отчет позволяет определить потребителей с недопустимым располагаемым напором);</w:t>
      </w:r>
    </w:p>
    <w:p w14:paraId="36BCF636" w14:textId="77777777" w:rsidR="00330200" w:rsidRPr="009347C6" w:rsidRDefault="002B2149" w:rsidP="009347C6">
      <w:r w:rsidRPr="009347C6">
        <w:t>• справка о потребителе (нагрузки, дроссельные устройства);</w:t>
      </w:r>
    </w:p>
    <w:p w14:paraId="0A3E4246" w14:textId="77777777" w:rsidR="00330200" w:rsidRPr="009347C6" w:rsidRDefault="002B2149" w:rsidP="009347C6">
      <w:r w:rsidRPr="009347C6">
        <w:t>• гидравлическая справка о потребителе (данный отчет позволяет проанализировать гидравлические параметры по конкретному потребителю);</w:t>
      </w:r>
    </w:p>
    <w:p w14:paraId="118123F1" w14:textId="77777777" w:rsidR="00330200" w:rsidRPr="009347C6" w:rsidRDefault="002B2149" w:rsidP="009347C6">
      <w:r w:rsidRPr="009347C6">
        <w:t>• специальные раскраски тепловой сети по значениям различных характеристик гидравлического режима (данные режимы позволяют анализировать всю систему теплоснабжения по следующим параметрам: скорости, давлениям в подающей или обратной магистрали, удельным потерям напора на участках и т.п.);</w:t>
      </w:r>
    </w:p>
    <w:p w14:paraId="224C83FC" w14:textId="77777777" w:rsidR="00330200" w:rsidRPr="009347C6" w:rsidRDefault="002B2149" w:rsidP="009347C6">
      <w:r w:rsidRPr="009347C6">
        <w:t>• графические выделения (выделения цветом или иным способом узлов и/или участков тепловой сети по некоторому критерию, например, потребители с превышением давления в обратной магистрали, тепловые камеры с "прижатыми" задвижками, узлы с располагаемым напором ниже заданного, участки с превышением заданной скорости потока, и т.п.);</w:t>
      </w:r>
    </w:p>
    <w:p w14:paraId="6C700D32" w14:textId="77777777" w:rsidR="00330200" w:rsidRPr="009347C6" w:rsidRDefault="002B2149" w:rsidP="009347C6">
      <w:r w:rsidRPr="009347C6">
        <w:t>• расстановка на схеме тепловой сети значков-стрелок, указывающих направление движения теплоносителя по подающей или обратной магистрали (данный режим позволяет анализировать движение теплоносителя по подающей или обратной магистрали);</w:t>
      </w:r>
    </w:p>
    <w:p w14:paraId="21B72F47" w14:textId="77777777" w:rsidR="00330200" w:rsidRPr="009347C6" w:rsidRDefault="002B2149" w:rsidP="009347C6">
      <w:r w:rsidRPr="009347C6">
        <w:t>• подпись на схеме тепловой сети значений расходов по участкам и давлений в узлах сети.</w:t>
      </w:r>
    </w:p>
    <w:p w14:paraId="0B9D70DE" w14:textId="77777777" w:rsidR="00330200" w:rsidRPr="009347C6" w:rsidRDefault="002B2149" w:rsidP="009347C6">
      <w:r w:rsidRPr="009347C6">
        <w:t>Параллельно работе с вышеописанным инструментарием проведена корректировка изначально введенных данных по шероховатости трубопроводов, значениям местных сопротивлений, состоянию запорно-регулирующей арматуры и пр. с целью получения максимального соответствия параметров расчетной модели с фактическими параметрами систем теплоснабжения.</w:t>
      </w:r>
    </w:p>
    <w:p w14:paraId="45110682" w14:textId="77777777" w:rsidR="00330200" w:rsidRPr="009347C6" w:rsidRDefault="002B2149" w:rsidP="009347C6">
      <w:pPr>
        <w:pStyle w:val="11"/>
        <w:numPr>
          <w:ilvl w:val="1"/>
          <w:numId w:val="3"/>
        </w:numPr>
        <w:rPr>
          <w:color w:val="auto"/>
        </w:rPr>
      </w:pPr>
      <w:bookmarkStart w:id="174" w:name="_Toc147907050"/>
      <w:r w:rsidRPr="009347C6">
        <w:rPr>
          <w:color w:val="auto"/>
        </w:rPr>
        <w:lastRenderedPageBreak/>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174"/>
    </w:p>
    <w:p w14:paraId="393385C4" w14:textId="77777777" w:rsidR="00330200" w:rsidRPr="009347C6" w:rsidRDefault="002B2149" w:rsidP="009347C6">
      <w:r w:rsidRPr="009347C6">
        <w:t xml:space="preserve">Моделирование переключений в ПРК </w:t>
      </w:r>
      <w:proofErr w:type="spellStart"/>
      <w:r w:rsidRPr="009347C6">
        <w:t>ZuluThermo</w:t>
      </w:r>
      <w:proofErr w:type="spellEnd"/>
      <w:r w:rsidRPr="009347C6">
        <w:t xml:space="preserve"> осуществляет модуль коммутационных задач.</w:t>
      </w:r>
    </w:p>
    <w:p w14:paraId="089F7032" w14:textId="77777777" w:rsidR="00330200" w:rsidRPr="009347C6" w:rsidRDefault="002B2149" w:rsidP="009347C6">
      <w:r w:rsidRPr="009347C6">
        <w:t>Коммутационные задачи предназначены для анализа изменений вследствие отключения задвижек или участков сети. В результате выполнения коммутационной задачи определяются объекты, попавшие под отключение. При этом производится расчет объемов воды, которые возможно придется сливать из трубопроводов тепловой сети и систем теплопотребления. Результаты расчета отображаются на карте в виде тематической раскраски отключенных участков и потребителей и выводятся в отчет.</w:t>
      </w:r>
    </w:p>
    <w:p w14:paraId="679FE649" w14:textId="77777777" w:rsidR="00330200" w:rsidRPr="009347C6" w:rsidRDefault="002B2149" w:rsidP="009347C6">
      <w:r w:rsidRPr="009347C6">
        <w:t>Анализ переключений определяет, какие объекты попадают под отключения, и включает в себя:</w:t>
      </w:r>
    </w:p>
    <w:p w14:paraId="7C525A3A" w14:textId="77777777" w:rsidR="00330200" w:rsidRPr="009347C6" w:rsidRDefault="002B2149" w:rsidP="009347C6">
      <w:r w:rsidRPr="009347C6">
        <w:t>• вывод информации по отключенным объектам сети;</w:t>
      </w:r>
    </w:p>
    <w:p w14:paraId="7E5C6FDB" w14:textId="77777777" w:rsidR="00330200" w:rsidRPr="009347C6" w:rsidRDefault="002B2149" w:rsidP="009347C6">
      <w:r w:rsidRPr="009347C6">
        <w:t>• расчет объемов внутренних систем теплопотребления и нагрузок на системы теплопотребления при данных изменениях в сети;</w:t>
      </w:r>
    </w:p>
    <w:p w14:paraId="3B3C3073" w14:textId="77777777" w:rsidR="00330200" w:rsidRPr="009347C6" w:rsidRDefault="002B2149" w:rsidP="009347C6">
      <w:r w:rsidRPr="009347C6">
        <w:t>• отображение результатов расчета на карте в виде тематической раскраски;</w:t>
      </w:r>
    </w:p>
    <w:p w14:paraId="0F1B8A6A" w14:textId="77777777" w:rsidR="00330200" w:rsidRPr="009347C6" w:rsidRDefault="002B2149" w:rsidP="009347C6">
      <w:r w:rsidRPr="009347C6">
        <w:t>• вывод табличных данных в отчет с последующей возможностью их печати и экспорта в формат MS Excel или HTML.</w:t>
      </w:r>
    </w:p>
    <w:p w14:paraId="2E99C7CB" w14:textId="77777777" w:rsidR="00330200" w:rsidRPr="009347C6" w:rsidRDefault="002B2149" w:rsidP="009347C6">
      <w:r w:rsidRPr="009347C6">
        <w:t>После выбора запорного устройства на карте автоматически отобразится в виде раскраски расчетная зона отключенных участков сети (рисунок 76)</w:t>
      </w:r>
    </w:p>
    <w:p w14:paraId="5C9294EE" w14:textId="77777777" w:rsidR="00330200" w:rsidRPr="009347C6" w:rsidRDefault="002B2149" w:rsidP="009347C6">
      <w:pPr>
        <w:ind w:firstLine="0"/>
        <w:jc w:val="center"/>
      </w:pPr>
      <w:r w:rsidRPr="009347C6">
        <w:rPr>
          <w:rFonts w:cs="Times New Roman"/>
          <w:noProof/>
          <w:szCs w:val="24"/>
          <w:lang w:eastAsia="ru-RU"/>
        </w:rPr>
        <w:drawing>
          <wp:inline distT="0" distB="0" distL="0" distR="0" wp14:anchorId="7D0E6FBF" wp14:editId="2DE1FD9B">
            <wp:extent cx="2952750" cy="2133600"/>
            <wp:effectExtent l="0" t="0" r="0" b="0"/>
            <wp:docPr id="233" name="Рисунок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Рисунок 233"/>
                    <pic:cNvPicPr/>
                  </pic:nvPicPr>
                  <pic:blipFill>
                    <a:blip r:embed="rId23">
                      <a:extLst>
                        <a:ext uri="{28A0092B-C50C-407E-A947-70E740481C1C}">
                          <a14:useLocalDpi xmlns:a14="http://schemas.microsoft.com/office/drawing/2010/main" val="0"/>
                        </a:ext>
                      </a:extLst>
                    </a:blip>
                    <a:stretch>
                      <a:fillRect/>
                    </a:stretch>
                  </pic:blipFill>
                  <pic:spPr>
                    <a:xfrm>
                      <a:off x="0" y="0"/>
                      <a:ext cx="2952750" cy="2133600"/>
                    </a:xfrm>
                    <a:prstGeom prst="rect">
                      <a:avLst/>
                    </a:prstGeom>
                  </pic:spPr>
                </pic:pic>
              </a:graphicData>
            </a:graphic>
          </wp:inline>
        </w:drawing>
      </w:r>
    </w:p>
    <w:p w14:paraId="7E6854A9" w14:textId="168AA13F"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6</w:t>
      </w:r>
      <w:r w:rsidR="002019BF" w:rsidRPr="009347C6">
        <w:rPr>
          <w:b/>
          <w:i w:val="0"/>
          <w:color w:val="auto"/>
          <w:sz w:val="24"/>
          <w:szCs w:val="24"/>
        </w:rPr>
        <w:fldChar w:fldCharType="end"/>
      </w:r>
      <w:r w:rsidRPr="009347C6">
        <w:rPr>
          <w:b/>
          <w:i w:val="0"/>
          <w:color w:val="auto"/>
          <w:sz w:val="24"/>
          <w:szCs w:val="24"/>
        </w:rPr>
        <w:t xml:space="preserve"> – Отображение отключений на карте</w:t>
      </w:r>
    </w:p>
    <w:p w14:paraId="0384CE4F" w14:textId="77777777" w:rsidR="00330200" w:rsidRPr="009347C6" w:rsidRDefault="002B2149" w:rsidP="009347C6">
      <w:r w:rsidRPr="009347C6">
        <w:t>Виды переключений:</w:t>
      </w:r>
    </w:p>
    <w:p w14:paraId="18EB6A5E" w14:textId="77777777" w:rsidR="00330200" w:rsidRPr="009347C6" w:rsidRDefault="002B2149" w:rsidP="009347C6">
      <w:r w:rsidRPr="009347C6">
        <w:t>• Включить - режим объекта устанавливается на «Включен»;</w:t>
      </w:r>
    </w:p>
    <w:p w14:paraId="1A5C5E6F" w14:textId="77777777" w:rsidR="00330200" w:rsidRPr="009347C6" w:rsidRDefault="002B2149" w:rsidP="009347C6">
      <w:r w:rsidRPr="009347C6">
        <w:t>• Выключить - режим объекта устанавливается на «Выключен»;</w:t>
      </w:r>
    </w:p>
    <w:p w14:paraId="649F8A56" w14:textId="77777777" w:rsidR="00330200" w:rsidRPr="009347C6" w:rsidRDefault="002B2149" w:rsidP="009347C6">
      <w:r w:rsidRPr="009347C6">
        <w:t>• Изолировать от источника - режим объекта устанавливается на «Выключен», при этом автоматически добавляется в список и переводится в режим отключения вся изолирующая объект от источника запорная арматура;</w:t>
      </w:r>
    </w:p>
    <w:p w14:paraId="578AE00E" w14:textId="77777777" w:rsidR="00330200" w:rsidRPr="009347C6" w:rsidRDefault="002B2149" w:rsidP="009347C6">
      <w:r w:rsidRPr="009347C6">
        <w:t>• Отключить от источника - режим объекта устанавливается на «Выключен», при этом автоматически добавляется в список и переводится в режим отключения вся отключающая объект от источника запорная арматура.</w:t>
      </w:r>
    </w:p>
    <w:p w14:paraId="05C258A0" w14:textId="77777777" w:rsidR="00330200" w:rsidRPr="009347C6" w:rsidRDefault="00330200" w:rsidP="009347C6"/>
    <w:p w14:paraId="0BCE95F2" w14:textId="77777777" w:rsidR="00330200" w:rsidRPr="009347C6" w:rsidRDefault="002B2149" w:rsidP="009347C6">
      <w:pPr>
        <w:rPr>
          <w:b/>
          <w:bCs/>
        </w:rPr>
      </w:pPr>
      <w:r w:rsidRPr="009347C6">
        <w:rPr>
          <w:b/>
          <w:bCs/>
        </w:rPr>
        <w:t>Просмотр результатов расчета</w:t>
      </w:r>
    </w:p>
    <w:p w14:paraId="0F5B11A6" w14:textId="77777777" w:rsidR="00330200" w:rsidRPr="009347C6" w:rsidRDefault="00330200" w:rsidP="009347C6"/>
    <w:p w14:paraId="33C0D1A4" w14:textId="025B1667" w:rsidR="00330200" w:rsidRPr="009347C6" w:rsidRDefault="002B2149" w:rsidP="009347C6">
      <w:r w:rsidRPr="009347C6">
        <w:lastRenderedPageBreak/>
        <w:t>После запуска анализа переключений на экране сразу появляется окно с результатами расчета, показанное на рисунке 7</w:t>
      </w:r>
      <w:r w:rsidR="002019BF" w:rsidRPr="009347C6">
        <w:t>7</w:t>
      </w:r>
      <w:r w:rsidRPr="009347C6">
        <w:t>. Вкладки окна содержат таблицы попавших под отключение объектов сети (если указано в настройках) и итоговые значения результатов расчета.</w:t>
      </w:r>
    </w:p>
    <w:p w14:paraId="07374D3C" w14:textId="77777777" w:rsidR="00330200" w:rsidRPr="009347C6" w:rsidRDefault="002B2149" w:rsidP="009347C6">
      <w:pPr>
        <w:ind w:firstLine="0"/>
        <w:jc w:val="center"/>
      </w:pPr>
      <w:r w:rsidRPr="009347C6">
        <w:rPr>
          <w:rFonts w:cs="Times New Roman"/>
          <w:noProof/>
          <w:szCs w:val="24"/>
          <w:lang w:eastAsia="ru-RU"/>
        </w:rPr>
        <w:drawing>
          <wp:inline distT="0" distB="0" distL="0" distR="0" wp14:anchorId="51CAE9AA" wp14:editId="70730E19">
            <wp:extent cx="4076700" cy="2926861"/>
            <wp:effectExtent l="0" t="0" r="0" b="6985"/>
            <wp:docPr id="234" name="Рисунок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Рисунок 234"/>
                    <pic:cNvPicPr/>
                  </pic:nvPicPr>
                  <pic:blipFill>
                    <a:blip r:embed="rId24">
                      <a:extLst>
                        <a:ext uri="{28A0092B-C50C-407E-A947-70E740481C1C}">
                          <a14:useLocalDpi xmlns:a14="http://schemas.microsoft.com/office/drawing/2010/main" val="0"/>
                        </a:ext>
                      </a:extLst>
                    </a:blip>
                    <a:stretch>
                      <a:fillRect/>
                    </a:stretch>
                  </pic:blipFill>
                  <pic:spPr>
                    <a:xfrm>
                      <a:off x="0" y="0"/>
                      <a:ext cx="4082644" cy="2931128"/>
                    </a:xfrm>
                    <a:prstGeom prst="rect">
                      <a:avLst/>
                    </a:prstGeom>
                  </pic:spPr>
                </pic:pic>
              </a:graphicData>
            </a:graphic>
          </wp:inline>
        </w:drawing>
      </w:r>
    </w:p>
    <w:p w14:paraId="6F9AA34D" w14:textId="760BA3AE"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7</w:t>
      </w:r>
      <w:r w:rsidR="002019BF" w:rsidRPr="009347C6">
        <w:rPr>
          <w:b/>
          <w:i w:val="0"/>
          <w:color w:val="auto"/>
          <w:sz w:val="24"/>
          <w:szCs w:val="24"/>
        </w:rPr>
        <w:fldChar w:fldCharType="end"/>
      </w:r>
      <w:r w:rsidRPr="009347C6">
        <w:rPr>
          <w:b/>
          <w:i w:val="0"/>
          <w:color w:val="auto"/>
          <w:sz w:val="24"/>
          <w:szCs w:val="24"/>
        </w:rPr>
        <w:t xml:space="preserve"> – Отображение отключений на карте</w:t>
      </w:r>
    </w:p>
    <w:p w14:paraId="1A77BD22" w14:textId="77777777" w:rsidR="00330200" w:rsidRPr="009347C6" w:rsidRDefault="002B2149" w:rsidP="009347C6">
      <w:pPr>
        <w:pStyle w:val="11"/>
        <w:numPr>
          <w:ilvl w:val="1"/>
          <w:numId w:val="3"/>
        </w:numPr>
        <w:rPr>
          <w:color w:val="auto"/>
        </w:rPr>
      </w:pPr>
      <w:bookmarkStart w:id="175" w:name="_Toc147907051"/>
      <w:r w:rsidRPr="009347C6">
        <w:rPr>
          <w:color w:val="auto"/>
        </w:rPr>
        <w:t>Расчет балансов тепловой энергии по источникам тепловой энергии и по территориальному признаку</w:t>
      </w:r>
      <w:bookmarkEnd w:id="175"/>
    </w:p>
    <w:p w14:paraId="7E9F7413" w14:textId="77777777" w:rsidR="00330200" w:rsidRPr="009347C6" w:rsidRDefault="002B2149" w:rsidP="009347C6">
      <w:r w:rsidRPr="009347C6">
        <w:t xml:space="preserve">ПРК </w:t>
      </w:r>
      <w:proofErr w:type="spellStart"/>
      <w:r w:rsidRPr="009347C6">
        <w:t>ZuluThermo</w:t>
      </w:r>
      <w:proofErr w:type="spellEnd"/>
      <w:r w:rsidRPr="009347C6">
        <w:t xml:space="preserve"> имеет в своем составе гибкий инструмент групповых изменений, подсчета и сведения балансов характеристик объектов тепловой сети.</w:t>
      </w:r>
    </w:p>
    <w:p w14:paraId="4634FBFB" w14:textId="77777777" w:rsidR="00330200" w:rsidRPr="009347C6" w:rsidRDefault="002B2149" w:rsidP="009347C6">
      <w:r w:rsidRPr="009347C6">
        <w:t>Группировка данных в электронной модели возможна по следующим типам:</w:t>
      </w:r>
    </w:p>
    <w:p w14:paraId="79B3A86B" w14:textId="77777777" w:rsidR="00330200" w:rsidRPr="009347C6" w:rsidRDefault="002B2149" w:rsidP="009347C6">
      <w:r w:rsidRPr="009347C6">
        <w:t>• Тепловая сеть суммарно;</w:t>
      </w:r>
    </w:p>
    <w:p w14:paraId="7C5101B6" w14:textId="77777777" w:rsidR="00330200" w:rsidRPr="009347C6" w:rsidRDefault="002B2149" w:rsidP="009347C6">
      <w:r w:rsidRPr="009347C6">
        <w:t>• Теплосетевые объекты теплотрассы отдельного источника;</w:t>
      </w:r>
    </w:p>
    <w:p w14:paraId="4ABB923C" w14:textId="77777777" w:rsidR="00330200" w:rsidRPr="009347C6" w:rsidRDefault="002B2149" w:rsidP="009347C6">
      <w:r w:rsidRPr="009347C6">
        <w:t>• Зона действия источника, определенная граничными условиями;</w:t>
      </w:r>
    </w:p>
    <w:p w14:paraId="18E5F006" w14:textId="77777777" w:rsidR="00330200" w:rsidRPr="009347C6" w:rsidRDefault="002B2149" w:rsidP="009347C6">
      <w:r w:rsidRPr="009347C6">
        <w:t>• Тип объекта тепловой сети;</w:t>
      </w:r>
    </w:p>
    <w:p w14:paraId="4835E30E" w14:textId="77777777" w:rsidR="00330200" w:rsidRPr="009347C6" w:rsidRDefault="002B2149" w:rsidP="009347C6">
      <w:r w:rsidRPr="009347C6">
        <w:t>• Уникальное свойство группы объектов тепловой сети.</w:t>
      </w:r>
    </w:p>
    <w:p w14:paraId="565477DC" w14:textId="77777777" w:rsidR="00330200" w:rsidRPr="009347C6" w:rsidRDefault="002B2149" w:rsidP="009347C6">
      <w:r w:rsidRPr="009347C6">
        <w:t>Помимо изменения характеристик групп объектов возможно изменение режима работы этих объектов.</w:t>
      </w:r>
    </w:p>
    <w:p w14:paraId="018722B8" w14:textId="77777777" w:rsidR="00330200" w:rsidRPr="009347C6" w:rsidRDefault="002B2149" w:rsidP="009347C6">
      <w:r w:rsidRPr="009347C6">
        <w:t>Подробно расчет балансов рассмотрен в части 6 «Балансы тепловой мощности и тепловой нагрузки в зонах действия источников тепловой энергии» Главы 1.</w:t>
      </w:r>
    </w:p>
    <w:p w14:paraId="384BA09F" w14:textId="77777777" w:rsidR="00330200" w:rsidRPr="009347C6" w:rsidRDefault="002B2149" w:rsidP="009347C6">
      <w:pPr>
        <w:pStyle w:val="11"/>
        <w:numPr>
          <w:ilvl w:val="1"/>
          <w:numId w:val="3"/>
        </w:numPr>
        <w:rPr>
          <w:color w:val="auto"/>
        </w:rPr>
      </w:pPr>
      <w:bookmarkStart w:id="176" w:name="_Toc147907052"/>
      <w:r w:rsidRPr="009347C6">
        <w:rPr>
          <w:color w:val="auto"/>
        </w:rPr>
        <w:t>Расчет потерь тепловой энергии через изоляцию и с утечками теплоносителя</w:t>
      </w:r>
      <w:bookmarkEnd w:id="176"/>
    </w:p>
    <w:p w14:paraId="485DBAF2" w14:textId="268E87D7" w:rsidR="00330200" w:rsidRPr="009347C6" w:rsidRDefault="002B2149" w:rsidP="009347C6">
      <w:r w:rsidRPr="009347C6">
        <w:t xml:space="preserve">ПРК </w:t>
      </w:r>
      <w:proofErr w:type="spellStart"/>
      <w:r w:rsidRPr="009347C6">
        <w:t>ZuluThermo</w:t>
      </w:r>
      <w:proofErr w:type="spellEnd"/>
      <w:r w:rsidRPr="009347C6">
        <w:t xml:space="preserve"> имеет в своем составе модуль для определения нормативных потерь тепловой энергии через изоляцию трубопроводов. Потери тепловой энергии определяются суммарно за год с разбивкой по месяцам (рисунок 7</w:t>
      </w:r>
      <w:r w:rsidR="002019BF" w:rsidRPr="009347C6">
        <w:t>8</w:t>
      </w:r>
      <w:r w:rsidRPr="009347C6">
        <w:t>). Просмотреть результаты расчета можно как суммарно по всей тепловой сети, так и по каждому отдельно взятому источнику тепловой энергии и каждому ЦТП. Расчет может быть выполнен с учетом поправочных коэффициентов на нормы потерь тепловой энергии.</w:t>
      </w:r>
    </w:p>
    <w:p w14:paraId="4ED9AA48" w14:textId="77777777" w:rsidR="00330200" w:rsidRPr="009347C6" w:rsidRDefault="002B2149" w:rsidP="009347C6">
      <w:pPr>
        <w:ind w:firstLine="0"/>
        <w:jc w:val="center"/>
      </w:pPr>
      <w:r w:rsidRPr="009347C6">
        <w:rPr>
          <w:rFonts w:eastAsia="Arial" w:cs="Arial"/>
          <w:noProof/>
          <w:sz w:val="20"/>
          <w:szCs w:val="24"/>
          <w:lang w:eastAsia="ru-RU"/>
        </w:rPr>
        <w:lastRenderedPageBreak/>
        <w:drawing>
          <wp:inline distT="0" distB="0" distL="0" distR="0" wp14:anchorId="08F0D224" wp14:editId="19BA68B3">
            <wp:extent cx="5419687" cy="3718560"/>
            <wp:effectExtent l="0" t="0" r="0" b="0"/>
            <wp:docPr id="235" name="image2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224.png"/>
                    <pic:cNvPicPr/>
                  </pic:nvPicPr>
                  <pic:blipFill>
                    <a:blip r:embed="rId25" cstate="print"/>
                    <a:stretch>
                      <a:fillRect/>
                    </a:stretch>
                  </pic:blipFill>
                  <pic:spPr>
                    <a:xfrm>
                      <a:off x="0" y="0"/>
                      <a:ext cx="5419687" cy="3718560"/>
                    </a:xfrm>
                    <a:prstGeom prst="rect">
                      <a:avLst/>
                    </a:prstGeom>
                  </pic:spPr>
                </pic:pic>
              </a:graphicData>
            </a:graphic>
          </wp:inline>
        </w:drawing>
      </w:r>
    </w:p>
    <w:p w14:paraId="0F667A3B" w14:textId="0FC4B238"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8</w:t>
      </w:r>
      <w:r w:rsidR="002019BF" w:rsidRPr="009347C6">
        <w:rPr>
          <w:b/>
          <w:i w:val="0"/>
          <w:color w:val="auto"/>
          <w:sz w:val="24"/>
          <w:szCs w:val="24"/>
        </w:rPr>
        <w:fldChar w:fldCharType="end"/>
      </w:r>
      <w:r w:rsidRPr="009347C6">
        <w:rPr>
          <w:b/>
          <w:i w:val="0"/>
          <w:color w:val="auto"/>
          <w:sz w:val="24"/>
          <w:szCs w:val="24"/>
        </w:rPr>
        <w:t xml:space="preserve"> – Расчет потерь тепловой энергии через изоляцию и с утечками теплоносителя</w:t>
      </w:r>
    </w:p>
    <w:p w14:paraId="696BD663" w14:textId="77777777" w:rsidR="00330200" w:rsidRPr="009347C6" w:rsidRDefault="002B2149" w:rsidP="009347C6">
      <w:r w:rsidRPr="009347C6">
        <w:t>Результаты выполненных расчетов можно экспортировать в MS Excel.</w:t>
      </w:r>
    </w:p>
    <w:p w14:paraId="690C9391" w14:textId="77777777" w:rsidR="00330200" w:rsidRPr="009347C6" w:rsidRDefault="002B2149" w:rsidP="009347C6">
      <w:pPr>
        <w:pStyle w:val="11"/>
        <w:numPr>
          <w:ilvl w:val="1"/>
          <w:numId w:val="3"/>
        </w:numPr>
        <w:rPr>
          <w:color w:val="auto"/>
        </w:rPr>
      </w:pPr>
      <w:bookmarkStart w:id="177" w:name="_Toc147907053"/>
      <w:r w:rsidRPr="009347C6">
        <w:rPr>
          <w:color w:val="auto"/>
        </w:rPr>
        <w:t>Расчет показателей надежности теплоснабжения</w:t>
      </w:r>
      <w:bookmarkEnd w:id="177"/>
    </w:p>
    <w:p w14:paraId="22860854" w14:textId="77777777" w:rsidR="00330200" w:rsidRPr="009347C6" w:rsidRDefault="002B2149" w:rsidP="009347C6">
      <w:r w:rsidRPr="009347C6">
        <w:t>Цель расчета - количественная оценка надежности теплоснабжения потребителей в тепловых сетях систем централизованного теплоснабжения и обоснование необходимых мероприятий по достижению требуемой надежности для каждого потребителя.</w:t>
      </w:r>
    </w:p>
    <w:p w14:paraId="0AFA5284" w14:textId="77777777" w:rsidR="00330200" w:rsidRPr="009347C6" w:rsidRDefault="002B2149" w:rsidP="009347C6">
      <w:r w:rsidRPr="009347C6">
        <w:t>Обоснование необходимости реализации мероприятий, повышающих надежность теплоснабжения потребителей тепловой энергии, осуществляется по результатам качественного анализа полученных численных значений.</w:t>
      </w:r>
    </w:p>
    <w:p w14:paraId="403C36D1" w14:textId="77777777" w:rsidR="00330200" w:rsidRPr="009347C6" w:rsidRDefault="002B2149" w:rsidP="009347C6">
      <w:r w:rsidRPr="009347C6">
        <w:t>Проверка эффективности реализации мероприятий, повышающих надежность теплоснабжения потребителей, осуществляется путем сравнения исходных (полученных до реализации) значений показателей надежности, с расчетными значениями, полученными после реализации (моделирования реализации) этих мероприятий.</w:t>
      </w:r>
    </w:p>
    <w:p w14:paraId="610FD7DA" w14:textId="77777777" w:rsidR="00330200" w:rsidRPr="009347C6" w:rsidRDefault="002B2149" w:rsidP="009347C6">
      <w:r w:rsidRPr="009347C6">
        <w:t>Подробно расчет надежности теплоснабжения рассмотрен в главе 11 «Оценка надежности теплоснабжения».</w:t>
      </w:r>
    </w:p>
    <w:p w14:paraId="37D89D90" w14:textId="77777777" w:rsidR="00330200" w:rsidRPr="009347C6" w:rsidRDefault="002B2149" w:rsidP="009347C6">
      <w:pPr>
        <w:pStyle w:val="11"/>
        <w:numPr>
          <w:ilvl w:val="1"/>
          <w:numId w:val="3"/>
        </w:numPr>
        <w:rPr>
          <w:color w:val="auto"/>
        </w:rPr>
      </w:pPr>
      <w:bookmarkStart w:id="178" w:name="_Toc147907054"/>
      <w:r w:rsidRPr="009347C6">
        <w:rPr>
          <w:color w:val="auto"/>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178"/>
    </w:p>
    <w:p w14:paraId="0C216F36" w14:textId="77777777" w:rsidR="00330200" w:rsidRPr="009347C6" w:rsidRDefault="002B2149" w:rsidP="009347C6">
      <w:r w:rsidRPr="009347C6">
        <w:t xml:space="preserve">Как уже было описано выше ПРК </w:t>
      </w:r>
      <w:proofErr w:type="spellStart"/>
      <w:r w:rsidRPr="009347C6">
        <w:t>ZuluThermo</w:t>
      </w:r>
      <w:proofErr w:type="spellEnd"/>
      <w:r w:rsidRPr="009347C6">
        <w:t xml:space="preserve"> имеет в своем составе гибкий инструмент групповых изменений характеристик объектов тепловой сети.</w:t>
      </w:r>
    </w:p>
    <w:p w14:paraId="79B4328C" w14:textId="77777777" w:rsidR="00330200" w:rsidRPr="009347C6" w:rsidRDefault="002B2149" w:rsidP="009347C6">
      <w:r w:rsidRPr="009347C6">
        <w:lastRenderedPageBreak/>
        <w:t>Изменение характеристик объектов тепловой сети может производиться по желанию пользователя по виду группировки:</w:t>
      </w:r>
    </w:p>
    <w:p w14:paraId="11040D16" w14:textId="77777777" w:rsidR="00330200" w:rsidRPr="009347C6" w:rsidRDefault="002B2149" w:rsidP="009347C6">
      <w:r w:rsidRPr="009347C6">
        <w:t>• Тепловая сеть суммарно;</w:t>
      </w:r>
    </w:p>
    <w:p w14:paraId="6376D1F1" w14:textId="77777777" w:rsidR="00330200" w:rsidRPr="009347C6" w:rsidRDefault="002B2149" w:rsidP="009347C6">
      <w:r w:rsidRPr="009347C6">
        <w:t>• Теплосетевые объекты теплотрассы отдельного источника;</w:t>
      </w:r>
    </w:p>
    <w:p w14:paraId="6060F94B" w14:textId="77777777" w:rsidR="00330200" w:rsidRPr="009347C6" w:rsidRDefault="002B2149" w:rsidP="009347C6">
      <w:r w:rsidRPr="009347C6">
        <w:t>• Зона действия источника, определенная граничными условиями;</w:t>
      </w:r>
    </w:p>
    <w:p w14:paraId="03489DEC" w14:textId="77777777" w:rsidR="00330200" w:rsidRPr="009347C6" w:rsidRDefault="002B2149" w:rsidP="009347C6">
      <w:r w:rsidRPr="009347C6">
        <w:t>• Тип объекта тепловой сети;</w:t>
      </w:r>
    </w:p>
    <w:p w14:paraId="13DF1AE3" w14:textId="77777777" w:rsidR="00330200" w:rsidRPr="009347C6" w:rsidRDefault="002B2149" w:rsidP="009347C6">
      <w:r w:rsidRPr="009347C6">
        <w:t>• Уникальное свойство группы объектов тепловой сети.</w:t>
      </w:r>
    </w:p>
    <w:p w14:paraId="71173A20" w14:textId="77777777" w:rsidR="00330200" w:rsidRPr="009347C6" w:rsidRDefault="002B2149" w:rsidP="009347C6">
      <w:r w:rsidRPr="009347C6">
        <w:t>Помимо изменения характеристик групп объектов возможно изменение режима работы этих объектов.</w:t>
      </w:r>
    </w:p>
    <w:p w14:paraId="231DCF4B" w14:textId="77777777" w:rsidR="00330200" w:rsidRPr="009347C6" w:rsidRDefault="002B2149" w:rsidP="009347C6">
      <w:r w:rsidRPr="009347C6">
        <w:t>Данный инструмент применим для различных целей и задач гидравлического моделирования, однако его основное предназначение – калибровка расчетной гидравлической модели тепловой сети. Трубопроводы реальной тепловой сети всегда имеют физические характеристики, отличающиеся от проектных, в силу происходящих во времени изменений - коррозии и отложений, отражающихся на изменении эквивалентной шероховатости и уменьшении внутреннего диаметра вследствие зарастания. Очевидно, что эти изменения влияют на гидравлические сопротивления участков трубопроводов, и в масштабах сети в целом это приводит к весьма значительному расхождению результатов гидравлического расчета по "проектным" значениям с реальным гидравлическим режимом, наблюдаемым в эксплуатируемой тепловой сети. С другой стороны, измерить действительные значения шероховатостей и внутренних диаметров участков действующей тепловой сети не представляется возможным, поскольку это потребовало бы массового вскрытия трубопроводов, что вряд ли реализуемо. Поэтому эти значения можно лишь косвенным образом оценить на основании сравнения реального (наблюдаемого) гидравлического режима с результатами расчетов на гидравлической модели, и внести в расчетную модель соответствующие поправки. В этом, в первом приближении, и состоит процесс калибровки.</w:t>
      </w:r>
    </w:p>
    <w:p w14:paraId="49A638DA" w14:textId="77777777" w:rsidR="00330200" w:rsidRPr="009347C6" w:rsidRDefault="002B2149" w:rsidP="009347C6">
      <w:r w:rsidRPr="009347C6">
        <w:t>Как пример, для предварительного моделирования фактического режима с помощью вышеописанного инструмента можно изменить характеристику трубопроводов тепловой сети в части таких параметров как – зарастание и эквивалентная шероховатость. Так как за время эксплуатации значения этих характеристик изменились относительно проектных, можно изменить эти показатели относительно такого условия как год прокладки тепловой сети. Инструмент позволяет выделить в группу участки с совпадающим годом прокладки или промежутком лет прокладки и изменить характеристики только этой группы объектов.</w:t>
      </w:r>
    </w:p>
    <w:p w14:paraId="08DFDD6A" w14:textId="77777777" w:rsidR="00330200" w:rsidRPr="009347C6" w:rsidRDefault="002B2149" w:rsidP="009347C6">
      <w:pPr>
        <w:rPr>
          <w:b/>
          <w:bCs/>
        </w:rPr>
      </w:pPr>
      <w:r w:rsidRPr="009347C6">
        <w:rPr>
          <w:b/>
          <w:bCs/>
        </w:rPr>
        <w:t>Табличные и графические аналитические инструменты.</w:t>
      </w:r>
    </w:p>
    <w:p w14:paraId="0F3DD34C" w14:textId="77777777" w:rsidR="00330200" w:rsidRPr="009347C6" w:rsidRDefault="002B2149" w:rsidP="009347C6">
      <w:r w:rsidRPr="009347C6">
        <w:t>Электронная модель имеет в своем составе дополнительные средства для анализа состояния гидравлического режима и помощи при его отладке, а также калибровки фактического состояния гидравлики тепловой сети. К этим средствам относится:</w:t>
      </w:r>
    </w:p>
    <w:p w14:paraId="51DFCF65" w14:textId="77777777" w:rsidR="00330200" w:rsidRPr="009347C6" w:rsidRDefault="002B2149" w:rsidP="009347C6">
      <w:r w:rsidRPr="009347C6">
        <w:t>• "гидравлическая" раскраска сети: разными цветами выделяются включенные, отключенные и тупиковые участки тепловых сетей;</w:t>
      </w:r>
    </w:p>
    <w:p w14:paraId="122425CB" w14:textId="77777777" w:rsidR="00330200" w:rsidRPr="009347C6" w:rsidRDefault="002B2149" w:rsidP="009347C6">
      <w:r w:rsidRPr="009347C6">
        <w:t>• специальные раскраски тепловой сети по значениям различных характеристик гидравлического режима (по скорости, по зонам давлений в подающей или обратной магистрали, по удельным потерям напора на участках и т.п.);</w:t>
      </w:r>
    </w:p>
    <w:p w14:paraId="0FCA96E5" w14:textId="77777777" w:rsidR="00330200" w:rsidRPr="009347C6" w:rsidRDefault="002B2149" w:rsidP="009347C6">
      <w:r w:rsidRPr="009347C6">
        <w:t xml:space="preserve">• графические выделения (выделения цветом или иным способом узлов и/или участков тепловой сети по некоторому критерию), например, потребители с превышением давления в обратной магистрали, тепловые камеры с "прижатыми" </w:t>
      </w:r>
      <w:r w:rsidRPr="009347C6">
        <w:lastRenderedPageBreak/>
        <w:t>задвижками, узлы с располагаемым напором ниже заданного, участки с превышением заданной скорости потока, и т.п.</w:t>
      </w:r>
    </w:p>
    <w:p w14:paraId="6A0B80DE" w14:textId="77777777" w:rsidR="00330200" w:rsidRPr="009347C6" w:rsidRDefault="002B2149" w:rsidP="009347C6">
      <w:r w:rsidRPr="009347C6">
        <w:t>• расстановка на схеме тепловой сети значков-стрелок, указывающих направление движения теплоносителя по подающей или обратной магистрали;</w:t>
      </w:r>
    </w:p>
    <w:p w14:paraId="565BAEE5" w14:textId="77777777" w:rsidR="00330200" w:rsidRPr="009347C6" w:rsidRDefault="002B2149" w:rsidP="009347C6">
      <w:r w:rsidRPr="009347C6">
        <w:t>• подпись на схеме тепловой сети значений расходов по участкам и давлений в узлах сети;</w:t>
      </w:r>
    </w:p>
    <w:p w14:paraId="165176C3" w14:textId="77777777" w:rsidR="00330200" w:rsidRPr="009347C6" w:rsidRDefault="002B2149" w:rsidP="009347C6">
      <w:r w:rsidRPr="009347C6">
        <w:t>• произвольные табличные аналитические документы, построенные по исходным данным и результатам гидравлического расчета тепловых сетей;</w:t>
      </w:r>
    </w:p>
    <w:p w14:paraId="4E45DC13" w14:textId="77777777" w:rsidR="00330200" w:rsidRPr="009347C6" w:rsidRDefault="002B2149" w:rsidP="009347C6">
      <w:r w:rsidRPr="009347C6">
        <w:t>• гидравлические справки по отдельным узлам, участкам, источникам, насосным станциям и потребителям тепловой сети;</w:t>
      </w:r>
    </w:p>
    <w:p w14:paraId="69189872" w14:textId="77777777" w:rsidR="00330200" w:rsidRPr="009347C6" w:rsidRDefault="002B2149" w:rsidP="009347C6">
      <w:r w:rsidRPr="009347C6">
        <w:t>• произвольные запросы и выборки из базы данных, содержащие любые описанные функции от параметров режима, полученных в результате гидравлического расчета.</w:t>
      </w:r>
    </w:p>
    <w:p w14:paraId="6F9D3B8E" w14:textId="77777777" w:rsidR="00330200" w:rsidRPr="009347C6" w:rsidRDefault="002B2149" w:rsidP="009347C6">
      <w:r w:rsidRPr="009347C6">
        <w:t>Набор раскрасок, графических выделений и аналитических документов ничем не органичен, кроме потребностей пользователя и соблюдения общего принципа: группировать, фильтровать и анализировать можно только те данные, которые в явном виде присутствуют в базе данных проекта, либо вычислимы из последних.</w:t>
      </w:r>
    </w:p>
    <w:p w14:paraId="7E02B73C" w14:textId="77777777" w:rsidR="00330200" w:rsidRPr="009347C6" w:rsidRDefault="002B2149" w:rsidP="009347C6">
      <w:pPr>
        <w:pStyle w:val="11"/>
        <w:numPr>
          <w:ilvl w:val="1"/>
          <w:numId w:val="3"/>
        </w:numPr>
        <w:rPr>
          <w:color w:val="auto"/>
        </w:rPr>
      </w:pPr>
      <w:bookmarkStart w:id="179" w:name="_Toc147907055"/>
      <w:r w:rsidRPr="009347C6">
        <w:rPr>
          <w:color w:val="auto"/>
        </w:rPr>
        <w:t>Сравнительные пьезометрические графики для разработки и анализа сценариев перспективного развития тепловых сетей</w:t>
      </w:r>
      <w:bookmarkEnd w:id="179"/>
    </w:p>
    <w:p w14:paraId="493C745A" w14:textId="791CE4EC" w:rsidR="00330200" w:rsidRPr="009347C6" w:rsidRDefault="002B2149" w:rsidP="009347C6">
      <w:r w:rsidRPr="009347C6">
        <w:t xml:space="preserve">Сравнительные пьезометрические графики для разработки и анализа сценариев перспективного развития тепловых сетей </w:t>
      </w:r>
      <w:r w:rsidR="00DA4AAC">
        <w:t>городского округа «Город Коряжма»</w:t>
      </w:r>
      <w:r w:rsidRPr="009347C6">
        <w:t xml:space="preserve"> представлены в электронной модели, разработанной в программном комплексе «</w:t>
      </w:r>
      <w:proofErr w:type="spellStart"/>
      <w:r w:rsidRPr="009347C6">
        <w:t>ZuluThermo</w:t>
      </w:r>
      <w:proofErr w:type="spellEnd"/>
      <w:r w:rsidRPr="009347C6">
        <w:t>».</w:t>
      </w:r>
    </w:p>
    <w:p w14:paraId="2F488EC4" w14:textId="25E469A7" w:rsidR="00330200" w:rsidRPr="009347C6" w:rsidRDefault="002B2149" w:rsidP="009347C6">
      <w:r w:rsidRPr="009347C6">
        <w:t>Сравнительные пьезометрические графики по каждой точке перспективного развития можно просмотреть в слое электронной модели системы теплоснабжения городского округа, соответствующем этапу подключения. Электронная модель передается совместно с настоящей схемой теплоснабжения. Просмотр организуется активизацией модуля «пьезометрический график» программно-расчетного комплекса «</w:t>
      </w:r>
      <w:proofErr w:type="spellStart"/>
      <w:r w:rsidRPr="009347C6">
        <w:t>ZuluThermo</w:t>
      </w:r>
      <w:proofErr w:type="spellEnd"/>
      <w:r w:rsidRPr="009347C6">
        <w:t>».</w:t>
      </w:r>
    </w:p>
    <w:p w14:paraId="0D99C887" w14:textId="77777777" w:rsidR="00330200" w:rsidRPr="009347C6" w:rsidRDefault="002B2149" w:rsidP="009347C6">
      <w:pPr>
        <w:pStyle w:val="a1"/>
      </w:pPr>
      <w:bookmarkStart w:id="180" w:name="_Toc147907056"/>
      <w:r w:rsidRPr="009347C6">
        <w:lastRenderedPageBreak/>
        <w:t>Существующие и перспективные балансы тепловой мощности источников тепловой энергии и тепловой нагрузки потребителей</w:t>
      </w:r>
      <w:bookmarkEnd w:id="180"/>
    </w:p>
    <w:p w14:paraId="5FAE95EB" w14:textId="77777777" w:rsidR="00330200" w:rsidRPr="009347C6" w:rsidRDefault="002B2149" w:rsidP="009347C6">
      <w:pPr>
        <w:pStyle w:val="11"/>
        <w:numPr>
          <w:ilvl w:val="1"/>
          <w:numId w:val="3"/>
        </w:numPr>
        <w:rPr>
          <w:color w:val="auto"/>
        </w:rPr>
      </w:pPr>
      <w:bookmarkStart w:id="181" w:name="_Toc147907057"/>
      <w:r w:rsidRPr="009347C6">
        <w:rPr>
          <w:color w:val="auto"/>
        </w:rPr>
        <w:t>Балансы существующей на базовый период системы теплоснабжения (актуализации системы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w:t>
      </w:r>
      <w:bookmarkEnd w:id="181"/>
    </w:p>
    <w:p w14:paraId="47BA3F06" w14:textId="4D7ED53E" w:rsidR="00330200" w:rsidRPr="009347C6" w:rsidRDefault="002B2149" w:rsidP="009347C6">
      <w:r w:rsidRPr="009347C6">
        <w:t>Баланс тепловой мощности подразумевает соответствие подключенной тепловой нагрузки тепловой мощности источников. Тепловая нагрузка потребителей рассчитывается как необходимое количество тепловой энергии для создания благоприятного микроклимата в помещениях потребителя при расчетной температуре наружного воздуха. Расчетная температура наружного воздуха устанавливается нормами как температура воздуха наиболее холодной пятидневки обеспеченностью 0,92. Для данного региона расчетная температура наружного воздуха -</w:t>
      </w:r>
      <w:r w:rsidR="003F0984" w:rsidRPr="009347C6">
        <w:t>34</w:t>
      </w:r>
      <w:r w:rsidRPr="009347C6">
        <w:t xml:space="preserve"> °С.</w:t>
      </w:r>
    </w:p>
    <w:p w14:paraId="4F109D2C" w14:textId="77777777" w:rsidR="00330200" w:rsidRPr="009347C6" w:rsidRDefault="002B2149" w:rsidP="009347C6">
      <w:r w:rsidRPr="009347C6">
        <w:t>При отсутствии баланса тепловой мощности в холодный период года и при достижении температур наружного воздуха значений, близких к расчётным, появляется дефицит тепловой энергии и, как следствие, ухудшение микроклимата в помещениях потребителей.</w:t>
      </w:r>
    </w:p>
    <w:p w14:paraId="4B6A9293" w14:textId="77777777" w:rsidR="00330200" w:rsidRPr="009347C6" w:rsidRDefault="002B2149" w:rsidP="009347C6">
      <w:r w:rsidRPr="009347C6">
        <w:t>Для определения баланса тепловой мощности необходимо знать максимальную возможную тепловую производительность источников, суммарную тепловую нагрузку потребителей и тепловые потери в теплотрассах (потери также являются тепловой нагрузкой для источника).</w:t>
      </w:r>
    </w:p>
    <w:p w14:paraId="5285F954" w14:textId="60FBA910" w:rsidR="00330200" w:rsidRPr="009347C6" w:rsidRDefault="002B2149" w:rsidP="009347C6">
      <w:r w:rsidRPr="009347C6">
        <w:t>Баланс тепловой мощности для ТЭЦ</w:t>
      </w:r>
      <w:r w:rsidR="003F0984" w:rsidRPr="009347C6">
        <w:t>-1</w:t>
      </w:r>
      <w:r w:rsidRPr="009347C6">
        <w:t xml:space="preserve"> представлен в таблице </w:t>
      </w:r>
      <w:r w:rsidR="00636471">
        <w:t>5</w:t>
      </w:r>
      <w:r w:rsidR="00A27C7A">
        <w:t>9</w:t>
      </w:r>
      <w:r w:rsidRPr="009347C6">
        <w:t>.</w:t>
      </w:r>
    </w:p>
    <w:p w14:paraId="349ECA00" w14:textId="77777777" w:rsidR="00330200" w:rsidRPr="009347C6" w:rsidRDefault="00330200" w:rsidP="009347C6"/>
    <w:p w14:paraId="4AB82A01" w14:textId="77777777" w:rsidR="00330200" w:rsidRPr="009347C6" w:rsidRDefault="00330200" w:rsidP="009347C6">
      <w:pPr>
        <w:sectPr w:rsidR="00330200" w:rsidRPr="009347C6">
          <w:pgSz w:w="11906" w:h="16838"/>
          <w:pgMar w:top="1134" w:right="851" w:bottom="1134" w:left="1701" w:header="709" w:footer="283" w:gutter="0"/>
          <w:cols w:space="708"/>
          <w:titlePg/>
          <w:docGrid w:linePitch="360"/>
        </w:sectPr>
      </w:pPr>
    </w:p>
    <w:p w14:paraId="1630578F" w14:textId="15F11419"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59</w:t>
      </w:r>
      <w:r w:rsidR="002019BF" w:rsidRPr="009347C6">
        <w:rPr>
          <w:b/>
          <w:i w:val="0"/>
          <w:color w:val="000000" w:themeColor="text1"/>
          <w:sz w:val="24"/>
          <w:szCs w:val="24"/>
        </w:rPr>
        <w:fldChar w:fldCharType="end"/>
      </w:r>
      <w:r w:rsidRPr="009347C6">
        <w:rPr>
          <w:b/>
          <w:i w:val="0"/>
          <w:color w:val="000000" w:themeColor="text1"/>
          <w:sz w:val="24"/>
          <w:szCs w:val="24"/>
        </w:rPr>
        <w:t xml:space="preserve"> – Балансы тепловой мощности </w:t>
      </w:r>
      <w:r w:rsidR="0088566D" w:rsidRPr="009347C6">
        <w:rPr>
          <w:b/>
          <w:i w:val="0"/>
          <w:color w:val="000000" w:themeColor="text1"/>
          <w:sz w:val="24"/>
          <w:szCs w:val="24"/>
        </w:rPr>
        <w:t>ТЭЦ-1</w:t>
      </w:r>
    </w:p>
    <w:tbl>
      <w:tblPr>
        <w:tblW w:w="15756" w:type="dxa"/>
        <w:tblLayout w:type="fixed"/>
        <w:tblLook w:val="04A0" w:firstRow="1" w:lastRow="0" w:firstColumn="1" w:lastColumn="0" w:noHBand="0" w:noVBand="1"/>
      </w:tblPr>
      <w:tblGrid>
        <w:gridCol w:w="557"/>
        <w:gridCol w:w="3828"/>
        <w:gridCol w:w="1275"/>
        <w:gridCol w:w="1262"/>
        <w:gridCol w:w="1262"/>
        <w:gridCol w:w="1262"/>
        <w:gridCol w:w="1262"/>
        <w:gridCol w:w="1262"/>
        <w:gridCol w:w="1262"/>
        <w:gridCol w:w="1262"/>
        <w:gridCol w:w="1262"/>
      </w:tblGrid>
      <w:tr w:rsidR="00EE0AF8" w:rsidRPr="009347C6" w14:paraId="0AF3EC27" w14:textId="77777777" w:rsidTr="00EE0AF8">
        <w:trPr>
          <w:trHeight w:val="20"/>
          <w:tblHeader/>
        </w:trPr>
        <w:tc>
          <w:tcPr>
            <w:tcW w:w="55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790CFD2"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bookmarkStart w:id="182" w:name="RANGE!O25"/>
            <w:bookmarkStart w:id="183" w:name="_Hlk115120357" w:colFirst="1" w:colLast="10"/>
            <w:bookmarkStart w:id="184" w:name="_Hlk134998230"/>
            <w:r w:rsidRPr="009347C6">
              <w:rPr>
                <w:rFonts w:eastAsia="Times New Roman" w:cs="Times New Roman"/>
                <w:b/>
                <w:bCs/>
                <w:color w:val="000000"/>
                <w:sz w:val="20"/>
                <w:szCs w:val="20"/>
                <w:lang w:eastAsia="ru-RU"/>
              </w:rPr>
              <w:t>№ п/п</w:t>
            </w:r>
            <w:bookmarkEnd w:id="182"/>
          </w:p>
        </w:tc>
        <w:tc>
          <w:tcPr>
            <w:tcW w:w="3828" w:type="dxa"/>
            <w:tcBorders>
              <w:top w:val="single" w:sz="8" w:space="0" w:color="auto"/>
              <w:left w:val="nil"/>
              <w:bottom w:val="single" w:sz="8" w:space="0" w:color="auto"/>
              <w:right w:val="single" w:sz="8" w:space="0" w:color="auto"/>
            </w:tcBorders>
            <w:shd w:val="clear" w:color="auto" w:fill="auto"/>
            <w:noWrap/>
            <w:vAlign w:val="center"/>
            <w:hideMark/>
          </w:tcPr>
          <w:p w14:paraId="798185CD"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Показатели</w:t>
            </w:r>
          </w:p>
        </w:tc>
        <w:tc>
          <w:tcPr>
            <w:tcW w:w="1275" w:type="dxa"/>
            <w:tcBorders>
              <w:top w:val="single" w:sz="8" w:space="0" w:color="auto"/>
              <w:left w:val="nil"/>
              <w:bottom w:val="single" w:sz="8" w:space="0" w:color="auto"/>
              <w:right w:val="single" w:sz="8" w:space="0" w:color="auto"/>
            </w:tcBorders>
            <w:shd w:val="clear" w:color="auto" w:fill="auto"/>
            <w:noWrap/>
            <w:vAlign w:val="center"/>
            <w:hideMark/>
          </w:tcPr>
          <w:p w14:paraId="78F6F37E"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Ед. изм.</w:t>
            </w:r>
          </w:p>
        </w:tc>
        <w:tc>
          <w:tcPr>
            <w:tcW w:w="1262" w:type="dxa"/>
            <w:tcBorders>
              <w:top w:val="single" w:sz="8" w:space="0" w:color="auto"/>
              <w:left w:val="nil"/>
              <w:bottom w:val="single" w:sz="8" w:space="0" w:color="auto"/>
              <w:right w:val="single" w:sz="8" w:space="0" w:color="auto"/>
            </w:tcBorders>
            <w:shd w:val="clear" w:color="auto" w:fill="auto"/>
            <w:noWrap/>
            <w:vAlign w:val="center"/>
            <w:hideMark/>
          </w:tcPr>
          <w:p w14:paraId="34E829E0"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2022</w:t>
            </w:r>
          </w:p>
        </w:tc>
        <w:tc>
          <w:tcPr>
            <w:tcW w:w="1262" w:type="dxa"/>
            <w:tcBorders>
              <w:top w:val="single" w:sz="8" w:space="0" w:color="auto"/>
              <w:left w:val="nil"/>
              <w:bottom w:val="single" w:sz="8" w:space="0" w:color="auto"/>
              <w:right w:val="single" w:sz="8" w:space="0" w:color="auto"/>
            </w:tcBorders>
            <w:shd w:val="clear" w:color="auto" w:fill="auto"/>
            <w:noWrap/>
            <w:vAlign w:val="center"/>
            <w:hideMark/>
          </w:tcPr>
          <w:p w14:paraId="499B4F04"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2023</w:t>
            </w:r>
          </w:p>
        </w:tc>
        <w:tc>
          <w:tcPr>
            <w:tcW w:w="1262" w:type="dxa"/>
            <w:tcBorders>
              <w:top w:val="single" w:sz="8" w:space="0" w:color="auto"/>
              <w:left w:val="nil"/>
              <w:bottom w:val="single" w:sz="8" w:space="0" w:color="auto"/>
              <w:right w:val="single" w:sz="8" w:space="0" w:color="auto"/>
            </w:tcBorders>
            <w:shd w:val="clear" w:color="auto" w:fill="auto"/>
            <w:noWrap/>
            <w:vAlign w:val="center"/>
            <w:hideMark/>
          </w:tcPr>
          <w:p w14:paraId="663321B8"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2024</w:t>
            </w:r>
          </w:p>
        </w:tc>
        <w:tc>
          <w:tcPr>
            <w:tcW w:w="1262" w:type="dxa"/>
            <w:tcBorders>
              <w:top w:val="single" w:sz="8" w:space="0" w:color="auto"/>
              <w:left w:val="nil"/>
              <w:bottom w:val="single" w:sz="8" w:space="0" w:color="auto"/>
              <w:right w:val="single" w:sz="8" w:space="0" w:color="auto"/>
            </w:tcBorders>
            <w:shd w:val="clear" w:color="auto" w:fill="auto"/>
            <w:noWrap/>
            <w:vAlign w:val="center"/>
            <w:hideMark/>
          </w:tcPr>
          <w:p w14:paraId="52A184CE"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2025</w:t>
            </w:r>
          </w:p>
        </w:tc>
        <w:tc>
          <w:tcPr>
            <w:tcW w:w="1262" w:type="dxa"/>
            <w:tcBorders>
              <w:top w:val="single" w:sz="8" w:space="0" w:color="auto"/>
              <w:left w:val="nil"/>
              <w:bottom w:val="single" w:sz="8" w:space="0" w:color="auto"/>
              <w:right w:val="single" w:sz="8" w:space="0" w:color="auto"/>
            </w:tcBorders>
            <w:shd w:val="clear" w:color="auto" w:fill="auto"/>
            <w:noWrap/>
            <w:vAlign w:val="center"/>
            <w:hideMark/>
          </w:tcPr>
          <w:p w14:paraId="1970C16F"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2026</w:t>
            </w:r>
          </w:p>
        </w:tc>
        <w:tc>
          <w:tcPr>
            <w:tcW w:w="1262" w:type="dxa"/>
            <w:tcBorders>
              <w:top w:val="single" w:sz="8" w:space="0" w:color="auto"/>
              <w:left w:val="nil"/>
              <w:bottom w:val="single" w:sz="8" w:space="0" w:color="auto"/>
              <w:right w:val="single" w:sz="8" w:space="0" w:color="auto"/>
            </w:tcBorders>
            <w:shd w:val="clear" w:color="auto" w:fill="auto"/>
            <w:noWrap/>
            <w:vAlign w:val="center"/>
            <w:hideMark/>
          </w:tcPr>
          <w:p w14:paraId="15B976B3"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2027</w:t>
            </w:r>
          </w:p>
        </w:tc>
        <w:tc>
          <w:tcPr>
            <w:tcW w:w="1262" w:type="dxa"/>
            <w:tcBorders>
              <w:top w:val="single" w:sz="8" w:space="0" w:color="auto"/>
              <w:left w:val="nil"/>
              <w:bottom w:val="single" w:sz="8" w:space="0" w:color="auto"/>
              <w:right w:val="single" w:sz="8" w:space="0" w:color="auto"/>
            </w:tcBorders>
            <w:shd w:val="clear" w:color="auto" w:fill="auto"/>
            <w:noWrap/>
            <w:vAlign w:val="center"/>
            <w:hideMark/>
          </w:tcPr>
          <w:p w14:paraId="070B6D6C" w14:textId="03E7C960" w:rsidR="00EE0AF8" w:rsidRPr="009347C6" w:rsidRDefault="0088566D"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2028</w:t>
            </w:r>
          </w:p>
        </w:tc>
        <w:tc>
          <w:tcPr>
            <w:tcW w:w="1262" w:type="dxa"/>
            <w:tcBorders>
              <w:top w:val="single" w:sz="8" w:space="0" w:color="auto"/>
              <w:left w:val="nil"/>
              <w:bottom w:val="single" w:sz="8" w:space="0" w:color="auto"/>
              <w:right w:val="single" w:sz="8" w:space="0" w:color="auto"/>
            </w:tcBorders>
            <w:shd w:val="clear" w:color="auto" w:fill="auto"/>
            <w:noWrap/>
            <w:vAlign w:val="center"/>
            <w:hideMark/>
          </w:tcPr>
          <w:p w14:paraId="5C718B25" w14:textId="7680C163" w:rsidR="00EE0AF8" w:rsidRPr="009347C6" w:rsidRDefault="0088566D"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2029</w:t>
            </w:r>
          </w:p>
        </w:tc>
      </w:tr>
      <w:tr w:rsidR="00EE0AF8" w:rsidRPr="009347C6" w14:paraId="45A4D113" w14:textId="77777777" w:rsidTr="00EE0AF8">
        <w:trPr>
          <w:trHeight w:val="20"/>
        </w:trPr>
        <w:tc>
          <w:tcPr>
            <w:tcW w:w="557" w:type="dxa"/>
            <w:tcBorders>
              <w:top w:val="nil"/>
              <w:left w:val="single" w:sz="8" w:space="0" w:color="auto"/>
              <w:bottom w:val="single" w:sz="8" w:space="0" w:color="auto"/>
              <w:right w:val="single" w:sz="8" w:space="0" w:color="auto"/>
            </w:tcBorders>
            <w:shd w:val="clear" w:color="000000" w:fill="D6DCE4"/>
            <w:noWrap/>
            <w:vAlign w:val="center"/>
            <w:hideMark/>
          </w:tcPr>
          <w:p w14:paraId="4AB74240"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w:t>
            </w:r>
          </w:p>
        </w:tc>
        <w:tc>
          <w:tcPr>
            <w:tcW w:w="3828" w:type="dxa"/>
            <w:tcBorders>
              <w:top w:val="nil"/>
              <w:left w:val="nil"/>
              <w:bottom w:val="single" w:sz="8" w:space="0" w:color="auto"/>
              <w:right w:val="single" w:sz="8" w:space="0" w:color="auto"/>
            </w:tcBorders>
            <w:shd w:val="clear" w:color="000000" w:fill="D6DCE4"/>
            <w:noWrap/>
            <w:vAlign w:val="center"/>
            <w:hideMark/>
          </w:tcPr>
          <w:p w14:paraId="73755FEC" w14:textId="6CFEA138" w:rsidR="00EE0AF8" w:rsidRPr="009347C6" w:rsidRDefault="0088566D" w:rsidP="009347C6">
            <w:pPr>
              <w:spacing w:after="0"/>
              <w:ind w:left="-57" w:right="-57" w:firstLine="0"/>
              <w:contextualSpacing w:val="0"/>
              <w:jc w:val="left"/>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ТЭЦ-1</w:t>
            </w:r>
          </w:p>
        </w:tc>
        <w:tc>
          <w:tcPr>
            <w:tcW w:w="1275" w:type="dxa"/>
            <w:tcBorders>
              <w:top w:val="nil"/>
              <w:left w:val="nil"/>
              <w:bottom w:val="single" w:sz="8" w:space="0" w:color="auto"/>
              <w:right w:val="single" w:sz="8" w:space="0" w:color="auto"/>
            </w:tcBorders>
            <w:shd w:val="clear" w:color="000000" w:fill="D6DCE4"/>
            <w:noWrap/>
            <w:vAlign w:val="center"/>
            <w:hideMark/>
          </w:tcPr>
          <w:p w14:paraId="78EDD64B"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w:t>
            </w:r>
          </w:p>
        </w:tc>
        <w:tc>
          <w:tcPr>
            <w:tcW w:w="1262" w:type="dxa"/>
            <w:tcBorders>
              <w:top w:val="nil"/>
              <w:left w:val="nil"/>
              <w:bottom w:val="single" w:sz="8" w:space="0" w:color="auto"/>
              <w:right w:val="single" w:sz="8" w:space="0" w:color="auto"/>
            </w:tcBorders>
            <w:shd w:val="clear" w:color="000000" w:fill="D6DCE4"/>
            <w:noWrap/>
            <w:vAlign w:val="center"/>
            <w:hideMark/>
          </w:tcPr>
          <w:p w14:paraId="5742FB4C"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w:t>
            </w:r>
          </w:p>
        </w:tc>
        <w:tc>
          <w:tcPr>
            <w:tcW w:w="1262" w:type="dxa"/>
            <w:tcBorders>
              <w:top w:val="nil"/>
              <w:left w:val="nil"/>
              <w:bottom w:val="single" w:sz="8" w:space="0" w:color="auto"/>
              <w:right w:val="single" w:sz="8" w:space="0" w:color="auto"/>
            </w:tcBorders>
            <w:shd w:val="clear" w:color="000000" w:fill="D6DCE4"/>
            <w:noWrap/>
            <w:vAlign w:val="center"/>
            <w:hideMark/>
          </w:tcPr>
          <w:p w14:paraId="3FAF7CC8"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w:t>
            </w:r>
          </w:p>
        </w:tc>
        <w:tc>
          <w:tcPr>
            <w:tcW w:w="1262" w:type="dxa"/>
            <w:tcBorders>
              <w:top w:val="nil"/>
              <w:left w:val="nil"/>
              <w:bottom w:val="single" w:sz="8" w:space="0" w:color="auto"/>
              <w:right w:val="single" w:sz="8" w:space="0" w:color="auto"/>
            </w:tcBorders>
            <w:shd w:val="clear" w:color="000000" w:fill="D6DCE4"/>
            <w:noWrap/>
            <w:vAlign w:val="center"/>
            <w:hideMark/>
          </w:tcPr>
          <w:p w14:paraId="4A52ED41"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w:t>
            </w:r>
          </w:p>
        </w:tc>
        <w:tc>
          <w:tcPr>
            <w:tcW w:w="1262" w:type="dxa"/>
            <w:tcBorders>
              <w:top w:val="nil"/>
              <w:left w:val="nil"/>
              <w:bottom w:val="single" w:sz="8" w:space="0" w:color="auto"/>
              <w:right w:val="single" w:sz="8" w:space="0" w:color="auto"/>
            </w:tcBorders>
            <w:shd w:val="clear" w:color="000000" w:fill="D6DCE4"/>
            <w:noWrap/>
            <w:vAlign w:val="center"/>
            <w:hideMark/>
          </w:tcPr>
          <w:p w14:paraId="6A64C654"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w:t>
            </w:r>
          </w:p>
        </w:tc>
        <w:tc>
          <w:tcPr>
            <w:tcW w:w="1262" w:type="dxa"/>
            <w:tcBorders>
              <w:top w:val="nil"/>
              <w:left w:val="nil"/>
              <w:bottom w:val="single" w:sz="8" w:space="0" w:color="auto"/>
              <w:right w:val="single" w:sz="8" w:space="0" w:color="auto"/>
            </w:tcBorders>
            <w:shd w:val="clear" w:color="000000" w:fill="D6DCE4"/>
            <w:noWrap/>
            <w:vAlign w:val="center"/>
            <w:hideMark/>
          </w:tcPr>
          <w:p w14:paraId="37197E0D"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w:t>
            </w:r>
          </w:p>
        </w:tc>
        <w:tc>
          <w:tcPr>
            <w:tcW w:w="1262" w:type="dxa"/>
            <w:tcBorders>
              <w:top w:val="nil"/>
              <w:left w:val="nil"/>
              <w:bottom w:val="single" w:sz="8" w:space="0" w:color="auto"/>
              <w:right w:val="single" w:sz="8" w:space="0" w:color="auto"/>
            </w:tcBorders>
            <w:shd w:val="clear" w:color="000000" w:fill="D6DCE4"/>
            <w:noWrap/>
            <w:vAlign w:val="center"/>
            <w:hideMark/>
          </w:tcPr>
          <w:p w14:paraId="68058406"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w:t>
            </w:r>
          </w:p>
        </w:tc>
        <w:tc>
          <w:tcPr>
            <w:tcW w:w="1262" w:type="dxa"/>
            <w:tcBorders>
              <w:top w:val="nil"/>
              <w:left w:val="nil"/>
              <w:bottom w:val="single" w:sz="8" w:space="0" w:color="auto"/>
              <w:right w:val="single" w:sz="8" w:space="0" w:color="auto"/>
            </w:tcBorders>
            <w:shd w:val="clear" w:color="000000" w:fill="D6DCE4"/>
            <w:noWrap/>
            <w:vAlign w:val="center"/>
            <w:hideMark/>
          </w:tcPr>
          <w:p w14:paraId="36A6C913"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w:t>
            </w:r>
          </w:p>
        </w:tc>
        <w:tc>
          <w:tcPr>
            <w:tcW w:w="1262" w:type="dxa"/>
            <w:tcBorders>
              <w:top w:val="nil"/>
              <w:left w:val="nil"/>
              <w:bottom w:val="single" w:sz="8" w:space="0" w:color="auto"/>
              <w:right w:val="single" w:sz="8" w:space="0" w:color="auto"/>
            </w:tcBorders>
            <w:shd w:val="clear" w:color="000000" w:fill="D6DCE4"/>
            <w:noWrap/>
            <w:vAlign w:val="center"/>
            <w:hideMark/>
          </w:tcPr>
          <w:p w14:paraId="377CB126" w14:textId="77777777" w:rsidR="00EE0AF8" w:rsidRPr="009347C6" w:rsidRDefault="00EE0AF8"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w:t>
            </w:r>
          </w:p>
        </w:tc>
      </w:tr>
      <w:tr w:rsidR="00636471" w:rsidRPr="009347C6" w14:paraId="0914ED95" w14:textId="77777777" w:rsidTr="0088566D">
        <w:trPr>
          <w:trHeight w:val="20"/>
        </w:trPr>
        <w:tc>
          <w:tcPr>
            <w:tcW w:w="557" w:type="dxa"/>
            <w:tcBorders>
              <w:top w:val="nil"/>
              <w:left w:val="single" w:sz="8" w:space="0" w:color="auto"/>
              <w:bottom w:val="single" w:sz="8" w:space="0" w:color="auto"/>
              <w:right w:val="single" w:sz="8" w:space="0" w:color="auto"/>
            </w:tcBorders>
            <w:shd w:val="clear" w:color="auto" w:fill="auto"/>
            <w:noWrap/>
            <w:vAlign w:val="center"/>
            <w:hideMark/>
          </w:tcPr>
          <w:p w14:paraId="5EF5B0AC"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1.1</w:t>
            </w:r>
          </w:p>
        </w:tc>
        <w:tc>
          <w:tcPr>
            <w:tcW w:w="3828" w:type="dxa"/>
            <w:tcBorders>
              <w:top w:val="nil"/>
              <w:left w:val="nil"/>
              <w:bottom w:val="single" w:sz="8" w:space="0" w:color="auto"/>
              <w:right w:val="single" w:sz="8" w:space="0" w:color="auto"/>
            </w:tcBorders>
            <w:shd w:val="clear" w:color="auto" w:fill="auto"/>
            <w:noWrap/>
            <w:vAlign w:val="center"/>
            <w:hideMark/>
          </w:tcPr>
          <w:p w14:paraId="1287B079" w14:textId="77777777" w:rsidR="00636471" w:rsidRPr="009347C6" w:rsidRDefault="00636471" w:rsidP="00636471">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Установленная тепловая мощность</w:t>
            </w:r>
          </w:p>
        </w:tc>
        <w:tc>
          <w:tcPr>
            <w:tcW w:w="1275" w:type="dxa"/>
            <w:tcBorders>
              <w:top w:val="nil"/>
              <w:left w:val="nil"/>
              <w:bottom w:val="single" w:sz="8" w:space="0" w:color="auto"/>
              <w:right w:val="single" w:sz="8" w:space="0" w:color="auto"/>
            </w:tcBorders>
            <w:shd w:val="clear" w:color="auto" w:fill="auto"/>
            <w:noWrap/>
            <w:vAlign w:val="center"/>
            <w:hideMark/>
          </w:tcPr>
          <w:p w14:paraId="7A89BA57"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1262" w:type="dxa"/>
            <w:tcBorders>
              <w:top w:val="nil"/>
              <w:left w:val="nil"/>
              <w:bottom w:val="single" w:sz="8" w:space="0" w:color="auto"/>
              <w:right w:val="single" w:sz="8" w:space="0" w:color="auto"/>
            </w:tcBorders>
            <w:shd w:val="clear" w:color="auto" w:fill="auto"/>
            <w:noWrap/>
            <w:vAlign w:val="center"/>
          </w:tcPr>
          <w:p w14:paraId="10BE9824" w14:textId="499B537B"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927,2</w:t>
            </w:r>
          </w:p>
        </w:tc>
        <w:tc>
          <w:tcPr>
            <w:tcW w:w="1262" w:type="dxa"/>
            <w:tcBorders>
              <w:top w:val="nil"/>
              <w:left w:val="nil"/>
              <w:bottom w:val="single" w:sz="8" w:space="0" w:color="auto"/>
              <w:right w:val="single" w:sz="8" w:space="0" w:color="auto"/>
            </w:tcBorders>
            <w:shd w:val="clear" w:color="auto" w:fill="auto"/>
            <w:noWrap/>
            <w:vAlign w:val="center"/>
          </w:tcPr>
          <w:p w14:paraId="7ADF4C5B" w14:textId="17C9F171"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927,2</w:t>
            </w:r>
          </w:p>
        </w:tc>
        <w:tc>
          <w:tcPr>
            <w:tcW w:w="1262" w:type="dxa"/>
            <w:tcBorders>
              <w:top w:val="nil"/>
              <w:left w:val="nil"/>
              <w:bottom w:val="single" w:sz="8" w:space="0" w:color="auto"/>
              <w:right w:val="single" w:sz="8" w:space="0" w:color="auto"/>
            </w:tcBorders>
            <w:shd w:val="clear" w:color="auto" w:fill="auto"/>
            <w:noWrap/>
            <w:vAlign w:val="center"/>
          </w:tcPr>
          <w:p w14:paraId="63813080" w14:textId="30A597D4"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927,2</w:t>
            </w:r>
          </w:p>
        </w:tc>
        <w:tc>
          <w:tcPr>
            <w:tcW w:w="1262" w:type="dxa"/>
            <w:tcBorders>
              <w:top w:val="nil"/>
              <w:left w:val="nil"/>
              <w:bottom w:val="single" w:sz="8" w:space="0" w:color="auto"/>
              <w:right w:val="single" w:sz="8" w:space="0" w:color="auto"/>
            </w:tcBorders>
            <w:shd w:val="clear" w:color="auto" w:fill="auto"/>
            <w:noWrap/>
            <w:vAlign w:val="center"/>
          </w:tcPr>
          <w:p w14:paraId="6E2E78A3" w14:textId="0865E499"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927,2</w:t>
            </w:r>
          </w:p>
        </w:tc>
        <w:tc>
          <w:tcPr>
            <w:tcW w:w="1262" w:type="dxa"/>
            <w:tcBorders>
              <w:top w:val="nil"/>
              <w:left w:val="nil"/>
              <w:bottom w:val="single" w:sz="8" w:space="0" w:color="auto"/>
              <w:right w:val="single" w:sz="8" w:space="0" w:color="auto"/>
            </w:tcBorders>
            <w:shd w:val="clear" w:color="auto" w:fill="auto"/>
            <w:noWrap/>
            <w:vAlign w:val="center"/>
          </w:tcPr>
          <w:p w14:paraId="07D6F2C4" w14:textId="7AF50D22"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927,2</w:t>
            </w:r>
          </w:p>
        </w:tc>
        <w:tc>
          <w:tcPr>
            <w:tcW w:w="1262" w:type="dxa"/>
            <w:tcBorders>
              <w:top w:val="nil"/>
              <w:left w:val="nil"/>
              <w:bottom w:val="single" w:sz="8" w:space="0" w:color="auto"/>
              <w:right w:val="single" w:sz="8" w:space="0" w:color="auto"/>
            </w:tcBorders>
            <w:shd w:val="clear" w:color="auto" w:fill="auto"/>
            <w:noWrap/>
            <w:vAlign w:val="center"/>
          </w:tcPr>
          <w:p w14:paraId="5C2BEBE5" w14:textId="07E96618"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927,2</w:t>
            </w:r>
          </w:p>
        </w:tc>
        <w:tc>
          <w:tcPr>
            <w:tcW w:w="1262" w:type="dxa"/>
            <w:tcBorders>
              <w:top w:val="nil"/>
              <w:left w:val="nil"/>
              <w:bottom w:val="single" w:sz="8" w:space="0" w:color="auto"/>
              <w:right w:val="single" w:sz="8" w:space="0" w:color="auto"/>
            </w:tcBorders>
            <w:shd w:val="clear" w:color="auto" w:fill="auto"/>
            <w:noWrap/>
            <w:vAlign w:val="center"/>
          </w:tcPr>
          <w:p w14:paraId="1C058DDB" w14:textId="21028FD6"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927,2</w:t>
            </w:r>
          </w:p>
        </w:tc>
        <w:tc>
          <w:tcPr>
            <w:tcW w:w="1262" w:type="dxa"/>
            <w:tcBorders>
              <w:top w:val="nil"/>
              <w:left w:val="nil"/>
              <w:bottom w:val="single" w:sz="8" w:space="0" w:color="auto"/>
              <w:right w:val="single" w:sz="8" w:space="0" w:color="auto"/>
            </w:tcBorders>
            <w:shd w:val="clear" w:color="auto" w:fill="auto"/>
            <w:noWrap/>
            <w:vAlign w:val="center"/>
          </w:tcPr>
          <w:p w14:paraId="1C1FBFFC" w14:textId="393D73BA"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927,2</w:t>
            </w:r>
          </w:p>
        </w:tc>
      </w:tr>
      <w:tr w:rsidR="00636471" w:rsidRPr="009347C6" w14:paraId="1BDF029E" w14:textId="77777777" w:rsidTr="0088566D">
        <w:trPr>
          <w:trHeight w:val="20"/>
        </w:trPr>
        <w:tc>
          <w:tcPr>
            <w:tcW w:w="557" w:type="dxa"/>
            <w:tcBorders>
              <w:top w:val="nil"/>
              <w:left w:val="single" w:sz="8" w:space="0" w:color="auto"/>
              <w:bottom w:val="single" w:sz="8" w:space="0" w:color="auto"/>
              <w:right w:val="single" w:sz="8" w:space="0" w:color="auto"/>
            </w:tcBorders>
            <w:shd w:val="clear" w:color="auto" w:fill="auto"/>
            <w:noWrap/>
            <w:vAlign w:val="center"/>
            <w:hideMark/>
          </w:tcPr>
          <w:p w14:paraId="02EB281A"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1.2</w:t>
            </w:r>
          </w:p>
        </w:tc>
        <w:tc>
          <w:tcPr>
            <w:tcW w:w="3828" w:type="dxa"/>
            <w:tcBorders>
              <w:top w:val="nil"/>
              <w:left w:val="nil"/>
              <w:bottom w:val="single" w:sz="8" w:space="0" w:color="auto"/>
              <w:right w:val="single" w:sz="8" w:space="0" w:color="auto"/>
            </w:tcBorders>
            <w:shd w:val="clear" w:color="auto" w:fill="auto"/>
            <w:noWrap/>
            <w:vAlign w:val="center"/>
            <w:hideMark/>
          </w:tcPr>
          <w:p w14:paraId="126E1F0D" w14:textId="77777777" w:rsidR="00636471" w:rsidRPr="009347C6" w:rsidRDefault="00636471" w:rsidP="00636471">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Располагаемая тепловая мощность</w:t>
            </w:r>
          </w:p>
        </w:tc>
        <w:tc>
          <w:tcPr>
            <w:tcW w:w="1275" w:type="dxa"/>
            <w:tcBorders>
              <w:top w:val="nil"/>
              <w:left w:val="nil"/>
              <w:bottom w:val="single" w:sz="8" w:space="0" w:color="auto"/>
              <w:right w:val="single" w:sz="8" w:space="0" w:color="auto"/>
            </w:tcBorders>
            <w:shd w:val="clear" w:color="auto" w:fill="auto"/>
            <w:noWrap/>
            <w:vAlign w:val="center"/>
            <w:hideMark/>
          </w:tcPr>
          <w:p w14:paraId="25A9F2A5"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1262" w:type="dxa"/>
            <w:tcBorders>
              <w:top w:val="nil"/>
              <w:left w:val="nil"/>
              <w:bottom w:val="single" w:sz="8" w:space="0" w:color="auto"/>
              <w:right w:val="single" w:sz="8" w:space="0" w:color="auto"/>
            </w:tcBorders>
            <w:shd w:val="clear" w:color="auto" w:fill="auto"/>
            <w:noWrap/>
            <w:vAlign w:val="center"/>
          </w:tcPr>
          <w:p w14:paraId="03CE61E9" w14:textId="66DE7BE2"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700</w:t>
            </w:r>
          </w:p>
        </w:tc>
        <w:tc>
          <w:tcPr>
            <w:tcW w:w="1262" w:type="dxa"/>
            <w:tcBorders>
              <w:top w:val="nil"/>
              <w:left w:val="nil"/>
              <w:bottom w:val="single" w:sz="8" w:space="0" w:color="auto"/>
              <w:right w:val="single" w:sz="8" w:space="0" w:color="auto"/>
            </w:tcBorders>
            <w:shd w:val="clear" w:color="auto" w:fill="auto"/>
            <w:noWrap/>
            <w:vAlign w:val="center"/>
          </w:tcPr>
          <w:p w14:paraId="1F8EE371" w14:textId="70324B4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700</w:t>
            </w:r>
          </w:p>
        </w:tc>
        <w:tc>
          <w:tcPr>
            <w:tcW w:w="1262" w:type="dxa"/>
            <w:tcBorders>
              <w:top w:val="nil"/>
              <w:left w:val="nil"/>
              <w:bottom w:val="single" w:sz="8" w:space="0" w:color="auto"/>
              <w:right w:val="single" w:sz="8" w:space="0" w:color="auto"/>
            </w:tcBorders>
            <w:shd w:val="clear" w:color="auto" w:fill="auto"/>
            <w:noWrap/>
            <w:vAlign w:val="center"/>
          </w:tcPr>
          <w:p w14:paraId="47B81794" w14:textId="36021079"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700</w:t>
            </w:r>
          </w:p>
        </w:tc>
        <w:tc>
          <w:tcPr>
            <w:tcW w:w="1262" w:type="dxa"/>
            <w:tcBorders>
              <w:top w:val="nil"/>
              <w:left w:val="nil"/>
              <w:bottom w:val="single" w:sz="8" w:space="0" w:color="auto"/>
              <w:right w:val="single" w:sz="8" w:space="0" w:color="auto"/>
            </w:tcBorders>
            <w:shd w:val="clear" w:color="auto" w:fill="auto"/>
            <w:noWrap/>
            <w:vAlign w:val="center"/>
          </w:tcPr>
          <w:p w14:paraId="7C6D6513" w14:textId="2CBC4353"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700</w:t>
            </w:r>
          </w:p>
        </w:tc>
        <w:tc>
          <w:tcPr>
            <w:tcW w:w="1262" w:type="dxa"/>
            <w:tcBorders>
              <w:top w:val="nil"/>
              <w:left w:val="nil"/>
              <w:bottom w:val="single" w:sz="8" w:space="0" w:color="auto"/>
              <w:right w:val="single" w:sz="8" w:space="0" w:color="auto"/>
            </w:tcBorders>
            <w:shd w:val="clear" w:color="auto" w:fill="auto"/>
            <w:noWrap/>
            <w:vAlign w:val="center"/>
          </w:tcPr>
          <w:p w14:paraId="0BCB81B7" w14:textId="48422689"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700</w:t>
            </w:r>
          </w:p>
        </w:tc>
        <w:tc>
          <w:tcPr>
            <w:tcW w:w="1262" w:type="dxa"/>
            <w:tcBorders>
              <w:top w:val="nil"/>
              <w:left w:val="nil"/>
              <w:bottom w:val="single" w:sz="8" w:space="0" w:color="auto"/>
              <w:right w:val="single" w:sz="8" w:space="0" w:color="auto"/>
            </w:tcBorders>
            <w:shd w:val="clear" w:color="auto" w:fill="auto"/>
            <w:noWrap/>
            <w:vAlign w:val="center"/>
          </w:tcPr>
          <w:p w14:paraId="193C0E0B" w14:textId="7D5270C3"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700</w:t>
            </w:r>
          </w:p>
        </w:tc>
        <w:tc>
          <w:tcPr>
            <w:tcW w:w="1262" w:type="dxa"/>
            <w:tcBorders>
              <w:top w:val="nil"/>
              <w:left w:val="nil"/>
              <w:bottom w:val="single" w:sz="8" w:space="0" w:color="auto"/>
              <w:right w:val="single" w:sz="8" w:space="0" w:color="auto"/>
            </w:tcBorders>
            <w:shd w:val="clear" w:color="auto" w:fill="auto"/>
            <w:noWrap/>
            <w:vAlign w:val="center"/>
          </w:tcPr>
          <w:p w14:paraId="2FF37731" w14:textId="20D29B02"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700</w:t>
            </w:r>
          </w:p>
        </w:tc>
        <w:tc>
          <w:tcPr>
            <w:tcW w:w="1262" w:type="dxa"/>
            <w:tcBorders>
              <w:top w:val="nil"/>
              <w:left w:val="nil"/>
              <w:bottom w:val="single" w:sz="8" w:space="0" w:color="auto"/>
              <w:right w:val="single" w:sz="8" w:space="0" w:color="auto"/>
            </w:tcBorders>
            <w:shd w:val="clear" w:color="auto" w:fill="auto"/>
            <w:noWrap/>
            <w:vAlign w:val="center"/>
          </w:tcPr>
          <w:p w14:paraId="2A30594F" w14:textId="1DD50CBA"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700</w:t>
            </w:r>
          </w:p>
        </w:tc>
      </w:tr>
      <w:tr w:rsidR="00636471" w:rsidRPr="009347C6" w14:paraId="0999DE0F" w14:textId="77777777" w:rsidTr="0088566D">
        <w:trPr>
          <w:trHeight w:val="20"/>
        </w:trPr>
        <w:tc>
          <w:tcPr>
            <w:tcW w:w="557" w:type="dxa"/>
            <w:tcBorders>
              <w:top w:val="nil"/>
              <w:left w:val="single" w:sz="8" w:space="0" w:color="auto"/>
              <w:bottom w:val="single" w:sz="8" w:space="0" w:color="auto"/>
              <w:right w:val="single" w:sz="8" w:space="0" w:color="auto"/>
            </w:tcBorders>
            <w:shd w:val="clear" w:color="auto" w:fill="auto"/>
            <w:noWrap/>
            <w:vAlign w:val="center"/>
            <w:hideMark/>
          </w:tcPr>
          <w:p w14:paraId="557435D9"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1.3</w:t>
            </w:r>
          </w:p>
        </w:tc>
        <w:tc>
          <w:tcPr>
            <w:tcW w:w="3828" w:type="dxa"/>
            <w:tcBorders>
              <w:top w:val="nil"/>
              <w:left w:val="nil"/>
              <w:bottom w:val="single" w:sz="8" w:space="0" w:color="auto"/>
              <w:right w:val="single" w:sz="8" w:space="0" w:color="auto"/>
            </w:tcBorders>
            <w:shd w:val="clear" w:color="auto" w:fill="auto"/>
            <w:noWrap/>
            <w:vAlign w:val="center"/>
            <w:hideMark/>
          </w:tcPr>
          <w:p w14:paraId="6642A67D" w14:textId="77777777" w:rsidR="00636471" w:rsidRPr="009347C6" w:rsidRDefault="00636471" w:rsidP="00636471">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Собственные нужды</w:t>
            </w:r>
          </w:p>
        </w:tc>
        <w:tc>
          <w:tcPr>
            <w:tcW w:w="1275" w:type="dxa"/>
            <w:tcBorders>
              <w:top w:val="nil"/>
              <w:left w:val="nil"/>
              <w:bottom w:val="single" w:sz="8" w:space="0" w:color="auto"/>
              <w:right w:val="single" w:sz="8" w:space="0" w:color="auto"/>
            </w:tcBorders>
            <w:shd w:val="clear" w:color="auto" w:fill="auto"/>
            <w:noWrap/>
            <w:vAlign w:val="center"/>
            <w:hideMark/>
          </w:tcPr>
          <w:p w14:paraId="25F9EF64"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1262" w:type="dxa"/>
            <w:tcBorders>
              <w:top w:val="nil"/>
              <w:left w:val="nil"/>
              <w:bottom w:val="single" w:sz="8" w:space="0" w:color="auto"/>
              <w:right w:val="single" w:sz="8" w:space="0" w:color="auto"/>
            </w:tcBorders>
            <w:shd w:val="clear" w:color="auto" w:fill="auto"/>
            <w:noWrap/>
            <w:vAlign w:val="center"/>
          </w:tcPr>
          <w:p w14:paraId="00618AFA" w14:textId="00438404"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8,2</w:t>
            </w:r>
          </w:p>
        </w:tc>
        <w:tc>
          <w:tcPr>
            <w:tcW w:w="1262" w:type="dxa"/>
            <w:tcBorders>
              <w:top w:val="nil"/>
              <w:left w:val="nil"/>
              <w:bottom w:val="single" w:sz="8" w:space="0" w:color="auto"/>
              <w:right w:val="single" w:sz="8" w:space="0" w:color="auto"/>
            </w:tcBorders>
            <w:shd w:val="clear" w:color="auto" w:fill="auto"/>
            <w:noWrap/>
            <w:vAlign w:val="center"/>
          </w:tcPr>
          <w:p w14:paraId="391D3C69" w14:textId="22EE215A"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8,2</w:t>
            </w:r>
          </w:p>
        </w:tc>
        <w:tc>
          <w:tcPr>
            <w:tcW w:w="1262" w:type="dxa"/>
            <w:tcBorders>
              <w:top w:val="nil"/>
              <w:left w:val="nil"/>
              <w:bottom w:val="single" w:sz="8" w:space="0" w:color="auto"/>
              <w:right w:val="single" w:sz="8" w:space="0" w:color="auto"/>
            </w:tcBorders>
            <w:shd w:val="clear" w:color="auto" w:fill="auto"/>
            <w:noWrap/>
            <w:vAlign w:val="center"/>
          </w:tcPr>
          <w:p w14:paraId="31A36CB3" w14:textId="697C810B"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8,2</w:t>
            </w:r>
          </w:p>
        </w:tc>
        <w:tc>
          <w:tcPr>
            <w:tcW w:w="1262" w:type="dxa"/>
            <w:tcBorders>
              <w:top w:val="nil"/>
              <w:left w:val="nil"/>
              <w:bottom w:val="single" w:sz="8" w:space="0" w:color="auto"/>
              <w:right w:val="single" w:sz="8" w:space="0" w:color="auto"/>
            </w:tcBorders>
            <w:shd w:val="clear" w:color="auto" w:fill="auto"/>
            <w:noWrap/>
            <w:vAlign w:val="center"/>
          </w:tcPr>
          <w:p w14:paraId="658DEE1C" w14:textId="4A5591ED"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8,2</w:t>
            </w:r>
          </w:p>
        </w:tc>
        <w:tc>
          <w:tcPr>
            <w:tcW w:w="1262" w:type="dxa"/>
            <w:tcBorders>
              <w:top w:val="nil"/>
              <w:left w:val="nil"/>
              <w:bottom w:val="single" w:sz="8" w:space="0" w:color="auto"/>
              <w:right w:val="single" w:sz="8" w:space="0" w:color="auto"/>
            </w:tcBorders>
            <w:shd w:val="clear" w:color="auto" w:fill="auto"/>
            <w:noWrap/>
            <w:vAlign w:val="center"/>
          </w:tcPr>
          <w:p w14:paraId="10F49545" w14:textId="594BC6F3"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8,2</w:t>
            </w:r>
          </w:p>
        </w:tc>
        <w:tc>
          <w:tcPr>
            <w:tcW w:w="1262" w:type="dxa"/>
            <w:tcBorders>
              <w:top w:val="nil"/>
              <w:left w:val="nil"/>
              <w:bottom w:val="single" w:sz="8" w:space="0" w:color="auto"/>
              <w:right w:val="single" w:sz="8" w:space="0" w:color="auto"/>
            </w:tcBorders>
            <w:shd w:val="clear" w:color="auto" w:fill="auto"/>
            <w:noWrap/>
            <w:vAlign w:val="center"/>
          </w:tcPr>
          <w:p w14:paraId="120F3D87" w14:textId="0F2B696C"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8,2</w:t>
            </w:r>
          </w:p>
        </w:tc>
        <w:tc>
          <w:tcPr>
            <w:tcW w:w="1262" w:type="dxa"/>
            <w:tcBorders>
              <w:top w:val="nil"/>
              <w:left w:val="nil"/>
              <w:bottom w:val="single" w:sz="8" w:space="0" w:color="auto"/>
              <w:right w:val="single" w:sz="8" w:space="0" w:color="auto"/>
            </w:tcBorders>
            <w:shd w:val="clear" w:color="auto" w:fill="auto"/>
            <w:noWrap/>
            <w:vAlign w:val="center"/>
          </w:tcPr>
          <w:p w14:paraId="6DB82621" w14:textId="44BD825F"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8,2</w:t>
            </w:r>
          </w:p>
        </w:tc>
        <w:tc>
          <w:tcPr>
            <w:tcW w:w="1262" w:type="dxa"/>
            <w:tcBorders>
              <w:top w:val="nil"/>
              <w:left w:val="nil"/>
              <w:bottom w:val="single" w:sz="8" w:space="0" w:color="auto"/>
              <w:right w:val="single" w:sz="8" w:space="0" w:color="auto"/>
            </w:tcBorders>
            <w:shd w:val="clear" w:color="auto" w:fill="auto"/>
            <w:noWrap/>
            <w:vAlign w:val="center"/>
          </w:tcPr>
          <w:p w14:paraId="4C9BA1C5" w14:textId="2C8EE531"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8,2</w:t>
            </w:r>
          </w:p>
        </w:tc>
      </w:tr>
      <w:tr w:rsidR="00636471" w:rsidRPr="009347C6" w14:paraId="754A352B" w14:textId="77777777" w:rsidTr="0088566D">
        <w:trPr>
          <w:trHeight w:val="20"/>
        </w:trPr>
        <w:tc>
          <w:tcPr>
            <w:tcW w:w="557" w:type="dxa"/>
            <w:tcBorders>
              <w:top w:val="nil"/>
              <w:left w:val="single" w:sz="8" w:space="0" w:color="auto"/>
              <w:bottom w:val="single" w:sz="8" w:space="0" w:color="auto"/>
              <w:right w:val="single" w:sz="8" w:space="0" w:color="auto"/>
            </w:tcBorders>
            <w:shd w:val="clear" w:color="auto" w:fill="auto"/>
            <w:noWrap/>
            <w:vAlign w:val="center"/>
            <w:hideMark/>
          </w:tcPr>
          <w:p w14:paraId="6EE8909B"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1.4</w:t>
            </w:r>
          </w:p>
        </w:tc>
        <w:tc>
          <w:tcPr>
            <w:tcW w:w="3828" w:type="dxa"/>
            <w:tcBorders>
              <w:top w:val="nil"/>
              <w:left w:val="nil"/>
              <w:bottom w:val="single" w:sz="8" w:space="0" w:color="auto"/>
              <w:right w:val="single" w:sz="8" w:space="0" w:color="auto"/>
            </w:tcBorders>
            <w:shd w:val="clear" w:color="auto" w:fill="auto"/>
            <w:noWrap/>
            <w:vAlign w:val="center"/>
            <w:hideMark/>
          </w:tcPr>
          <w:p w14:paraId="6B007C1F" w14:textId="77777777" w:rsidR="00636471" w:rsidRPr="009347C6" w:rsidRDefault="00636471" w:rsidP="00636471">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Тепловая мощность "нетто"</w:t>
            </w:r>
          </w:p>
        </w:tc>
        <w:tc>
          <w:tcPr>
            <w:tcW w:w="1275" w:type="dxa"/>
            <w:tcBorders>
              <w:top w:val="nil"/>
              <w:left w:val="nil"/>
              <w:bottom w:val="single" w:sz="8" w:space="0" w:color="auto"/>
              <w:right w:val="single" w:sz="8" w:space="0" w:color="auto"/>
            </w:tcBorders>
            <w:shd w:val="clear" w:color="auto" w:fill="auto"/>
            <w:noWrap/>
            <w:vAlign w:val="center"/>
            <w:hideMark/>
          </w:tcPr>
          <w:p w14:paraId="0CA6AE2C"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1262" w:type="dxa"/>
            <w:tcBorders>
              <w:top w:val="nil"/>
              <w:left w:val="nil"/>
              <w:bottom w:val="single" w:sz="8" w:space="0" w:color="auto"/>
              <w:right w:val="single" w:sz="8" w:space="0" w:color="auto"/>
            </w:tcBorders>
            <w:shd w:val="clear" w:color="auto" w:fill="auto"/>
            <w:noWrap/>
            <w:vAlign w:val="center"/>
          </w:tcPr>
          <w:p w14:paraId="717479AA" w14:textId="392C4B0C"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691,8</w:t>
            </w:r>
          </w:p>
        </w:tc>
        <w:tc>
          <w:tcPr>
            <w:tcW w:w="1262" w:type="dxa"/>
            <w:tcBorders>
              <w:top w:val="nil"/>
              <w:left w:val="nil"/>
              <w:bottom w:val="single" w:sz="8" w:space="0" w:color="auto"/>
              <w:right w:val="single" w:sz="8" w:space="0" w:color="auto"/>
            </w:tcBorders>
            <w:shd w:val="clear" w:color="auto" w:fill="auto"/>
            <w:noWrap/>
            <w:vAlign w:val="center"/>
          </w:tcPr>
          <w:p w14:paraId="1C6C6AFE" w14:textId="32D4CE18"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691,8</w:t>
            </w:r>
          </w:p>
        </w:tc>
        <w:tc>
          <w:tcPr>
            <w:tcW w:w="1262" w:type="dxa"/>
            <w:tcBorders>
              <w:top w:val="nil"/>
              <w:left w:val="nil"/>
              <w:bottom w:val="single" w:sz="8" w:space="0" w:color="auto"/>
              <w:right w:val="single" w:sz="8" w:space="0" w:color="auto"/>
            </w:tcBorders>
            <w:shd w:val="clear" w:color="auto" w:fill="auto"/>
            <w:noWrap/>
            <w:vAlign w:val="center"/>
          </w:tcPr>
          <w:p w14:paraId="06514C0C" w14:textId="14014724"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691,8</w:t>
            </w:r>
          </w:p>
        </w:tc>
        <w:tc>
          <w:tcPr>
            <w:tcW w:w="1262" w:type="dxa"/>
            <w:tcBorders>
              <w:top w:val="nil"/>
              <w:left w:val="nil"/>
              <w:bottom w:val="single" w:sz="8" w:space="0" w:color="auto"/>
              <w:right w:val="single" w:sz="8" w:space="0" w:color="auto"/>
            </w:tcBorders>
            <w:shd w:val="clear" w:color="auto" w:fill="auto"/>
            <w:noWrap/>
            <w:vAlign w:val="center"/>
          </w:tcPr>
          <w:p w14:paraId="77DF1D8E" w14:textId="60E39555"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691,8</w:t>
            </w:r>
          </w:p>
        </w:tc>
        <w:tc>
          <w:tcPr>
            <w:tcW w:w="1262" w:type="dxa"/>
            <w:tcBorders>
              <w:top w:val="nil"/>
              <w:left w:val="nil"/>
              <w:bottom w:val="single" w:sz="8" w:space="0" w:color="auto"/>
              <w:right w:val="single" w:sz="8" w:space="0" w:color="auto"/>
            </w:tcBorders>
            <w:shd w:val="clear" w:color="auto" w:fill="auto"/>
            <w:noWrap/>
            <w:vAlign w:val="center"/>
          </w:tcPr>
          <w:p w14:paraId="457DCF71" w14:textId="1802A94D"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691,8</w:t>
            </w:r>
          </w:p>
        </w:tc>
        <w:tc>
          <w:tcPr>
            <w:tcW w:w="1262" w:type="dxa"/>
            <w:tcBorders>
              <w:top w:val="nil"/>
              <w:left w:val="nil"/>
              <w:bottom w:val="single" w:sz="8" w:space="0" w:color="auto"/>
              <w:right w:val="single" w:sz="8" w:space="0" w:color="auto"/>
            </w:tcBorders>
            <w:shd w:val="clear" w:color="auto" w:fill="auto"/>
            <w:noWrap/>
            <w:vAlign w:val="center"/>
          </w:tcPr>
          <w:p w14:paraId="068BE976" w14:textId="090F16D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691,8</w:t>
            </w:r>
          </w:p>
        </w:tc>
        <w:tc>
          <w:tcPr>
            <w:tcW w:w="1262" w:type="dxa"/>
            <w:tcBorders>
              <w:top w:val="nil"/>
              <w:left w:val="nil"/>
              <w:bottom w:val="single" w:sz="8" w:space="0" w:color="auto"/>
              <w:right w:val="single" w:sz="8" w:space="0" w:color="auto"/>
            </w:tcBorders>
            <w:shd w:val="clear" w:color="auto" w:fill="auto"/>
            <w:noWrap/>
            <w:vAlign w:val="center"/>
          </w:tcPr>
          <w:p w14:paraId="40880B50" w14:textId="59285C4C"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691,8</w:t>
            </w:r>
          </w:p>
        </w:tc>
        <w:tc>
          <w:tcPr>
            <w:tcW w:w="1262" w:type="dxa"/>
            <w:tcBorders>
              <w:top w:val="nil"/>
              <w:left w:val="nil"/>
              <w:bottom w:val="single" w:sz="8" w:space="0" w:color="auto"/>
              <w:right w:val="single" w:sz="8" w:space="0" w:color="auto"/>
            </w:tcBorders>
            <w:shd w:val="clear" w:color="auto" w:fill="auto"/>
            <w:noWrap/>
            <w:vAlign w:val="center"/>
          </w:tcPr>
          <w:p w14:paraId="3E26E5C9" w14:textId="448E7B93"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691,8</w:t>
            </w:r>
          </w:p>
        </w:tc>
      </w:tr>
      <w:tr w:rsidR="00636471" w:rsidRPr="009347C6" w14:paraId="766F31A8" w14:textId="77777777" w:rsidTr="0088566D">
        <w:trPr>
          <w:trHeight w:val="20"/>
        </w:trPr>
        <w:tc>
          <w:tcPr>
            <w:tcW w:w="557" w:type="dxa"/>
            <w:tcBorders>
              <w:top w:val="nil"/>
              <w:left w:val="single" w:sz="8" w:space="0" w:color="auto"/>
              <w:bottom w:val="single" w:sz="8" w:space="0" w:color="auto"/>
              <w:right w:val="single" w:sz="8" w:space="0" w:color="auto"/>
            </w:tcBorders>
            <w:shd w:val="clear" w:color="auto" w:fill="auto"/>
            <w:noWrap/>
            <w:vAlign w:val="center"/>
            <w:hideMark/>
          </w:tcPr>
          <w:p w14:paraId="3AE6BB11"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1.5</w:t>
            </w:r>
          </w:p>
        </w:tc>
        <w:tc>
          <w:tcPr>
            <w:tcW w:w="3828" w:type="dxa"/>
            <w:tcBorders>
              <w:top w:val="nil"/>
              <w:left w:val="nil"/>
              <w:bottom w:val="single" w:sz="8" w:space="0" w:color="auto"/>
              <w:right w:val="single" w:sz="8" w:space="0" w:color="auto"/>
            </w:tcBorders>
            <w:shd w:val="clear" w:color="auto" w:fill="auto"/>
            <w:noWrap/>
            <w:vAlign w:val="center"/>
            <w:hideMark/>
          </w:tcPr>
          <w:p w14:paraId="40A34C2C" w14:textId="77777777" w:rsidR="00636471" w:rsidRPr="009347C6" w:rsidRDefault="00636471" w:rsidP="00636471">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Тепловая нагрузка (договор), в т.ч.:</w:t>
            </w:r>
          </w:p>
        </w:tc>
        <w:tc>
          <w:tcPr>
            <w:tcW w:w="1275" w:type="dxa"/>
            <w:tcBorders>
              <w:top w:val="nil"/>
              <w:left w:val="nil"/>
              <w:bottom w:val="single" w:sz="8" w:space="0" w:color="auto"/>
              <w:right w:val="single" w:sz="8" w:space="0" w:color="auto"/>
            </w:tcBorders>
            <w:shd w:val="clear" w:color="auto" w:fill="auto"/>
            <w:noWrap/>
            <w:vAlign w:val="center"/>
            <w:hideMark/>
          </w:tcPr>
          <w:p w14:paraId="53AE1B62"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1262" w:type="dxa"/>
            <w:tcBorders>
              <w:top w:val="nil"/>
              <w:left w:val="nil"/>
              <w:bottom w:val="single" w:sz="8" w:space="0" w:color="auto"/>
              <w:right w:val="single" w:sz="8" w:space="0" w:color="auto"/>
            </w:tcBorders>
            <w:shd w:val="clear" w:color="auto" w:fill="auto"/>
            <w:noWrap/>
            <w:vAlign w:val="center"/>
          </w:tcPr>
          <w:p w14:paraId="595D71EA" w14:textId="7347CAAC"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c>
          <w:tcPr>
            <w:tcW w:w="1262" w:type="dxa"/>
            <w:tcBorders>
              <w:top w:val="nil"/>
              <w:left w:val="nil"/>
              <w:bottom w:val="single" w:sz="8" w:space="0" w:color="auto"/>
              <w:right w:val="single" w:sz="8" w:space="0" w:color="auto"/>
            </w:tcBorders>
            <w:shd w:val="clear" w:color="auto" w:fill="auto"/>
            <w:noWrap/>
            <w:vAlign w:val="center"/>
          </w:tcPr>
          <w:p w14:paraId="70E80CC0" w14:textId="17AC4DB4"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c>
          <w:tcPr>
            <w:tcW w:w="1262" w:type="dxa"/>
            <w:tcBorders>
              <w:top w:val="nil"/>
              <w:left w:val="nil"/>
              <w:bottom w:val="single" w:sz="8" w:space="0" w:color="auto"/>
              <w:right w:val="single" w:sz="8" w:space="0" w:color="auto"/>
            </w:tcBorders>
            <w:shd w:val="clear" w:color="auto" w:fill="auto"/>
            <w:noWrap/>
            <w:vAlign w:val="center"/>
          </w:tcPr>
          <w:p w14:paraId="113E0D6D" w14:textId="405748C2"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c>
          <w:tcPr>
            <w:tcW w:w="1262" w:type="dxa"/>
            <w:tcBorders>
              <w:top w:val="nil"/>
              <w:left w:val="nil"/>
              <w:bottom w:val="single" w:sz="8" w:space="0" w:color="auto"/>
              <w:right w:val="single" w:sz="8" w:space="0" w:color="auto"/>
            </w:tcBorders>
            <w:shd w:val="clear" w:color="auto" w:fill="auto"/>
            <w:noWrap/>
            <w:vAlign w:val="center"/>
          </w:tcPr>
          <w:p w14:paraId="1495C2D3" w14:textId="065F91DE"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c>
          <w:tcPr>
            <w:tcW w:w="1262" w:type="dxa"/>
            <w:tcBorders>
              <w:top w:val="nil"/>
              <w:left w:val="nil"/>
              <w:bottom w:val="single" w:sz="8" w:space="0" w:color="auto"/>
              <w:right w:val="single" w:sz="8" w:space="0" w:color="auto"/>
            </w:tcBorders>
            <w:shd w:val="clear" w:color="auto" w:fill="auto"/>
            <w:noWrap/>
            <w:vAlign w:val="center"/>
          </w:tcPr>
          <w:p w14:paraId="505FE348" w14:textId="742F0370"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c>
          <w:tcPr>
            <w:tcW w:w="1262" w:type="dxa"/>
            <w:tcBorders>
              <w:top w:val="nil"/>
              <w:left w:val="nil"/>
              <w:bottom w:val="single" w:sz="8" w:space="0" w:color="auto"/>
              <w:right w:val="single" w:sz="8" w:space="0" w:color="auto"/>
            </w:tcBorders>
            <w:shd w:val="clear" w:color="auto" w:fill="auto"/>
            <w:noWrap/>
            <w:vAlign w:val="center"/>
          </w:tcPr>
          <w:p w14:paraId="099F17B4" w14:textId="4D5902BA"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c>
          <w:tcPr>
            <w:tcW w:w="1262" w:type="dxa"/>
            <w:tcBorders>
              <w:top w:val="nil"/>
              <w:left w:val="nil"/>
              <w:bottom w:val="single" w:sz="8" w:space="0" w:color="auto"/>
              <w:right w:val="single" w:sz="8" w:space="0" w:color="auto"/>
            </w:tcBorders>
            <w:shd w:val="clear" w:color="auto" w:fill="auto"/>
            <w:noWrap/>
            <w:vAlign w:val="center"/>
          </w:tcPr>
          <w:p w14:paraId="375D0000" w14:textId="7E232099"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c>
          <w:tcPr>
            <w:tcW w:w="1262" w:type="dxa"/>
            <w:tcBorders>
              <w:top w:val="nil"/>
              <w:left w:val="nil"/>
              <w:bottom w:val="single" w:sz="8" w:space="0" w:color="auto"/>
              <w:right w:val="single" w:sz="8" w:space="0" w:color="auto"/>
            </w:tcBorders>
            <w:shd w:val="clear" w:color="auto" w:fill="auto"/>
            <w:noWrap/>
            <w:vAlign w:val="center"/>
          </w:tcPr>
          <w:p w14:paraId="05D5CEE7" w14:textId="6B09B7DC"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r>
      <w:tr w:rsidR="00636471" w:rsidRPr="009347C6" w14:paraId="61315AA6" w14:textId="77777777" w:rsidTr="0088566D">
        <w:trPr>
          <w:trHeight w:val="20"/>
        </w:trPr>
        <w:tc>
          <w:tcPr>
            <w:tcW w:w="557" w:type="dxa"/>
            <w:tcBorders>
              <w:top w:val="nil"/>
              <w:left w:val="single" w:sz="8" w:space="0" w:color="auto"/>
              <w:bottom w:val="single" w:sz="8" w:space="0" w:color="auto"/>
              <w:right w:val="single" w:sz="8" w:space="0" w:color="auto"/>
            </w:tcBorders>
            <w:shd w:val="clear" w:color="auto" w:fill="auto"/>
            <w:noWrap/>
            <w:vAlign w:val="center"/>
            <w:hideMark/>
          </w:tcPr>
          <w:p w14:paraId="22D0EDA6"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3828" w:type="dxa"/>
            <w:tcBorders>
              <w:top w:val="nil"/>
              <w:left w:val="nil"/>
              <w:bottom w:val="single" w:sz="8" w:space="0" w:color="auto"/>
              <w:right w:val="single" w:sz="8" w:space="0" w:color="auto"/>
            </w:tcBorders>
            <w:shd w:val="clear" w:color="auto" w:fill="auto"/>
            <w:noWrap/>
            <w:vAlign w:val="center"/>
            <w:hideMark/>
          </w:tcPr>
          <w:p w14:paraId="4439B745" w14:textId="77777777" w:rsidR="00636471" w:rsidRPr="009347C6" w:rsidRDefault="00636471" w:rsidP="00636471">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Отопительно-вентиляционная</w:t>
            </w:r>
          </w:p>
        </w:tc>
        <w:tc>
          <w:tcPr>
            <w:tcW w:w="1275" w:type="dxa"/>
            <w:tcBorders>
              <w:top w:val="nil"/>
              <w:left w:val="nil"/>
              <w:bottom w:val="single" w:sz="8" w:space="0" w:color="auto"/>
              <w:right w:val="single" w:sz="8" w:space="0" w:color="auto"/>
            </w:tcBorders>
            <w:shd w:val="clear" w:color="auto" w:fill="auto"/>
            <w:noWrap/>
            <w:vAlign w:val="center"/>
            <w:hideMark/>
          </w:tcPr>
          <w:p w14:paraId="7538B438"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1262" w:type="dxa"/>
            <w:tcBorders>
              <w:top w:val="nil"/>
              <w:left w:val="nil"/>
              <w:bottom w:val="single" w:sz="8" w:space="0" w:color="auto"/>
              <w:right w:val="single" w:sz="8" w:space="0" w:color="auto"/>
            </w:tcBorders>
            <w:shd w:val="clear" w:color="auto" w:fill="auto"/>
            <w:noWrap/>
            <w:vAlign w:val="center"/>
          </w:tcPr>
          <w:p w14:paraId="1B66C69A" w14:textId="2437235E"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c>
          <w:tcPr>
            <w:tcW w:w="1262" w:type="dxa"/>
            <w:tcBorders>
              <w:top w:val="nil"/>
              <w:left w:val="nil"/>
              <w:bottom w:val="single" w:sz="8" w:space="0" w:color="auto"/>
              <w:right w:val="single" w:sz="8" w:space="0" w:color="auto"/>
            </w:tcBorders>
            <w:shd w:val="clear" w:color="auto" w:fill="auto"/>
            <w:noWrap/>
            <w:vAlign w:val="center"/>
          </w:tcPr>
          <w:p w14:paraId="50DDB7F8" w14:textId="1A77A4DE"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c>
          <w:tcPr>
            <w:tcW w:w="1262" w:type="dxa"/>
            <w:tcBorders>
              <w:top w:val="nil"/>
              <w:left w:val="nil"/>
              <w:bottom w:val="single" w:sz="8" w:space="0" w:color="auto"/>
              <w:right w:val="single" w:sz="8" w:space="0" w:color="auto"/>
            </w:tcBorders>
            <w:shd w:val="clear" w:color="auto" w:fill="auto"/>
            <w:noWrap/>
            <w:vAlign w:val="center"/>
          </w:tcPr>
          <w:p w14:paraId="64E77D82" w14:textId="5DA6C922"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c>
          <w:tcPr>
            <w:tcW w:w="1262" w:type="dxa"/>
            <w:tcBorders>
              <w:top w:val="nil"/>
              <w:left w:val="nil"/>
              <w:bottom w:val="single" w:sz="8" w:space="0" w:color="auto"/>
              <w:right w:val="single" w:sz="8" w:space="0" w:color="auto"/>
            </w:tcBorders>
            <w:shd w:val="clear" w:color="auto" w:fill="auto"/>
            <w:noWrap/>
            <w:vAlign w:val="center"/>
          </w:tcPr>
          <w:p w14:paraId="1FC6CAF5" w14:textId="0C0F29C6"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c>
          <w:tcPr>
            <w:tcW w:w="1262" w:type="dxa"/>
            <w:tcBorders>
              <w:top w:val="nil"/>
              <w:left w:val="nil"/>
              <w:bottom w:val="single" w:sz="8" w:space="0" w:color="auto"/>
              <w:right w:val="single" w:sz="8" w:space="0" w:color="auto"/>
            </w:tcBorders>
            <w:shd w:val="clear" w:color="auto" w:fill="auto"/>
            <w:noWrap/>
            <w:vAlign w:val="center"/>
          </w:tcPr>
          <w:p w14:paraId="2864CD9B" w14:textId="09D9F623"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c>
          <w:tcPr>
            <w:tcW w:w="1262" w:type="dxa"/>
            <w:tcBorders>
              <w:top w:val="nil"/>
              <w:left w:val="nil"/>
              <w:bottom w:val="single" w:sz="8" w:space="0" w:color="auto"/>
              <w:right w:val="single" w:sz="8" w:space="0" w:color="auto"/>
            </w:tcBorders>
            <w:shd w:val="clear" w:color="auto" w:fill="auto"/>
            <w:noWrap/>
            <w:vAlign w:val="center"/>
          </w:tcPr>
          <w:p w14:paraId="3E307A6A" w14:textId="72EE3DFF"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c>
          <w:tcPr>
            <w:tcW w:w="1262" w:type="dxa"/>
            <w:tcBorders>
              <w:top w:val="nil"/>
              <w:left w:val="nil"/>
              <w:bottom w:val="single" w:sz="8" w:space="0" w:color="auto"/>
              <w:right w:val="single" w:sz="8" w:space="0" w:color="auto"/>
            </w:tcBorders>
            <w:shd w:val="clear" w:color="auto" w:fill="auto"/>
            <w:noWrap/>
            <w:vAlign w:val="center"/>
          </w:tcPr>
          <w:p w14:paraId="64D51CCE" w14:textId="258B9EE8"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c>
          <w:tcPr>
            <w:tcW w:w="1262" w:type="dxa"/>
            <w:tcBorders>
              <w:top w:val="nil"/>
              <w:left w:val="nil"/>
              <w:bottom w:val="single" w:sz="8" w:space="0" w:color="auto"/>
              <w:right w:val="single" w:sz="8" w:space="0" w:color="auto"/>
            </w:tcBorders>
            <w:shd w:val="clear" w:color="auto" w:fill="auto"/>
            <w:noWrap/>
            <w:vAlign w:val="center"/>
          </w:tcPr>
          <w:p w14:paraId="5EBF050B" w14:textId="0A98C3AC"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r>
      <w:tr w:rsidR="00636471" w:rsidRPr="009347C6" w14:paraId="50DBF20B" w14:textId="77777777" w:rsidTr="0088566D">
        <w:trPr>
          <w:trHeight w:val="20"/>
        </w:trPr>
        <w:tc>
          <w:tcPr>
            <w:tcW w:w="557" w:type="dxa"/>
            <w:tcBorders>
              <w:top w:val="nil"/>
              <w:left w:val="single" w:sz="8" w:space="0" w:color="auto"/>
              <w:bottom w:val="single" w:sz="8" w:space="0" w:color="auto"/>
              <w:right w:val="single" w:sz="8" w:space="0" w:color="auto"/>
            </w:tcBorders>
            <w:shd w:val="clear" w:color="auto" w:fill="auto"/>
            <w:noWrap/>
            <w:vAlign w:val="center"/>
            <w:hideMark/>
          </w:tcPr>
          <w:p w14:paraId="3D6F8279"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3828" w:type="dxa"/>
            <w:tcBorders>
              <w:top w:val="nil"/>
              <w:left w:val="nil"/>
              <w:bottom w:val="single" w:sz="8" w:space="0" w:color="auto"/>
              <w:right w:val="single" w:sz="8" w:space="0" w:color="auto"/>
            </w:tcBorders>
            <w:shd w:val="clear" w:color="auto" w:fill="auto"/>
            <w:noWrap/>
            <w:vAlign w:val="center"/>
            <w:hideMark/>
          </w:tcPr>
          <w:p w14:paraId="79ED3292" w14:textId="77777777" w:rsidR="00636471" w:rsidRPr="009347C6" w:rsidRDefault="00636471" w:rsidP="00636471">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ГВС (ср. час)</w:t>
            </w:r>
          </w:p>
        </w:tc>
        <w:tc>
          <w:tcPr>
            <w:tcW w:w="1275" w:type="dxa"/>
            <w:tcBorders>
              <w:top w:val="nil"/>
              <w:left w:val="nil"/>
              <w:bottom w:val="single" w:sz="8" w:space="0" w:color="auto"/>
              <w:right w:val="single" w:sz="8" w:space="0" w:color="auto"/>
            </w:tcBorders>
            <w:shd w:val="clear" w:color="auto" w:fill="auto"/>
            <w:noWrap/>
            <w:vAlign w:val="center"/>
            <w:hideMark/>
          </w:tcPr>
          <w:p w14:paraId="1BBA0A58"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1262" w:type="dxa"/>
            <w:tcBorders>
              <w:top w:val="nil"/>
              <w:left w:val="nil"/>
              <w:bottom w:val="single" w:sz="8" w:space="0" w:color="auto"/>
              <w:right w:val="single" w:sz="8" w:space="0" w:color="auto"/>
            </w:tcBorders>
            <w:shd w:val="clear" w:color="auto" w:fill="auto"/>
            <w:noWrap/>
            <w:vAlign w:val="center"/>
          </w:tcPr>
          <w:p w14:paraId="4B2B9CD2" w14:textId="7254A2CA"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c>
          <w:tcPr>
            <w:tcW w:w="1262" w:type="dxa"/>
            <w:tcBorders>
              <w:top w:val="nil"/>
              <w:left w:val="nil"/>
              <w:bottom w:val="single" w:sz="8" w:space="0" w:color="auto"/>
              <w:right w:val="single" w:sz="8" w:space="0" w:color="auto"/>
            </w:tcBorders>
            <w:shd w:val="clear" w:color="auto" w:fill="auto"/>
            <w:noWrap/>
            <w:vAlign w:val="center"/>
          </w:tcPr>
          <w:p w14:paraId="632C0FBC" w14:textId="454ADCCA"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c>
          <w:tcPr>
            <w:tcW w:w="1262" w:type="dxa"/>
            <w:tcBorders>
              <w:top w:val="nil"/>
              <w:left w:val="nil"/>
              <w:bottom w:val="single" w:sz="8" w:space="0" w:color="auto"/>
              <w:right w:val="single" w:sz="8" w:space="0" w:color="auto"/>
            </w:tcBorders>
            <w:shd w:val="clear" w:color="auto" w:fill="auto"/>
            <w:noWrap/>
            <w:vAlign w:val="center"/>
          </w:tcPr>
          <w:p w14:paraId="2C648B45" w14:textId="3DA9CFC8"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c>
          <w:tcPr>
            <w:tcW w:w="1262" w:type="dxa"/>
            <w:tcBorders>
              <w:top w:val="nil"/>
              <w:left w:val="nil"/>
              <w:bottom w:val="single" w:sz="8" w:space="0" w:color="auto"/>
              <w:right w:val="single" w:sz="8" w:space="0" w:color="auto"/>
            </w:tcBorders>
            <w:shd w:val="clear" w:color="auto" w:fill="auto"/>
            <w:noWrap/>
            <w:vAlign w:val="center"/>
          </w:tcPr>
          <w:p w14:paraId="283FA617" w14:textId="05176C53"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c>
          <w:tcPr>
            <w:tcW w:w="1262" w:type="dxa"/>
            <w:tcBorders>
              <w:top w:val="nil"/>
              <w:left w:val="nil"/>
              <w:bottom w:val="single" w:sz="8" w:space="0" w:color="auto"/>
              <w:right w:val="single" w:sz="8" w:space="0" w:color="auto"/>
            </w:tcBorders>
            <w:shd w:val="clear" w:color="auto" w:fill="auto"/>
            <w:noWrap/>
            <w:vAlign w:val="center"/>
          </w:tcPr>
          <w:p w14:paraId="2CD399E5" w14:textId="4A0BE792"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c>
          <w:tcPr>
            <w:tcW w:w="1262" w:type="dxa"/>
            <w:tcBorders>
              <w:top w:val="nil"/>
              <w:left w:val="nil"/>
              <w:bottom w:val="single" w:sz="8" w:space="0" w:color="auto"/>
              <w:right w:val="single" w:sz="8" w:space="0" w:color="auto"/>
            </w:tcBorders>
            <w:shd w:val="clear" w:color="auto" w:fill="auto"/>
            <w:noWrap/>
            <w:vAlign w:val="center"/>
          </w:tcPr>
          <w:p w14:paraId="4CC3C25A" w14:textId="37AF2633"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c>
          <w:tcPr>
            <w:tcW w:w="1262" w:type="dxa"/>
            <w:tcBorders>
              <w:top w:val="nil"/>
              <w:left w:val="nil"/>
              <w:bottom w:val="single" w:sz="8" w:space="0" w:color="auto"/>
              <w:right w:val="single" w:sz="8" w:space="0" w:color="auto"/>
            </w:tcBorders>
            <w:shd w:val="clear" w:color="auto" w:fill="auto"/>
            <w:noWrap/>
            <w:vAlign w:val="center"/>
          </w:tcPr>
          <w:p w14:paraId="0D03E093" w14:textId="782EC372"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c>
          <w:tcPr>
            <w:tcW w:w="1262" w:type="dxa"/>
            <w:tcBorders>
              <w:top w:val="nil"/>
              <w:left w:val="nil"/>
              <w:bottom w:val="single" w:sz="8" w:space="0" w:color="auto"/>
              <w:right w:val="single" w:sz="8" w:space="0" w:color="auto"/>
            </w:tcBorders>
            <w:shd w:val="clear" w:color="auto" w:fill="auto"/>
            <w:noWrap/>
            <w:vAlign w:val="center"/>
          </w:tcPr>
          <w:p w14:paraId="68CB0DC3" w14:textId="4600F3EB"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r>
      <w:tr w:rsidR="00636471" w:rsidRPr="009347C6" w14:paraId="3631CD1D" w14:textId="77777777" w:rsidTr="0088566D">
        <w:trPr>
          <w:trHeight w:val="20"/>
        </w:trPr>
        <w:tc>
          <w:tcPr>
            <w:tcW w:w="557" w:type="dxa"/>
            <w:tcBorders>
              <w:top w:val="nil"/>
              <w:left w:val="single" w:sz="8" w:space="0" w:color="auto"/>
              <w:bottom w:val="single" w:sz="8" w:space="0" w:color="auto"/>
              <w:right w:val="single" w:sz="8" w:space="0" w:color="auto"/>
            </w:tcBorders>
            <w:shd w:val="clear" w:color="auto" w:fill="auto"/>
            <w:noWrap/>
            <w:vAlign w:val="center"/>
            <w:hideMark/>
          </w:tcPr>
          <w:p w14:paraId="62C5C2FE"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1.6</w:t>
            </w:r>
          </w:p>
        </w:tc>
        <w:tc>
          <w:tcPr>
            <w:tcW w:w="3828" w:type="dxa"/>
            <w:tcBorders>
              <w:top w:val="nil"/>
              <w:left w:val="nil"/>
              <w:bottom w:val="single" w:sz="8" w:space="0" w:color="auto"/>
              <w:right w:val="single" w:sz="8" w:space="0" w:color="auto"/>
            </w:tcBorders>
            <w:shd w:val="clear" w:color="auto" w:fill="auto"/>
            <w:noWrap/>
            <w:vAlign w:val="center"/>
            <w:hideMark/>
          </w:tcPr>
          <w:p w14:paraId="57D6689B" w14:textId="77777777" w:rsidR="00636471" w:rsidRPr="009347C6" w:rsidRDefault="00636471" w:rsidP="00636471">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Тепловая нагрузка потребителей (факт), в т.ч.:</w:t>
            </w:r>
          </w:p>
        </w:tc>
        <w:tc>
          <w:tcPr>
            <w:tcW w:w="1275" w:type="dxa"/>
            <w:tcBorders>
              <w:top w:val="nil"/>
              <w:left w:val="nil"/>
              <w:bottom w:val="single" w:sz="8" w:space="0" w:color="auto"/>
              <w:right w:val="single" w:sz="8" w:space="0" w:color="auto"/>
            </w:tcBorders>
            <w:shd w:val="clear" w:color="auto" w:fill="auto"/>
            <w:noWrap/>
            <w:vAlign w:val="center"/>
            <w:hideMark/>
          </w:tcPr>
          <w:p w14:paraId="5777F672"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1262" w:type="dxa"/>
            <w:tcBorders>
              <w:top w:val="nil"/>
              <w:left w:val="nil"/>
              <w:bottom w:val="single" w:sz="8" w:space="0" w:color="auto"/>
              <w:right w:val="single" w:sz="8" w:space="0" w:color="auto"/>
            </w:tcBorders>
            <w:shd w:val="clear" w:color="auto" w:fill="auto"/>
            <w:noWrap/>
            <w:vAlign w:val="center"/>
          </w:tcPr>
          <w:p w14:paraId="30366216" w14:textId="33F610D3"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c>
          <w:tcPr>
            <w:tcW w:w="1262" w:type="dxa"/>
            <w:tcBorders>
              <w:top w:val="nil"/>
              <w:left w:val="nil"/>
              <w:bottom w:val="single" w:sz="8" w:space="0" w:color="auto"/>
              <w:right w:val="single" w:sz="8" w:space="0" w:color="auto"/>
            </w:tcBorders>
            <w:shd w:val="clear" w:color="auto" w:fill="auto"/>
            <w:noWrap/>
            <w:vAlign w:val="center"/>
          </w:tcPr>
          <w:p w14:paraId="315DA455" w14:textId="2FEB629F"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c>
          <w:tcPr>
            <w:tcW w:w="1262" w:type="dxa"/>
            <w:tcBorders>
              <w:top w:val="nil"/>
              <w:left w:val="nil"/>
              <w:bottom w:val="single" w:sz="8" w:space="0" w:color="auto"/>
              <w:right w:val="single" w:sz="8" w:space="0" w:color="auto"/>
            </w:tcBorders>
            <w:shd w:val="clear" w:color="auto" w:fill="auto"/>
            <w:noWrap/>
            <w:vAlign w:val="center"/>
          </w:tcPr>
          <w:p w14:paraId="70762F83" w14:textId="0CDB7801"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c>
          <w:tcPr>
            <w:tcW w:w="1262" w:type="dxa"/>
            <w:tcBorders>
              <w:top w:val="nil"/>
              <w:left w:val="nil"/>
              <w:bottom w:val="single" w:sz="8" w:space="0" w:color="auto"/>
              <w:right w:val="single" w:sz="8" w:space="0" w:color="auto"/>
            </w:tcBorders>
            <w:shd w:val="clear" w:color="auto" w:fill="auto"/>
            <w:noWrap/>
            <w:vAlign w:val="center"/>
          </w:tcPr>
          <w:p w14:paraId="01099E3E" w14:textId="0F02795C"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c>
          <w:tcPr>
            <w:tcW w:w="1262" w:type="dxa"/>
            <w:tcBorders>
              <w:top w:val="nil"/>
              <w:left w:val="nil"/>
              <w:bottom w:val="single" w:sz="8" w:space="0" w:color="auto"/>
              <w:right w:val="single" w:sz="8" w:space="0" w:color="auto"/>
            </w:tcBorders>
            <w:shd w:val="clear" w:color="auto" w:fill="auto"/>
            <w:noWrap/>
            <w:vAlign w:val="center"/>
          </w:tcPr>
          <w:p w14:paraId="6908687E" w14:textId="628DEE74"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c>
          <w:tcPr>
            <w:tcW w:w="1262" w:type="dxa"/>
            <w:tcBorders>
              <w:top w:val="nil"/>
              <w:left w:val="nil"/>
              <w:bottom w:val="single" w:sz="8" w:space="0" w:color="auto"/>
              <w:right w:val="single" w:sz="8" w:space="0" w:color="auto"/>
            </w:tcBorders>
            <w:shd w:val="clear" w:color="auto" w:fill="auto"/>
            <w:noWrap/>
            <w:vAlign w:val="center"/>
          </w:tcPr>
          <w:p w14:paraId="029D9DEB" w14:textId="5F1E14F2"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c>
          <w:tcPr>
            <w:tcW w:w="1262" w:type="dxa"/>
            <w:tcBorders>
              <w:top w:val="nil"/>
              <w:left w:val="nil"/>
              <w:bottom w:val="single" w:sz="8" w:space="0" w:color="auto"/>
              <w:right w:val="single" w:sz="8" w:space="0" w:color="auto"/>
            </w:tcBorders>
            <w:shd w:val="clear" w:color="auto" w:fill="auto"/>
            <w:noWrap/>
            <w:vAlign w:val="center"/>
          </w:tcPr>
          <w:p w14:paraId="73BFEDC6" w14:textId="4B7C7F8B"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c>
          <w:tcPr>
            <w:tcW w:w="1262" w:type="dxa"/>
            <w:tcBorders>
              <w:top w:val="nil"/>
              <w:left w:val="nil"/>
              <w:bottom w:val="single" w:sz="8" w:space="0" w:color="auto"/>
              <w:right w:val="single" w:sz="8" w:space="0" w:color="auto"/>
            </w:tcBorders>
            <w:shd w:val="clear" w:color="auto" w:fill="auto"/>
            <w:noWrap/>
            <w:vAlign w:val="center"/>
          </w:tcPr>
          <w:p w14:paraId="2511C7FC" w14:textId="13C6F1D9"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145,15</w:t>
            </w:r>
          </w:p>
        </w:tc>
      </w:tr>
      <w:tr w:rsidR="00636471" w:rsidRPr="009347C6" w14:paraId="3EBEC99C" w14:textId="77777777" w:rsidTr="0088566D">
        <w:trPr>
          <w:trHeight w:val="20"/>
        </w:trPr>
        <w:tc>
          <w:tcPr>
            <w:tcW w:w="557" w:type="dxa"/>
            <w:tcBorders>
              <w:top w:val="nil"/>
              <w:left w:val="single" w:sz="8" w:space="0" w:color="auto"/>
              <w:bottom w:val="single" w:sz="8" w:space="0" w:color="auto"/>
              <w:right w:val="single" w:sz="8" w:space="0" w:color="auto"/>
            </w:tcBorders>
            <w:shd w:val="clear" w:color="auto" w:fill="auto"/>
            <w:noWrap/>
            <w:vAlign w:val="center"/>
            <w:hideMark/>
          </w:tcPr>
          <w:p w14:paraId="2F969EB6"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3828" w:type="dxa"/>
            <w:tcBorders>
              <w:top w:val="nil"/>
              <w:left w:val="nil"/>
              <w:bottom w:val="single" w:sz="8" w:space="0" w:color="auto"/>
              <w:right w:val="single" w:sz="8" w:space="0" w:color="auto"/>
            </w:tcBorders>
            <w:shd w:val="clear" w:color="auto" w:fill="auto"/>
            <w:noWrap/>
            <w:vAlign w:val="center"/>
            <w:hideMark/>
          </w:tcPr>
          <w:p w14:paraId="40538967" w14:textId="77777777" w:rsidR="00636471" w:rsidRPr="009347C6" w:rsidRDefault="00636471" w:rsidP="00636471">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Отопительно-вентиляционная</w:t>
            </w:r>
          </w:p>
        </w:tc>
        <w:tc>
          <w:tcPr>
            <w:tcW w:w="1275" w:type="dxa"/>
            <w:tcBorders>
              <w:top w:val="nil"/>
              <w:left w:val="nil"/>
              <w:bottom w:val="single" w:sz="8" w:space="0" w:color="auto"/>
              <w:right w:val="single" w:sz="8" w:space="0" w:color="auto"/>
            </w:tcBorders>
            <w:shd w:val="clear" w:color="auto" w:fill="auto"/>
            <w:noWrap/>
            <w:vAlign w:val="center"/>
            <w:hideMark/>
          </w:tcPr>
          <w:p w14:paraId="5FCB13BA"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1262" w:type="dxa"/>
            <w:tcBorders>
              <w:top w:val="nil"/>
              <w:left w:val="nil"/>
              <w:bottom w:val="single" w:sz="8" w:space="0" w:color="auto"/>
              <w:right w:val="single" w:sz="8" w:space="0" w:color="auto"/>
            </w:tcBorders>
            <w:shd w:val="clear" w:color="auto" w:fill="auto"/>
            <w:noWrap/>
            <w:vAlign w:val="center"/>
          </w:tcPr>
          <w:p w14:paraId="0CC0A236" w14:textId="01F048CC"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c>
          <w:tcPr>
            <w:tcW w:w="1262" w:type="dxa"/>
            <w:tcBorders>
              <w:top w:val="nil"/>
              <w:left w:val="nil"/>
              <w:bottom w:val="single" w:sz="8" w:space="0" w:color="auto"/>
              <w:right w:val="single" w:sz="8" w:space="0" w:color="auto"/>
            </w:tcBorders>
            <w:shd w:val="clear" w:color="auto" w:fill="auto"/>
            <w:noWrap/>
            <w:vAlign w:val="center"/>
          </w:tcPr>
          <w:p w14:paraId="551BAAB6" w14:textId="6E54705B"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c>
          <w:tcPr>
            <w:tcW w:w="1262" w:type="dxa"/>
            <w:tcBorders>
              <w:top w:val="nil"/>
              <w:left w:val="nil"/>
              <w:bottom w:val="single" w:sz="8" w:space="0" w:color="auto"/>
              <w:right w:val="single" w:sz="8" w:space="0" w:color="auto"/>
            </w:tcBorders>
            <w:shd w:val="clear" w:color="auto" w:fill="auto"/>
            <w:noWrap/>
            <w:vAlign w:val="center"/>
          </w:tcPr>
          <w:p w14:paraId="2170F1B1" w14:textId="7EA69A65"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c>
          <w:tcPr>
            <w:tcW w:w="1262" w:type="dxa"/>
            <w:tcBorders>
              <w:top w:val="nil"/>
              <w:left w:val="nil"/>
              <w:bottom w:val="single" w:sz="8" w:space="0" w:color="auto"/>
              <w:right w:val="single" w:sz="8" w:space="0" w:color="auto"/>
            </w:tcBorders>
            <w:shd w:val="clear" w:color="auto" w:fill="auto"/>
            <w:noWrap/>
            <w:vAlign w:val="center"/>
          </w:tcPr>
          <w:p w14:paraId="04F4EA85" w14:textId="44E11D36"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c>
          <w:tcPr>
            <w:tcW w:w="1262" w:type="dxa"/>
            <w:tcBorders>
              <w:top w:val="nil"/>
              <w:left w:val="nil"/>
              <w:bottom w:val="single" w:sz="8" w:space="0" w:color="auto"/>
              <w:right w:val="single" w:sz="8" w:space="0" w:color="auto"/>
            </w:tcBorders>
            <w:shd w:val="clear" w:color="auto" w:fill="auto"/>
            <w:noWrap/>
            <w:vAlign w:val="center"/>
          </w:tcPr>
          <w:p w14:paraId="42D5B447" w14:textId="31C1B191"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c>
          <w:tcPr>
            <w:tcW w:w="1262" w:type="dxa"/>
            <w:tcBorders>
              <w:top w:val="nil"/>
              <w:left w:val="nil"/>
              <w:bottom w:val="single" w:sz="8" w:space="0" w:color="auto"/>
              <w:right w:val="single" w:sz="8" w:space="0" w:color="auto"/>
            </w:tcBorders>
            <w:shd w:val="clear" w:color="auto" w:fill="auto"/>
            <w:noWrap/>
            <w:vAlign w:val="center"/>
          </w:tcPr>
          <w:p w14:paraId="1B71D7F8" w14:textId="195730C2"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c>
          <w:tcPr>
            <w:tcW w:w="1262" w:type="dxa"/>
            <w:tcBorders>
              <w:top w:val="nil"/>
              <w:left w:val="nil"/>
              <w:bottom w:val="single" w:sz="8" w:space="0" w:color="auto"/>
              <w:right w:val="single" w:sz="8" w:space="0" w:color="auto"/>
            </w:tcBorders>
            <w:shd w:val="clear" w:color="auto" w:fill="auto"/>
            <w:noWrap/>
            <w:vAlign w:val="center"/>
          </w:tcPr>
          <w:p w14:paraId="79770634" w14:textId="64A70DAE"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c>
          <w:tcPr>
            <w:tcW w:w="1262" w:type="dxa"/>
            <w:tcBorders>
              <w:top w:val="nil"/>
              <w:left w:val="nil"/>
              <w:bottom w:val="single" w:sz="8" w:space="0" w:color="auto"/>
              <w:right w:val="single" w:sz="8" w:space="0" w:color="auto"/>
            </w:tcBorders>
            <w:shd w:val="clear" w:color="auto" w:fill="auto"/>
            <w:noWrap/>
            <w:vAlign w:val="center"/>
          </w:tcPr>
          <w:p w14:paraId="6635F32C" w14:textId="65750AB3"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121,229</w:t>
            </w:r>
          </w:p>
        </w:tc>
      </w:tr>
      <w:tr w:rsidR="00636471" w:rsidRPr="009347C6" w14:paraId="20A38B98" w14:textId="77777777" w:rsidTr="0088566D">
        <w:trPr>
          <w:trHeight w:val="20"/>
        </w:trPr>
        <w:tc>
          <w:tcPr>
            <w:tcW w:w="557" w:type="dxa"/>
            <w:tcBorders>
              <w:top w:val="nil"/>
              <w:left w:val="single" w:sz="8" w:space="0" w:color="auto"/>
              <w:bottom w:val="single" w:sz="8" w:space="0" w:color="auto"/>
              <w:right w:val="single" w:sz="8" w:space="0" w:color="auto"/>
            </w:tcBorders>
            <w:shd w:val="clear" w:color="auto" w:fill="auto"/>
            <w:noWrap/>
            <w:vAlign w:val="center"/>
            <w:hideMark/>
          </w:tcPr>
          <w:p w14:paraId="38492B5B"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3828" w:type="dxa"/>
            <w:tcBorders>
              <w:top w:val="nil"/>
              <w:left w:val="nil"/>
              <w:bottom w:val="single" w:sz="8" w:space="0" w:color="auto"/>
              <w:right w:val="single" w:sz="8" w:space="0" w:color="auto"/>
            </w:tcBorders>
            <w:shd w:val="clear" w:color="auto" w:fill="auto"/>
            <w:noWrap/>
            <w:vAlign w:val="center"/>
            <w:hideMark/>
          </w:tcPr>
          <w:p w14:paraId="6A11190C" w14:textId="77777777" w:rsidR="00636471" w:rsidRPr="009347C6" w:rsidRDefault="00636471" w:rsidP="00636471">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ГВС (ср. час)</w:t>
            </w:r>
          </w:p>
        </w:tc>
        <w:tc>
          <w:tcPr>
            <w:tcW w:w="1275" w:type="dxa"/>
            <w:tcBorders>
              <w:top w:val="nil"/>
              <w:left w:val="nil"/>
              <w:bottom w:val="single" w:sz="8" w:space="0" w:color="auto"/>
              <w:right w:val="single" w:sz="8" w:space="0" w:color="auto"/>
            </w:tcBorders>
            <w:shd w:val="clear" w:color="auto" w:fill="auto"/>
            <w:noWrap/>
            <w:vAlign w:val="center"/>
            <w:hideMark/>
          </w:tcPr>
          <w:p w14:paraId="2CFADD24"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1262" w:type="dxa"/>
            <w:tcBorders>
              <w:top w:val="nil"/>
              <w:left w:val="nil"/>
              <w:bottom w:val="single" w:sz="8" w:space="0" w:color="auto"/>
              <w:right w:val="single" w:sz="8" w:space="0" w:color="auto"/>
            </w:tcBorders>
            <w:shd w:val="clear" w:color="auto" w:fill="auto"/>
            <w:noWrap/>
            <w:vAlign w:val="center"/>
          </w:tcPr>
          <w:p w14:paraId="2F028A9E" w14:textId="7A255AED"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c>
          <w:tcPr>
            <w:tcW w:w="1262" w:type="dxa"/>
            <w:tcBorders>
              <w:top w:val="nil"/>
              <w:left w:val="nil"/>
              <w:bottom w:val="single" w:sz="8" w:space="0" w:color="auto"/>
              <w:right w:val="single" w:sz="8" w:space="0" w:color="auto"/>
            </w:tcBorders>
            <w:shd w:val="clear" w:color="auto" w:fill="auto"/>
            <w:noWrap/>
            <w:vAlign w:val="center"/>
          </w:tcPr>
          <w:p w14:paraId="0F8C8F64" w14:textId="6DA49216"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c>
          <w:tcPr>
            <w:tcW w:w="1262" w:type="dxa"/>
            <w:tcBorders>
              <w:top w:val="nil"/>
              <w:left w:val="nil"/>
              <w:bottom w:val="single" w:sz="8" w:space="0" w:color="auto"/>
              <w:right w:val="single" w:sz="8" w:space="0" w:color="auto"/>
            </w:tcBorders>
            <w:shd w:val="clear" w:color="auto" w:fill="auto"/>
            <w:noWrap/>
            <w:vAlign w:val="center"/>
          </w:tcPr>
          <w:p w14:paraId="1E65A774" w14:textId="77EEA732"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c>
          <w:tcPr>
            <w:tcW w:w="1262" w:type="dxa"/>
            <w:tcBorders>
              <w:top w:val="nil"/>
              <w:left w:val="nil"/>
              <w:bottom w:val="single" w:sz="8" w:space="0" w:color="auto"/>
              <w:right w:val="single" w:sz="8" w:space="0" w:color="auto"/>
            </w:tcBorders>
            <w:shd w:val="clear" w:color="auto" w:fill="auto"/>
            <w:noWrap/>
            <w:vAlign w:val="center"/>
          </w:tcPr>
          <w:p w14:paraId="3CD5C27D" w14:textId="76723A24"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c>
          <w:tcPr>
            <w:tcW w:w="1262" w:type="dxa"/>
            <w:tcBorders>
              <w:top w:val="nil"/>
              <w:left w:val="nil"/>
              <w:bottom w:val="single" w:sz="8" w:space="0" w:color="auto"/>
              <w:right w:val="single" w:sz="8" w:space="0" w:color="auto"/>
            </w:tcBorders>
            <w:shd w:val="clear" w:color="auto" w:fill="auto"/>
            <w:noWrap/>
            <w:vAlign w:val="center"/>
          </w:tcPr>
          <w:p w14:paraId="6F931BD6" w14:textId="37A01FAE"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c>
          <w:tcPr>
            <w:tcW w:w="1262" w:type="dxa"/>
            <w:tcBorders>
              <w:top w:val="nil"/>
              <w:left w:val="nil"/>
              <w:bottom w:val="single" w:sz="8" w:space="0" w:color="auto"/>
              <w:right w:val="single" w:sz="8" w:space="0" w:color="auto"/>
            </w:tcBorders>
            <w:shd w:val="clear" w:color="auto" w:fill="auto"/>
            <w:noWrap/>
            <w:vAlign w:val="center"/>
          </w:tcPr>
          <w:p w14:paraId="799FC631" w14:textId="40F0BE45"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c>
          <w:tcPr>
            <w:tcW w:w="1262" w:type="dxa"/>
            <w:tcBorders>
              <w:top w:val="nil"/>
              <w:left w:val="nil"/>
              <w:bottom w:val="single" w:sz="8" w:space="0" w:color="auto"/>
              <w:right w:val="single" w:sz="8" w:space="0" w:color="auto"/>
            </w:tcBorders>
            <w:shd w:val="clear" w:color="auto" w:fill="auto"/>
            <w:noWrap/>
            <w:vAlign w:val="center"/>
          </w:tcPr>
          <w:p w14:paraId="018343E9" w14:textId="528716D5"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c>
          <w:tcPr>
            <w:tcW w:w="1262" w:type="dxa"/>
            <w:tcBorders>
              <w:top w:val="nil"/>
              <w:left w:val="nil"/>
              <w:bottom w:val="single" w:sz="8" w:space="0" w:color="auto"/>
              <w:right w:val="single" w:sz="8" w:space="0" w:color="auto"/>
            </w:tcBorders>
            <w:shd w:val="clear" w:color="auto" w:fill="auto"/>
            <w:noWrap/>
            <w:vAlign w:val="center"/>
          </w:tcPr>
          <w:p w14:paraId="23D0E9BC" w14:textId="6599D2F8"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23,921</w:t>
            </w:r>
          </w:p>
        </w:tc>
      </w:tr>
      <w:tr w:rsidR="00636471" w:rsidRPr="009347C6" w14:paraId="7654B17E" w14:textId="77777777" w:rsidTr="0088566D">
        <w:trPr>
          <w:trHeight w:val="20"/>
        </w:trPr>
        <w:tc>
          <w:tcPr>
            <w:tcW w:w="557" w:type="dxa"/>
            <w:tcBorders>
              <w:top w:val="nil"/>
              <w:left w:val="single" w:sz="8" w:space="0" w:color="auto"/>
              <w:bottom w:val="single" w:sz="8" w:space="0" w:color="auto"/>
              <w:right w:val="single" w:sz="8" w:space="0" w:color="auto"/>
            </w:tcBorders>
            <w:shd w:val="clear" w:color="auto" w:fill="auto"/>
            <w:noWrap/>
            <w:vAlign w:val="center"/>
            <w:hideMark/>
          </w:tcPr>
          <w:p w14:paraId="015BF18E"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1.7</w:t>
            </w:r>
          </w:p>
        </w:tc>
        <w:tc>
          <w:tcPr>
            <w:tcW w:w="3828" w:type="dxa"/>
            <w:tcBorders>
              <w:top w:val="nil"/>
              <w:left w:val="nil"/>
              <w:bottom w:val="single" w:sz="8" w:space="0" w:color="auto"/>
              <w:right w:val="single" w:sz="8" w:space="0" w:color="auto"/>
            </w:tcBorders>
            <w:shd w:val="clear" w:color="auto" w:fill="auto"/>
            <w:noWrap/>
            <w:vAlign w:val="center"/>
            <w:hideMark/>
          </w:tcPr>
          <w:p w14:paraId="3F4E7C39" w14:textId="77777777" w:rsidR="00636471" w:rsidRPr="009347C6" w:rsidRDefault="00636471" w:rsidP="00636471">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Потери при передаче, в т.ч.:</w:t>
            </w:r>
          </w:p>
        </w:tc>
        <w:tc>
          <w:tcPr>
            <w:tcW w:w="1275" w:type="dxa"/>
            <w:tcBorders>
              <w:top w:val="nil"/>
              <w:left w:val="nil"/>
              <w:bottom w:val="single" w:sz="8" w:space="0" w:color="auto"/>
              <w:right w:val="single" w:sz="8" w:space="0" w:color="auto"/>
            </w:tcBorders>
            <w:shd w:val="clear" w:color="auto" w:fill="auto"/>
            <w:noWrap/>
            <w:vAlign w:val="center"/>
            <w:hideMark/>
          </w:tcPr>
          <w:p w14:paraId="410073EB"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1262" w:type="dxa"/>
            <w:tcBorders>
              <w:top w:val="nil"/>
              <w:left w:val="nil"/>
              <w:bottom w:val="single" w:sz="8" w:space="0" w:color="auto"/>
              <w:right w:val="single" w:sz="8" w:space="0" w:color="auto"/>
            </w:tcBorders>
            <w:shd w:val="clear" w:color="auto" w:fill="auto"/>
            <w:noWrap/>
            <w:vAlign w:val="center"/>
          </w:tcPr>
          <w:p w14:paraId="496BE22D" w14:textId="061E255F"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6,285</w:t>
            </w:r>
          </w:p>
        </w:tc>
        <w:tc>
          <w:tcPr>
            <w:tcW w:w="1262" w:type="dxa"/>
            <w:tcBorders>
              <w:top w:val="nil"/>
              <w:left w:val="nil"/>
              <w:bottom w:val="single" w:sz="8" w:space="0" w:color="auto"/>
              <w:right w:val="single" w:sz="8" w:space="0" w:color="auto"/>
            </w:tcBorders>
            <w:shd w:val="clear" w:color="auto" w:fill="auto"/>
            <w:noWrap/>
            <w:vAlign w:val="center"/>
          </w:tcPr>
          <w:p w14:paraId="4AD0B017" w14:textId="5D29466D"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6,285</w:t>
            </w:r>
          </w:p>
        </w:tc>
        <w:tc>
          <w:tcPr>
            <w:tcW w:w="1262" w:type="dxa"/>
            <w:tcBorders>
              <w:top w:val="nil"/>
              <w:left w:val="nil"/>
              <w:bottom w:val="single" w:sz="8" w:space="0" w:color="auto"/>
              <w:right w:val="single" w:sz="8" w:space="0" w:color="auto"/>
            </w:tcBorders>
            <w:shd w:val="clear" w:color="auto" w:fill="auto"/>
            <w:noWrap/>
            <w:vAlign w:val="center"/>
          </w:tcPr>
          <w:p w14:paraId="430030BB" w14:textId="6D63558E"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6,285</w:t>
            </w:r>
          </w:p>
        </w:tc>
        <w:tc>
          <w:tcPr>
            <w:tcW w:w="1262" w:type="dxa"/>
            <w:tcBorders>
              <w:top w:val="nil"/>
              <w:left w:val="nil"/>
              <w:bottom w:val="single" w:sz="8" w:space="0" w:color="auto"/>
              <w:right w:val="single" w:sz="8" w:space="0" w:color="auto"/>
            </w:tcBorders>
            <w:shd w:val="clear" w:color="auto" w:fill="auto"/>
            <w:noWrap/>
            <w:vAlign w:val="center"/>
          </w:tcPr>
          <w:p w14:paraId="795A4F9F" w14:textId="43EA3210"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6,285</w:t>
            </w:r>
          </w:p>
        </w:tc>
        <w:tc>
          <w:tcPr>
            <w:tcW w:w="1262" w:type="dxa"/>
            <w:tcBorders>
              <w:top w:val="nil"/>
              <w:left w:val="nil"/>
              <w:bottom w:val="single" w:sz="8" w:space="0" w:color="auto"/>
              <w:right w:val="single" w:sz="8" w:space="0" w:color="auto"/>
            </w:tcBorders>
            <w:shd w:val="clear" w:color="auto" w:fill="auto"/>
            <w:noWrap/>
            <w:vAlign w:val="center"/>
          </w:tcPr>
          <w:p w14:paraId="18AD70DD" w14:textId="4127D4FC"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6,285</w:t>
            </w:r>
          </w:p>
        </w:tc>
        <w:tc>
          <w:tcPr>
            <w:tcW w:w="1262" w:type="dxa"/>
            <w:tcBorders>
              <w:top w:val="nil"/>
              <w:left w:val="nil"/>
              <w:bottom w:val="single" w:sz="8" w:space="0" w:color="auto"/>
              <w:right w:val="single" w:sz="8" w:space="0" w:color="auto"/>
            </w:tcBorders>
            <w:shd w:val="clear" w:color="auto" w:fill="auto"/>
            <w:noWrap/>
            <w:vAlign w:val="center"/>
          </w:tcPr>
          <w:p w14:paraId="50CF898E" w14:textId="5DDF2146"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6,285</w:t>
            </w:r>
          </w:p>
        </w:tc>
        <w:tc>
          <w:tcPr>
            <w:tcW w:w="1262" w:type="dxa"/>
            <w:tcBorders>
              <w:top w:val="nil"/>
              <w:left w:val="nil"/>
              <w:bottom w:val="single" w:sz="8" w:space="0" w:color="auto"/>
              <w:right w:val="single" w:sz="8" w:space="0" w:color="auto"/>
            </w:tcBorders>
            <w:shd w:val="clear" w:color="auto" w:fill="auto"/>
            <w:noWrap/>
            <w:vAlign w:val="center"/>
          </w:tcPr>
          <w:p w14:paraId="44DCDA10" w14:textId="0F751D93"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6,285</w:t>
            </w:r>
          </w:p>
        </w:tc>
        <w:tc>
          <w:tcPr>
            <w:tcW w:w="1262" w:type="dxa"/>
            <w:tcBorders>
              <w:top w:val="nil"/>
              <w:left w:val="nil"/>
              <w:bottom w:val="single" w:sz="8" w:space="0" w:color="auto"/>
              <w:right w:val="single" w:sz="8" w:space="0" w:color="auto"/>
            </w:tcBorders>
            <w:shd w:val="clear" w:color="auto" w:fill="auto"/>
            <w:noWrap/>
            <w:vAlign w:val="center"/>
          </w:tcPr>
          <w:p w14:paraId="67A66A9B" w14:textId="71FB9DAD"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6,285</w:t>
            </w:r>
          </w:p>
        </w:tc>
      </w:tr>
      <w:tr w:rsidR="00636471" w:rsidRPr="009347C6" w14:paraId="444C8B5F" w14:textId="77777777" w:rsidTr="0088566D">
        <w:trPr>
          <w:trHeight w:val="20"/>
        </w:trPr>
        <w:tc>
          <w:tcPr>
            <w:tcW w:w="557" w:type="dxa"/>
            <w:tcBorders>
              <w:top w:val="nil"/>
              <w:left w:val="single" w:sz="8" w:space="0" w:color="auto"/>
              <w:bottom w:val="single" w:sz="8" w:space="0" w:color="auto"/>
              <w:right w:val="single" w:sz="8" w:space="0" w:color="auto"/>
            </w:tcBorders>
            <w:shd w:val="clear" w:color="auto" w:fill="auto"/>
            <w:noWrap/>
            <w:vAlign w:val="center"/>
            <w:hideMark/>
          </w:tcPr>
          <w:p w14:paraId="2A2A3246"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1.8</w:t>
            </w:r>
          </w:p>
        </w:tc>
        <w:tc>
          <w:tcPr>
            <w:tcW w:w="3828" w:type="dxa"/>
            <w:tcBorders>
              <w:top w:val="nil"/>
              <w:left w:val="nil"/>
              <w:bottom w:val="single" w:sz="8" w:space="0" w:color="auto"/>
              <w:right w:val="single" w:sz="8" w:space="0" w:color="auto"/>
            </w:tcBorders>
            <w:shd w:val="clear" w:color="auto" w:fill="auto"/>
            <w:noWrap/>
            <w:vAlign w:val="center"/>
            <w:hideMark/>
          </w:tcPr>
          <w:p w14:paraId="2FD778E1" w14:textId="77777777" w:rsidR="00636471" w:rsidRPr="009347C6" w:rsidRDefault="00636471" w:rsidP="00636471">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Резерв (+)/дефицит (-) тепловой мощности (по договорным нагрузкам)</w:t>
            </w:r>
          </w:p>
        </w:tc>
        <w:tc>
          <w:tcPr>
            <w:tcW w:w="1275" w:type="dxa"/>
            <w:tcBorders>
              <w:top w:val="nil"/>
              <w:left w:val="nil"/>
              <w:bottom w:val="single" w:sz="8" w:space="0" w:color="auto"/>
              <w:right w:val="single" w:sz="8" w:space="0" w:color="auto"/>
            </w:tcBorders>
            <w:shd w:val="clear" w:color="auto" w:fill="auto"/>
            <w:noWrap/>
            <w:vAlign w:val="center"/>
            <w:hideMark/>
          </w:tcPr>
          <w:p w14:paraId="78451438"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1262" w:type="dxa"/>
            <w:tcBorders>
              <w:top w:val="nil"/>
              <w:left w:val="nil"/>
              <w:bottom w:val="single" w:sz="8" w:space="0" w:color="auto"/>
              <w:right w:val="single" w:sz="8" w:space="0" w:color="auto"/>
            </w:tcBorders>
            <w:shd w:val="clear" w:color="auto" w:fill="auto"/>
            <w:noWrap/>
            <w:vAlign w:val="center"/>
          </w:tcPr>
          <w:p w14:paraId="0D25A94C" w14:textId="4D8C6DE0"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c>
          <w:tcPr>
            <w:tcW w:w="1262" w:type="dxa"/>
            <w:tcBorders>
              <w:top w:val="nil"/>
              <w:left w:val="nil"/>
              <w:bottom w:val="single" w:sz="8" w:space="0" w:color="auto"/>
              <w:right w:val="single" w:sz="8" w:space="0" w:color="auto"/>
            </w:tcBorders>
            <w:shd w:val="clear" w:color="auto" w:fill="auto"/>
            <w:noWrap/>
            <w:vAlign w:val="center"/>
          </w:tcPr>
          <w:p w14:paraId="78DC934F" w14:textId="258A980A"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c>
          <w:tcPr>
            <w:tcW w:w="1262" w:type="dxa"/>
            <w:tcBorders>
              <w:top w:val="nil"/>
              <w:left w:val="nil"/>
              <w:bottom w:val="single" w:sz="8" w:space="0" w:color="auto"/>
              <w:right w:val="single" w:sz="8" w:space="0" w:color="auto"/>
            </w:tcBorders>
            <w:shd w:val="clear" w:color="auto" w:fill="auto"/>
            <w:noWrap/>
            <w:vAlign w:val="center"/>
          </w:tcPr>
          <w:p w14:paraId="410C4193" w14:textId="2FE7CAB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c>
          <w:tcPr>
            <w:tcW w:w="1262" w:type="dxa"/>
            <w:tcBorders>
              <w:top w:val="nil"/>
              <w:left w:val="nil"/>
              <w:bottom w:val="single" w:sz="8" w:space="0" w:color="auto"/>
              <w:right w:val="single" w:sz="8" w:space="0" w:color="auto"/>
            </w:tcBorders>
            <w:shd w:val="clear" w:color="auto" w:fill="auto"/>
            <w:noWrap/>
            <w:vAlign w:val="center"/>
          </w:tcPr>
          <w:p w14:paraId="0E3C7242" w14:textId="39456F51"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c>
          <w:tcPr>
            <w:tcW w:w="1262" w:type="dxa"/>
            <w:tcBorders>
              <w:top w:val="nil"/>
              <w:left w:val="nil"/>
              <w:bottom w:val="single" w:sz="8" w:space="0" w:color="auto"/>
              <w:right w:val="single" w:sz="8" w:space="0" w:color="auto"/>
            </w:tcBorders>
            <w:shd w:val="clear" w:color="auto" w:fill="auto"/>
            <w:noWrap/>
            <w:vAlign w:val="center"/>
          </w:tcPr>
          <w:p w14:paraId="3FF7F6E3" w14:textId="3BEC60C2"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c>
          <w:tcPr>
            <w:tcW w:w="1262" w:type="dxa"/>
            <w:tcBorders>
              <w:top w:val="nil"/>
              <w:left w:val="nil"/>
              <w:bottom w:val="single" w:sz="8" w:space="0" w:color="auto"/>
              <w:right w:val="single" w:sz="8" w:space="0" w:color="auto"/>
            </w:tcBorders>
            <w:shd w:val="clear" w:color="auto" w:fill="auto"/>
            <w:noWrap/>
            <w:vAlign w:val="center"/>
          </w:tcPr>
          <w:p w14:paraId="26C7430D" w14:textId="785A291D"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c>
          <w:tcPr>
            <w:tcW w:w="1262" w:type="dxa"/>
            <w:tcBorders>
              <w:top w:val="nil"/>
              <w:left w:val="nil"/>
              <w:bottom w:val="single" w:sz="8" w:space="0" w:color="auto"/>
              <w:right w:val="single" w:sz="8" w:space="0" w:color="auto"/>
            </w:tcBorders>
            <w:shd w:val="clear" w:color="auto" w:fill="auto"/>
            <w:noWrap/>
            <w:vAlign w:val="center"/>
          </w:tcPr>
          <w:p w14:paraId="4564025E" w14:textId="5943B1BD"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c>
          <w:tcPr>
            <w:tcW w:w="1262" w:type="dxa"/>
            <w:tcBorders>
              <w:top w:val="nil"/>
              <w:left w:val="nil"/>
              <w:bottom w:val="single" w:sz="8" w:space="0" w:color="auto"/>
              <w:right w:val="single" w:sz="8" w:space="0" w:color="auto"/>
            </w:tcBorders>
            <w:shd w:val="clear" w:color="auto" w:fill="auto"/>
            <w:noWrap/>
            <w:vAlign w:val="center"/>
          </w:tcPr>
          <w:p w14:paraId="28BBB647" w14:textId="21C73A44"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r>
      <w:tr w:rsidR="00636471" w:rsidRPr="009347C6" w14:paraId="1A6D51A4" w14:textId="77777777" w:rsidTr="0088566D">
        <w:trPr>
          <w:trHeight w:val="20"/>
        </w:trPr>
        <w:tc>
          <w:tcPr>
            <w:tcW w:w="557" w:type="dxa"/>
            <w:tcBorders>
              <w:top w:val="nil"/>
              <w:left w:val="single" w:sz="8" w:space="0" w:color="auto"/>
              <w:bottom w:val="single" w:sz="8" w:space="0" w:color="auto"/>
              <w:right w:val="single" w:sz="8" w:space="0" w:color="auto"/>
            </w:tcBorders>
            <w:shd w:val="clear" w:color="auto" w:fill="auto"/>
            <w:noWrap/>
            <w:vAlign w:val="center"/>
            <w:hideMark/>
          </w:tcPr>
          <w:p w14:paraId="478BA396"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3828" w:type="dxa"/>
            <w:tcBorders>
              <w:top w:val="nil"/>
              <w:left w:val="nil"/>
              <w:bottom w:val="single" w:sz="8" w:space="0" w:color="auto"/>
              <w:right w:val="single" w:sz="8" w:space="0" w:color="auto"/>
            </w:tcBorders>
            <w:shd w:val="clear" w:color="auto" w:fill="auto"/>
            <w:noWrap/>
            <w:vAlign w:val="center"/>
            <w:hideMark/>
          </w:tcPr>
          <w:p w14:paraId="530F96CB" w14:textId="77777777" w:rsidR="00636471" w:rsidRPr="009347C6" w:rsidRDefault="00636471" w:rsidP="00636471">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то же в %</w:t>
            </w:r>
          </w:p>
        </w:tc>
        <w:tc>
          <w:tcPr>
            <w:tcW w:w="1275" w:type="dxa"/>
            <w:tcBorders>
              <w:top w:val="nil"/>
              <w:left w:val="nil"/>
              <w:bottom w:val="single" w:sz="8" w:space="0" w:color="auto"/>
              <w:right w:val="single" w:sz="8" w:space="0" w:color="auto"/>
            </w:tcBorders>
            <w:shd w:val="clear" w:color="auto" w:fill="auto"/>
            <w:noWrap/>
            <w:vAlign w:val="center"/>
            <w:hideMark/>
          </w:tcPr>
          <w:p w14:paraId="1818D9C4" w14:textId="4A646B4C"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262" w:type="dxa"/>
            <w:tcBorders>
              <w:top w:val="nil"/>
              <w:left w:val="nil"/>
              <w:bottom w:val="single" w:sz="8" w:space="0" w:color="auto"/>
              <w:right w:val="single" w:sz="8" w:space="0" w:color="auto"/>
            </w:tcBorders>
            <w:shd w:val="clear" w:color="auto" w:fill="auto"/>
            <w:noWrap/>
            <w:vAlign w:val="center"/>
          </w:tcPr>
          <w:p w14:paraId="0C66FCE3" w14:textId="5E88A0C3"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c>
          <w:tcPr>
            <w:tcW w:w="1262" w:type="dxa"/>
            <w:tcBorders>
              <w:top w:val="nil"/>
              <w:left w:val="nil"/>
              <w:bottom w:val="single" w:sz="8" w:space="0" w:color="auto"/>
              <w:right w:val="single" w:sz="8" w:space="0" w:color="auto"/>
            </w:tcBorders>
            <w:shd w:val="clear" w:color="auto" w:fill="auto"/>
            <w:noWrap/>
            <w:vAlign w:val="center"/>
          </w:tcPr>
          <w:p w14:paraId="66004B48" w14:textId="3ED7C2B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c>
          <w:tcPr>
            <w:tcW w:w="1262" w:type="dxa"/>
            <w:tcBorders>
              <w:top w:val="nil"/>
              <w:left w:val="nil"/>
              <w:bottom w:val="single" w:sz="8" w:space="0" w:color="auto"/>
              <w:right w:val="single" w:sz="8" w:space="0" w:color="auto"/>
            </w:tcBorders>
            <w:shd w:val="clear" w:color="auto" w:fill="auto"/>
            <w:noWrap/>
            <w:vAlign w:val="center"/>
          </w:tcPr>
          <w:p w14:paraId="3454F98D" w14:textId="65BCC94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c>
          <w:tcPr>
            <w:tcW w:w="1262" w:type="dxa"/>
            <w:tcBorders>
              <w:top w:val="nil"/>
              <w:left w:val="nil"/>
              <w:bottom w:val="single" w:sz="8" w:space="0" w:color="auto"/>
              <w:right w:val="single" w:sz="8" w:space="0" w:color="auto"/>
            </w:tcBorders>
            <w:shd w:val="clear" w:color="auto" w:fill="auto"/>
            <w:noWrap/>
            <w:vAlign w:val="center"/>
          </w:tcPr>
          <w:p w14:paraId="3AF65B62" w14:textId="33BA37AE"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c>
          <w:tcPr>
            <w:tcW w:w="1262" w:type="dxa"/>
            <w:tcBorders>
              <w:top w:val="nil"/>
              <w:left w:val="nil"/>
              <w:bottom w:val="single" w:sz="8" w:space="0" w:color="auto"/>
              <w:right w:val="single" w:sz="8" w:space="0" w:color="auto"/>
            </w:tcBorders>
            <w:shd w:val="clear" w:color="auto" w:fill="auto"/>
            <w:noWrap/>
            <w:vAlign w:val="center"/>
          </w:tcPr>
          <w:p w14:paraId="181C8B2E" w14:textId="607A209D"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c>
          <w:tcPr>
            <w:tcW w:w="1262" w:type="dxa"/>
            <w:tcBorders>
              <w:top w:val="nil"/>
              <w:left w:val="nil"/>
              <w:bottom w:val="single" w:sz="8" w:space="0" w:color="auto"/>
              <w:right w:val="single" w:sz="8" w:space="0" w:color="auto"/>
            </w:tcBorders>
            <w:shd w:val="clear" w:color="auto" w:fill="auto"/>
            <w:noWrap/>
            <w:vAlign w:val="center"/>
          </w:tcPr>
          <w:p w14:paraId="1A142F9E" w14:textId="29788EB4"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c>
          <w:tcPr>
            <w:tcW w:w="1262" w:type="dxa"/>
            <w:tcBorders>
              <w:top w:val="nil"/>
              <w:left w:val="nil"/>
              <w:bottom w:val="single" w:sz="8" w:space="0" w:color="auto"/>
              <w:right w:val="single" w:sz="8" w:space="0" w:color="auto"/>
            </w:tcBorders>
            <w:shd w:val="clear" w:color="auto" w:fill="auto"/>
            <w:noWrap/>
            <w:vAlign w:val="center"/>
          </w:tcPr>
          <w:p w14:paraId="137373F4" w14:textId="36A35BD3"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c>
          <w:tcPr>
            <w:tcW w:w="1262" w:type="dxa"/>
            <w:tcBorders>
              <w:top w:val="nil"/>
              <w:left w:val="nil"/>
              <w:bottom w:val="single" w:sz="8" w:space="0" w:color="auto"/>
              <w:right w:val="single" w:sz="8" w:space="0" w:color="auto"/>
            </w:tcBorders>
            <w:shd w:val="clear" w:color="auto" w:fill="auto"/>
            <w:noWrap/>
            <w:vAlign w:val="center"/>
          </w:tcPr>
          <w:p w14:paraId="4F3409EB" w14:textId="3EDBF670"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r>
      <w:tr w:rsidR="00636471" w:rsidRPr="009347C6" w14:paraId="45B3F8AC" w14:textId="77777777" w:rsidTr="0088566D">
        <w:trPr>
          <w:trHeight w:val="20"/>
        </w:trPr>
        <w:tc>
          <w:tcPr>
            <w:tcW w:w="557" w:type="dxa"/>
            <w:tcBorders>
              <w:top w:val="nil"/>
              <w:left w:val="single" w:sz="8" w:space="0" w:color="auto"/>
              <w:bottom w:val="single" w:sz="8" w:space="0" w:color="auto"/>
              <w:right w:val="single" w:sz="8" w:space="0" w:color="auto"/>
            </w:tcBorders>
            <w:shd w:val="clear" w:color="auto" w:fill="auto"/>
            <w:noWrap/>
            <w:vAlign w:val="center"/>
            <w:hideMark/>
          </w:tcPr>
          <w:p w14:paraId="6EE1CF2D"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1.9</w:t>
            </w:r>
          </w:p>
        </w:tc>
        <w:tc>
          <w:tcPr>
            <w:tcW w:w="3828" w:type="dxa"/>
            <w:tcBorders>
              <w:top w:val="nil"/>
              <w:left w:val="nil"/>
              <w:bottom w:val="single" w:sz="8" w:space="0" w:color="auto"/>
              <w:right w:val="single" w:sz="8" w:space="0" w:color="auto"/>
            </w:tcBorders>
            <w:shd w:val="clear" w:color="auto" w:fill="auto"/>
            <w:noWrap/>
            <w:vAlign w:val="center"/>
            <w:hideMark/>
          </w:tcPr>
          <w:p w14:paraId="67D5DFF1" w14:textId="77777777" w:rsidR="00636471" w:rsidRPr="009347C6" w:rsidRDefault="00636471" w:rsidP="00636471">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Резерв (+)/дефицит (-) тепловой мощности (по фактическим нагрузкам)</w:t>
            </w:r>
          </w:p>
        </w:tc>
        <w:tc>
          <w:tcPr>
            <w:tcW w:w="1275" w:type="dxa"/>
            <w:tcBorders>
              <w:top w:val="nil"/>
              <w:left w:val="nil"/>
              <w:bottom w:val="single" w:sz="8" w:space="0" w:color="auto"/>
              <w:right w:val="single" w:sz="8" w:space="0" w:color="auto"/>
            </w:tcBorders>
            <w:shd w:val="clear" w:color="auto" w:fill="auto"/>
            <w:noWrap/>
            <w:vAlign w:val="center"/>
            <w:hideMark/>
          </w:tcPr>
          <w:p w14:paraId="12FCFE4A"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Гкал/ч</w:t>
            </w:r>
          </w:p>
        </w:tc>
        <w:tc>
          <w:tcPr>
            <w:tcW w:w="1262" w:type="dxa"/>
            <w:tcBorders>
              <w:top w:val="nil"/>
              <w:left w:val="nil"/>
              <w:bottom w:val="single" w:sz="8" w:space="0" w:color="auto"/>
              <w:right w:val="single" w:sz="8" w:space="0" w:color="auto"/>
            </w:tcBorders>
            <w:shd w:val="clear" w:color="auto" w:fill="auto"/>
            <w:noWrap/>
            <w:vAlign w:val="center"/>
          </w:tcPr>
          <w:p w14:paraId="0EB41947" w14:textId="41B9A1B6"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c>
          <w:tcPr>
            <w:tcW w:w="1262" w:type="dxa"/>
            <w:tcBorders>
              <w:top w:val="nil"/>
              <w:left w:val="nil"/>
              <w:bottom w:val="single" w:sz="8" w:space="0" w:color="auto"/>
              <w:right w:val="single" w:sz="8" w:space="0" w:color="auto"/>
            </w:tcBorders>
            <w:shd w:val="clear" w:color="auto" w:fill="auto"/>
            <w:noWrap/>
            <w:vAlign w:val="center"/>
          </w:tcPr>
          <w:p w14:paraId="2E3A7BB5" w14:textId="52108359"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c>
          <w:tcPr>
            <w:tcW w:w="1262" w:type="dxa"/>
            <w:tcBorders>
              <w:top w:val="nil"/>
              <w:left w:val="nil"/>
              <w:bottom w:val="single" w:sz="8" w:space="0" w:color="auto"/>
              <w:right w:val="single" w:sz="8" w:space="0" w:color="auto"/>
            </w:tcBorders>
            <w:shd w:val="clear" w:color="auto" w:fill="auto"/>
            <w:noWrap/>
            <w:vAlign w:val="center"/>
          </w:tcPr>
          <w:p w14:paraId="14A88A1A" w14:textId="2C947C14"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c>
          <w:tcPr>
            <w:tcW w:w="1262" w:type="dxa"/>
            <w:tcBorders>
              <w:top w:val="nil"/>
              <w:left w:val="nil"/>
              <w:bottom w:val="single" w:sz="8" w:space="0" w:color="auto"/>
              <w:right w:val="single" w:sz="8" w:space="0" w:color="auto"/>
            </w:tcBorders>
            <w:shd w:val="clear" w:color="auto" w:fill="auto"/>
            <w:noWrap/>
            <w:vAlign w:val="center"/>
          </w:tcPr>
          <w:p w14:paraId="20C6B587" w14:textId="5CB3149D"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c>
          <w:tcPr>
            <w:tcW w:w="1262" w:type="dxa"/>
            <w:tcBorders>
              <w:top w:val="nil"/>
              <w:left w:val="nil"/>
              <w:bottom w:val="single" w:sz="8" w:space="0" w:color="auto"/>
              <w:right w:val="single" w:sz="8" w:space="0" w:color="auto"/>
            </w:tcBorders>
            <w:shd w:val="clear" w:color="auto" w:fill="auto"/>
            <w:noWrap/>
            <w:vAlign w:val="center"/>
          </w:tcPr>
          <w:p w14:paraId="022ECAB9" w14:textId="2C3BA898"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c>
          <w:tcPr>
            <w:tcW w:w="1262" w:type="dxa"/>
            <w:tcBorders>
              <w:top w:val="nil"/>
              <w:left w:val="nil"/>
              <w:bottom w:val="single" w:sz="8" w:space="0" w:color="auto"/>
              <w:right w:val="single" w:sz="8" w:space="0" w:color="auto"/>
            </w:tcBorders>
            <w:shd w:val="clear" w:color="auto" w:fill="auto"/>
            <w:noWrap/>
            <w:vAlign w:val="center"/>
          </w:tcPr>
          <w:p w14:paraId="5823C40B" w14:textId="6004602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c>
          <w:tcPr>
            <w:tcW w:w="1262" w:type="dxa"/>
            <w:tcBorders>
              <w:top w:val="nil"/>
              <w:left w:val="nil"/>
              <w:bottom w:val="single" w:sz="8" w:space="0" w:color="auto"/>
              <w:right w:val="single" w:sz="8" w:space="0" w:color="auto"/>
            </w:tcBorders>
            <w:shd w:val="clear" w:color="auto" w:fill="auto"/>
            <w:noWrap/>
            <w:vAlign w:val="center"/>
          </w:tcPr>
          <w:p w14:paraId="6F24B39C" w14:textId="792702D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c>
          <w:tcPr>
            <w:tcW w:w="1262" w:type="dxa"/>
            <w:tcBorders>
              <w:top w:val="nil"/>
              <w:left w:val="nil"/>
              <w:bottom w:val="single" w:sz="8" w:space="0" w:color="auto"/>
              <w:right w:val="single" w:sz="8" w:space="0" w:color="auto"/>
            </w:tcBorders>
            <w:shd w:val="clear" w:color="auto" w:fill="auto"/>
            <w:noWrap/>
            <w:vAlign w:val="center"/>
          </w:tcPr>
          <w:p w14:paraId="6E0B61CD" w14:textId="2196EB7F"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540,365</w:t>
            </w:r>
          </w:p>
        </w:tc>
      </w:tr>
      <w:tr w:rsidR="00636471" w:rsidRPr="009347C6" w14:paraId="2B43553B" w14:textId="77777777" w:rsidTr="0088566D">
        <w:trPr>
          <w:trHeight w:val="20"/>
        </w:trPr>
        <w:tc>
          <w:tcPr>
            <w:tcW w:w="557" w:type="dxa"/>
            <w:tcBorders>
              <w:top w:val="nil"/>
              <w:left w:val="single" w:sz="8" w:space="0" w:color="auto"/>
              <w:bottom w:val="single" w:sz="8" w:space="0" w:color="auto"/>
              <w:right w:val="single" w:sz="8" w:space="0" w:color="auto"/>
            </w:tcBorders>
            <w:shd w:val="clear" w:color="auto" w:fill="auto"/>
            <w:noWrap/>
            <w:vAlign w:val="center"/>
            <w:hideMark/>
          </w:tcPr>
          <w:p w14:paraId="2457BA6C" w14:textId="7777777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w:t>
            </w:r>
          </w:p>
        </w:tc>
        <w:tc>
          <w:tcPr>
            <w:tcW w:w="3828" w:type="dxa"/>
            <w:tcBorders>
              <w:top w:val="nil"/>
              <w:left w:val="nil"/>
              <w:bottom w:val="single" w:sz="8" w:space="0" w:color="auto"/>
              <w:right w:val="single" w:sz="8" w:space="0" w:color="auto"/>
            </w:tcBorders>
            <w:shd w:val="clear" w:color="auto" w:fill="auto"/>
            <w:noWrap/>
            <w:vAlign w:val="center"/>
            <w:hideMark/>
          </w:tcPr>
          <w:p w14:paraId="54979634" w14:textId="77777777" w:rsidR="00636471" w:rsidRPr="009347C6" w:rsidRDefault="00636471" w:rsidP="00636471">
            <w:pPr>
              <w:spacing w:after="0"/>
              <w:ind w:left="-57" w:right="-57" w:firstLine="0"/>
              <w:contextualSpacing w:val="0"/>
              <w:jc w:val="left"/>
              <w:rPr>
                <w:rFonts w:eastAsia="Times New Roman" w:cs="Times New Roman"/>
                <w:color w:val="000000"/>
                <w:sz w:val="20"/>
                <w:szCs w:val="20"/>
                <w:lang w:eastAsia="ru-RU"/>
              </w:rPr>
            </w:pPr>
            <w:r w:rsidRPr="009347C6">
              <w:rPr>
                <w:rFonts w:eastAsia="Times New Roman" w:cs="Times New Roman"/>
                <w:color w:val="000000"/>
                <w:sz w:val="20"/>
                <w:szCs w:val="20"/>
                <w:lang w:eastAsia="ru-RU"/>
              </w:rPr>
              <w:t>то же в %</w:t>
            </w:r>
          </w:p>
        </w:tc>
        <w:tc>
          <w:tcPr>
            <w:tcW w:w="1275" w:type="dxa"/>
            <w:tcBorders>
              <w:top w:val="nil"/>
              <w:left w:val="nil"/>
              <w:bottom w:val="single" w:sz="8" w:space="0" w:color="auto"/>
              <w:right w:val="single" w:sz="8" w:space="0" w:color="auto"/>
            </w:tcBorders>
            <w:shd w:val="clear" w:color="auto" w:fill="auto"/>
            <w:noWrap/>
            <w:vAlign w:val="center"/>
            <w:hideMark/>
          </w:tcPr>
          <w:p w14:paraId="566A21FB" w14:textId="6FFBD4FA"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262" w:type="dxa"/>
            <w:tcBorders>
              <w:top w:val="nil"/>
              <w:left w:val="nil"/>
              <w:bottom w:val="single" w:sz="8" w:space="0" w:color="auto"/>
              <w:right w:val="single" w:sz="8" w:space="0" w:color="auto"/>
            </w:tcBorders>
            <w:shd w:val="clear" w:color="auto" w:fill="auto"/>
            <w:noWrap/>
            <w:vAlign w:val="center"/>
          </w:tcPr>
          <w:p w14:paraId="40A672E6" w14:textId="65F42BE1"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c>
          <w:tcPr>
            <w:tcW w:w="1262" w:type="dxa"/>
            <w:tcBorders>
              <w:top w:val="nil"/>
              <w:left w:val="nil"/>
              <w:bottom w:val="single" w:sz="8" w:space="0" w:color="auto"/>
              <w:right w:val="single" w:sz="8" w:space="0" w:color="auto"/>
            </w:tcBorders>
            <w:shd w:val="clear" w:color="auto" w:fill="auto"/>
            <w:noWrap/>
            <w:vAlign w:val="center"/>
          </w:tcPr>
          <w:p w14:paraId="4C92BDCA" w14:textId="3683D0B4"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c>
          <w:tcPr>
            <w:tcW w:w="1262" w:type="dxa"/>
            <w:tcBorders>
              <w:top w:val="nil"/>
              <w:left w:val="nil"/>
              <w:bottom w:val="single" w:sz="8" w:space="0" w:color="auto"/>
              <w:right w:val="single" w:sz="8" w:space="0" w:color="auto"/>
            </w:tcBorders>
            <w:shd w:val="clear" w:color="auto" w:fill="auto"/>
            <w:noWrap/>
            <w:vAlign w:val="center"/>
          </w:tcPr>
          <w:p w14:paraId="3487DF3A" w14:textId="6CCE3E20"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c>
          <w:tcPr>
            <w:tcW w:w="1262" w:type="dxa"/>
            <w:tcBorders>
              <w:top w:val="nil"/>
              <w:left w:val="nil"/>
              <w:bottom w:val="single" w:sz="8" w:space="0" w:color="auto"/>
              <w:right w:val="single" w:sz="8" w:space="0" w:color="auto"/>
            </w:tcBorders>
            <w:shd w:val="clear" w:color="auto" w:fill="auto"/>
            <w:noWrap/>
            <w:vAlign w:val="center"/>
          </w:tcPr>
          <w:p w14:paraId="5B8B7CAD" w14:textId="4A4B7CCB"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c>
          <w:tcPr>
            <w:tcW w:w="1262" w:type="dxa"/>
            <w:tcBorders>
              <w:top w:val="nil"/>
              <w:left w:val="nil"/>
              <w:bottom w:val="single" w:sz="8" w:space="0" w:color="auto"/>
              <w:right w:val="single" w:sz="8" w:space="0" w:color="auto"/>
            </w:tcBorders>
            <w:shd w:val="clear" w:color="auto" w:fill="auto"/>
            <w:noWrap/>
            <w:vAlign w:val="center"/>
          </w:tcPr>
          <w:p w14:paraId="113AD311" w14:textId="5B83DBA0"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c>
          <w:tcPr>
            <w:tcW w:w="1262" w:type="dxa"/>
            <w:tcBorders>
              <w:top w:val="nil"/>
              <w:left w:val="nil"/>
              <w:bottom w:val="single" w:sz="8" w:space="0" w:color="auto"/>
              <w:right w:val="single" w:sz="8" w:space="0" w:color="auto"/>
            </w:tcBorders>
            <w:shd w:val="clear" w:color="auto" w:fill="auto"/>
            <w:noWrap/>
            <w:vAlign w:val="center"/>
          </w:tcPr>
          <w:p w14:paraId="18BFDAF7" w14:textId="78CC2347"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c>
          <w:tcPr>
            <w:tcW w:w="1262" w:type="dxa"/>
            <w:tcBorders>
              <w:top w:val="nil"/>
              <w:left w:val="nil"/>
              <w:bottom w:val="single" w:sz="8" w:space="0" w:color="auto"/>
              <w:right w:val="single" w:sz="8" w:space="0" w:color="auto"/>
            </w:tcBorders>
            <w:shd w:val="clear" w:color="auto" w:fill="auto"/>
            <w:noWrap/>
            <w:vAlign w:val="center"/>
          </w:tcPr>
          <w:p w14:paraId="133FFA85" w14:textId="18DFAA3F"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c>
          <w:tcPr>
            <w:tcW w:w="1262" w:type="dxa"/>
            <w:tcBorders>
              <w:top w:val="nil"/>
              <w:left w:val="nil"/>
              <w:bottom w:val="single" w:sz="8" w:space="0" w:color="auto"/>
              <w:right w:val="single" w:sz="8" w:space="0" w:color="auto"/>
            </w:tcBorders>
            <w:shd w:val="clear" w:color="auto" w:fill="auto"/>
            <w:noWrap/>
            <w:vAlign w:val="center"/>
          </w:tcPr>
          <w:p w14:paraId="187A6A0E" w14:textId="4E9B25FA" w:rsidR="00636471" w:rsidRPr="009347C6" w:rsidRDefault="00636471" w:rsidP="00636471">
            <w:pPr>
              <w:spacing w:after="0"/>
              <w:ind w:left="-57" w:right="-57" w:firstLine="0"/>
              <w:contextualSpacing w:val="0"/>
              <w:jc w:val="center"/>
              <w:rPr>
                <w:rFonts w:eastAsia="Times New Roman" w:cs="Times New Roman"/>
                <w:color w:val="000000"/>
                <w:sz w:val="20"/>
                <w:szCs w:val="20"/>
                <w:lang w:eastAsia="ru-RU"/>
              </w:rPr>
            </w:pPr>
            <w:r w:rsidRPr="009347C6">
              <w:rPr>
                <w:color w:val="000000"/>
                <w:sz w:val="20"/>
                <w:szCs w:val="20"/>
              </w:rPr>
              <w:t>78,1</w:t>
            </w:r>
          </w:p>
        </w:tc>
      </w:tr>
      <w:bookmarkEnd w:id="183"/>
      <w:bookmarkEnd w:id="184"/>
    </w:tbl>
    <w:p w14:paraId="6738F5A6" w14:textId="77777777" w:rsidR="00330200" w:rsidRPr="009347C6" w:rsidRDefault="00330200" w:rsidP="009347C6"/>
    <w:p w14:paraId="14DDD39C" w14:textId="77777777" w:rsidR="003F0984" w:rsidRPr="009347C6" w:rsidRDefault="003F0984" w:rsidP="009347C6">
      <w:pPr>
        <w:sectPr w:rsidR="003F0984" w:rsidRPr="009347C6">
          <w:pgSz w:w="16838" w:h="11906" w:orient="landscape" w:code="9"/>
          <w:pgMar w:top="1134" w:right="567" w:bottom="851" w:left="567" w:header="709" w:footer="284" w:gutter="0"/>
          <w:cols w:space="708"/>
          <w:titlePg/>
          <w:docGrid w:linePitch="360"/>
        </w:sectPr>
      </w:pPr>
    </w:p>
    <w:p w14:paraId="1D0BD0BB" w14:textId="77777777" w:rsidR="00330200" w:rsidRPr="009347C6" w:rsidRDefault="002B2149" w:rsidP="009347C6">
      <w:pPr>
        <w:pStyle w:val="11"/>
        <w:numPr>
          <w:ilvl w:val="1"/>
          <w:numId w:val="3"/>
        </w:numPr>
        <w:rPr>
          <w:color w:val="auto"/>
        </w:rPr>
      </w:pPr>
      <w:bookmarkStart w:id="185" w:name="_Toc147907058"/>
      <w:r w:rsidRPr="009347C6">
        <w:rPr>
          <w:color w:val="auto"/>
        </w:rPr>
        <w:lastRenderedPageBreak/>
        <w:t>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bookmarkEnd w:id="185"/>
    </w:p>
    <w:p w14:paraId="3BC6AC39" w14:textId="77777777" w:rsidR="00330200" w:rsidRPr="009347C6" w:rsidRDefault="002B2149" w:rsidP="009347C6">
      <w:r w:rsidRPr="009347C6">
        <w:t>Для водяных тепловых сетей гидравлический расчет следует проводить следующих режимах:</w:t>
      </w:r>
    </w:p>
    <w:p w14:paraId="4FC9CDBD" w14:textId="77777777" w:rsidR="00330200" w:rsidRPr="009347C6" w:rsidRDefault="002B2149" w:rsidP="009347C6">
      <w:r w:rsidRPr="009347C6">
        <w:t>- расчётном — по расчётным расходам сетевой воды;</w:t>
      </w:r>
    </w:p>
    <w:p w14:paraId="0BE6ACFF" w14:textId="77777777" w:rsidR="00330200" w:rsidRPr="009347C6" w:rsidRDefault="002B2149" w:rsidP="009347C6">
      <w:r w:rsidRPr="009347C6">
        <w:t>- зимнем — при максимальном отборе воды на горячее водоснабжение из обратного трубопровода;</w:t>
      </w:r>
    </w:p>
    <w:p w14:paraId="2B87643E" w14:textId="77777777" w:rsidR="00330200" w:rsidRPr="009347C6" w:rsidRDefault="002B2149" w:rsidP="009347C6">
      <w:r w:rsidRPr="009347C6">
        <w:t>- переходном — при максимальном отборе воды на горячее водоснабжение из подающего трубопровода;</w:t>
      </w:r>
    </w:p>
    <w:p w14:paraId="041D5B72" w14:textId="77777777" w:rsidR="00330200" w:rsidRPr="009347C6" w:rsidRDefault="002B2149" w:rsidP="009347C6">
      <w:r w:rsidRPr="009347C6">
        <w:t>- летнем — при максимальной нагрузке горячего водоснабжения в неотопительный период;</w:t>
      </w:r>
    </w:p>
    <w:p w14:paraId="7549CB60" w14:textId="77777777" w:rsidR="00330200" w:rsidRPr="009347C6" w:rsidRDefault="002B2149" w:rsidP="009347C6">
      <w:r w:rsidRPr="009347C6">
        <w:t>- статическом — при отсутствии циркуляции теплоносителя в тепловой сети;</w:t>
      </w:r>
    </w:p>
    <w:p w14:paraId="2B0C0D19" w14:textId="77777777" w:rsidR="00330200" w:rsidRPr="009347C6" w:rsidRDefault="002B2149" w:rsidP="009347C6">
      <w:r w:rsidRPr="009347C6">
        <w:t>- аварийном.</w:t>
      </w:r>
    </w:p>
    <w:p w14:paraId="085F4F3A" w14:textId="3713D987" w:rsidR="00330200" w:rsidRPr="009347C6" w:rsidRDefault="002B2149" w:rsidP="009347C6">
      <w:r w:rsidRPr="009347C6">
        <w:t xml:space="preserve">На основании предоставленных данных: схем прокладки тепловых сетей, данных о характеристиках участков тепловых сетей и величине расчётных тепловых нагрузок потребителей тепловой энергии была построена электронная модель системы теплоснабжения МО </w:t>
      </w:r>
      <w:r w:rsidR="006A783F" w:rsidRPr="009347C6">
        <w:t>городской округ Коряжма</w:t>
      </w:r>
      <w:r w:rsidRPr="009347C6">
        <w:t>. Электронная модель разработана с применением комплекта - ГИС «</w:t>
      </w:r>
      <w:proofErr w:type="spellStart"/>
      <w:r w:rsidRPr="009347C6">
        <w:t>Zulu</w:t>
      </w:r>
      <w:proofErr w:type="spellEnd"/>
      <w:r w:rsidRPr="009347C6">
        <w:t>» и программно-расчетного комплекса «</w:t>
      </w:r>
      <w:proofErr w:type="spellStart"/>
      <w:r w:rsidRPr="009347C6">
        <w:t>ZuluThermo</w:t>
      </w:r>
      <w:proofErr w:type="spellEnd"/>
      <w:r w:rsidRPr="009347C6">
        <w:t>» (производитель ООО «</w:t>
      </w:r>
      <w:proofErr w:type="spellStart"/>
      <w:r w:rsidRPr="009347C6">
        <w:t>Политерм</w:t>
      </w:r>
      <w:proofErr w:type="spellEnd"/>
      <w:r w:rsidRPr="009347C6">
        <w:t>» г. Санкт-Петербург).</w:t>
      </w:r>
    </w:p>
    <w:p w14:paraId="4B6F2110" w14:textId="77777777" w:rsidR="00330200" w:rsidRPr="009347C6" w:rsidRDefault="002B2149" w:rsidP="009347C6">
      <w:r w:rsidRPr="009347C6">
        <w:t>Гидравлические расчеты проводились:</w:t>
      </w:r>
    </w:p>
    <w:p w14:paraId="0154371C" w14:textId="77777777" w:rsidR="00330200" w:rsidRPr="009347C6" w:rsidRDefault="002B2149" w:rsidP="009347C6">
      <w:r w:rsidRPr="009347C6">
        <w:t>- по существующим тепловым сетям с целью проверки действующих режимов работы источников и тепловых сетей;</w:t>
      </w:r>
    </w:p>
    <w:p w14:paraId="16D2EDEA" w14:textId="2184C136" w:rsidR="00330200" w:rsidRPr="009347C6" w:rsidRDefault="002B2149" w:rsidP="009347C6">
      <w:r w:rsidRPr="009347C6">
        <w:t>- по перспективным тепловым сетям с целью определения возможности (невозможности) обеспечения тепловой энергией вновь водимых объектов строительства.</w:t>
      </w:r>
    </w:p>
    <w:p w14:paraId="34FDDB17" w14:textId="77777777" w:rsidR="00330200" w:rsidRPr="009347C6" w:rsidRDefault="002B2149" w:rsidP="009347C6">
      <w:r w:rsidRPr="009347C6">
        <w:t>Исходные данные для ввода в электронную модель по перспективным объектам представлены:</w:t>
      </w:r>
    </w:p>
    <w:p w14:paraId="09CABF5D" w14:textId="3960DE52" w:rsidR="00330200" w:rsidRPr="009347C6" w:rsidRDefault="002B2149" w:rsidP="009347C6">
      <w:r w:rsidRPr="009347C6">
        <w:t>- в Книг</w:t>
      </w:r>
      <w:r w:rsidR="0088566D" w:rsidRPr="009347C6">
        <w:t>е</w:t>
      </w:r>
      <w:r w:rsidRPr="009347C6">
        <w:t xml:space="preserve"> 2, пункт 2.9 - наименование и адрес объектов строительства, их тепловые нагрузки, год ввода в эксплуатацию.</w:t>
      </w:r>
    </w:p>
    <w:p w14:paraId="421BFEE1" w14:textId="77777777" w:rsidR="00330200" w:rsidRPr="009347C6" w:rsidRDefault="002B2149" w:rsidP="009347C6">
      <w:pPr>
        <w:pStyle w:val="11"/>
        <w:numPr>
          <w:ilvl w:val="1"/>
          <w:numId w:val="3"/>
        </w:numPr>
        <w:rPr>
          <w:color w:val="auto"/>
        </w:rPr>
      </w:pPr>
      <w:bookmarkStart w:id="186" w:name="_Toc147907059"/>
      <w:r w:rsidRPr="009347C6">
        <w:rPr>
          <w:color w:val="auto"/>
        </w:rPr>
        <w:t>Выводы о резервах (дефицитах) существующей системы теплоснабжения при обеспечении перспективной тепловой нагрузки потребителей</w:t>
      </w:r>
      <w:bookmarkEnd w:id="186"/>
    </w:p>
    <w:p w14:paraId="470DE6C0" w14:textId="400C76CD" w:rsidR="00330200" w:rsidRPr="009347C6" w:rsidRDefault="002B2149" w:rsidP="009347C6">
      <w:r w:rsidRPr="009347C6">
        <w:t xml:space="preserve">Резервы тепловой мощности </w:t>
      </w:r>
      <w:r w:rsidR="0088566D" w:rsidRPr="009347C6">
        <w:t>ТЭЦ-1</w:t>
      </w:r>
      <w:r w:rsidRPr="009347C6">
        <w:t xml:space="preserve"> на базовый и перспективный периоды представлены в таблиц</w:t>
      </w:r>
      <w:r w:rsidR="0088566D" w:rsidRPr="009347C6">
        <w:t>е</w:t>
      </w:r>
      <w:r w:rsidRPr="009347C6">
        <w:t xml:space="preserve"> </w:t>
      </w:r>
      <w:r w:rsidR="00636471">
        <w:t>5</w:t>
      </w:r>
      <w:r w:rsidR="00A27C7A">
        <w:t>9</w:t>
      </w:r>
      <w:r w:rsidRPr="009347C6">
        <w:t>.</w:t>
      </w:r>
    </w:p>
    <w:p w14:paraId="7B5A3035" w14:textId="00BA3425" w:rsidR="00330200" w:rsidRPr="009347C6" w:rsidRDefault="002B2149" w:rsidP="009347C6">
      <w:r w:rsidRPr="009347C6">
        <w:t xml:space="preserve">Как видно из рассчитанных балансов тепловой мощности, дефициты тепловой мощности на конец расчетного периода схемы теплоснабжения на </w:t>
      </w:r>
      <w:r w:rsidR="0088566D" w:rsidRPr="009347C6">
        <w:t>ТЭЦ-1</w:t>
      </w:r>
      <w:r w:rsidRPr="009347C6">
        <w:t xml:space="preserve"> отсутствуют.</w:t>
      </w:r>
    </w:p>
    <w:p w14:paraId="4DF86700" w14:textId="77777777" w:rsidR="00330200" w:rsidRPr="009347C6" w:rsidRDefault="002B2149" w:rsidP="009347C6">
      <w:pPr>
        <w:pStyle w:val="11"/>
        <w:numPr>
          <w:ilvl w:val="1"/>
          <w:numId w:val="3"/>
        </w:numPr>
        <w:rPr>
          <w:color w:val="auto"/>
        </w:rPr>
      </w:pPr>
      <w:bookmarkStart w:id="187" w:name="_Toc147907060"/>
      <w:r w:rsidRPr="009347C6">
        <w:rPr>
          <w:color w:val="auto"/>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системы теплоснабжения</w:t>
      </w:r>
      <w:bookmarkEnd w:id="187"/>
    </w:p>
    <w:p w14:paraId="4D944DAE" w14:textId="77777777" w:rsidR="00330200" w:rsidRPr="009347C6" w:rsidRDefault="002B2149" w:rsidP="009347C6">
      <w:r w:rsidRPr="009347C6">
        <w:t>1. Актуализированы перспективные приросты тепловых нагрузок источников централизованного теплоснабжения.</w:t>
      </w:r>
    </w:p>
    <w:p w14:paraId="4D74EE84" w14:textId="77777777" w:rsidR="00330200" w:rsidRPr="009347C6" w:rsidRDefault="002B2149" w:rsidP="009347C6">
      <w:r w:rsidRPr="009347C6">
        <w:lastRenderedPageBreak/>
        <w:t>2. Актуализированы перспективные зоны действия источников теплоснабжения исходя из скорректированного перечня новых площадок застройки.</w:t>
      </w:r>
    </w:p>
    <w:p w14:paraId="19EF23C9" w14:textId="3B6416E1" w:rsidR="00330200" w:rsidRPr="009347C6" w:rsidRDefault="002B2149" w:rsidP="009347C6">
      <w:r w:rsidRPr="009347C6">
        <w:t>3. Заново выполнен расчет тепловых балансов источников централизованного теплоснабжения на период до 20</w:t>
      </w:r>
      <w:r w:rsidR="0088566D" w:rsidRPr="009347C6">
        <w:t>29</w:t>
      </w:r>
      <w:r w:rsidRPr="009347C6">
        <w:t xml:space="preserve"> г.</w:t>
      </w:r>
    </w:p>
    <w:p w14:paraId="063C83BB" w14:textId="77777777" w:rsidR="00330200" w:rsidRPr="009347C6" w:rsidRDefault="002B2149" w:rsidP="009347C6">
      <w:r w:rsidRPr="009347C6">
        <w:t>4. Актуализирован гидравлический расчет тепловых сетей источников централизованного теплоснабжения после подключения новый тепловых нагрузок с целью проверки пропускной способности тепловых сетей.</w:t>
      </w:r>
    </w:p>
    <w:p w14:paraId="6C11E0F7" w14:textId="77777777" w:rsidR="00330200" w:rsidRPr="009347C6" w:rsidRDefault="002B2149" w:rsidP="009347C6">
      <w:r w:rsidRPr="009347C6">
        <w:t>Перспективный баланс рассмотрен по уточненной величине прироста тепловой нагрузки за счет ввода новых перспективных потребителей.</w:t>
      </w:r>
    </w:p>
    <w:p w14:paraId="04F063C9" w14:textId="77777777" w:rsidR="00330200" w:rsidRPr="009347C6" w:rsidRDefault="002B2149" w:rsidP="009347C6">
      <w:pPr>
        <w:pStyle w:val="a1"/>
      </w:pPr>
      <w:bookmarkStart w:id="188" w:name="_Toc147907061"/>
      <w:r w:rsidRPr="009347C6">
        <w:lastRenderedPageBreak/>
        <w:t>Мастер-план развития систем теплоснабжения поселения, городского округа, города федерального значения</w:t>
      </w:r>
      <w:bookmarkEnd w:id="188"/>
    </w:p>
    <w:p w14:paraId="1530D9D5" w14:textId="77777777" w:rsidR="00330200" w:rsidRPr="009347C6" w:rsidRDefault="002B2149" w:rsidP="009347C6">
      <w:pPr>
        <w:pStyle w:val="11"/>
        <w:numPr>
          <w:ilvl w:val="1"/>
          <w:numId w:val="3"/>
        </w:numPr>
        <w:rPr>
          <w:color w:val="auto"/>
        </w:rPr>
      </w:pPr>
      <w:bookmarkStart w:id="189" w:name="_Toc147907062"/>
      <w:r w:rsidRPr="009347C6">
        <w:rPr>
          <w:color w:val="auto"/>
        </w:rPr>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утверждённой в установленном порядке системы теплоснабжения)</w:t>
      </w:r>
      <w:bookmarkEnd w:id="189"/>
    </w:p>
    <w:p w14:paraId="01223550" w14:textId="2EBF3687" w:rsidR="000D1239" w:rsidRPr="009347C6" w:rsidRDefault="000D1239" w:rsidP="009347C6">
      <w:bookmarkStart w:id="190" w:name="_Hlk134999380"/>
      <w:bookmarkStart w:id="191" w:name="_Hlk115120726"/>
      <w:r w:rsidRPr="009347C6">
        <w:t xml:space="preserve">В настоящей актуализации оставлен без изменения принятый в утвержденной схеме теплоснабжения </w:t>
      </w:r>
      <w:r w:rsidR="00DA4AAC">
        <w:t>городского округа «Город Коряжма»</w:t>
      </w:r>
      <w:r w:rsidRPr="009347C6">
        <w:t xml:space="preserve"> вариант развития систем теплоснабжения.</w:t>
      </w:r>
    </w:p>
    <w:bookmarkEnd w:id="190"/>
    <w:p w14:paraId="0E21829E" w14:textId="79F736CC" w:rsidR="00330200" w:rsidRPr="009347C6" w:rsidRDefault="002B2149" w:rsidP="009347C6">
      <w:r w:rsidRPr="009347C6">
        <w:t xml:space="preserve">В таблице </w:t>
      </w:r>
      <w:r w:rsidR="00A27C7A">
        <w:t>60</w:t>
      </w:r>
      <w:r w:rsidRPr="009347C6">
        <w:t xml:space="preserve"> представлен перечень мероприятий по выбранному Варианту, с указанием технических характеристик объектов, стоимости и сроков реализации. Согласно проведенного анализа системы теплоснабжения </w:t>
      </w:r>
      <w:r w:rsidR="00DA4AAC">
        <w:t>городского округа «Город Коряжма»</w:t>
      </w:r>
      <w:r w:rsidRPr="009347C6">
        <w:t>, далее рассматривается этот Вариант, как основной и приоритетный.</w:t>
      </w:r>
    </w:p>
    <w:p w14:paraId="369CB0C1" w14:textId="5A4B4B02" w:rsidR="00330200" w:rsidRPr="009347C6" w:rsidRDefault="002B2149" w:rsidP="009347C6">
      <w:r w:rsidRPr="009347C6">
        <w:t xml:space="preserve">Вариант в полной мере решает задачи стоящие перед системой теплоснабжения </w:t>
      </w:r>
      <w:r w:rsidR="00DA4AAC">
        <w:t>городского округа «Город Коряжма»</w:t>
      </w:r>
      <w:r w:rsidRPr="009347C6">
        <w:t xml:space="preserve"> по повышению эффективности и надежности, удовлетворению спроса</w:t>
      </w:r>
      <w:r w:rsidR="00512CEE" w:rsidRPr="009347C6">
        <w:t xml:space="preserve"> на тепловую энергию</w:t>
      </w:r>
      <w:r w:rsidRPr="009347C6">
        <w:t>.</w:t>
      </w:r>
    </w:p>
    <w:p w14:paraId="3435AF49" w14:textId="54632DD4" w:rsidR="00330200" w:rsidRPr="009347C6" w:rsidRDefault="002B2149" w:rsidP="009347C6">
      <w:r w:rsidRPr="009347C6">
        <w:t xml:space="preserve">Иные варианты развития системы теплоснабжения </w:t>
      </w:r>
      <w:r w:rsidR="00DA4AAC">
        <w:t>городского округа «Город Коряжма»</w:t>
      </w:r>
      <w:r w:rsidRPr="009347C6">
        <w:t xml:space="preserve"> не рассматриваются.</w:t>
      </w:r>
    </w:p>
    <w:p w14:paraId="0A924ED3" w14:textId="3243E766" w:rsidR="00330200" w:rsidRPr="009347C6" w:rsidRDefault="002B2149" w:rsidP="009347C6">
      <w:bookmarkStart w:id="192" w:name="_Hlk134999480"/>
      <w:r w:rsidRPr="009347C6">
        <w:t xml:space="preserve">Суммарный объем инвестиций необходимых для реализации мероприятий по строительству и реконструкции источников тепловой энергии и тепловых сетей в </w:t>
      </w:r>
      <w:r w:rsidR="00DA4AAC">
        <w:t>городском округе «Город Коряжма»</w:t>
      </w:r>
      <w:r w:rsidRPr="009347C6">
        <w:t xml:space="preserve"> на период до 2</w:t>
      </w:r>
      <w:r w:rsidR="000D1239" w:rsidRPr="009347C6">
        <w:t>0</w:t>
      </w:r>
      <w:r w:rsidR="00512CEE" w:rsidRPr="009347C6">
        <w:t>29</w:t>
      </w:r>
      <w:r w:rsidRPr="009347C6">
        <w:t xml:space="preserve"> года составит </w:t>
      </w:r>
      <w:r w:rsidR="008F06D2" w:rsidRPr="009347C6">
        <w:t>105600,2</w:t>
      </w:r>
      <w:r w:rsidRPr="009347C6">
        <w:t xml:space="preserve"> тыс. </w:t>
      </w:r>
      <w:proofErr w:type="spellStart"/>
      <w:r w:rsidRPr="009347C6">
        <w:t>руб</w:t>
      </w:r>
      <w:proofErr w:type="spellEnd"/>
      <w:r w:rsidRPr="009347C6">
        <w:t xml:space="preserve"> в том числе по этапам (с учетом НДС):</w:t>
      </w:r>
    </w:p>
    <w:p w14:paraId="29E6BD2F" w14:textId="41D9290E" w:rsidR="00330200" w:rsidRPr="009347C6" w:rsidRDefault="002B2149" w:rsidP="009347C6">
      <w:bookmarkStart w:id="193" w:name="_Hlk76024659"/>
      <w:r w:rsidRPr="009347C6">
        <w:t>202</w:t>
      </w:r>
      <w:r w:rsidR="000D1239" w:rsidRPr="009347C6">
        <w:t>3</w:t>
      </w:r>
      <w:r w:rsidRPr="009347C6">
        <w:t xml:space="preserve"> г. – </w:t>
      </w:r>
      <w:r w:rsidR="00636471">
        <w:t>0,0</w:t>
      </w:r>
      <w:r w:rsidRPr="009347C6">
        <w:t xml:space="preserve"> тыс. руб.;</w:t>
      </w:r>
    </w:p>
    <w:p w14:paraId="13F48753" w14:textId="25F0E249" w:rsidR="00330200" w:rsidRPr="009347C6" w:rsidRDefault="002B2149" w:rsidP="009347C6">
      <w:r w:rsidRPr="009347C6">
        <w:t>202</w:t>
      </w:r>
      <w:r w:rsidR="000D1239" w:rsidRPr="009347C6">
        <w:t>4</w:t>
      </w:r>
      <w:r w:rsidRPr="009347C6">
        <w:t xml:space="preserve"> г. – </w:t>
      </w:r>
      <w:r w:rsidR="00636471">
        <w:t>48 782,1</w:t>
      </w:r>
      <w:r w:rsidRPr="009347C6">
        <w:t xml:space="preserve"> тыс. руб.;</w:t>
      </w:r>
    </w:p>
    <w:p w14:paraId="26F82710" w14:textId="7D16A8DF" w:rsidR="00330200" w:rsidRPr="009347C6" w:rsidRDefault="002B2149" w:rsidP="009347C6">
      <w:r w:rsidRPr="009347C6">
        <w:t>202</w:t>
      </w:r>
      <w:r w:rsidR="000D1239" w:rsidRPr="009347C6">
        <w:t>5</w:t>
      </w:r>
      <w:r w:rsidRPr="009347C6">
        <w:t xml:space="preserve"> г. – </w:t>
      </w:r>
      <w:r w:rsidR="00636471">
        <w:t>16 446,9</w:t>
      </w:r>
      <w:r w:rsidRPr="009347C6">
        <w:t xml:space="preserve"> тыс. руб.;</w:t>
      </w:r>
    </w:p>
    <w:p w14:paraId="18FF553A" w14:textId="427371BF" w:rsidR="00330200" w:rsidRPr="009347C6" w:rsidRDefault="002B2149" w:rsidP="009347C6">
      <w:r w:rsidRPr="009347C6">
        <w:t>202</w:t>
      </w:r>
      <w:r w:rsidR="000D1239" w:rsidRPr="009347C6">
        <w:t>6</w:t>
      </w:r>
      <w:r w:rsidRPr="009347C6">
        <w:t xml:space="preserve"> г. – </w:t>
      </w:r>
      <w:r w:rsidR="00636471">
        <w:t>0,0</w:t>
      </w:r>
      <w:r w:rsidRPr="009347C6">
        <w:t xml:space="preserve"> тыс. руб.;</w:t>
      </w:r>
    </w:p>
    <w:p w14:paraId="16753F54" w14:textId="65F0F78E" w:rsidR="00330200" w:rsidRPr="009347C6" w:rsidRDefault="002B2149" w:rsidP="009347C6">
      <w:r w:rsidRPr="009347C6">
        <w:t>202</w:t>
      </w:r>
      <w:r w:rsidR="000D1239" w:rsidRPr="009347C6">
        <w:t>7</w:t>
      </w:r>
      <w:r w:rsidRPr="009347C6">
        <w:t xml:space="preserve"> г. – </w:t>
      </w:r>
      <w:r w:rsidR="00636471">
        <w:t>40 060,7</w:t>
      </w:r>
      <w:r w:rsidRPr="009347C6">
        <w:t xml:space="preserve"> тыс. руб.;</w:t>
      </w:r>
    </w:p>
    <w:p w14:paraId="2B0B4844" w14:textId="630D6B77" w:rsidR="00330200" w:rsidRPr="009347C6" w:rsidRDefault="002B2149" w:rsidP="009347C6">
      <w:r w:rsidRPr="009347C6">
        <w:t>202</w:t>
      </w:r>
      <w:r w:rsidR="000D1239" w:rsidRPr="009347C6">
        <w:t>8</w:t>
      </w:r>
      <w:r w:rsidR="00512CEE" w:rsidRPr="009347C6">
        <w:t xml:space="preserve"> </w:t>
      </w:r>
      <w:r w:rsidRPr="009347C6">
        <w:t xml:space="preserve">г. – </w:t>
      </w:r>
      <w:r w:rsidR="008F06D2" w:rsidRPr="009347C6">
        <w:t>0,0</w:t>
      </w:r>
      <w:r w:rsidRPr="009347C6">
        <w:t xml:space="preserve"> тыс. руб.;</w:t>
      </w:r>
    </w:p>
    <w:p w14:paraId="6AE02EDE" w14:textId="7B1389C5" w:rsidR="00330200" w:rsidRPr="009347C6" w:rsidRDefault="00512CEE" w:rsidP="009347C6">
      <w:r w:rsidRPr="009347C6">
        <w:t>2029</w:t>
      </w:r>
      <w:r w:rsidR="002B2149" w:rsidRPr="009347C6">
        <w:t xml:space="preserve"> г. – </w:t>
      </w:r>
      <w:r w:rsidR="008F06D2" w:rsidRPr="009347C6">
        <w:t>0,0</w:t>
      </w:r>
      <w:r w:rsidR="002B2149" w:rsidRPr="009347C6">
        <w:t xml:space="preserve"> тыс. руб.</w:t>
      </w:r>
    </w:p>
    <w:bookmarkEnd w:id="191"/>
    <w:bookmarkEnd w:id="192"/>
    <w:bookmarkEnd w:id="193"/>
    <w:p w14:paraId="3572F682" w14:textId="77777777" w:rsidR="00330200" w:rsidRPr="009347C6" w:rsidRDefault="00330200" w:rsidP="009347C6"/>
    <w:p w14:paraId="16679672" w14:textId="77777777" w:rsidR="00330200" w:rsidRPr="009347C6" w:rsidRDefault="00330200" w:rsidP="009347C6">
      <w:pPr>
        <w:sectPr w:rsidR="00330200" w:rsidRPr="009347C6">
          <w:pgSz w:w="11906" w:h="16838"/>
          <w:pgMar w:top="1134" w:right="851" w:bottom="1134" w:left="1701" w:header="709" w:footer="283" w:gutter="0"/>
          <w:cols w:space="708"/>
          <w:titlePg/>
          <w:docGrid w:linePitch="360"/>
        </w:sectPr>
      </w:pPr>
    </w:p>
    <w:p w14:paraId="1F035641" w14:textId="416EF374"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60</w:t>
      </w:r>
      <w:r w:rsidR="002019BF" w:rsidRPr="009347C6">
        <w:rPr>
          <w:b/>
          <w:i w:val="0"/>
          <w:color w:val="000000" w:themeColor="text1"/>
          <w:sz w:val="24"/>
          <w:szCs w:val="24"/>
        </w:rPr>
        <w:fldChar w:fldCharType="end"/>
      </w:r>
      <w:r w:rsidRPr="009347C6">
        <w:rPr>
          <w:b/>
          <w:i w:val="0"/>
          <w:color w:val="000000" w:themeColor="text1"/>
          <w:sz w:val="24"/>
          <w:szCs w:val="24"/>
        </w:rPr>
        <w:t xml:space="preserve"> – Перечень мероприятий приоритетного варианта развития системы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
        <w:gridCol w:w="5515"/>
        <w:gridCol w:w="1334"/>
        <w:gridCol w:w="1334"/>
        <w:gridCol w:w="1334"/>
        <w:gridCol w:w="1334"/>
        <w:gridCol w:w="1334"/>
        <w:gridCol w:w="1334"/>
        <w:gridCol w:w="1328"/>
      </w:tblGrid>
      <w:tr w:rsidR="008F06D2" w:rsidRPr="009347C6" w14:paraId="170D5A73" w14:textId="77777777" w:rsidTr="008F06D2">
        <w:trPr>
          <w:trHeight w:val="20"/>
          <w:tblHeader/>
        </w:trPr>
        <w:tc>
          <w:tcPr>
            <w:tcW w:w="270" w:type="pct"/>
            <w:shd w:val="clear" w:color="auto" w:fill="auto"/>
            <w:noWrap/>
            <w:vAlign w:val="center"/>
            <w:hideMark/>
          </w:tcPr>
          <w:p w14:paraId="5E10AFFD" w14:textId="77777777" w:rsidR="008F06D2" w:rsidRPr="009347C6" w:rsidRDefault="008F06D2" w:rsidP="009347C6">
            <w:pPr>
              <w:spacing w:after="0"/>
              <w:ind w:firstLine="0"/>
              <w:jc w:val="center"/>
              <w:rPr>
                <w:rFonts w:eastAsia="Times New Roman" w:cs="Times New Roman"/>
                <w:b/>
                <w:bCs/>
                <w:color w:val="000000"/>
                <w:sz w:val="20"/>
                <w:szCs w:val="20"/>
                <w:lang w:eastAsia="ru-RU"/>
              </w:rPr>
            </w:pPr>
            <w:bookmarkStart w:id="194" w:name="_Hlk115120748"/>
            <w:r w:rsidRPr="009347C6">
              <w:rPr>
                <w:rFonts w:eastAsia="Times New Roman" w:cs="Times New Roman"/>
                <w:b/>
                <w:bCs/>
                <w:color w:val="000000"/>
                <w:sz w:val="20"/>
                <w:szCs w:val="20"/>
                <w:lang w:eastAsia="ru-RU"/>
              </w:rPr>
              <w:t>№ п/п</w:t>
            </w:r>
          </w:p>
        </w:tc>
        <w:tc>
          <w:tcPr>
            <w:tcW w:w="1757" w:type="pct"/>
            <w:shd w:val="clear" w:color="auto" w:fill="auto"/>
            <w:vAlign w:val="center"/>
            <w:hideMark/>
          </w:tcPr>
          <w:p w14:paraId="413C557A" w14:textId="77777777" w:rsidR="008F06D2" w:rsidRPr="009347C6" w:rsidRDefault="008F06D2"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Наименование мероприятий</w:t>
            </w:r>
          </w:p>
        </w:tc>
        <w:tc>
          <w:tcPr>
            <w:tcW w:w="425" w:type="pct"/>
            <w:shd w:val="clear" w:color="auto" w:fill="auto"/>
            <w:noWrap/>
            <w:vAlign w:val="center"/>
            <w:hideMark/>
          </w:tcPr>
          <w:p w14:paraId="42A7F79F" w14:textId="1A29C266" w:rsidR="008F06D2" w:rsidRPr="009347C6" w:rsidRDefault="008F06D2"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2023г.</w:t>
            </w:r>
          </w:p>
        </w:tc>
        <w:tc>
          <w:tcPr>
            <w:tcW w:w="425" w:type="pct"/>
            <w:shd w:val="clear" w:color="auto" w:fill="auto"/>
            <w:noWrap/>
            <w:vAlign w:val="center"/>
          </w:tcPr>
          <w:p w14:paraId="40D3617C" w14:textId="4F137C39" w:rsidR="008F06D2" w:rsidRPr="009347C6" w:rsidRDefault="008F06D2"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2024г.</w:t>
            </w:r>
          </w:p>
        </w:tc>
        <w:tc>
          <w:tcPr>
            <w:tcW w:w="425" w:type="pct"/>
            <w:shd w:val="clear" w:color="auto" w:fill="auto"/>
            <w:noWrap/>
            <w:vAlign w:val="center"/>
          </w:tcPr>
          <w:p w14:paraId="084F99E8" w14:textId="39918740" w:rsidR="008F06D2" w:rsidRPr="009347C6" w:rsidRDefault="008F06D2"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2025г.</w:t>
            </w:r>
          </w:p>
        </w:tc>
        <w:tc>
          <w:tcPr>
            <w:tcW w:w="425" w:type="pct"/>
            <w:shd w:val="clear" w:color="auto" w:fill="auto"/>
            <w:noWrap/>
            <w:vAlign w:val="center"/>
          </w:tcPr>
          <w:p w14:paraId="70D0142C" w14:textId="1EFE7559" w:rsidR="008F06D2" w:rsidRPr="009347C6" w:rsidRDefault="008F06D2"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2026г.</w:t>
            </w:r>
          </w:p>
        </w:tc>
        <w:tc>
          <w:tcPr>
            <w:tcW w:w="425" w:type="pct"/>
            <w:shd w:val="clear" w:color="auto" w:fill="auto"/>
            <w:noWrap/>
            <w:vAlign w:val="center"/>
          </w:tcPr>
          <w:p w14:paraId="79A2D358" w14:textId="22E89BAB" w:rsidR="008F06D2" w:rsidRPr="009347C6" w:rsidRDefault="008F06D2"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2027г.</w:t>
            </w:r>
          </w:p>
        </w:tc>
        <w:tc>
          <w:tcPr>
            <w:tcW w:w="425" w:type="pct"/>
            <w:shd w:val="clear" w:color="auto" w:fill="auto"/>
            <w:noWrap/>
            <w:vAlign w:val="center"/>
          </w:tcPr>
          <w:p w14:paraId="7692BE71" w14:textId="5AA9685C" w:rsidR="008F06D2" w:rsidRPr="009347C6" w:rsidRDefault="008F06D2"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2028г.</w:t>
            </w:r>
          </w:p>
        </w:tc>
        <w:tc>
          <w:tcPr>
            <w:tcW w:w="423" w:type="pct"/>
            <w:shd w:val="clear" w:color="auto" w:fill="auto"/>
            <w:noWrap/>
            <w:vAlign w:val="center"/>
            <w:hideMark/>
          </w:tcPr>
          <w:p w14:paraId="76A0EF68" w14:textId="628664B5" w:rsidR="008F06D2" w:rsidRPr="009347C6" w:rsidRDefault="008F06D2"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2029г.</w:t>
            </w:r>
          </w:p>
        </w:tc>
      </w:tr>
      <w:tr w:rsidR="00117FD3" w:rsidRPr="009347C6" w14:paraId="4C54D258" w14:textId="77777777" w:rsidTr="00117FD3">
        <w:trPr>
          <w:trHeight w:val="20"/>
        </w:trPr>
        <w:tc>
          <w:tcPr>
            <w:tcW w:w="5000" w:type="pct"/>
            <w:gridSpan w:val="9"/>
            <w:shd w:val="clear" w:color="auto" w:fill="auto"/>
            <w:noWrap/>
            <w:vAlign w:val="center"/>
          </w:tcPr>
          <w:p w14:paraId="3D3599AA" w14:textId="77777777" w:rsidR="00117FD3" w:rsidRPr="009347C6" w:rsidRDefault="00117FD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Реконструкция тепловых сетей</w:t>
            </w:r>
          </w:p>
        </w:tc>
      </w:tr>
      <w:tr w:rsidR="008F06D2" w:rsidRPr="009347C6" w14:paraId="4385A9C4" w14:textId="77777777" w:rsidTr="00117FD3">
        <w:trPr>
          <w:trHeight w:val="20"/>
        </w:trPr>
        <w:tc>
          <w:tcPr>
            <w:tcW w:w="270" w:type="pct"/>
            <w:shd w:val="clear" w:color="auto" w:fill="auto"/>
            <w:noWrap/>
            <w:vAlign w:val="center"/>
          </w:tcPr>
          <w:p w14:paraId="6D164DA9"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w:t>
            </w:r>
          </w:p>
        </w:tc>
        <w:tc>
          <w:tcPr>
            <w:tcW w:w="1757" w:type="pct"/>
            <w:shd w:val="clear" w:color="auto" w:fill="auto"/>
            <w:vAlign w:val="center"/>
          </w:tcPr>
          <w:p w14:paraId="0BAE487B" w14:textId="6DFBFE76" w:rsidR="008F06D2" w:rsidRPr="009347C6" w:rsidRDefault="008F06D2" w:rsidP="009347C6">
            <w:pPr>
              <w:spacing w:after="0"/>
              <w:ind w:firstLine="0"/>
              <w:contextualSpacing w:val="0"/>
              <w:jc w:val="center"/>
              <w:rPr>
                <w:rFonts w:eastAsia="Times New Roman" w:cs="Times New Roman"/>
                <w:color w:val="000000"/>
                <w:sz w:val="20"/>
                <w:szCs w:val="20"/>
                <w:lang w:eastAsia="ru-RU"/>
              </w:rPr>
            </w:pPr>
            <w:r w:rsidRPr="009347C6">
              <w:rPr>
                <w:rFonts w:cs="Times New Roman"/>
                <w:sz w:val="20"/>
                <w:szCs w:val="20"/>
              </w:rPr>
              <w:t xml:space="preserve">Реконструкция участка теплосети от ТК 20 до ТК 21 (2 микрорайон) </w:t>
            </w:r>
            <w:r w:rsidRPr="009347C6">
              <w:rPr>
                <w:rFonts w:eastAsia="Times New Roman" w:cs="Times New Roman"/>
                <w:color w:val="auto"/>
                <w:sz w:val="20"/>
                <w:szCs w:val="20"/>
                <w:lang w:eastAsia="ru-RU"/>
              </w:rPr>
              <w:t>(</w:t>
            </w:r>
            <w:r w:rsidRPr="009347C6">
              <w:rPr>
                <w:rFonts w:eastAsia="Times New Roman" w:cs="Times New Roman"/>
                <w:color w:val="auto"/>
                <w:sz w:val="20"/>
                <w:szCs w:val="20"/>
                <w:lang w:val="en-US" w:eastAsia="ru-RU"/>
              </w:rPr>
              <w:t>L</w:t>
            </w:r>
            <w:r w:rsidRPr="009347C6">
              <w:rPr>
                <w:rFonts w:eastAsia="Times New Roman" w:cs="Times New Roman"/>
                <w:color w:val="auto"/>
                <w:sz w:val="20"/>
                <w:szCs w:val="20"/>
                <w:lang w:eastAsia="ru-RU"/>
              </w:rPr>
              <w:t xml:space="preserve">=225 м, </w:t>
            </w:r>
            <w:r w:rsidRPr="009347C6">
              <w:rPr>
                <w:rFonts w:eastAsia="Times New Roman" w:cs="Times New Roman"/>
                <w:color w:val="auto"/>
                <w:sz w:val="20"/>
                <w:szCs w:val="20"/>
                <w:lang w:val="en-US" w:eastAsia="ru-RU"/>
              </w:rPr>
              <w:t>D</w:t>
            </w:r>
            <w:r w:rsidRPr="009347C6">
              <w:rPr>
                <w:rFonts w:eastAsia="Times New Roman" w:cs="Times New Roman"/>
                <w:color w:val="auto"/>
                <w:sz w:val="20"/>
                <w:szCs w:val="20"/>
                <w:lang w:eastAsia="ru-RU"/>
              </w:rPr>
              <w:t>=500 мм)</w:t>
            </w:r>
          </w:p>
        </w:tc>
        <w:tc>
          <w:tcPr>
            <w:tcW w:w="425" w:type="pct"/>
            <w:shd w:val="clear" w:color="auto" w:fill="auto"/>
            <w:noWrap/>
            <w:vAlign w:val="center"/>
          </w:tcPr>
          <w:p w14:paraId="381F425E"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2241E605"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5522076F"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15842151"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BFBFBF" w:themeFill="background1" w:themeFillShade="BF"/>
            <w:noWrap/>
            <w:vAlign w:val="center"/>
          </w:tcPr>
          <w:p w14:paraId="08FEDACC"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341C8AB1"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3" w:type="pct"/>
            <w:shd w:val="clear" w:color="auto" w:fill="auto"/>
            <w:noWrap/>
            <w:vAlign w:val="center"/>
          </w:tcPr>
          <w:p w14:paraId="46018630"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r>
      <w:tr w:rsidR="008F06D2" w:rsidRPr="009347C6" w14:paraId="34E99559" w14:textId="77777777" w:rsidTr="00524AC4">
        <w:trPr>
          <w:trHeight w:val="20"/>
        </w:trPr>
        <w:tc>
          <w:tcPr>
            <w:tcW w:w="270" w:type="pct"/>
            <w:shd w:val="clear" w:color="auto" w:fill="auto"/>
            <w:noWrap/>
            <w:vAlign w:val="center"/>
          </w:tcPr>
          <w:p w14:paraId="79CEA53B"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w:t>
            </w:r>
          </w:p>
        </w:tc>
        <w:tc>
          <w:tcPr>
            <w:tcW w:w="1757" w:type="pct"/>
            <w:shd w:val="clear" w:color="auto" w:fill="auto"/>
            <w:vAlign w:val="center"/>
          </w:tcPr>
          <w:p w14:paraId="07A5D142" w14:textId="2604767C" w:rsidR="008F06D2" w:rsidRPr="009347C6" w:rsidRDefault="008F06D2" w:rsidP="009347C6">
            <w:pPr>
              <w:spacing w:after="0"/>
              <w:ind w:firstLine="0"/>
              <w:contextualSpacing w:val="0"/>
              <w:jc w:val="center"/>
              <w:rPr>
                <w:rFonts w:eastAsia="Times New Roman" w:cs="Times New Roman"/>
                <w:color w:val="000000"/>
                <w:sz w:val="20"/>
                <w:szCs w:val="20"/>
                <w:lang w:eastAsia="ru-RU"/>
              </w:rPr>
            </w:pPr>
            <w:r w:rsidRPr="009347C6">
              <w:rPr>
                <w:rFonts w:cs="Times New Roman"/>
                <w:sz w:val="20"/>
                <w:szCs w:val="20"/>
              </w:rPr>
              <w:t xml:space="preserve">Реконструкция участка теплосети от ТК 6а до ТК 6 по ул. Восточная </w:t>
            </w:r>
            <w:r w:rsidRPr="009347C6">
              <w:rPr>
                <w:rFonts w:eastAsia="Times New Roman" w:cs="Times New Roman"/>
                <w:color w:val="auto"/>
                <w:sz w:val="20"/>
                <w:szCs w:val="20"/>
                <w:lang w:eastAsia="ru-RU"/>
              </w:rPr>
              <w:t>(</w:t>
            </w:r>
            <w:r w:rsidRPr="009347C6">
              <w:rPr>
                <w:rFonts w:eastAsia="Times New Roman" w:cs="Times New Roman"/>
                <w:color w:val="auto"/>
                <w:sz w:val="20"/>
                <w:szCs w:val="20"/>
                <w:lang w:val="en-US" w:eastAsia="ru-RU"/>
              </w:rPr>
              <w:t>L</w:t>
            </w:r>
            <w:r w:rsidRPr="009347C6">
              <w:rPr>
                <w:rFonts w:eastAsia="Times New Roman" w:cs="Times New Roman"/>
                <w:color w:val="auto"/>
                <w:sz w:val="20"/>
                <w:szCs w:val="20"/>
                <w:lang w:eastAsia="ru-RU"/>
              </w:rPr>
              <w:t xml:space="preserve">=160 м, </w:t>
            </w:r>
            <w:r w:rsidRPr="009347C6">
              <w:rPr>
                <w:rFonts w:eastAsia="Times New Roman" w:cs="Times New Roman"/>
                <w:color w:val="auto"/>
                <w:sz w:val="20"/>
                <w:szCs w:val="20"/>
                <w:lang w:val="en-US" w:eastAsia="ru-RU"/>
              </w:rPr>
              <w:t>D</w:t>
            </w:r>
            <w:r w:rsidRPr="009347C6">
              <w:rPr>
                <w:rFonts w:eastAsia="Times New Roman" w:cs="Times New Roman"/>
                <w:color w:val="auto"/>
                <w:sz w:val="20"/>
                <w:szCs w:val="20"/>
                <w:lang w:eastAsia="ru-RU"/>
              </w:rPr>
              <w:t>=600 мм)</w:t>
            </w:r>
          </w:p>
        </w:tc>
        <w:tc>
          <w:tcPr>
            <w:tcW w:w="425" w:type="pct"/>
            <w:shd w:val="clear" w:color="auto" w:fill="auto"/>
            <w:noWrap/>
            <w:vAlign w:val="center"/>
          </w:tcPr>
          <w:p w14:paraId="7F597829"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2663BD06"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5B575A08"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BFBFBF" w:themeFill="background1" w:themeFillShade="BF"/>
            <w:noWrap/>
            <w:vAlign w:val="center"/>
          </w:tcPr>
          <w:p w14:paraId="4125D05B"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62B6F8AA"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206E8826"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3" w:type="pct"/>
            <w:shd w:val="clear" w:color="auto" w:fill="auto"/>
            <w:noWrap/>
            <w:vAlign w:val="center"/>
          </w:tcPr>
          <w:p w14:paraId="4B69CCFB"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r>
      <w:tr w:rsidR="008F06D2" w:rsidRPr="009347C6" w14:paraId="179C6DC2" w14:textId="77777777" w:rsidTr="008F06D2">
        <w:trPr>
          <w:trHeight w:val="20"/>
        </w:trPr>
        <w:tc>
          <w:tcPr>
            <w:tcW w:w="270" w:type="pct"/>
            <w:shd w:val="clear" w:color="auto" w:fill="auto"/>
            <w:noWrap/>
            <w:vAlign w:val="center"/>
          </w:tcPr>
          <w:p w14:paraId="00133AD9"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w:t>
            </w:r>
          </w:p>
        </w:tc>
        <w:tc>
          <w:tcPr>
            <w:tcW w:w="1757" w:type="pct"/>
            <w:shd w:val="clear" w:color="auto" w:fill="auto"/>
            <w:vAlign w:val="center"/>
          </w:tcPr>
          <w:p w14:paraId="7CC53D31" w14:textId="4C401970" w:rsidR="008F06D2" w:rsidRPr="009347C6" w:rsidRDefault="008F06D2" w:rsidP="009347C6">
            <w:pPr>
              <w:spacing w:after="0"/>
              <w:ind w:firstLine="0"/>
              <w:contextualSpacing w:val="0"/>
              <w:jc w:val="center"/>
              <w:rPr>
                <w:rFonts w:eastAsia="Times New Roman" w:cs="Times New Roman"/>
                <w:color w:val="000000"/>
                <w:sz w:val="20"/>
                <w:szCs w:val="20"/>
                <w:lang w:eastAsia="ru-RU"/>
              </w:rPr>
            </w:pPr>
            <w:r w:rsidRPr="009347C6">
              <w:rPr>
                <w:rFonts w:cs="Times New Roman"/>
                <w:sz w:val="20"/>
                <w:szCs w:val="20"/>
              </w:rPr>
              <w:t xml:space="preserve">Реконструкция участка теплосети от ТК 7 до ТК 6а по ул. Восточная </w:t>
            </w:r>
            <w:r w:rsidRPr="009347C6">
              <w:rPr>
                <w:rFonts w:eastAsia="Times New Roman" w:cs="Times New Roman"/>
                <w:color w:val="auto"/>
                <w:sz w:val="20"/>
                <w:szCs w:val="20"/>
                <w:lang w:eastAsia="ru-RU"/>
              </w:rPr>
              <w:t>(</w:t>
            </w:r>
            <w:r w:rsidRPr="009347C6">
              <w:rPr>
                <w:rFonts w:eastAsia="Times New Roman" w:cs="Times New Roman"/>
                <w:color w:val="auto"/>
                <w:sz w:val="20"/>
                <w:szCs w:val="20"/>
                <w:lang w:val="en-US" w:eastAsia="ru-RU"/>
              </w:rPr>
              <w:t>L</w:t>
            </w:r>
            <w:r w:rsidRPr="009347C6">
              <w:rPr>
                <w:rFonts w:eastAsia="Times New Roman" w:cs="Times New Roman"/>
                <w:color w:val="auto"/>
                <w:sz w:val="20"/>
                <w:szCs w:val="20"/>
                <w:lang w:eastAsia="ru-RU"/>
              </w:rPr>
              <w:t xml:space="preserve">=153 м, </w:t>
            </w:r>
            <w:r w:rsidRPr="009347C6">
              <w:rPr>
                <w:rFonts w:eastAsia="Times New Roman" w:cs="Times New Roman"/>
                <w:color w:val="auto"/>
                <w:sz w:val="20"/>
                <w:szCs w:val="20"/>
                <w:lang w:val="en-US" w:eastAsia="ru-RU"/>
              </w:rPr>
              <w:t>D</w:t>
            </w:r>
            <w:r w:rsidRPr="009347C6">
              <w:rPr>
                <w:rFonts w:eastAsia="Times New Roman" w:cs="Times New Roman"/>
                <w:color w:val="auto"/>
                <w:sz w:val="20"/>
                <w:szCs w:val="20"/>
                <w:lang w:eastAsia="ru-RU"/>
              </w:rPr>
              <w:t>=600 мм)</w:t>
            </w:r>
          </w:p>
        </w:tc>
        <w:tc>
          <w:tcPr>
            <w:tcW w:w="425" w:type="pct"/>
            <w:shd w:val="clear" w:color="auto" w:fill="auto"/>
            <w:noWrap/>
            <w:vAlign w:val="center"/>
          </w:tcPr>
          <w:p w14:paraId="35C98101"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0E66E2C0"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BFBFBF" w:themeFill="background1" w:themeFillShade="BF"/>
            <w:noWrap/>
            <w:vAlign w:val="center"/>
          </w:tcPr>
          <w:p w14:paraId="1C159BFF"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040E3A9D"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30EB5C9F"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504D1375"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3" w:type="pct"/>
            <w:shd w:val="clear" w:color="auto" w:fill="auto"/>
            <w:noWrap/>
            <w:vAlign w:val="center"/>
          </w:tcPr>
          <w:p w14:paraId="37F04539"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r>
      <w:tr w:rsidR="008F06D2" w:rsidRPr="009347C6" w14:paraId="01A73CA0" w14:textId="77777777" w:rsidTr="00117FD3">
        <w:trPr>
          <w:trHeight w:val="20"/>
        </w:trPr>
        <w:tc>
          <w:tcPr>
            <w:tcW w:w="270" w:type="pct"/>
            <w:shd w:val="clear" w:color="auto" w:fill="auto"/>
            <w:noWrap/>
            <w:vAlign w:val="center"/>
          </w:tcPr>
          <w:p w14:paraId="672B5AFB"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w:t>
            </w:r>
          </w:p>
        </w:tc>
        <w:tc>
          <w:tcPr>
            <w:tcW w:w="1757" w:type="pct"/>
            <w:shd w:val="clear" w:color="auto" w:fill="auto"/>
            <w:vAlign w:val="center"/>
          </w:tcPr>
          <w:p w14:paraId="054E2F2C" w14:textId="287053CD" w:rsidR="008F06D2" w:rsidRPr="009347C6" w:rsidRDefault="008F06D2" w:rsidP="009347C6">
            <w:pPr>
              <w:spacing w:after="0"/>
              <w:ind w:firstLine="0"/>
              <w:contextualSpacing w:val="0"/>
              <w:jc w:val="center"/>
              <w:rPr>
                <w:rFonts w:eastAsia="Times New Roman" w:cs="Times New Roman"/>
                <w:color w:val="000000"/>
                <w:sz w:val="20"/>
                <w:szCs w:val="20"/>
                <w:lang w:eastAsia="ru-RU"/>
              </w:rPr>
            </w:pPr>
            <w:r w:rsidRPr="009347C6">
              <w:rPr>
                <w:rFonts w:cs="Times New Roman"/>
                <w:sz w:val="20"/>
                <w:szCs w:val="20"/>
              </w:rPr>
              <w:t xml:space="preserve">Реконструкция участка теплосети от ТК 27 до ТК 28 по пр. Ломоносова </w:t>
            </w:r>
            <w:r w:rsidRPr="009347C6">
              <w:rPr>
                <w:rFonts w:eastAsia="Times New Roman" w:cs="Times New Roman"/>
                <w:color w:val="auto"/>
                <w:sz w:val="20"/>
                <w:szCs w:val="20"/>
                <w:lang w:eastAsia="ru-RU"/>
              </w:rPr>
              <w:t>(</w:t>
            </w:r>
            <w:r w:rsidRPr="009347C6">
              <w:rPr>
                <w:rFonts w:eastAsia="Times New Roman" w:cs="Times New Roman"/>
                <w:color w:val="auto"/>
                <w:sz w:val="20"/>
                <w:szCs w:val="20"/>
                <w:lang w:val="en-US" w:eastAsia="ru-RU"/>
              </w:rPr>
              <w:t>L</w:t>
            </w:r>
            <w:r w:rsidRPr="009347C6">
              <w:rPr>
                <w:rFonts w:eastAsia="Times New Roman" w:cs="Times New Roman"/>
                <w:color w:val="auto"/>
                <w:sz w:val="20"/>
                <w:szCs w:val="20"/>
                <w:lang w:eastAsia="ru-RU"/>
              </w:rPr>
              <w:t xml:space="preserve">=160 м, </w:t>
            </w:r>
            <w:r w:rsidRPr="009347C6">
              <w:rPr>
                <w:rFonts w:eastAsia="Times New Roman" w:cs="Times New Roman"/>
                <w:color w:val="auto"/>
                <w:sz w:val="20"/>
                <w:szCs w:val="20"/>
                <w:lang w:val="en-US" w:eastAsia="ru-RU"/>
              </w:rPr>
              <w:t>D</w:t>
            </w:r>
            <w:r w:rsidRPr="009347C6">
              <w:rPr>
                <w:rFonts w:eastAsia="Times New Roman" w:cs="Times New Roman"/>
                <w:color w:val="auto"/>
                <w:sz w:val="20"/>
                <w:szCs w:val="20"/>
                <w:lang w:eastAsia="ru-RU"/>
              </w:rPr>
              <w:t>=500 мм)</w:t>
            </w:r>
          </w:p>
        </w:tc>
        <w:tc>
          <w:tcPr>
            <w:tcW w:w="425" w:type="pct"/>
            <w:shd w:val="clear" w:color="auto" w:fill="auto"/>
            <w:noWrap/>
            <w:vAlign w:val="center"/>
          </w:tcPr>
          <w:p w14:paraId="23745240"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BFBFBF" w:themeFill="background1" w:themeFillShade="BF"/>
            <w:noWrap/>
            <w:vAlign w:val="center"/>
          </w:tcPr>
          <w:p w14:paraId="40841B9F"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27246959"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3AEA32DB"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45ADC5E3"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368D767F"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3" w:type="pct"/>
            <w:shd w:val="clear" w:color="auto" w:fill="auto"/>
            <w:noWrap/>
            <w:vAlign w:val="center"/>
          </w:tcPr>
          <w:p w14:paraId="6C07C897"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r>
      <w:tr w:rsidR="008F06D2" w:rsidRPr="009347C6" w14:paraId="25095CAC" w14:textId="77777777" w:rsidTr="008F06D2">
        <w:trPr>
          <w:trHeight w:val="20"/>
        </w:trPr>
        <w:tc>
          <w:tcPr>
            <w:tcW w:w="270" w:type="pct"/>
            <w:shd w:val="clear" w:color="auto" w:fill="auto"/>
            <w:noWrap/>
            <w:vAlign w:val="center"/>
          </w:tcPr>
          <w:p w14:paraId="07CD6BAB"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w:t>
            </w:r>
          </w:p>
        </w:tc>
        <w:tc>
          <w:tcPr>
            <w:tcW w:w="1757" w:type="pct"/>
            <w:shd w:val="clear" w:color="auto" w:fill="auto"/>
            <w:vAlign w:val="center"/>
          </w:tcPr>
          <w:p w14:paraId="6EA832AC" w14:textId="703934EC" w:rsidR="008F06D2" w:rsidRPr="009347C6" w:rsidRDefault="008F06D2" w:rsidP="009347C6">
            <w:pPr>
              <w:spacing w:after="0"/>
              <w:ind w:firstLine="0"/>
              <w:contextualSpacing w:val="0"/>
              <w:jc w:val="center"/>
              <w:rPr>
                <w:rFonts w:eastAsia="Times New Roman" w:cs="Times New Roman"/>
                <w:color w:val="000000"/>
                <w:sz w:val="20"/>
                <w:szCs w:val="20"/>
                <w:lang w:eastAsia="ru-RU"/>
              </w:rPr>
            </w:pPr>
            <w:r w:rsidRPr="009347C6">
              <w:rPr>
                <w:rFonts w:cs="Times New Roman"/>
                <w:sz w:val="20"/>
                <w:szCs w:val="20"/>
              </w:rPr>
              <w:t xml:space="preserve">Реконструкция участка теплосети от ТК 14 до ТК 14а по пр. Ленина </w:t>
            </w:r>
            <w:r w:rsidRPr="009347C6">
              <w:rPr>
                <w:rFonts w:eastAsia="Times New Roman" w:cs="Times New Roman"/>
                <w:color w:val="auto"/>
                <w:sz w:val="20"/>
                <w:szCs w:val="20"/>
                <w:lang w:eastAsia="ru-RU"/>
              </w:rPr>
              <w:t>(</w:t>
            </w:r>
            <w:r w:rsidRPr="009347C6">
              <w:rPr>
                <w:rFonts w:eastAsia="Times New Roman" w:cs="Times New Roman"/>
                <w:color w:val="auto"/>
                <w:sz w:val="20"/>
                <w:szCs w:val="20"/>
                <w:lang w:val="en-US" w:eastAsia="ru-RU"/>
              </w:rPr>
              <w:t>L</w:t>
            </w:r>
            <w:r w:rsidRPr="009347C6">
              <w:rPr>
                <w:rFonts w:eastAsia="Times New Roman" w:cs="Times New Roman"/>
                <w:color w:val="auto"/>
                <w:sz w:val="20"/>
                <w:szCs w:val="20"/>
                <w:lang w:eastAsia="ru-RU"/>
              </w:rPr>
              <w:t xml:space="preserve">=187 м, </w:t>
            </w:r>
            <w:r w:rsidRPr="009347C6">
              <w:rPr>
                <w:rFonts w:eastAsia="Times New Roman" w:cs="Times New Roman"/>
                <w:color w:val="auto"/>
                <w:sz w:val="20"/>
                <w:szCs w:val="20"/>
                <w:lang w:val="en-US" w:eastAsia="ru-RU"/>
              </w:rPr>
              <w:t>D</w:t>
            </w:r>
            <w:r w:rsidRPr="009347C6">
              <w:rPr>
                <w:rFonts w:eastAsia="Times New Roman" w:cs="Times New Roman"/>
                <w:color w:val="auto"/>
                <w:sz w:val="20"/>
                <w:szCs w:val="20"/>
                <w:lang w:eastAsia="ru-RU"/>
              </w:rPr>
              <w:t>=500 мм)</w:t>
            </w:r>
          </w:p>
        </w:tc>
        <w:tc>
          <w:tcPr>
            <w:tcW w:w="425" w:type="pct"/>
            <w:shd w:val="clear" w:color="auto" w:fill="auto"/>
            <w:noWrap/>
            <w:vAlign w:val="center"/>
          </w:tcPr>
          <w:p w14:paraId="45ACD4A0"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1265E228"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69A1DED0"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01EDB9F1"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BFBFBF" w:themeFill="background1" w:themeFillShade="BF"/>
            <w:noWrap/>
            <w:vAlign w:val="center"/>
          </w:tcPr>
          <w:p w14:paraId="18030701"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47306A89"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c>
          <w:tcPr>
            <w:tcW w:w="423" w:type="pct"/>
            <w:shd w:val="clear" w:color="auto" w:fill="auto"/>
            <w:noWrap/>
            <w:vAlign w:val="center"/>
          </w:tcPr>
          <w:p w14:paraId="2773EAF4" w14:textId="77777777" w:rsidR="008F06D2" w:rsidRPr="009347C6" w:rsidRDefault="008F06D2" w:rsidP="009347C6">
            <w:pPr>
              <w:spacing w:after="0"/>
              <w:ind w:firstLine="0"/>
              <w:contextualSpacing w:val="0"/>
              <w:jc w:val="center"/>
              <w:rPr>
                <w:rFonts w:eastAsia="Times New Roman" w:cs="Times New Roman"/>
                <w:color w:val="000000"/>
                <w:sz w:val="20"/>
                <w:szCs w:val="20"/>
                <w:lang w:eastAsia="ru-RU"/>
              </w:rPr>
            </w:pPr>
          </w:p>
        </w:tc>
      </w:tr>
      <w:bookmarkEnd w:id="194"/>
    </w:tbl>
    <w:p w14:paraId="65D6217B" w14:textId="77777777" w:rsidR="00330200" w:rsidRPr="009347C6" w:rsidRDefault="00330200" w:rsidP="009347C6"/>
    <w:p w14:paraId="62CF4CDD" w14:textId="77777777" w:rsidR="00330200" w:rsidRPr="009347C6" w:rsidRDefault="00330200" w:rsidP="009347C6">
      <w:pPr>
        <w:sectPr w:rsidR="00330200" w:rsidRPr="009347C6">
          <w:pgSz w:w="16838" w:h="11906" w:orient="landscape"/>
          <w:pgMar w:top="1134" w:right="567" w:bottom="851" w:left="567" w:header="709" w:footer="284" w:gutter="0"/>
          <w:cols w:space="708"/>
          <w:titlePg/>
          <w:docGrid w:linePitch="360"/>
        </w:sectPr>
      </w:pPr>
    </w:p>
    <w:p w14:paraId="45C4AAAD" w14:textId="77777777" w:rsidR="00330200" w:rsidRPr="009347C6" w:rsidRDefault="002B2149" w:rsidP="009347C6">
      <w:pPr>
        <w:pStyle w:val="11"/>
        <w:numPr>
          <w:ilvl w:val="1"/>
          <w:numId w:val="3"/>
        </w:numPr>
        <w:rPr>
          <w:color w:val="auto"/>
        </w:rPr>
      </w:pPr>
      <w:bookmarkStart w:id="195" w:name="_Toc147907063"/>
      <w:r w:rsidRPr="009347C6">
        <w:rPr>
          <w:color w:val="auto"/>
        </w:rPr>
        <w:lastRenderedPageBreak/>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195"/>
    </w:p>
    <w:p w14:paraId="4DA5ABF1" w14:textId="6AD2D5F0" w:rsidR="008F06D2" w:rsidRPr="009347C6" w:rsidRDefault="008F06D2" w:rsidP="009347C6">
      <w:r w:rsidRPr="009347C6">
        <w:t xml:space="preserve">В настоящей актуализации оставлен без изменения принятый в утвержденной схеме теплоснабжения </w:t>
      </w:r>
      <w:r w:rsidR="00DA4AAC">
        <w:t>городского округа «Город Коряжма»</w:t>
      </w:r>
      <w:r w:rsidRPr="009347C6">
        <w:t xml:space="preserve"> вариант развития систем </w:t>
      </w:r>
      <w:proofErr w:type="gramStart"/>
      <w:r w:rsidRPr="009347C6">
        <w:t>тепло-снабжения</w:t>
      </w:r>
      <w:proofErr w:type="gramEnd"/>
      <w:r w:rsidRPr="009347C6">
        <w:t>. Технико-экономическое сравнение вариантов не приводится.</w:t>
      </w:r>
    </w:p>
    <w:p w14:paraId="46AC2798" w14:textId="77777777" w:rsidR="00330200" w:rsidRPr="009347C6" w:rsidRDefault="002B2149" w:rsidP="009347C6">
      <w:pPr>
        <w:pStyle w:val="11"/>
        <w:numPr>
          <w:ilvl w:val="1"/>
          <w:numId w:val="3"/>
        </w:numPr>
        <w:rPr>
          <w:color w:val="auto"/>
        </w:rPr>
      </w:pPr>
      <w:bookmarkStart w:id="196" w:name="_Toc147907064"/>
      <w:r w:rsidRPr="009347C6">
        <w:rPr>
          <w:color w:val="auto"/>
        </w:rP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bookmarkEnd w:id="196"/>
    </w:p>
    <w:p w14:paraId="5577CA69" w14:textId="311D944D" w:rsidR="00330200" w:rsidRPr="009347C6" w:rsidRDefault="002B2149" w:rsidP="009347C6">
      <w:bookmarkStart w:id="197" w:name="_Hlk134999404"/>
      <w:bookmarkStart w:id="198" w:name="_Hlk115120690"/>
      <w:r w:rsidRPr="009347C6">
        <w:t xml:space="preserve">Предлагаемый вариант развития системы теплоснабжения </w:t>
      </w:r>
      <w:r w:rsidR="00DA4AAC">
        <w:t>городского округа «Город Коряжма»</w:t>
      </w:r>
      <w:r w:rsidRPr="009347C6">
        <w:t xml:space="preserve"> включает в себя следующие </w:t>
      </w:r>
      <w:r w:rsidR="008F06D2" w:rsidRPr="009347C6">
        <w:t>виды мероприятий</w:t>
      </w:r>
      <w:r w:rsidRPr="009347C6">
        <w:t>:</w:t>
      </w:r>
    </w:p>
    <w:p w14:paraId="2FE75C8F" w14:textId="2F97B652" w:rsidR="00330200" w:rsidRPr="009347C6" w:rsidRDefault="002B2149" w:rsidP="009347C6">
      <w:r w:rsidRPr="009347C6">
        <w:t>- мероприятия по строительству тепловых сетей, с целью подключения перспективных потребителей (реализуются Застройщиками)</w:t>
      </w:r>
      <w:r w:rsidR="008F06D2" w:rsidRPr="009347C6">
        <w:t>;</w:t>
      </w:r>
    </w:p>
    <w:p w14:paraId="552E8F1A" w14:textId="02D2A8F0" w:rsidR="008F06D2" w:rsidRPr="009347C6" w:rsidRDefault="008F06D2" w:rsidP="009347C6">
      <w:r w:rsidRPr="009347C6">
        <w:t>- мероприятия по реконструкции существующих тепловых сетей, с целью обеспечения надежного и качественного теплоснабжения.</w:t>
      </w:r>
    </w:p>
    <w:bookmarkEnd w:id="197"/>
    <w:p w14:paraId="59D696A4" w14:textId="2B4F125E" w:rsidR="00330200" w:rsidRPr="009347C6" w:rsidRDefault="002B2149" w:rsidP="009347C6">
      <w:r w:rsidRPr="009347C6">
        <w:t xml:space="preserve">В таблице </w:t>
      </w:r>
      <w:r w:rsidR="00A27C7A">
        <w:t>60</w:t>
      </w:r>
      <w:r w:rsidRPr="009347C6">
        <w:t xml:space="preserve"> представлен перечень мероприятий по выбранному Варианту, с указанием технических характеристик объектов и сроков реализации. Согласно проведенного анализа системы теплоснабжения </w:t>
      </w:r>
      <w:r w:rsidR="00DA4AAC">
        <w:t>городского округа «Город Коряжма»</w:t>
      </w:r>
      <w:r w:rsidRPr="009347C6">
        <w:t xml:space="preserve">, деятельности организаций, занятых в сфере теплоснабжения </w:t>
      </w:r>
      <w:r w:rsidR="00DA4AAC">
        <w:t>городского округа «Город Коряжма»</w:t>
      </w:r>
      <w:r w:rsidRPr="009347C6">
        <w:t>, далее рассматривается этот Вариант, как основной и приоритетный.</w:t>
      </w:r>
    </w:p>
    <w:bookmarkEnd w:id="198"/>
    <w:p w14:paraId="66DAF101" w14:textId="2CB005A7" w:rsidR="00330200" w:rsidRPr="009347C6" w:rsidRDefault="002B2149" w:rsidP="009347C6">
      <w:r w:rsidRPr="009347C6">
        <w:t xml:space="preserve">Иные варианты развития системы теплоснабжения </w:t>
      </w:r>
      <w:r w:rsidR="00DA4AAC">
        <w:t>городского округа «Город Коряжма»</w:t>
      </w:r>
      <w:r w:rsidRPr="009347C6">
        <w:t xml:space="preserve"> – отсутствуют.</w:t>
      </w:r>
    </w:p>
    <w:p w14:paraId="785CAFAB" w14:textId="77777777" w:rsidR="00330200" w:rsidRPr="009347C6" w:rsidRDefault="002B2149" w:rsidP="009347C6">
      <w:pPr>
        <w:pStyle w:val="11"/>
        <w:numPr>
          <w:ilvl w:val="1"/>
          <w:numId w:val="3"/>
        </w:numPr>
        <w:rPr>
          <w:color w:val="auto"/>
        </w:rPr>
      </w:pPr>
      <w:bookmarkStart w:id="199" w:name="_Toc147907065"/>
      <w:r w:rsidRPr="009347C6">
        <w:rPr>
          <w:color w:val="auto"/>
        </w:rPr>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системы теплоснабжения</w:t>
      </w:r>
      <w:bookmarkEnd w:id="199"/>
    </w:p>
    <w:p w14:paraId="16CC1A13" w14:textId="77777777" w:rsidR="00330200" w:rsidRPr="009347C6" w:rsidRDefault="002B2149" w:rsidP="009347C6">
      <w:r w:rsidRPr="009347C6">
        <w:t>В ходе актуализации схемы теплоснабжения был переработан и дополнен перечень предлагаемых к реализации мероприятий, в т.ч.:</w:t>
      </w:r>
    </w:p>
    <w:p w14:paraId="2F11148F" w14:textId="77777777" w:rsidR="00330200" w:rsidRPr="009347C6" w:rsidRDefault="002B2149" w:rsidP="009347C6">
      <w:r w:rsidRPr="009347C6">
        <w:t>- исключены мероприятия, реализованные за период, предшествующий актуализации схемы теплоснабжения;</w:t>
      </w:r>
    </w:p>
    <w:p w14:paraId="3D4E7AA1" w14:textId="6F57F7F9" w:rsidR="00330200" w:rsidRPr="009347C6" w:rsidRDefault="002B2149" w:rsidP="009347C6">
      <w:r w:rsidRPr="009347C6">
        <w:t xml:space="preserve">- перечень мероприятий скорректирован </w:t>
      </w:r>
      <w:r w:rsidR="008F06D2" w:rsidRPr="009347C6">
        <w:t>исходя из текущего состояния системы теплоснабжения</w:t>
      </w:r>
      <w:r w:rsidRPr="009347C6">
        <w:t>.</w:t>
      </w:r>
    </w:p>
    <w:p w14:paraId="06C353AD" w14:textId="77777777" w:rsidR="00330200" w:rsidRPr="009347C6" w:rsidRDefault="00330200" w:rsidP="009347C6"/>
    <w:p w14:paraId="0E6DB784" w14:textId="77777777" w:rsidR="00330200" w:rsidRPr="009347C6" w:rsidRDefault="002B2149" w:rsidP="009347C6">
      <w:pPr>
        <w:pStyle w:val="a1"/>
      </w:pPr>
      <w:bookmarkStart w:id="200" w:name="_Toc147907066"/>
      <w:r w:rsidRPr="009347C6">
        <w:lastRenderedPageBreak/>
        <w:t>Существующие и перспективные балансы производительности водоподготовительных установок и максимального потребления теплоносителя тепло потребляющими установками потребителей, в том числе в аварийных режимах</w:t>
      </w:r>
      <w:bookmarkEnd w:id="200"/>
    </w:p>
    <w:p w14:paraId="578DDD70" w14:textId="77777777" w:rsidR="00330200" w:rsidRPr="009347C6" w:rsidRDefault="002B2149" w:rsidP="009347C6">
      <w:pPr>
        <w:pStyle w:val="11"/>
        <w:numPr>
          <w:ilvl w:val="1"/>
          <w:numId w:val="3"/>
        </w:numPr>
        <w:rPr>
          <w:color w:val="auto"/>
        </w:rPr>
      </w:pPr>
      <w:bookmarkStart w:id="201" w:name="_Toc147907067"/>
      <w:r w:rsidRPr="009347C6">
        <w:rPr>
          <w:color w:val="auto"/>
        </w:rPr>
        <w:t>Величина нормативных потерь теплоносителя в тепловых сетях в зонах действия источников тепловой энергии</w:t>
      </w:r>
      <w:bookmarkEnd w:id="201"/>
    </w:p>
    <w:p w14:paraId="7874EB99" w14:textId="3E6263CC" w:rsidR="00330200" w:rsidRPr="009347C6" w:rsidRDefault="002B2149" w:rsidP="009347C6">
      <w:r w:rsidRPr="009347C6">
        <w:t xml:space="preserve">Расчетные величины нормативных потерь теплоносителя в тепловых сетях в зонах действия источников тепловой энергии приведены в таблице </w:t>
      </w:r>
      <w:r w:rsidR="00FC1111" w:rsidRPr="009347C6">
        <w:t>6</w:t>
      </w:r>
      <w:r w:rsidR="00A27C7A">
        <w:t>1</w:t>
      </w:r>
      <w:r w:rsidRPr="009347C6">
        <w:t>.</w:t>
      </w:r>
    </w:p>
    <w:p w14:paraId="387F4B96" w14:textId="77777777" w:rsidR="00330200" w:rsidRPr="009347C6" w:rsidRDefault="00330200" w:rsidP="009347C6"/>
    <w:p w14:paraId="06838ED7" w14:textId="77777777" w:rsidR="00330200" w:rsidRPr="009347C6" w:rsidRDefault="00330200" w:rsidP="009347C6">
      <w:pPr>
        <w:sectPr w:rsidR="00330200" w:rsidRPr="009347C6">
          <w:pgSz w:w="11906" w:h="16838"/>
          <w:pgMar w:top="1134" w:right="851" w:bottom="1134" w:left="1701" w:header="709" w:footer="283" w:gutter="0"/>
          <w:cols w:space="708"/>
          <w:titlePg/>
          <w:docGrid w:linePitch="360"/>
        </w:sectPr>
      </w:pPr>
    </w:p>
    <w:p w14:paraId="000B7D51" w14:textId="2DAC5B39"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61</w:t>
      </w:r>
      <w:r w:rsidR="002019BF" w:rsidRPr="009347C6">
        <w:rPr>
          <w:b/>
          <w:i w:val="0"/>
          <w:color w:val="000000" w:themeColor="text1"/>
          <w:sz w:val="24"/>
          <w:szCs w:val="24"/>
        </w:rPr>
        <w:fldChar w:fldCharType="end"/>
      </w:r>
      <w:r w:rsidRPr="009347C6">
        <w:rPr>
          <w:b/>
          <w:i w:val="0"/>
          <w:color w:val="000000" w:themeColor="text1"/>
          <w:sz w:val="24"/>
          <w:szCs w:val="24"/>
        </w:rPr>
        <w:t xml:space="preserve"> – Расчетные величины нормативных потерь теплоносителя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
        <w:gridCol w:w="2179"/>
        <w:gridCol w:w="2551"/>
        <w:gridCol w:w="709"/>
        <w:gridCol w:w="1218"/>
        <w:gridCol w:w="1218"/>
        <w:gridCol w:w="1218"/>
        <w:gridCol w:w="1218"/>
        <w:gridCol w:w="1218"/>
        <w:gridCol w:w="1218"/>
        <w:gridCol w:w="1218"/>
        <w:gridCol w:w="1219"/>
      </w:tblGrid>
      <w:tr w:rsidR="00495D13" w:rsidRPr="009347C6" w14:paraId="7782BFD4" w14:textId="77777777">
        <w:trPr>
          <w:trHeight w:val="20"/>
        </w:trPr>
        <w:tc>
          <w:tcPr>
            <w:tcW w:w="510" w:type="dxa"/>
            <w:shd w:val="clear" w:color="auto" w:fill="auto"/>
            <w:noWrap/>
            <w:vAlign w:val="center"/>
            <w:hideMark/>
          </w:tcPr>
          <w:p w14:paraId="53D32A2C"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bookmarkStart w:id="202" w:name="_Hlk134999253"/>
            <w:r w:rsidRPr="009347C6">
              <w:rPr>
                <w:rFonts w:eastAsia="Times New Roman" w:cs="Times New Roman"/>
                <w:b/>
                <w:bCs/>
                <w:color w:val="000000"/>
                <w:sz w:val="20"/>
                <w:szCs w:val="20"/>
                <w:lang w:eastAsia="ru-RU"/>
              </w:rPr>
              <w:t>№ п/п</w:t>
            </w:r>
          </w:p>
        </w:tc>
        <w:tc>
          <w:tcPr>
            <w:tcW w:w="2179" w:type="dxa"/>
            <w:shd w:val="clear" w:color="auto" w:fill="auto"/>
            <w:noWrap/>
            <w:vAlign w:val="center"/>
            <w:hideMark/>
          </w:tcPr>
          <w:p w14:paraId="6705B818"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Наименование</w:t>
            </w:r>
          </w:p>
        </w:tc>
        <w:tc>
          <w:tcPr>
            <w:tcW w:w="2551" w:type="dxa"/>
            <w:shd w:val="clear" w:color="auto" w:fill="auto"/>
            <w:noWrap/>
            <w:vAlign w:val="center"/>
            <w:hideMark/>
          </w:tcPr>
          <w:p w14:paraId="61745D96"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Параметр</w:t>
            </w:r>
          </w:p>
        </w:tc>
        <w:tc>
          <w:tcPr>
            <w:tcW w:w="709" w:type="dxa"/>
            <w:shd w:val="clear" w:color="auto" w:fill="auto"/>
            <w:noWrap/>
            <w:vAlign w:val="center"/>
            <w:hideMark/>
          </w:tcPr>
          <w:p w14:paraId="483740C6"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Ед. изм.</w:t>
            </w:r>
          </w:p>
        </w:tc>
        <w:tc>
          <w:tcPr>
            <w:tcW w:w="1218" w:type="dxa"/>
            <w:shd w:val="clear" w:color="auto" w:fill="auto"/>
            <w:noWrap/>
            <w:vAlign w:val="center"/>
            <w:hideMark/>
          </w:tcPr>
          <w:p w14:paraId="0ABCBA62" w14:textId="5A5904AF"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2022</w:t>
            </w:r>
          </w:p>
        </w:tc>
        <w:tc>
          <w:tcPr>
            <w:tcW w:w="1218" w:type="dxa"/>
            <w:shd w:val="clear" w:color="auto" w:fill="auto"/>
            <w:noWrap/>
            <w:vAlign w:val="center"/>
          </w:tcPr>
          <w:p w14:paraId="0546FBE6" w14:textId="24158159"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2023</w:t>
            </w:r>
          </w:p>
        </w:tc>
        <w:tc>
          <w:tcPr>
            <w:tcW w:w="1218" w:type="dxa"/>
            <w:shd w:val="clear" w:color="auto" w:fill="auto"/>
            <w:noWrap/>
            <w:vAlign w:val="center"/>
          </w:tcPr>
          <w:p w14:paraId="0F3A662C" w14:textId="680FE9A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2024</w:t>
            </w:r>
          </w:p>
        </w:tc>
        <w:tc>
          <w:tcPr>
            <w:tcW w:w="1218" w:type="dxa"/>
            <w:shd w:val="clear" w:color="auto" w:fill="auto"/>
            <w:noWrap/>
            <w:vAlign w:val="center"/>
          </w:tcPr>
          <w:p w14:paraId="4E6E61A0" w14:textId="45839FF5"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2025</w:t>
            </w:r>
          </w:p>
        </w:tc>
        <w:tc>
          <w:tcPr>
            <w:tcW w:w="1218" w:type="dxa"/>
            <w:shd w:val="clear" w:color="auto" w:fill="auto"/>
            <w:noWrap/>
            <w:vAlign w:val="center"/>
          </w:tcPr>
          <w:p w14:paraId="7BA42770" w14:textId="659C503F"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2026</w:t>
            </w:r>
          </w:p>
        </w:tc>
        <w:tc>
          <w:tcPr>
            <w:tcW w:w="1218" w:type="dxa"/>
            <w:shd w:val="clear" w:color="auto" w:fill="auto"/>
            <w:noWrap/>
            <w:vAlign w:val="center"/>
          </w:tcPr>
          <w:p w14:paraId="6389FE9A" w14:textId="63884854"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2027</w:t>
            </w:r>
          </w:p>
        </w:tc>
        <w:tc>
          <w:tcPr>
            <w:tcW w:w="1218" w:type="dxa"/>
            <w:shd w:val="clear" w:color="auto" w:fill="auto"/>
            <w:noWrap/>
            <w:vAlign w:val="center"/>
            <w:hideMark/>
          </w:tcPr>
          <w:p w14:paraId="3FF95128" w14:textId="7A7C84A3" w:rsidR="00495D13" w:rsidRPr="009347C6" w:rsidRDefault="00B4351A"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2028</w:t>
            </w:r>
          </w:p>
        </w:tc>
        <w:tc>
          <w:tcPr>
            <w:tcW w:w="1219" w:type="dxa"/>
            <w:shd w:val="clear" w:color="auto" w:fill="auto"/>
            <w:noWrap/>
            <w:vAlign w:val="center"/>
            <w:hideMark/>
          </w:tcPr>
          <w:p w14:paraId="5AAB44FF" w14:textId="3C042312" w:rsidR="00495D13" w:rsidRPr="009347C6" w:rsidRDefault="00B4351A"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2029</w:t>
            </w:r>
          </w:p>
        </w:tc>
      </w:tr>
      <w:tr w:rsidR="00495D13" w:rsidRPr="009347C6" w14:paraId="48DE841F" w14:textId="77777777">
        <w:trPr>
          <w:trHeight w:val="20"/>
        </w:trPr>
        <w:tc>
          <w:tcPr>
            <w:tcW w:w="510" w:type="dxa"/>
            <w:shd w:val="clear" w:color="auto" w:fill="auto"/>
            <w:noWrap/>
            <w:vAlign w:val="center"/>
            <w:hideMark/>
          </w:tcPr>
          <w:p w14:paraId="6E061602"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w:t>
            </w:r>
          </w:p>
        </w:tc>
        <w:tc>
          <w:tcPr>
            <w:tcW w:w="2179" w:type="dxa"/>
            <w:shd w:val="clear" w:color="auto" w:fill="auto"/>
            <w:noWrap/>
            <w:vAlign w:val="center"/>
            <w:hideMark/>
          </w:tcPr>
          <w:p w14:paraId="7A873D70"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w:t>
            </w:r>
          </w:p>
        </w:tc>
        <w:tc>
          <w:tcPr>
            <w:tcW w:w="2551" w:type="dxa"/>
            <w:shd w:val="clear" w:color="auto" w:fill="auto"/>
            <w:noWrap/>
            <w:vAlign w:val="center"/>
            <w:hideMark/>
          </w:tcPr>
          <w:p w14:paraId="314CF57D"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3</w:t>
            </w:r>
          </w:p>
        </w:tc>
        <w:tc>
          <w:tcPr>
            <w:tcW w:w="709" w:type="dxa"/>
            <w:shd w:val="clear" w:color="auto" w:fill="auto"/>
            <w:noWrap/>
            <w:vAlign w:val="center"/>
            <w:hideMark/>
          </w:tcPr>
          <w:p w14:paraId="7072835D"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4</w:t>
            </w:r>
          </w:p>
        </w:tc>
        <w:tc>
          <w:tcPr>
            <w:tcW w:w="1218" w:type="dxa"/>
            <w:shd w:val="clear" w:color="auto" w:fill="auto"/>
            <w:noWrap/>
            <w:vAlign w:val="center"/>
            <w:hideMark/>
          </w:tcPr>
          <w:p w14:paraId="74268782"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5</w:t>
            </w:r>
          </w:p>
        </w:tc>
        <w:tc>
          <w:tcPr>
            <w:tcW w:w="1218" w:type="dxa"/>
            <w:shd w:val="clear" w:color="auto" w:fill="auto"/>
            <w:noWrap/>
            <w:vAlign w:val="center"/>
            <w:hideMark/>
          </w:tcPr>
          <w:p w14:paraId="052988D5"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6</w:t>
            </w:r>
          </w:p>
        </w:tc>
        <w:tc>
          <w:tcPr>
            <w:tcW w:w="1218" w:type="dxa"/>
            <w:shd w:val="clear" w:color="auto" w:fill="auto"/>
            <w:noWrap/>
            <w:vAlign w:val="center"/>
            <w:hideMark/>
          </w:tcPr>
          <w:p w14:paraId="2572F792"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7</w:t>
            </w:r>
          </w:p>
        </w:tc>
        <w:tc>
          <w:tcPr>
            <w:tcW w:w="1218" w:type="dxa"/>
            <w:shd w:val="clear" w:color="auto" w:fill="auto"/>
            <w:noWrap/>
            <w:vAlign w:val="center"/>
            <w:hideMark/>
          </w:tcPr>
          <w:p w14:paraId="46906B9D"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8</w:t>
            </w:r>
          </w:p>
        </w:tc>
        <w:tc>
          <w:tcPr>
            <w:tcW w:w="1218" w:type="dxa"/>
            <w:shd w:val="clear" w:color="auto" w:fill="auto"/>
            <w:noWrap/>
            <w:vAlign w:val="center"/>
            <w:hideMark/>
          </w:tcPr>
          <w:p w14:paraId="2D7D3C21"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9</w:t>
            </w:r>
          </w:p>
        </w:tc>
        <w:tc>
          <w:tcPr>
            <w:tcW w:w="1218" w:type="dxa"/>
            <w:shd w:val="clear" w:color="auto" w:fill="auto"/>
            <w:noWrap/>
            <w:vAlign w:val="center"/>
            <w:hideMark/>
          </w:tcPr>
          <w:p w14:paraId="38788C84"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10</w:t>
            </w:r>
          </w:p>
        </w:tc>
        <w:tc>
          <w:tcPr>
            <w:tcW w:w="1218" w:type="dxa"/>
            <w:shd w:val="clear" w:color="auto" w:fill="auto"/>
            <w:noWrap/>
            <w:vAlign w:val="center"/>
            <w:hideMark/>
          </w:tcPr>
          <w:p w14:paraId="03B36538"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11</w:t>
            </w:r>
          </w:p>
        </w:tc>
        <w:tc>
          <w:tcPr>
            <w:tcW w:w="1219" w:type="dxa"/>
            <w:shd w:val="clear" w:color="auto" w:fill="auto"/>
            <w:noWrap/>
            <w:vAlign w:val="center"/>
            <w:hideMark/>
          </w:tcPr>
          <w:p w14:paraId="143ED0D7" w14:textId="77777777" w:rsidR="00495D13" w:rsidRPr="009347C6" w:rsidRDefault="00495D13"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12</w:t>
            </w:r>
          </w:p>
        </w:tc>
      </w:tr>
      <w:tr w:rsidR="00117FD3" w:rsidRPr="009347C6" w14:paraId="69687855" w14:textId="77777777" w:rsidTr="00391897">
        <w:trPr>
          <w:trHeight w:val="20"/>
        </w:trPr>
        <w:tc>
          <w:tcPr>
            <w:tcW w:w="510" w:type="dxa"/>
            <w:vMerge w:val="restart"/>
            <w:shd w:val="clear" w:color="auto" w:fill="auto"/>
            <w:noWrap/>
            <w:vAlign w:val="center"/>
            <w:hideMark/>
          </w:tcPr>
          <w:p w14:paraId="1B7F860F" w14:textId="77777777" w:rsidR="00117FD3" w:rsidRPr="009347C6" w:rsidRDefault="00117FD3" w:rsidP="00117FD3">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w:t>
            </w:r>
          </w:p>
        </w:tc>
        <w:tc>
          <w:tcPr>
            <w:tcW w:w="2179" w:type="dxa"/>
            <w:vMerge w:val="restart"/>
            <w:shd w:val="clear" w:color="auto" w:fill="auto"/>
            <w:noWrap/>
            <w:vAlign w:val="center"/>
            <w:hideMark/>
          </w:tcPr>
          <w:p w14:paraId="0646BD67" w14:textId="4321A3D4" w:rsidR="00117FD3" w:rsidRPr="009347C6" w:rsidRDefault="00117FD3" w:rsidP="00117FD3">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ТЭЦ-1</w:t>
            </w:r>
          </w:p>
        </w:tc>
        <w:tc>
          <w:tcPr>
            <w:tcW w:w="2551" w:type="dxa"/>
            <w:shd w:val="clear" w:color="auto" w:fill="auto"/>
            <w:noWrap/>
            <w:vAlign w:val="center"/>
            <w:hideMark/>
          </w:tcPr>
          <w:p w14:paraId="62DCC4A0" w14:textId="77777777" w:rsidR="00117FD3" w:rsidRPr="009347C6" w:rsidRDefault="00117FD3" w:rsidP="00117FD3">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Всего подпитка тепловой сети, в том числе:</w:t>
            </w:r>
          </w:p>
        </w:tc>
        <w:tc>
          <w:tcPr>
            <w:tcW w:w="709" w:type="dxa"/>
            <w:shd w:val="clear" w:color="auto" w:fill="auto"/>
            <w:noWrap/>
            <w:vAlign w:val="center"/>
            <w:hideMark/>
          </w:tcPr>
          <w:p w14:paraId="4A700E68" w14:textId="77777777" w:rsidR="00117FD3" w:rsidRPr="009347C6" w:rsidRDefault="00117FD3" w:rsidP="00117FD3">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м3</w:t>
            </w:r>
          </w:p>
        </w:tc>
        <w:tc>
          <w:tcPr>
            <w:tcW w:w="1218" w:type="dxa"/>
            <w:shd w:val="clear" w:color="auto" w:fill="auto"/>
            <w:noWrap/>
            <w:vAlign w:val="center"/>
          </w:tcPr>
          <w:p w14:paraId="47E59548" w14:textId="065C69FB"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291,4</w:t>
            </w:r>
          </w:p>
        </w:tc>
        <w:tc>
          <w:tcPr>
            <w:tcW w:w="1218" w:type="dxa"/>
            <w:shd w:val="clear" w:color="auto" w:fill="auto"/>
            <w:noWrap/>
            <w:vAlign w:val="center"/>
          </w:tcPr>
          <w:p w14:paraId="4D9CBB67" w14:textId="7A53AAF4"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291,4</w:t>
            </w:r>
          </w:p>
        </w:tc>
        <w:tc>
          <w:tcPr>
            <w:tcW w:w="1218" w:type="dxa"/>
            <w:shd w:val="clear" w:color="auto" w:fill="auto"/>
            <w:noWrap/>
            <w:vAlign w:val="center"/>
          </w:tcPr>
          <w:p w14:paraId="10CE4CDE" w14:textId="63ACB642"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291,4</w:t>
            </w:r>
          </w:p>
        </w:tc>
        <w:tc>
          <w:tcPr>
            <w:tcW w:w="1218" w:type="dxa"/>
            <w:shd w:val="clear" w:color="auto" w:fill="auto"/>
            <w:noWrap/>
            <w:vAlign w:val="center"/>
          </w:tcPr>
          <w:p w14:paraId="55678A15" w14:textId="14E1047D"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291,4</w:t>
            </w:r>
          </w:p>
        </w:tc>
        <w:tc>
          <w:tcPr>
            <w:tcW w:w="1218" w:type="dxa"/>
            <w:shd w:val="clear" w:color="auto" w:fill="auto"/>
            <w:noWrap/>
            <w:vAlign w:val="center"/>
          </w:tcPr>
          <w:p w14:paraId="002932A1" w14:textId="5C866362"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291,4</w:t>
            </w:r>
          </w:p>
        </w:tc>
        <w:tc>
          <w:tcPr>
            <w:tcW w:w="1218" w:type="dxa"/>
            <w:shd w:val="clear" w:color="auto" w:fill="auto"/>
            <w:noWrap/>
            <w:vAlign w:val="center"/>
          </w:tcPr>
          <w:p w14:paraId="47880CA6" w14:textId="24300A45"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291,4</w:t>
            </w:r>
          </w:p>
        </w:tc>
        <w:tc>
          <w:tcPr>
            <w:tcW w:w="1218" w:type="dxa"/>
            <w:shd w:val="clear" w:color="auto" w:fill="auto"/>
            <w:noWrap/>
            <w:vAlign w:val="center"/>
          </w:tcPr>
          <w:p w14:paraId="495A250E" w14:textId="45DD95B0"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291,4</w:t>
            </w:r>
          </w:p>
        </w:tc>
        <w:tc>
          <w:tcPr>
            <w:tcW w:w="1219" w:type="dxa"/>
            <w:shd w:val="clear" w:color="auto" w:fill="auto"/>
            <w:noWrap/>
            <w:vAlign w:val="center"/>
          </w:tcPr>
          <w:p w14:paraId="224C6FC4" w14:textId="21CA7551"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291,4</w:t>
            </w:r>
          </w:p>
        </w:tc>
      </w:tr>
      <w:tr w:rsidR="00117FD3" w:rsidRPr="009347C6" w14:paraId="155D7E3B" w14:textId="77777777" w:rsidTr="00391897">
        <w:trPr>
          <w:trHeight w:val="20"/>
        </w:trPr>
        <w:tc>
          <w:tcPr>
            <w:tcW w:w="510" w:type="dxa"/>
            <w:vMerge/>
            <w:vAlign w:val="center"/>
            <w:hideMark/>
          </w:tcPr>
          <w:p w14:paraId="67DD55AE" w14:textId="77777777" w:rsidR="00117FD3" w:rsidRPr="009347C6" w:rsidRDefault="00117FD3" w:rsidP="00117FD3">
            <w:pPr>
              <w:spacing w:after="0"/>
              <w:ind w:firstLine="0"/>
              <w:contextualSpacing w:val="0"/>
              <w:jc w:val="center"/>
              <w:rPr>
                <w:rFonts w:eastAsia="Times New Roman" w:cs="Times New Roman"/>
                <w:color w:val="000000"/>
                <w:sz w:val="20"/>
                <w:szCs w:val="20"/>
                <w:lang w:eastAsia="ru-RU"/>
              </w:rPr>
            </w:pPr>
          </w:p>
        </w:tc>
        <w:tc>
          <w:tcPr>
            <w:tcW w:w="2179" w:type="dxa"/>
            <w:vMerge/>
            <w:vAlign w:val="center"/>
            <w:hideMark/>
          </w:tcPr>
          <w:p w14:paraId="312CD744" w14:textId="77777777" w:rsidR="00117FD3" w:rsidRPr="009347C6" w:rsidRDefault="00117FD3" w:rsidP="00117FD3">
            <w:pPr>
              <w:spacing w:after="0"/>
              <w:ind w:firstLine="0"/>
              <w:contextualSpacing w:val="0"/>
              <w:jc w:val="center"/>
              <w:rPr>
                <w:rFonts w:eastAsia="Times New Roman" w:cs="Times New Roman"/>
                <w:color w:val="000000"/>
                <w:sz w:val="20"/>
                <w:szCs w:val="20"/>
                <w:lang w:eastAsia="ru-RU"/>
              </w:rPr>
            </w:pPr>
          </w:p>
        </w:tc>
        <w:tc>
          <w:tcPr>
            <w:tcW w:w="2551" w:type="dxa"/>
            <w:shd w:val="clear" w:color="auto" w:fill="auto"/>
            <w:noWrap/>
            <w:vAlign w:val="center"/>
            <w:hideMark/>
          </w:tcPr>
          <w:p w14:paraId="204B2A7D" w14:textId="77777777" w:rsidR="00117FD3" w:rsidRPr="009347C6" w:rsidRDefault="00117FD3" w:rsidP="00117FD3">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нормативные утечки теплоносителя</w:t>
            </w:r>
          </w:p>
        </w:tc>
        <w:tc>
          <w:tcPr>
            <w:tcW w:w="709" w:type="dxa"/>
            <w:shd w:val="clear" w:color="auto" w:fill="auto"/>
            <w:noWrap/>
            <w:vAlign w:val="center"/>
          </w:tcPr>
          <w:p w14:paraId="7EA9CEA1" w14:textId="3CE390EE" w:rsidR="00117FD3" w:rsidRPr="009347C6" w:rsidRDefault="00117FD3" w:rsidP="00117FD3">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м3</w:t>
            </w:r>
          </w:p>
        </w:tc>
        <w:tc>
          <w:tcPr>
            <w:tcW w:w="1218" w:type="dxa"/>
            <w:shd w:val="clear" w:color="auto" w:fill="auto"/>
            <w:noWrap/>
            <w:vAlign w:val="center"/>
          </w:tcPr>
          <w:p w14:paraId="5368F2CB" w14:textId="7E7D78E1"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14,5</w:t>
            </w:r>
          </w:p>
        </w:tc>
        <w:tc>
          <w:tcPr>
            <w:tcW w:w="1218" w:type="dxa"/>
            <w:shd w:val="clear" w:color="auto" w:fill="auto"/>
            <w:noWrap/>
            <w:vAlign w:val="center"/>
          </w:tcPr>
          <w:p w14:paraId="7C373CC5" w14:textId="7AA79DE8"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14,5</w:t>
            </w:r>
          </w:p>
        </w:tc>
        <w:tc>
          <w:tcPr>
            <w:tcW w:w="1218" w:type="dxa"/>
            <w:shd w:val="clear" w:color="auto" w:fill="auto"/>
            <w:noWrap/>
            <w:vAlign w:val="center"/>
          </w:tcPr>
          <w:p w14:paraId="6E234866" w14:textId="61F70CC7"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14,5</w:t>
            </w:r>
          </w:p>
        </w:tc>
        <w:tc>
          <w:tcPr>
            <w:tcW w:w="1218" w:type="dxa"/>
            <w:shd w:val="clear" w:color="auto" w:fill="auto"/>
            <w:noWrap/>
            <w:vAlign w:val="center"/>
          </w:tcPr>
          <w:p w14:paraId="5A9D748D" w14:textId="22375D00"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14,5</w:t>
            </w:r>
          </w:p>
        </w:tc>
        <w:tc>
          <w:tcPr>
            <w:tcW w:w="1218" w:type="dxa"/>
            <w:shd w:val="clear" w:color="auto" w:fill="auto"/>
            <w:noWrap/>
            <w:vAlign w:val="center"/>
          </w:tcPr>
          <w:p w14:paraId="658D3D08" w14:textId="47763989"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14,5</w:t>
            </w:r>
          </w:p>
        </w:tc>
        <w:tc>
          <w:tcPr>
            <w:tcW w:w="1218" w:type="dxa"/>
            <w:shd w:val="clear" w:color="auto" w:fill="auto"/>
            <w:noWrap/>
            <w:vAlign w:val="center"/>
          </w:tcPr>
          <w:p w14:paraId="766B46C0" w14:textId="3AB64160"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14,5</w:t>
            </w:r>
          </w:p>
        </w:tc>
        <w:tc>
          <w:tcPr>
            <w:tcW w:w="1218" w:type="dxa"/>
            <w:shd w:val="clear" w:color="auto" w:fill="auto"/>
            <w:noWrap/>
            <w:vAlign w:val="center"/>
          </w:tcPr>
          <w:p w14:paraId="0C8634B4" w14:textId="6534F47C"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14,5</w:t>
            </w:r>
          </w:p>
        </w:tc>
        <w:tc>
          <w:tcPr>
            <w:tcW w:w="1219" w:type="dxa"/>
            <w:shd w:val="clear" w:color="auto" w:fill="auto"/>
            <w:noWrap/>
            <w:vAlign w:val="center"/>
          </w:tcPr>
          <w:p w14:paraId="13A0A819" w14:textId="721B9EE0"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14,5</w:t>
            </w:r>
          </w:p>
        </w:tc>
      </w:tr>
      <w:tr w:rsidR="00117FD3" w:rsidRPr="009347C6" w14:paraId="2C3E52A4" w14:textId="77777777" w:rsidTr="00391897">
        <w:trPr>
          <w:trHeight w:val="20"/>
        </w:trPr>
        <w:tc>
          <w:tcPr>
            <w:tcW w:w="510" w:type="dxa"/>
            <w:vMerge/>
            <w:vAlign w:val="center"/>
            <w:hideMark/>
          </w:tcPr>
          <w:p w14:paraId="3EC06B49" w14:textId="77777777" w:rsidR="00117FD3" w:rsidRPr="009347C6" w:rsidRDefault="00117FD3" w:rsidP="00117FD3">
            <w:pPr>
              <w:spacing w:after="0"/>
              <w:ind w:firstLine="0"/>
              <w:contextualSpacing w:val="0"/>
              <w:jc w:val="center"/>
              <w:rPr>
                <w:rFonts w:eastAsia="Times New Roman" w:cs="Times New Roman"/>
                <w:color w:val="000000"/>
                <w:sz w:val="20"/>
                <w:szCs w:val="20"/>
                <w:lang w:eastAsia="ru-RU"/>
              </w:rPr>
            </w:pPr>
          </w:p>
        </w:tc>
        <w:tc>
          <w:tcPr>
            <w:tcW w:w="2179" w:type="dxa"/>
            <w:vMerge/>
            <w:vAlign w:val="center"/>
            <w:hideMark/>
          </w:tcPr>
          <w:p w14:paraId="76E09ECA" w14:textId="77777777" w:rsidR="00117FD3" w:rsidRPr="009347C6" w:rsidRDefault="00117FD3" w:rsidP="00117FD3">
            <w:pPr>
              <w:spacing w:after="0"/>
              <w:ind w:firstLine="0"/>
              <w:contextualSpacing w:val="0"/>
              <w:jc w:val="center"/>
              <w:rPr>
                <w:rFonts w:eastAsia="Times New Roman" w:cs="Times New Roman"/>
                <w:color w:val="000000"/>
                <w:sz w:val="20"/>
                <w:szCs w:val="20"/>
                <w:lang w:eastAsia="ru-RU"/>
              </w:rPr>
            </w:pPr>
          </w:p>
        </w:tc>
        <w:tc>
          <w:tcPr>
            <w:tcW w:w="2551" w:type="dxa"/>
            <w:shd w:val="clear" w:color="auto" w:fill="auto"/>
            <w:noWrap/>
            <w:vAlign w:val="center"/>
            <w:hideMark/>
          </w:tcPr>
          <w:p w14:paraId="2238B255" w14:textId="77777777" w:rsidR="00117FD3" w:rsidRPr="009347C6" w:rsidRDefault="00117FD3" w:rsidP="00117FD3">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сверхнормативные утечки теплоносителя и отпуск теплоносителя из тепловых сетей на цели ГВС</w:t>
            </w:r>
          </w:p>
        </w:tc>
        <w:tc>
          <w:tcPr>
            <w:tcW w:w="709" w:type="dxa"/>
            <w:shd w:val="clear" w:color="auto" w:fill="auto"/>
            <w:noWrap/>
            <w:vAlign w:val="center"/>
          </w:tcPr>
          <w:p w14:paraId="741E1F99" w14:textId="013BD2BB" w:rsidR="00117FD3" w:rsidRPr="009347C6" w:rsidRDefault="00117FD3" w:rsidP="00117FD3">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м3</w:t>
            </w:r>
          </w:p>
        </w:tc>
        <w:tc>
          <w:tcPr>
            <w:tcW w:w="1218" w:type="dxa"/>
            <w:shd w:val="clear" w:color="auto" w:fill="auto"/>
            <w:noWrap/>
            <w:vAlign w:val="center"/>
          </w:tcPr>
          <w:p w14:paraId="42AF1DAE" w14:textId="367990FC"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39,8</w:t>
            </w:r>
          </w:p>
        </w:tc>
        <w:tc>
          <w:tcPr>
            <w:tcW w:w="1218" w:type="dxa"/>
            <w:shd w:val="clear" w:color="auto" w:fill="auto"/>
            <w:noWrap/>
            <w:vAlign w:val="center"/>
          </w:tcPr>
          <w:p w14:paraId="531261AB" w14:textId="410C6BB1"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39,8</w:t>
            </w:r>
          </w:p>
        </w:tc>
        <w:tc>
          <w:tcPr>
            <w:tcW w:w="1218" w:type="dxa"/>
            <w:shd w:val="clear" w:color="auto" w:fill="auto"/>
            <w:noWrap/>
            <w:vAlign w:val="center"/>
          </w:tcPr>
          <w:p w14:paraId="0339C593" w14:textId="12D4C7AE"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39,8</w:t>
            </w:r>
          </w:p>
        </w:tc>
        <w:tc>
          <w:tcPr>
            <w:tcW w:w="1218" w:type="dxa"/>
            <w:shd w:val="clear" w:color="auto" w:fill="auto"/>
            <w:noWrap/>
            <w:vAlign w:val="center"/>
          </w:tcPr>
          <w:p w14:paraId="5A5D53D2" w14:textId="71F3600A"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39,8</w:t>
            </w:r>
          </w:p>
        </w:tc>
        <w:tc>
          <w:tcPr>
            <w:tcW w:w="1218" w:type="dxa"/>
            <w:shd w:val="clear" w:color="auto" w:fill="auto"/>
            <w:noWrap/>
            <w:vAlign w:val="center"/>
          </w:tcPr>
          <w:p w14:paraId="49657AB4" w14:textId="5818F33F"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39,8</w:t>
            </w:r>
          </w:p>
        </w:tc>
        <w:tc>
          <w:tcPr>
            <w:tcW w:w="1218" w:type="dxa"/>
            <w:shd w:val="clear" w:color="auto" w:fill="auto"/>
            <w:noWrap/>
            <w:vAlign w:val="center"/>
          </w:tcPr>
          <w:p w14:paraId="55212CF2" w14:textId="260527E7"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39,8</w:t>
            </w:r>
          </w:p>
        </w:tc>
        <w:tc>
          <w:tcPr>
            <w:tcW w:w="1218" w:type="dxa"/>
            <w:shd w:val="clear" w:color="auto" w:fill="auto"/>
            <w:noWrap/>
            <w:vAlign w:val="center"/>
          </w:tcPr>
          <w:p w14:paraId="74C62CC8" w14:textId="3C9989A2"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39,8</w:t>
            </w:r>
          </w:p>
        </w:tc>
        <w:tc>
          <w:tcPr>
            <w:tcW w:w="1219" w:type="dxa"/>
            <w:shd w:val="clear" w:color="auto" w:fill="auto"/>
            <w:noWrap/>
            <w:vAlign w:val="center"/>
          </w:tcPr>
          <w:p w14:paraId="71B0F1EF" w14:textId="40114FB9" w:rsidR="00117FD3" w:rsidRPr="009347C6" w:rsidRDefault="00117FD3" w:rsidP="00117FD3">
            <w:pPr>
              <w:spacing w:after="0"/>
              <w:ind w:firstLine="0"/>
              <w:contextualSpacing w:val="0"/>
              <w:jc w:val="center"/>
              <w:rPr>
                <w:rFonts w:cs="Times New Roman"/>
                <w:sz w:val="20"/>
                <w:szCs w:val="20"/>
              </w:rPr>
            </w:pPr>
            <w:r w:rsidRPr="009347C6">
              <w:rPr>
                <w:rFonts w:cs="Times New Roman"/>
                <w:sz w:val="20"/>
                <w:szCs w:val="20"/>
              </w:rPr>
              <w:t>39,8</w:t>
            </w:r>
          </w:p>
        </w:tc>
      </w:tr>
      <w:bookmarkEnd w:id="202"/>
    </w:tbl>
    <w:p w14:paraId="326CD049" w14:textId="77777777" w:rsidR="00330200" w:rsidRPr="009347C6" w:rsidRDefault="00330200" w:rsidP="009347C6"/>
    <w:p w14:paraId="137F4887" w14:textId="77777777" w:rsidR="00330200" w:rsidRPr="009347C6" w:rsidRDefault="00330200" w:rsidP="009347C6">
      <w:pPr>
        <w:sectPr w:rsidR="00330200" w:rsidRPr="009347C6">
          <w:pgSz w:w="16838" w:h="11906" w:orient="landscape"/>
          <w:pgMar w:top="1134" w:right="567" w:bottom="851" w:left="567" w:header="709" w:footer="284" w:gutter="0"/>
          <w:cols w:space="708"/>
          <w:titlePg/>
          <w:docGrid w:linePitch="360"/>
        </w:sectPr>
      </w:pPr>
    </w:p>
    <w:p w14:paraId="150E2BE0" w14:textId="77777777" w:rsidR="00330200" w:rsidRPr="009347C6" w:rsidRDefault="002B2149" w:rsidP="009347C6">
      <w:pPr>
        <w:pStyle w:val="11"/>
        <w:numPr>
          <w:ilvl w:val="1"/>
          <w:numId w:val="3"/>
        </w:numPr>
        <w:rPr>
          <w:color w:val="auto"/>
        </w:rPr>
      </w:pPr>
      <w:bookmarkStart w:id="203" w:name="_Toc147907068"/>
      <w:r w:rsidRPr="009347C6">
        <w:rPr>
          <w:color w:val="auto"/>
        </w:rPr>
        <w:lastRenderedPageBreak/>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учётом прогнозных сроков перевода потребителей, подключённых к открытой системе теплоснабжения (горячего водоснабжения), на закрытую систему горячего водоснабжения</w:t>
      </w:r>
      <w:bookmarkEnd w:id="203"/>
    </w:p>
    <w:p w14:paraId="5BB5F921" w14:textId="6478353F" w:rsidR="00330200" w:rsidRPr="009347C6" w:rsidRDefault="002B2149" w:rsidP="009347C6">
      <w:r w:rsidRPr="009347C6">
        <w:t xml:space="preserve">Расходы сетевой воды на горячее водоснабжение потребителей в зоне действия каждого источника тепловой энергии приведены в таблице </w:t>
      </w:r>
      <w:r w:rsidR="00FC1111" w:rsidRPr="009347C6">
        <w:t>6</w:t>
      </w:r>
      <w:r w:rsidR="00A27C7A">
        <w:t>2</w:t>
      </w:r>
      <w:r w:rsidRPr="009347C6">
        <w:t>.</w:t>
      </w:r>
    </w:p>
    <w:p w14:paraId="6F234F23" w14:textId="77777777" w:rsidR="00330200" w:rsidRPr="009347C6" w:rsidRDefault="002B2149" w:rsidP="009347C6">
      <w:pPr>
        <w:pStyle w:val="11"/>
        <w:numPr>
          <w:ilvl w:val="1"/>
          <w:numId w:val="3"/>
        </w:numPr>
        <w:rPr>
          <w:color w:val="auto"/>
        </w:rPr>
      </w:pPr>
      <w:bookmarkStart w:id="204" w:name="_Toc147907069"/>
      <w:r w:rsidRPr="009347C6">
        <w:rPr>
          <w:color w:val="auto"/>
        </w:rPr>
        <w:t>Сведения о наличии баков-аккумуляторов</w:t>
      </w:r>
      <w:bookmarkEnd w:id="204"/>
    </w:p>
    <w:p w14:paraId="002BD9E2" w14:textId="0F198119" w:rsidR="00B4351A" w:rsidRPr="009347C6" w:rsidRDefault="00B4351A" w:rsidP="009347C6">
      <w:r w:rsidRPr="009347C6">
        <w:t>Водоснабжение ТЭЦ осуществляется речной водой р. Вычегда. Речная вода перекачивается станциями первого подъема через конденсаторы паровых турбин и поступает на очистные сооружения (ФОС) и далее на узел химической подготовки подпиточной воды ТЭЦ. Умягчение водопроводной воды для подпитки сети осуществляется в шести натрий-</w:t>
      </w:r>
      <w:proofErr w:type="spellStart"/>
      <w:r w:rsidRPr="009347C6">
        <w:t>катионитовых</w:t>
      </w:r>
      <w:proofErr w:type="spellEnd"/>
      <w:r w:rsidRPr="009347C6">
        <w:t xml:space="preserve"> фильтрах марки </w:t>
      </w:r>
      <w:proofErr w:type="spellStart"/>
      <w:r w:rsidRPr="009347C6">
        <w:t>ФИПаNaI</w:t>
      </w:r>
      <w:proofErr w:type="spellEnd"/>
      <w:r w:rsidRPr="009347C6">
        <w:t xml:space="preserve"> Д 3400, единичной производительностью 100-125 м</w:t>
      </w:r>
      <w:r w:rsidRPr="009347C6">
        <w:rPr>
          <w:vertAlign w:val="superscript"/>
        </w:rPr>
        <w:t>3</w:t>
      </w:r>
      <w:r w:rsidRPr="009347C6">
        <w:t>/ч. Далее химически очищенная вода поступает в два атмосферных деаэратора ДСА-300 единичной производительностью 300 м</w:t>
      </w:r>
      <w:r w:rsidRPr="009347C6">
        <w:rPr>
          <w:vertAlign w:val="superscript"/>
        </w:rPr>
        <w:t>3</w:t>
      </w:r>
      <w:r w:rsidRPr="009347C6">
        <w:t>/ч. После термической обработки подпиточная вода направляется в аккумуляторные баки и посредством подпиточных насосов в обратный сетевой коллектор тепловой сети. Установленная производительность системы подготовки подпиточной воды составляет 600 м</w:t>
      </w:r>
      <w:r w:rsidRPr="009347C6">
        <w:rPr>
          <w:vertAlign w:val="superscript"/>
        </w:rPr>
        <w:t>3</w:t>
      </w:r>
      <w:r w:rsidRPr="009347C6">
        <w:t>/ч.</w:t>
      </w:r>
    </w:p>
    <w:p w14:paraId="6813F884" w14:textId="77777777" w:rsidR="00330200" w:rsidRPr="009347C6" w:rsidRDefault="002B2149" w:rsidP="009347C6">
      <w:pPr>
        <w:pStyle w:val="11"/>
        <w:numPr>
          <w:ilvl w:val="1"/>
          <w:numId w:val="3"/>
        </w:numPr>
        <w:rPr>
          <w:color w:val="auto"/>
        </w:rPr>
      </w:pPr>
      <w:bookmarkStart w:id="205" w:name="_Toc147907070"/>
      <w:r w:rsidRPr="009347C6">
        <w:rPr>
          <w:color w:val="auto"/>
        </w:rPr>
        <w:t>Нормативный и фактический (для эксплуатационного и аварийного режимов) часовой расход подпилочной воды в зоне действия источников тепловой энергии</w:t>
      </w:r>
      <w:bookmarkEnd w:id="205"/>
    </w:p>
    <w:p w14:paraId="6131D657" w14:textId="6DA93146" w:rsidR="00330200" w:rsidRPr="009347C6" w:rsidRDefault="002B2149" w:rsidP="009347C6">
      <w:r w:rsidRPr="009347C6">
        <w:t xml:space="preserve">Нормативный и фактический часовые расходы подпиточной воды в зоне действия источников тепловой энергии приведены в таблице </w:t>
      </w:r>
      <w:r w:rsidR="00FC1111" w:rsidRPr="009347C6">
        <w:t>6</w:t>
      </w:r>
      <w:r w:rsidR="00A27C7A">
        <w:t>1</w:t>
      </w:r>
      <w:r w:rsidRPr="009347C6">
        <w:t>.</w:t>
      </w:r>
    </w:p>
    <w:p w14:paraId="4FF8A125" w14:textId="77777777" w:rsidR="00330200" w:rsidRPr="009347C6" w:rsidRDefault="002B2149" w:rsidP="009347C6">
      <w:pPr>
        <w:pStyle w:val="11"/>
        <w:numPr>
          <w:ilvl w:val="1"/>
          <w:numId w:val="3"/>
        </w:numPr>
        <w:rPr>
          <w:color w:val="auto"/>
        </w:rPr>
      </w:pPr>
      <w:bookmarkStart w:id="206" w:name="_Toc147907071"/>
      <w:r w:rsidRPr="009347C6">
        <w:rPr>
          <w:color w:val="auto"/>
        </w:rPr>
        <w:t>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bookmarkEnd w:id="206"/>
    </w:p>
    <w:p w14:paraId="104AE49B" w14:textId="0065846E" w:rsidR="00330200" w:rsidRPr="009347C6" w:rsidRDefault="002B2149" w:rsidP="009347C6">
      <w:r w:rsidRPr="009347C6">
        <w:t xml:space="preserve">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приведены в таблице </w:t>
      </w:r>
      <w:r w:rsidR="00FC1111" w:rsidRPr="009347C6">
        <w:t>6</w:t>
      </w:r>
      <w:r w:rsidR="00A27C7A">
        <w:t>2</w:t>
      </w:r>
      <w:r w:rsidRPr="009347C6">
        <w:t>.</w:t>
      </w:r>
    </w:p>
    <w:p w14:paraId="2430D1D2" w14:textId="77777777" w:rsidR="00330200" w:rsidRPr="009347C6" w:rsidRDefault="00330200" w:rsidP="009347C6"/>
    <w:p w14:paraId="7FEE3203" w14:textId="77777777" w:rsidR="00330200" w:rsidRPr="009347C6" w:rsidRDefault="00330200" w:rsidP="009347C6">
      <w:pPr>
        <w:sectPr w:rsidR="00330200" w:rsidRPr="009347C6">
          <w:pgSz w:w="11906" w:h="16838"/>
          <w:pgMar w:top="1134" w:right="851" w:bottom="1134" w:left="1701" w:header="709" w:footer="283" w:gutter="0"/>
          <w:cols w:space="708"/>
          <w:titlePg/>
          <w:docGrid w:linePitch="360"/>
        </w:sectPr>
      </w:pPr>
    </w:p>
    <w:p w14:paraId="70019D4A" w14:textId="72DE6CB0"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62</w:t>
      </w:r>
      <w:r w:rsidR="002019BF" w:rsidRPr="009347C6">
        <w:rPr>
          <w:b/>
          <w:i w:val="0"/>
          <w:color w:val="000000" w:themeColor="text1"/>
          <w:sz w:val="24"/>
          <w:szCs w:val="24"/>
        </w:rPr>
        <w:fldChar w:fldCharType="end"/>
      </w:r>
      <w:r w:rsidRPr="009347C6">
        <w:rPr>
          <w:b/>
          <w:i w:val="0"/>
          <w:color w:val="000000" w:themeColor="text1"/>
          <w:sz w:val="24"/>
          <w:szCs w:val="24"/>
        </w:rPr>
        <w:t xml:space="preserve"> – Существующий и перспективный баланс производительности водоподготовительных установок</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6"/>
        <w:gridCol w:w="1354"/>
        <w:gridCol w:w="4394"/>
        <w:gridCol w:w="1134"/>
        <w:gridCol w:w="1023"/>
        <w:gridCol w:w="1023"/>
        <w:gridCol w:w="1023"/>
        <w:gridCol w:w="1024"/>
        <w:gridCol w:w="1023"/>
        <w:gridCol w:w="1023"/>
        <w:gridCol w:w="1023"/>
        <w:gridCol w:w="1024"/>
      </w:tblGrid>
      <w:tr w:rsidR="00B4351A" w:rsidRPr="009347C6" w14:paraId="1DC07973" w14:textId="77777777" w:rsidTr="00391897">
        <w:trPr>
          <w:trHeight w:val="20"/>
          <w:tblHeader/>
        </w:trPr>
        <w:tc>
          <w:tcPr>
            <w:tcW w:w="626" w:type="dxa"/>
            <w:shd w:val="clear" w:color="auto" w:fill="auto"/>
            <w:noWrap/>
            <w:vAlign w:val="center"/>
            <w:hideMark/>
          </w:tcPr>
          <w:p w14:paraId="11079337" w14:textId="77777777" w:rsidR="00B4351A" w:rsidRPr="009347C6" w:rsidRDefault="00B4351A" w:rsidP="009347C6">
            <w:pPr>
              <w:spacing w:after="0"/>
              <w:ind w:left="-57" w:right="-57" w:firstLine="0"/>
              <w:contextualSpacing w:val="0"/>
              <w:jc w:val="center"/>
              <w:rPr>
                <w:rFonts w:eastAsia="Times New Roman" w:cs="Times New Roman"/>
                <w:b/>
                <w:bCs/>
                <w:color w:val="000000"/>
                <w:sz w:val="20"/>
                <w:szCs w:val="20"/>
                <w:lang w:eastAsia="ru-RU"/>
              </w:rPr>
            </w:pPr>
            <w:bookmarkStart w:id="207" w:name="_Hlk115120594" w:colFirst="1" w:colLast="12"/>
            <w:bookmarkStart w:id="208" w:name="_Hlk134999279"/>
            <w:r w:rsidRPr="009347C6">
              <w:rPr>
                <w:rFonts w:eastAsia="Times New Roman" w:cs="Times New Roman"/>
                <w:b/>
                <w:bCs/>
                <w:color w:val="000000"/>
                <w:sz w:val="20"/>
                <w:szCs w:val="20"/>
                <w:lang w:eastAsia="ru-RU"/>
              </w:rPr>
              <w:t>№ п/п</w:t>
            </w:r>
          </w:p>
        </w:tc>
        <w:tc>
          <w:tcPr>
            <w:tcW w:w="1354" w:type="dxa"/>
            <w:shd w:val="clear" w:color="auto" w:fill="auto"/>
            <w:noWrap/>
            <w:vAlign w:val="center"/>
            <w:hideMark/>
          </w:tcPr>
          <w:p w14:paraId="31B9E983" w14:textId="77777777" w:rsidR="00B4351A" w:rsidRPr="009347C6" w:rsidRDefault="00B4351A"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Наименование источника тепловой энергии</w:t>
            </w:r>
          </w:p>
        </w:tc>
        <w:tc>
          <w:tcPr>
            <w:tcW w:w="4394" w:type="dxa"/>
            <w:shd w:val="clear" w:color="auto" w:fill="auto"/>
            <w:noWrap/>
            <w:vAlign w:val="center"/>
            <w:hideMark/>
          </w:tcPr>
          <w:p w14:paraId="44401869" w14:textId="77777777" w:rsidR="00B4351A" w:rsidRPr="009347C6" w:rsidRDefault="00B4351A"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Параметр</w:t>
            </w:r>
          </w:p>
        </w:tc>
        <w:tc>
          <w:tcPr>
            <w:tcW w:w="1134" w:type="dxa"/>
            <w:shd w:val="clear" w:color="auto" w:fill="auto"/>
            <w:noWrap/>
            <w:vAlign w:val="center"/>
            <w:hideMark/>
          </w:tcPr>
          <w:p w14:paraId="69F55B78" w14:textId="77777777" w:rsidR="00B4351A" w:rsidRPr="009347C6" w:rsidRDefault="00B4351A"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Единица измерения</w:t>
            </w:r>
          </w:p>
        </w:tc>
        <w:tc>
          <w:tcPr>
            <w:tcW w:w="1023" w:type="dxa"/>
            <w:shd w:val="clear" w:color="auto" w:fill="auto"/>
            <w:noWrap/>
            <w:vAlign w:val="center"/>
            <w:hideMark/>
          </w:tcPr>
          <w:p w14:paraId="04C2F6F2" w14:textId="77777777" w:rsidR="00B4351A" w:rsidRPr="009347C6" w:rsidRDefault="00B4351A"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2022</w:t>
            </w:r>
          </w:p>
        </w:tc>
        <w:tc>
          <w:tcPr>
            <w:tcW w:w="1023" w:type="dxa"/>
            <w:shd w:val="clear" w:color="auto" w:fill="auto"/>
            <w:noWrap/>
            <w:vAlign w:val="center"/>
            <w:hideMark/>
          </w:tcPr>
          <w:p w14:paraId="4688480D" w14:textId="77777777" w:rsidR="00B4351A" w:rsidRPr="009347C6" w:rsidRDefault="00B4351A"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2023</w:t>
            </w:r>
          </w:p>
        </w:tc>
        <w:tc>
          <w:tcPr>
            <w:tcW w:w="1023" w:type="dxa"/>
            <w:shd w:val="clear" w:color="auto" w:fill="auto"/>
            <w:noWrap/>
            <w:vAlign w:val="center"/>
            <w:hideMark/>
          </w:tcPr>
          <w:p w14:paraId="75410604" w14:textId="77777777" w:rsidR="00B4351A" w:rsidRPr="009347C6" w:rsidRDefault="00B4351A"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2024</w:t>
            </w:r>
          </w:p>
        </w:tc>
        <w:tc>
          <w:tcPr>
            <w:tcW w:w="1024" w:type="dxa"/>
            <w:shd w:val="clear" w:color="auto" w:fill="auto"/>
            <w:noWrap/>
            <w:vAlign w:val="center"/>
            <w:hideMark/>
          </w:tcPr>
          <w:p w14:paraId="5A90CBDA" w14:textId="77777777" w:rsidR="00B4351A" w:rsidRPr="009347C6" w:rsidRDefault="00B4351A"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2025</w:t>
            </w:r>
          </w:p>
        </w:tc>
        <w:tc>
          <w:tcPr>
            <w:tcW w:w="1023" w:type="dxa"/>
            <w:shd w:val="clear" w:color="auto" w:fill="auto"/>
            <w:noWrap/>
            <w:vAlign w:val="center"/>
            <w:hideMark/>
          </w:tcPr>
          <w:p w14:paraId="7FE94288" w14:textId="77777777" w:rsidR="00B4351A" w:rsidRPr="009347C6" w:rsidRDefault="00B4351A"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2026</w:t>
            </w:r>
          </w:p>
        </w:tc>
        <w:tc>
          <w:tcPr>
            <w:tcW w:w="1023" w:type="dxa"/>
            <w:shd w:val="clear" w:color="auto" w:fill="auto"/>
            <w:noWrap/>
            <w:vAlign w:val="center"/>
            <w:hideMark/>
          </w:tcPr>
          <w:p w14:paraId="32AA6187" w14:textId="77777777" w:rsidR="00B4351A" w:rsidRPr="009347C6" w:rsidRDefault="00B4351A"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2027</w:t>
            </w:r>
          </w:p>
        </w:tc>
        <w:tc>
          <w:tcPr>
            <w:tcW w:w="1023" w:type="dxa"/>
            <w:shd w:val="clear" w:color="auto" w:fill="auto"/>
            <w:noWrap/>
            <w:vAlign w:val="center"/>
            <w:hideMark/>
          </w:tcPr>
          <w:p w14:paraId="4D6C5747" w14:textId="1473A7F3" w:rsidR="00B4351A" w:rsidRPr="009347C6" w:rsidRDefault="00391897"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2028</w:t>
            </w:r>
          </w:p>
        </w:tc>
        <w:tc>
          <w:tcPr>
            <w:tcW w:w="1024" w:type="dxa"/>
            <w:shd w:val="clear" w:color="auto" w:fill="auto"/>
            <w:noWrap/>
            <w:vAlign w:val="center"/>
            <w:hideMark/>
          </w:tcPr>
          <w:p w14:paraId="505D1376" w14:textId="707A2E1F" w:rsidR="00B4351A" w:rsidRPr="009347C6" w:rsidRDefault="00391897" w:rsidP="009347C6">
            <w:pPr>
              <w:spacing w:after="0"/>
              <w:ind w:left="-57" w:right="-57"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2029</w:t>
            </w:r>
          </w:p>
        </w:tc>
      </w:tr>
      <w:tr w:rsidR="00117FD3" w:rsidRPr="009347C6" w14:paraId="1D7B8B06" w14:textId="77777777" w:rsidTr="00391897">
        <w:trPr>
          <w:trHeight w:val="20"/>
        </w:trPr>
        <w:tc>
          <w:tcPr>
            <w:tcW w:w="626" w:type="dxa"/>
            <w:vMerge w:val="restart"/>
            <w:shd w:val="clear" w:color="auto" w:fill="auto"/>
            <w:noWrap/>
            <w:vAlign w:val="center"/>
            <w:hideMark/>
          </w:tcPr>
          <w:p w14:paraId="31532315"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w:t>
            </w:r>
          </w:p>
        </w:tc>
        <w:tc>
          <w:tcPr>
            <w:tcW w:w="1354" w:type="dxa"/>
            <w:vMerge w:val="restart"/>
            <w:shd w:val="clear" w:color="auto" w:fill="auto"/>
            <w:noWrap/>
            <w:textDirection w:val="btLr"/>
            <w:vAlign w:val="center"/>
            <w:hideMark/>
          </w:tcPr>
          <w:p w14:paraId="041D36DA" w14:textId="7E4AC1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ТЭЦ-1</w:t>
            </w:r>
          </w:p>
        </w:tc>
        <w:tc>
          <w:tcPr>
            <w:tcW w:w="4394" w:type="dxa"/>
            <w:shd w:val="clear" w:color="auto" w:fill="auto"/>
            <w:noWrap/>
            <w:vAlign w:val="center"/>
            <w:hideMark/>
          </w:tcPr>
          <w:p w14:paraId="6FCE03F0"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Объем всей системы с сетями потребителей</w:t>
            </w:r>
          </w:p>
        </w:tc>
        <w:tc>
          <w:tcPr>
            <w:tcW w:w="1134" w:type="dxa"/>
            <w:shd w:val="clear" w:color="auto" w:fill="auto"/>
            <w:noWrap/>
            <w:vAlign w:val="center"/>
            <w:hideMark/>
          </w:tcPr>
          <w:p w14:paraId="4D79F79C"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м3</w:t>
            </w:r>
          </w:p>
        </w:tc>
        <w:tc>
          <w:tcPr>
            <w:tcW w:w="1023" w:type="dxa"/>
            <w:shd w:val="clear" w:color="auto" w:fill="auto"/>
            <w:noWrap/>
            <w:vAlign w:val="center"/>
          </w:tcPr>
          <w:p w14:paraId="5B1D0B63" w14:textId="467B0FA1"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3442,1</w:t>
            </w:r>
          </w:p>
        </w:tc>
        <w:tc>
          <w:tcPr>
            <w:tcW w:w="1023" w:type="dxa"/>
            <w:shd w:val="clear" w:color="auto" w:fill="auto"/>
            <w:noWrap/>
            <w:vAlign w:val="center"/>
          </w:tcPr>
          <w:p w14:paraId="044ACE81" w14:textId="280505A9"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3442,1</w:t>
            </w:r>
          </w:p>
        </w:tc>
        <w:tc>
          <w:tcPr>
            <w:tcW w:w="1023" w:type="dxa"/>
            <w:shd w:val="clear" w:color="auto" w:fill="auto"/>
            <w:noWrap/>
            <w:vAlign w:val="center"/>
          </w:tcPr>
          <w:p w14:paraId="44E0CFCE" w14:textId="59017A5D"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3442,1</w:t>
            </w:r>
          </w:p>
        </w:tc>
        <w:tc>
          <w:tcPr>
            <w:tcW w:w="1024" w:type="dxa"/>
            <w:shd w:val="clear" w:color="auto" w:fill="auto"/>
            <w:noWrap/>
            <w:vAlign w:val="center"/>
          </w:tcPr>
          <w:p w14:paraId="7F90DA5D" w14:textId="7878C05E"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3442,1</w:t>
            </w:r>
          </w:p>
        </w:tc>
        <w:tc>
          <w:tcPr>
            <w:tcW w:w="1023" w:type="dxa"/>
            <w:shd w:val="clear" w:color="auto" w:fill="auto"/>
            <w:noWrap/>
            <w:vAlign w:val="center"/>
          </w:tcPr>
          <w:p w14:paraId="73161B64" w14:textId="5304A8EE"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3442,1</w:t>
            </w:r>
          </w:p>
        </w:tc>
        <w:tc>
          <w:tcPr>
            <w:tcW w:w="1023" w:type="dxa"/>
            <w:shd w:val="clear" w:color="auto" w:fill="auto"/>
            <w:noWrap/>
            <w:vAlign w:val="center"/>
          </w:tcPr>
          <w:p w14:paraId="3225C40A" w14:textId="6B953FD9"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3442,1</w:t>
            </w:r>
          </w:p>
        </w:tc>
        <w:tc>
          <w:tcPr>
            <w:tcW w:w="1023" w:type="dxa"/>
            <w:shd w:val="clear" w:color="auto" w:fill="auto"/>
            <w:noWrap/>
            <w:vAlign w:val="center"/>
          </w:tcPr>
          <w:p w14:paraId="6DDE7F15" w14:textId="2342238D"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3442,1</w:t>
            </w:r>
          </w:p>
        </w:tc>
        <w:tc>
          <w:tcPr>
            <w:tcW w:w="1024" w:type="dxa"/>
            <w:shd w:val="clear" w:color="auto" w:fill="auto"/>
            <w:noWrap/>
            <w:vAlign w:val="center"/>
          </w:tcPr>
          <w:p w14:paraId="0BBE4577" w14:textId="604BEE56"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3442,1</w:t>
            </w:r>
          </w:p>
        </w:tc>
      </w:tr>
      <w:tr w:rsidR="00117FD3" w:rsidRPr="009347C6" w14:paraId="09F03984" w14:textId="77777777" w:rsidTr="00391897">
        <w:trPr>
          <w:trHeight w:val="20"/>
        </w:trPr>
        <w:tc>
          <w:tcPr>
            <w:tcW w:w="626" w:type="dxa"/>
            <w:vMerge/>
            <w:vAlign w:val="center"/>
            <w:hideMark/>
          </w:tcPr>
          <w:p w14:paraId="27911FC7"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1354" w:type="dxa"/>
            <w:vMerge/>
            <w:vAlign w:val="center"/>
            <w:hideMark/>
          </w:tcPr>
          <w:p w14:paraId="1F6E3C65"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4394" w:type="dxa"/>
            <w:shd w:val="clear" w:color="auto" w:fill="auto"/>
            <w:noWrap/>
            <w:vAlign w:val="center"/>
            <w:hideMark/>
          </w:tcPr>
          <w:p w14:paraId="630FBA24"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Производительность ВПУ</w:t>
            </w:r>
          </w:p>
        </w:tc>
        <w:tc>
          <w:tcPr>
            <w:tcW w:w="1134" w:type="dxa"/>
            <w:shd w:val="clear" w:color="auto" w:fill="auto"/>
            <w:noWrap/>
            <w:vAlign w:val="center"/>
            <w:hideMark/>
          </w:tcPr>
          <w:p w14:paraId="6D64F3E8"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1023" w:type="dxa"/>
            <w:shd w:val="clear" w:color="auto" w:fill="auto"/>
            <w:noWrap/>
            <w:vAlign w:val="center"/>
          </w:tcPr>
          <w:p w14:paraId="54EDFCA6" w14:textId="6F426BFC"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600</w:t>
            </w:r>
          </w:p>
        </w:tc>
        <w:tc>
          <w:tcPr>
            <w:tcW w:w="1023" w:type="dxa"/>
            <w:shd w:val="clear" w:color="auto" w:fill="auto"/>
            <w:noWrap/>
            <w:vAlign w:val="center"/>
          </w:tcPr>
          <w:p w14:paraId="49023F66" w14:textId="7E04D84F"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600</w:t>
            </w:r>
          </w:p>
        </w:tc>
        <w:tc>
          <w:tcPr>
            <w:tcW w:w="1023" w:type="dxa"/>
            <w:shd w:val="clear" w:color="auto" w:fill="auto"/>
            <w:noWrap/>
            <w:vAlign w:val="center"/>
          </w:tcPr>
          <w:p w14:paraId="764716C0" w14:textId="6C5B2185"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600</w:t>
            </w:r>
          </w:p>
        </w:tc>
        <w:tc>
          <w:tcPr>
            <w:tcW w:w="1024" w:type="dxa"/>
            <w:shd w:val="clear" w:color="auto" w:fill="auto"/>
            <w:noWrap/>
            <w:vAlign w:val="center"/>
          </w:tcPr>
          <w:p w14:paraId="2040B6C4" w14:textId="73150B46"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600</w:t>
            </w:r>
          </w:p>
        </w:tc>
        <w:tc>
          <w:tcPr>
            <w:tcW w:w="1023" w:type="dxa"/>
            <w:shd w:val="clear" w:color="auto" w:fill="auto"/>
            <w:noWrap/>
            <w:vAlign w:val="center"/>
          </w:tcPr>
          <w:p w14:paraId="6DB05025" w14:textId="2617369D"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600</w:t>
            </w:r>
          </w:p>
        </w:tc>
        <w:tc>
          <w:tcPr>
            <w:tcW w:w="1023" w:type="dxa"/>
            <w:shd w:val="clear" w:color="auto" w:fill="auto"/>
            <w:noWrap/>
            <w:vAlign w:val="center"/>
          </w:tcPr>
          <w:p w14:paraId="1FFF9E91" w14:textId="61805B9F"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600</w:t>
            </w:r>
          </w:p>
        </w:tc>
        <w:tc>
          <w:tcPr>
            <w:tcW w:w="1023" w:type="dxa"/>
            <w:shd w:val="clear" w:color="auto" w:fill="auto"/>
            <w:noWrap/>
            <w:vAlign w:val="center"/>
          </w:tcPr>
          <w:p w14:paraId="2C72F5B9" w14:textId="1EE43EB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600</w:t>
            </w:r>
          </w:p>
        </w:tc>
        <w:tc>
          <w:tcPr>
            <w:tcW w:w="1024" w:type="dxa"/>
            <w:shd w:val="clear" w:color="auto" w:fill="auto"/>
            <w:noWrap/>
            <w:vAlign w:val="center"/>
          </w:tcPr>
          <w:p w14:paraId="514973E7" w14:textId="0540D679"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600</w:t>
            </w:r>
          </w:p>
        </w:tc>
      </w:tr>
      <w:tr w:rsidR="00117FD3" w:rsidRPr="009347C6" w14:paraId="5341A50F" w14:textId="77777777" w:rsidTr="00391897">
        <w:trPr>
          <w:trHeight w:val="20"/>
        </w:trPr>
        <w:tc>
          <w:tcPr>
            <w:tcW w:w="626" w:type="dxa"/>
            <w:vMerge/>
            <w:vAlign w:val="center"/>
            <w:hideMark/>
          </w:tcPr>
          <w:p w14:paraId="5FDB3333"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1354" w:type="dxa"/>
            <w:vMerge/>
            <w:vAlign w:val="center"/>
            <w:hideMark/>
          </w:tcPr>
          <w:p w14:paraId="23EE1733"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4394" w:type="dxa"/>
            <w:shd w:val="clear" w:color="auto" w:fill="auto"/>
            <w:noWrap/>
            <w:vAlign w:val="center"/>
            <w:hideMark/>
          </w:tcPr>
          <w:p w14:paraId="7FFCB566"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Срок службы</w:t>
            </w:r>
          </w:p>
        </w:tc>
        <w:tc>
          <w:tcPr>
            <w:tcW w:w="1134" w:type="dxa"/>
            <w:shd w:val="clear" w:color="auto" w:fill="auto"/>
            <w:noWrap/>
            <w:vAlign w:val="center"/>
            <w:hideMark/>
          </w:tcPr>
          <w:p w14:paraId="1CC7FAE6"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лет</w:t>
            </w:r>
          </w:p>
        </w:tc>
        <w:tc>
          <w:tcPr>
            <w:tcW w:w="1023" w:type="dxa"/>
            <w:shd w:val="clear" w:color="auto" w:fill="auto"/>
            <w:noWrap/>
            <w:vAlign w:val="center"/>
          </w:tcPr>
          <w:p w14:paraId="3EF1124F" w14:textId="5ADF7884"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023" w:type="dxa"/>
            <w:shd w:val="clear" w:color="auto" w:fill="auto"/>
            <w:noWrap/>
            <w:vAlign w:val="center"/>
          </w:tcPr>
          <w:p w14:paraId="415848DA" w14:textId="52442E63"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023" w:type="dxa"/>
            <w:shd w:val="clear" w:color="auto" w:fill="auto"/>
            <w:noWrap/>
            <w:vAlign w:val="center"/>
          </w:tcPr>
          <w:p w14:paraId="72EF991A" w14:textId="50E27B41"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024" w:type="dxa"/>
            <w:shd w:val="clear" w:color="auto" w:fill="auto"/>
            <w:noWrap/>
            <w:vAlign w:val="center"/>
          </w:tcPr>
          <w:p w14:paraId="6CD16657" w14:textId="06EEDB0D"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023" w:type="dxa"/>
            <w:shd w:val="clear" w:color="auto" w:fill="auto"/>
            <w:noWrap/>
            <w:vAlign w:val="center"/>
          </w:tcPr>
          <w:p w14:paraId="38500706" w14:textId="2DC06278"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023" w:type="dxa"/>
            <w:shd w:val="clear" w:color="auto" w:fill="auto"/>
            <w:noWrap/>
            <w:vAlign w:val="center"/>
          </w:tcPr>
          <w:p w14:paraId="712A4EEA" w14:textId="24485600"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023" w:type="dxa"/>
            <w:shd w:val="clear" w:color="auto" w:fill="auto"/>
            <w:noWrap/>
            <w:vAlign w:val="center"/>
          </w:tcPr>
          <w:p w14:paraId="7F2249C3" w14:textId="73E06816"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024" w:type="dxa"/>
            <w:shd w:val="clear" w:color="auto" w:fill="auto"/>
            <w:noWrap/>
            <w:vAlign w:val="center"/>
          </w:tcPr>
          <w:p w14:paraId="6174A743" w14:textId="304521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r>
      <w:tr w:rsidR="00117FD3" w:rsidRPr="009347C6" w14:paraId="1BC2E4FE" w14:textId="77777777" w:rsidTr="00391897">
        <w:trPr>
          <w:trHeight w:val="20"/>
        </w:trPr>
        <w:tc>
          <w:tcPr>
            <w:tcW w:w="626" w:type="dxa"/>
            <w:vMerge/>
            <w:vAlign w:val="center"/>
            <w:hideMark/>
          </w:tcPr>
          <w:p w14:paraId="1866039F"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1354" w:type="dxa"/>
            <w:vMerge/>
            <w:vAlign w:val="center"/>
            <w:hideMark/>
          </w:tcPr>
          <w:p w14:paraId="1C4672B5"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4394" w:type="dxa"/>
            <w:shd w:val="clear" w:color="auto" w:fill="auto"/>
            <w:noWrap/>
            <w:vAlign w:val="center"/>
            <w:hideMark/>
          </w:tcPr>
          <w:p w14:paraId="55AB5D00"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Количество баков-аккумуляторов теплоносителя</w:t>
            </w:r>
          </w:p>
        </w:tc>
        <w:tc>
          <w:tcPr>
            <w:tcW w:w="1134" w:type="dxa"/>
            <w:shd w:val="clear" w:color="auto" w:fill="auto"/>
            <w:noWrap/>
            <w:vAlign w:val="center"/>
            <w:hideMark/>
          </w:tcPr>
          <w:p w14:paraId="2A1B9B46"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proofErr w:type="spellStart"/>
            <w:r w:rsidRPr="009347C6">
              <w:rPr>
                <w:rFonts w:eastAsia="Times New Roman" w:cs="Times New Roman"/>
                <w:color w:val="000000"/>
                <w:sz w:val="20"/>
                <w:szCs w:val="20"/>
                <w:lang w:eastAsia="ru-RU"/>
              </w:rPr>
              <w:t>ед</w:t>
            </w:r>
            <w:proofErr w:type="spellEnd"/>
          </w:p>
        </w:tc>
        <w:tc>
          <w:tcPr>
            <w:tcW w:w="1023" w:type="dxa"/>
            <w:shd w:val="clear" w:color="auto" w:fill="auto"/>
            <w:noWrap/>
            <w:vAlign w:val="center"/>
          </w:tcPr>
          <w:p w14:paraId="002090D8" w14:textId="730CCB2F"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w:t>
            </w:r>
          </w:p>
        </w:tc>
        <w:tc>
          <w:tcPr>
            <w:tcW w:w="1023" w:type="dxa"/>
            <w:shd w:val="clear" w:color="auto" w:fill="auto"/>
            <w:noWrap/>
            <w:vAlign w:val="center"/>
          </w:tcPr>
          <w:p w14:paraId="7C615BB9" w14:textId="4EBE0C80"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w:t>
            </w:r>
          </w:p>
        </w:tc>
        <w:tc>
          <w:tcPr>
            <w:tcW w:w="1023" w:type="dxa"/>
            <w:shd w:val="clear" w:color="auto" w:fill="auto"/>
            <w:noWrap/>
            <w:vAlign w:val="center"/>
          </w:tcPr>
          <w:p w14:paraId="3E08BD52" w14:textId="4BC2BAC1"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w:t>
            </w:r>
          </w:p>
        </w:tc>
        <w:tc>
          <w:tcPr>
            <w:tcW w:w="1024" w:type="dxa"/>
            <w:shd w:val="clear" w:color="auto" w:fill="auto"/>
            <w:noWrap/>
            <w:vAlign w:val="center"/>
          </w:tcPr>
          <w:p w14:paraId="7053D76A" w14:textId="49E4DB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w:t>
            </w:r>
          </w:p>
        </w:tc>
        <w:tc>
          <w:tcPr>
            <w:tcW w:w="1023" w:type="dxa"/>
            <w:shd w:val="clear" w:color="auto" w:fill="auto"/>
            <w:noWrap/>
            <w:vAlign w:val="center"/>
          </w:tcPr>
          <w:p w14:paraId="5B7BFB89" w14:textId="19841BF3"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w:t>
            </w:r>
          </w:p>
        </w:tc>
        <w:tc>
          <w:tcPr>
            <w:tcW w:w="1023" w:type="dxa"/>
            <w:shd w:val="clear" w:color="auto" w:fill="auto"/>
            <w:noWrap/>
            <w:vAlign w:val="center"/>
          </w:tcPr>
          <w:p w14:paraId="3E6DA4B1" w14:textId="6246A815"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w:t>
            </w:r>
          </w:p>
        </w:tc>
        <w:tc>
          <w:tcPr>
            <w:tcW w:w="1023" w:type="dxa"/>
            <w:shd w:val="clear" w:color="auto" w:fill="auto"/>
            <w:noWrap/>
            <w:vAlign w:val="center"/>
          </w:tcPr>
          <w:p w14:paraId="0F53DFB0" w14:textId="17AF7D0A"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w:t>
            </w:r>
          </w:p>
        </w:tc>
        <w:tc>
          <w:tcPr>
            <w:tcW w:w="1024" w:type="dxa"/>
            <w:shd w:val="clear" w:color="auto" w:fill="auto"/>
            <w:noWrap/>
            <w:vAlign w:val="center"/>
          </w:tcPr>
          <w:p w14:paraId="1FB91E0F" w14:textId="0E242AA2"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w:t>
            </w:r>
          </w:p>
        </w:tc>
      </w:tr>
      <w:tr w:rsidR="00117FD3" w:rsidRPr="009347C6" w14:paraId="0F73B5F0" w14:textId="77777777" w:rsidTr="00391897">
        <w:trPr>
          <w:trHeight w:val="20"/>
        </w:trPr>
        <w:tc>
          <w:tcPr>
            <w:tcW w:w="626" w:type="dxa"/>
            <w:vMerge/>
            <w:vAlign w:val="center"/>
            <w:hideMark/>
          </w:tcPr>
          <w:p w14:paraId="1ED798F3"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1354" w:type="dxa"/>
            <w:vMerge/>
            <w:vAlign w:val="center"/>
            <w:hideMark/>
          </w:tcPr>
          <w:p w14:paraId="14CA10E1"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4394" w:type="dxa"/>
            <w:shd w:val="clear" w:color="auto" w:fill="auto"/>
            <w:noWrap/>
            <w:vAlign w:val="center"/>
            <w:hideMark/>
          </w:tcPr>
          <w:p w14:paraId="26F63599"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Общая емкость баков-аккумуляторов</w:t>
            </w:r>
          </w:p>
        </w:tc>
        <w:tc>
          <w:tcPr>
            <w:tcW w:w="1134" w:type="dxa"/>
            <w:shd w:val="clear" w:color="auto" w:fill="auto"/>
            <w:noWrap/>
            <w:vAlign w:val="center"/>
            <w:hideMark/>
          </w:tcPr>
          <w:p w14:paraId="4E72E85A"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м3</w:t>
            </w:r>
          </w:p>
        </w:tc>
        <w:tc>
          <w:tcPr>
            <w:tcW w:w="1023" w:type="dxa"/>
            <w:shd w:val="clear" w:color="auto" w:fill="auto"/>
            <w:noWrap/>
            <w:vAlign w:val="center"/>
          </w:tcPr>
          <w:p w14:paraId="2948A042" w14:textId="007DFA33"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023" w:type="dxa"/>
            <w:shd w:val="clear" w:color="auto" w:fill="auto"/>
            <w:noWrap/>
            <w:vAlign w:val="center"/>
          </w:tcPr>
          <w:p w14:paraId="6238DC77" w14:textId="4DAF8763"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023" w:type="dxa"/>
            <w:shd w:val="clear" w:color="auto" w:fill="auto"/>
            <w:noWrap/>
            <w:vAlign w:val="center"/>
          </w:tcPr>
          <w:p w14:paraId="3A6EAEED" w14:textId="34F6D91A"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024" w:type="dxa"/>
            <w:shd w:val="clear" w:color="auto" w:fill="auto"/>
            <w:noWrap/>
            <w:vAlign w:val="center"/>
          </w:tcPr>
          <w:p w14:paraId="433990F1" w14:textId="659EC6E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023" w:type="dxa"/>
            <w:shd w:val="clear" w:color="auto" w:fill="auto"/>
            <w:noWrap/>
            <w:vAlign w:val="center"/>
          </w:tcPr>
          <w:p w14:paraId="127A3509" w14:textId="7E365FEB"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023" w:type="dxa"/>
            <w:shd w:val="clear" w:color="auto" w:fill="auto"/>
            <w:noWrap/>
            <w:vAlign w:val="center"/>
          </w:tcPr>
          <w:p w14:paraId="755158AF" w14:textId="7D192371"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023" w:type="dxa"/>
            <w:shd w:val="clear" w:color="auto" w:fill="auto"/>
            <w:noWrap/>
            <w:vAlign w:val="center"/>
          </w:tcPr>
          <w:p w14:paraId="4CC4172D" w14:textId="77C390FD"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024" w:type="dxa"/>
            <w:shd w:val="clear" w:color="auto" w:fill="auto"/>
            <w:noWrap/>
            <w:vAlign w:val="center"/>
          </w:tcPr>
          <w:p w14:paraId="19B9FEE1" w14:textId="1952E572"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r>
      <w:tr w:rsidR="00117FD3" w:rsidRPr="009347C6" w14:paraId="5BB0B41E" w14:textId="77777777" w:rsidTr="00391897">
        <w:trPr>
          <w:trHeight w:val="20"/>
        </w:trPr>
        <w:tc>
          <w:tcPr>
            <w:tcW w:w="626" w:type="dxa"/>
            <w:vMerge/>
            <w:vAlign w:val="center"/>
            <w:hideMark/>
          </w:tcPr>
          <w:p w14:paraId="65177481"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1354" w:type="dxa"/>
            <w:vMerge/>
            <w:vAlign w:val="center"/>
            <w:hideMark/>
          </w:tcPr>
          <w:p w14:paraId="79FF6672"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4394" w:type="dxa"/>
            <w:shd w:val="clear" w:color="auto" w:fill="auto"/>
            <w:noWrap/>
            <w:vAlign w:val="center"/>
            <w:hideMark/>
          </w:tcPr>
          <w:p w14:paraId="560A1DD9"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Расчетный часовой расход для подпитки системы теплоснабжения</w:t>
            </w:r>
          </w:p>
        </w:tc>
        <w:tc>
          <w:tcPr>
            <w:tcW w:w="1134" w:type="dxa"/>
            <w:shd w:val="clear" w:color="auto" w:fill="auto"/>
            <w:noWrap/>
            <w:vAlign w:val="center"/>
            <w:hideMark/>
          </w:tcPr>
          <w:p w14:paraId="5D27E02D"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1023" w:type="dxa"/>
            <w:shd w:val="clear" w:color="auto" w:fill="auto"/>
            <w:noWrap/>
            <w:vAlign w:val="center"/>
          </w:tcPr>
          <w:p w14:paraId="5DD01016" w14:textId="38197D94"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291,4</w:t>
            </w:r>
          </w:p>
        </w:tc>
        <w:tc>
          <w:tcPr>
            <w:tcW w:w="1023" w:type="dxa"/>
            <w:shd w:val="clear" w:color="auto" w:fill="auto"/>
            <w:noWrap/>
            <w:vAlign w:val="center"/>
          </w:tcPr>
          <w:p w14:paraId="120611DC" w14:textId="61342589"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291,4</w:t>
            </w:r>
          </w:p>
        </w:tc>
        <w:tc>
          <w:tcPr>
            <w:tcW w:w="1023" w:type="dxa"/>
            <w:shd w:val="clear" w:color="auto" w:fill="auto"/>
            <w:noWrap/>
            <w:vAlign w:val="center"/>
          </w:tcPr>
          <w:p w14:paraId="0DE7CDB0" w14:textId="27084C24"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291,4</w:t>
            </w:r>
          </w:p>
        </w:tc>
        <w:tc>
          <w:tcPr>
            <w:tcW w:w="1024" w:type="dxa"/>
            <w:shd w:val="clear" w:color="auto" w:fill="auto"/>
            <w:noWrap/>
            <w:vAlign w:val="center"/>
          </w:tcPr>
          <w:p w14:paraId="10CA8539" w14:textId="46BAE92D"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291,4</w:t>
            </w:r>
          </w:p>
        </w:tc>
        <w:tc>
          <w:tcPr>
            <w:tcW w:w="1023" w:type="dxa"/>
            <w:shd w:val="clear" w:color="auto" w:fill="auto"/>
            <w:noWrap/>
            <w:vAlign w:val="center"/>
          </w:tcPr>
          <w:p w14:paraId="44659C98" w14:textId="3ED00BBD"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291,4</w:t>
            </w:r>
          </w:p>
        </w:tc>
        <w:tc>
          <w:tcPr>
            <w:tcW w:w="1023" w:type="dxa"/>
            <w:shd w:val="clear" w:color="auto" w:fill="auto"/>
            <w:noWrap/>
            <w:vAlign w:val="center"/>
          </w:tcPr>
          <w:p w14:paraId="0935589A" w14:textId="494091BD"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291,4</w:t>
            </w:r>
          </w:p>
        </w:tc>
        <w:tc>
          <w:tcPr>
            <w:tcW w:w="1023" w:type="dxa"/>
            <w:shd w:val="clear" w:color="auto" w:fill="auto"/>
            <w:noWrap/>
            <w:vAlign w:val="center"/>
          </w:tcPr>
          <w:p w14:paraId="5E94B634" w14:textId="62D816EC"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291,4</w:t>
            </w:r>
          </w:p>
        </w:tc>
        <w:tc>
          <w:tcPr>
            <w:tcW w:w="1024" w:type="dxa"/>
            <w:shd w:val="clear" w:color="auto" w:fill="auto"/>
            <w:noWrap/>
            <w:vAlign w:val="center"/>
          </w:tcPr>
          <w:p w14:paraId="0A1ED3D1" w14:textId="551BC05B"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291,4</w:t>
            </w:r>
          </w:p>
        </w:tc>
      </w:tr>
      <w:tr w:rsidR="00117FD3" w:rsidRPr="009347C6" w14:paraId="100EC3FA" w14:textId="77777777" w:rsidTr="00391897">
        <w:trPr>
          <w:trHeight w:val="20"/>
        </w:trPr>
        <w:tc>
          <w:tcPr>
            <w:tcW w:w="626" w:type="dxa"/>
            <w:vMerge/>
            <w:vAlign w:val="center"/>
            <w:hideMark/>
          </w:tcPr>
          <w:p w14:paraId="24FACFC5"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1354" w:type="dxa"/>
            <w:vMerge/>
            <w:vAlign w:val="center"/>
            <w:hideMark/>
          </w:tcPr>
          <w:p w14:paraId="67EA567F"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4394" w:type="dxa"/>
            <w:shd w:val="clear" w:color="auto" w:fill="auto"/>
            <w:noWrap/>
            <w:vAlign w:val="center"/>
            <w:hideMark/>
          </w:tcPr>
          <w:p w14:paraId="240526CC"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Среднегодовая утечка теплоносителя, в том числе:</w:t>
            </w:r>
          </w:p>
        </w:tc>
        <w:tc>
          <w:tcPr>
            <w:tcW w:w="1134" w:type="dxa"/>
            <w:shd w:val="clear" w:color="auto" w:fill="auto"/>
            <w:noWrap/>
            <w:vAlign w:val="center"/>
            <w:hideMark/>
          </w:tcPr>
          <w:p w14:paraId="74AE1FB8"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1023" w:type="dxa"/>
            <w:shd w:val="clear" w:color="auto" w:fill="auto"/>
            <w:noWrap/>
            <w:vAlign w:val="center"/>
          </w:tcPr>
          <w:p w14:paraId="5703DE36" w14:textId="50878DCF"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54,3</w:t>
            </w:r>
          </w:p>
        </w:tc>
        <w:tc>
          <w:tcPr>
            <w:tcW w:w="1023" w:type="dxa"/>
            <w:shd w:val="clear" w:color="auto" w:fill="auto"/>
            <w:noWrap/>
            <w:vAlign w:val="center"/>
          </w:tcPr>
          <w:p w14:paraId="4A70ADEF" w14:textId="5C3EFF0B"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54,3</w:t>
            </w:r>
          </w:p>
        </w:tc>
        <w:tc>
          <w:tcPr>
            <w:tcW w:w="1023" w:type="dxa"/>
            <w:shd w:val="clear" w:color="auto" w:fill="auto"/>
            <w:noWrap/>
            <w:vAlign w:val="center"/>
          </w:tcPr>
          <w:p w14:paraId="5FCD8E60" w14:textId="1F3CBFB3"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54,3</w:t>
            </w:r>
          </w:p>
        </w:tc>
        <w:tc>
          <w:tcPr>
            <w:tcW w:w="1024" w:type="dxa"/>
            <w:shd w:val="clear" w:color="auto" w:fill="auto"/>
            <w:noWrap/>
            <w:vAlign w:val="center"/>
          </w:tcPr>
          <w:p w14:paraId="6BDBEFEF" w14:textId="3A344D55"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54,3</w:t>
            </w:r>
          </w:p>
        </w:tc>
        <w:tc>
          <w:tcPr>
            <w:tcW w:w="1023" w:type="dxa"/>
            <w:shd w:val="clear" w:color="auto" w:fill="auto"/>
            <w:noWrap/>
            <w:vAlign w:val="center"/>
          </w:tcPr>
          <w:p w14:paraId="6F9095B6" w14:textId="35762F44"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54,3</w:t>
            </w:r>
          </w:p>
        </w:tc>
        <w:tc>
          <w:tcPr>
            <w:tcW w:w="1023" w:type="dxa"/>
            <w:shd w:val="clear" w:color="auto" w:fill="auto"/>
            <w:noWrap/>
            <w:vAlign w:val="center"/>
          </w:tcPr>
          <w:p w14:paraId="18CC6AEB" w14:textId="749AE6D0"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54,3</w:t>
            </w:r>
          </w:p>
        </w:tc>
        <w:tc>
          <w:tcPr>
            <w:tcW w:w="1023" w:type="dxa"/>
            <w:shd w:val="clear" w:color="auto" w:fill="auto"/>
            <w:noWrap/>
            <w:vAlign w:val="center"/>
          </w:tcPr>
          <w:p w14:paraId="752E8053" w14:textId="336FE64A"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54,3</w:t>
            </w:r>
          </w:p>
        </w:tc>
        <w:tc>
          <w:tcPr>
            <w:tcW w:w="1024" w:type="dxa"/>
            <w:shd w:val="clear" w:color="auto" w:fill="auto"/>
            <w:noWrap/>
            <w:vAlign w:val="center"/>
          </w:tcPr>
          <w:p w14:paraId="13FDF0E2" w14:textId="72B74A1A"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54,3</w:t>
            </w:r>
          </w:p>
        </w:tc>
      </w:tr>
      <w:tr w:rsidR="00117FD3" w:rsidRPr="009347C6" w14:paraId="15C1FE58" w14:textId="77777777" w:rsidTr="00391897">
        <w:trPr>
          <w:trHeight w:val="20"/>
        </w:trPr>
        <w:tc>
          <w:tcPr>
            <w:tcW w:w="626" w:type="dxa"/>
            <w:vMerge/>
            <w:vAlign w:val="center"/>
            <w:hideMark/>
          </w:tcPr>
          <w:p w14:paraId="2181184D"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1354" w:type="dxa"/>
            <w:vMerge/>
            <w:vAlign w:val="center"/>
            <w:hideMark/>
          </w:tcPr>
          <w:p w14:paraId="1438A9FB"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4394" w:type="dxa"/>
            <w:shd w:val="clear" w:color="auto" w:fill="auto"/>
            <w:noWrap/>
            <w:vAlign w:val="center"/>
            <w:hideMark/>
          </w:tcPr>
          <w:p w14:paraId="5CDDD055"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нормативные утечки теплоносителя</w:t>
            </w:r>
          </w:p>
        </w:tc>
        <w:tc>
          <w:tcPr>
            <w:tcW w:w="1134" w:type="dxa"/>
            <w:shd w:val="clear" w:color="auto" w:fill="auto"/>
            <w:noWrap/>
            <w:vAlign w:val="center"/>
            <w:hideMark/>
          </w:tcPr>
          <w:p w14:paraId="448E3807"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1023" w:type="dxa"/>
            <w:shd w:val="clear" w:color="auto" w:fill="auto"/>
            <w:noWrap/>
            <w:vAlign w:val="center"/>
          </w:tcPr>
          <w:p w14:paraId="1F0834A5" w14:textId="276B8F0F"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14,5</w:t>
            </w:r>
          </w:p>
        </w:tc>
        <w:tc>
          <w:tcPr>
            <w:tcW w:w="1023" w:type="dxa"/>
            <w:shd w:val="clear" w:color="auto" w:fill="auto"/>
            <w:noWrap/>
            <w:vAlign w:val="center"/>
          </w:tcPr>
          <w:p w14:paraId="18D85817" w14:textId="476BB8C2"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14,5</w:t>
            </w:r>
          </w:p>
        </w:tc>
        <w:tc>
          <w:tcPr>
            <w:tcW w:w="1023" w:type="dxa"/>
            <w:shd w:val="clear" w:color="auto" w:fill="auto"/>
            <w:noWrap/>
            <w:vAlign w:val="center"/>
          </w:tcPr>
          <w:p w14:paraId="3EB81C09" w14:textId="3BFFD2E4"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14,5</w:t>
            </w:r>
          </w:p>
        </w:tc>
        <w:tc>
          <w:tcPr>
            <w:tcW w:w="1024" w:type="dxa"/>
            <w:shd w:val="clear" w:color="auto" w:fill="auto"/>
            <w:noWrap/>
            <w:vAlign w:val="center"/>
          </w:tcPr>
          <w:p w14:paraId="38184928" w14:textId="7F4E7DCB"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14,5</w:t>
            </w:r>
          </w:p>
        </w:tc>
        <w:tc>
          <w:tcPr>
            <w:tcW w:w="1023" w:type="dxa"/>
            <w:shd w:val="clear" w:color="auto" w:fill="auto"/>
            <w:noWrap/>
            <w:vAlign w:val="center"/>
          </w:tcPr>
          <w:p w14:paraId="16BB4CBD" w14:textId="282F9E0B"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14,5</w:t>
            </w:r>
          </w:p>
        </w:tc>
        <w:tc>
          <w:tcPr>
            <w:tcW w:w="1023" w:type="dxa"/>
            <w:shd w:val="clear" w:color="auto" w:fill="auto"/>
            <w:noWrap/>
            <w:vAlign w:val="center"/>
          </w:tcPr>
          <w:p w14:paraId="2A7BB3E5" w14:textId="0C63419C"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14,5</w:t>
            </w:r>
          </w:p>
        </w:tc>
        <w:tc>
          <w:tcPr>
            <w:tcW w:w="1023" w:type="dxa"/>
            <w:shd w:val="clear" w:color="auto" w:fill="auto"/>
            <w:noWrap/>
            <w:vAlign w:val="center"/>
          </w:tcPr>
          <w:p w14:paraId="66B12BBC" w14:textId="17920E7F"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14,5</w:t>
            </w:r>
          </w:p>
        </w:tc>
        <w:tc>
          <w:tcPr>
            <w:tcW w:w="1024" w:type="dxa"/>
            <w:shd w:val="clear" w:color="auto" w:fill="auto"/>
            <w:noWrap/>
            <w:vAlign w:val="center"/>
          </w:tcPr>
          <w:p w14:paraId="35E7B971" w14:textId="0A620D9C"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14,5</w:t>
            </w:r>
          </w:p>
        </w:tc>
      </w:tr>
      <w:tr w:rsidR="00117FD3" w:rsidRPr="009347C6" w14:paraId="62B17631" w14:textId="77777777" w:rsidTr="00391897">
        <w:trPr>
          <w:trHeight w:val="20"/>
        </w:trPr>
        <w:tc>
          <w:tcPr>
            <w:tcW w:w="626" w:type="dxa"/>
            <w:vMerge/>
            <w:vAlign w:val="center"/>
            <w:hideMark/>
          </w:tcPr>
          <w:p w14:paraId="4E4724B9"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1354" w:type="dxa"/>
            <w:vMerge/>
            <w:vAlign w:val="center"/>
            <w:hideMark/>
          </w:tcPr>
          <w:p w14:paraId="58073245"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4394" w:type="dxa"/>
            <w:shd w:val="clear" w:color="auto" w:fill="auto"/>
            <w:noWrap/>
            <w:vAlign w:val="center"/>
            <w:hideMark/>
          </w:tcPr>
          <w:p w14:paraId="27205E0E"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сверхнормативные утечки теплоносителя</w:t>
            </w:r>
          </w:p>
        </w:tc>
        <w:tc>
          <w:tcPr>
            <w:tcW w:w="1134" w:type="dxa"/>
            <w:shd w:val="clear" w:color="auto" w:fill="auto"/>
            <w:noWrap/>
            <w:vAlign w:val="center"/>
            <w:hideMark/>
          </w:tcPr>
          <w:p w14:paraId="1FC50286"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1023" w:type="dxa"/>
            <w:shd w:val="clear" w:color="auto" w:fill="auto"/>
            <w:noWrap/>
            <w:vAlign w:val="center"/>
          </w:tcPr>
          <w:p w14:paraId="63FE9470" w14:textId="71E4CA63"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39,8</w:t>
            </w:r>
          </w:p>
        </w:tc>
        <w:tc>
          <w:tcPr>
            <w:tcW w:w="1023" w:type="dxa"/>
            <w:shd w:val="clear" w:color="auto" w:fill="auto"/>
            <w:noWrap/>
            <w:vAlign w:val="center"/>
          </w:tcPr>
          <w:p w14:paraId="38916AA6" w14:textId="157F20D3"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39,8</w:t>
            </w:r>
          </w:p>
        </w:tc>
        <w:tc>
          <w:tcPr>
            <w:tcW w:w="1023" w:type="dxa"/>
            <w:shd w:val="clear" w:color="auto" w:fill="auto"/>
            <w:noWrap/>
            <w:vAlign w:val="center"/>
          </w:tcPr>
          <w:p w14:paraId="3DB5339A" w14:textId="1D5CCBEF"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39,8</w:t>
            </w:r>
          </w:p>
        </w:tc>
        <w:tc>
          <w:tcPr>
            <w:tcW w:w="1024" w:type="dxa"/>
            <w:shd w:val="clear" w:color="auto" w:fill="auto"/>
            <w:noWrap/>
            <w:vAlign w:val="center"/>
          </w:tcPr>
          <w:p w14:paraId="6B8977DB" w14:textId="14860E41"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39,8</w:t>
            </w:r>
          </w:p>
        </w:tc>
        <w:tc>
          <w:tcPr>
            <w:tcW w:w="1023" w:type="dxa"/>
            <w:shd w:val="clear" w:color="auto" w:fill="auto"/>
            <w:noWrap/>
            <w:vAlign w:val="center"/>
          </w:tcPr>
          <w:p w14:paraId="13C7EF64" w14:textId="298B6000"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39,8</w:t>
            </w:r>
          </w:p>
        </w:tc>
        <w:tc>
          <w:tcPr>
            <w:tcW w:w="1023" w:type="dxa"/>
            <w:shd w:val="clear" w:color="auto" w:fill="auto"/>
            <w:noWrap/>
            <w:vAlign w:val="center"/>
          </w:tcPr>
          <w:p w14:paraId="78379947" w14:textId="54A032FD"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39,8</w:t>
            </w:r>
          </w:p>
        </w:tc>
        <w:tc>
          <w:tcPr>
            <w:tcW w:w="1023" w:type="dxa"/>
            <w:shd w:val="clear" w:color="auto" w:fill="auto"/>
            <w:noWrap/>
            <w:vAlign w:val="center"/>
          </w:tcPr>
          <w:p w14:paraId="080043B7" w14:textId="76D17EC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39,8</w:t>
            </w:r>
          </w:p>
        </w:tc>
        <w:tc>
          <w:tcPr>
            <w:tcW w:w="1024" w:type="dxa"/>
            <w:shd w:val="clear" w:color="auto" w:fill="auto"/>
            <w:noWrap/>
            <w:vAlign w:val="center"/>
          </w:tcPr>
          <w:p w14:paraId="0D326DF8" w14:textId="0F4801A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39,8</w:t>
            </w:r>
          </w:p>
        </w:tc>
      </w:tr>
      <w:tr w:rsidR="00117FD3" w:rsidRPr="009347C6" w14:paraId="18A13C3D" w14:textId="77777777" w:rsidTr="00391897">
        <w:trPr>
          <w:trHeight w:val="20"/>
        </w:trPr>
        <w:tc>
          <w:tcPr>
            <w:tcW w:w="626" w:type="dxa"/>
            <w:vMerge/>
            <w:vAlign w:val="center"/>
            <w:hideMark/>
          </w:tcPr>
          <w:p w14:paraId="4D10315B"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1354" w:type="dxa"/>
            <w:vMerge/>
            <w:vAlign w:val="center"/>
            <w:hideMark/>
          </w:tcPr>
          <w:p w14:paraId="6A1F0B70"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4394" w:type="dxa"/>
            <w:shd w:val="clear" w:color="auto" w:fill="auto"/>
            <w:noWrap/>
            <w:vAlign w:val="center"/>
            <w:hideMark/>
          </w:tcPr>
          <w:p w14:paraId="4406A50D"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Максимальный расход воды на горячее водоснабжение (для открытых систем ГВС)</w:t>
            </w:r>
          </w:p>
        </w:tc>
        <w:tc>
          <w:tcPr>
            <w:tcW w:w="1134" w:type="dxa"/>
            <w:shd w:val="clear" w:color="auto" w:fill="auto"/>
            <w:noWrap/>
            <w:vAlign w:val="center"/>
            <w:hideMark/>
          </w:tcPr>
          <w:p w14:paraId="4DF6AF1A"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1023" w:type="dxa"/>
            <w:shd w:val="clear" w:color="auto" w:fill="auto"/>
            <w:noWrap/>
            <w:vAlign w:val="center"/>
          </w:tcPr>
          <w:p w14:paraId="0BA847F3" w14:textId="4143352B"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237,1</w:t>
            </w:r>
          </w:p>
        </w:tc>
        <w:tc>
          <w:tcPr>
            <w:tcW w:w="1023" w:type="dxa"/>
            <w:shd w:val="clear" w:color="auto" w:fill="auto"/>
            <w:noWrap/>
            <w:vAlign w:val="center"/>
          </w:tcPr>
          <w:p w14:paraId="51DCDE0A" w14:textId="2A6E6629"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237,1</w:t>
            </w:r>
          </w:p>
        </w:tc>
        <w:tc>
          <w:tcPr>
            <w:tcW w:w="1023" w:type="dxa"/>
            <w:shd w:val="clear" w:color="auto" w:fill="auto"/>
            <w:noWrap/>
            <w:vAlign w:val="center"/>
          </w:tcPr>
          <w:p w14:paraId="213EF848" w14:textId="367D5674"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237,1</w:t>
            </w:r>
          </w:p>
        </w:tc>
        <w:tc>
          <w:tcPr>
            <w:tcW w:w="1024" w:type="dxa"/>
            <w:shd w:val="clear" w:color="auto" w:fill="auto"/>
            <w:noWrap/>
            <w:vAlign w:val="center"/>
          </w:tcPr>
          <w:p w14:paraId="07C7A30C" w14:textId="4E803B6F"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237,1</w:t>
            </w:r>
          </w:p>
        </w:tc>
        <w:tc>
          <w:tcPr>
            <w:tcW w:w="1023" w:type="dxa"/>
            <w:shd w:val="clear" w:color="auto" w:fill="auto"/>
            <w:noWrap/>
            <w:vAlign w:val="center"/>
          </w:tcPr>
          <w:p w14:paraId="10C6C261" w14:textId="76B35472"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237,1</w:t>
            </w:r>
          </w:p>
        </w:tc>
        <w:tc>
          <w:tcPr>
            <w:tcW w:w="1023" w:type="dxa"/>
            <w:shd w:val="clear" w:color="auto" w:fill="auto"/>
            <w:noWrap/>
            <w:vAlign w:val="center"/>
          </w:tcPr>
          <w:p w14:paraId="341BAD80" w14:textId="0D17CF94"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237,1</w:t>
            </w:r>
          </w:p>
        </w:tc>
        <w:tc>
          <w:tcPr>
            <w:tcW w:w="1023" w:type="dxa"/>
            <w:shd w:val="clear" w:color="auto" w:fill="auto"/>
            <w:noWrap/>
            <w:vAlign w:val="center"/>
          </w:tcPr>
          <w:p w14:paraId="24DBCC10" w14:textId="495F48D9"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237,1</w:t>
            </w:r>
          </w:p>
        </w:tc>
        <w:tc>
          <w:tcPr>
            <w:tcW w:w="1024" w:type="dxa"/>
            <w:shd w:val="clear" w:color="auto" w:fill="auto"/>
            <w:noWrap/>
            <w:vAlign w:val="center"/>
          </w:tcPr>
          <w:p w14:paraId="1F303D02" w14:textId="7A5224F8"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237,1</w:t>
            </w:r>
          </w:p>
        </w:tc>
      </w:tr>
      <w:tr w:rsidR="00117FD3" w:rsidRPr="009347C6" w14:paraId="38F93B90" w14:textId="77777777" w:rsidTr="00391897">
        <w:trPr>
          <w:trHeight w:val="20"/>
        </w:trPr>
        <w:tc>
          <w:tcPr>
            <w:tcW w:w="626" w:type="dxa"/>
            <w:vMerge/>
            <w:vAlign w:val="center"/>
            <w:hideMark/>
          </w:tcPr>
          <w:p w14:paraId="7C90A0B6"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1354" w:type="dxa"/>
            <w:vMerge/>
            <w:vAlign w:val="center"/>
            <w:hideMark/>
          </w:tcPr>
          <w:p w14:paraId="65173D31"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4394" w:type="dxa"/>
            <w:shd w:val="clear" w:color="auto" w:fill="auto"/>
            <w:noWrap/>
            <w:vAlign w:val="center"/>
            <w:hideMark/>
          </w:tcPr>
          <w:p w14:paraId="47936DBF"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xml:space="preserve">Объем аварийной подпитки (химически не обработанной и не </w:t>
            </w:r>
            <w:proofErr w:type="spellStart"/>
            <w:r w:rsidRPr="009347C6">
              <w:rPr>
                <w:rFonts w:eastAsia="Times New Roman" w:cs="Times New Roman"/>
                <w:color w:val="000000"/>
                <w:sz w:val="20"/>
                <w:szCs w:val="20"/>
                <w:lang w:eastAsia="ru-RU"/>
              </w:rPr>
              <w:t>деаэрированной</w:t>
            </w:r>
            <w:proofErr w:type="spellEnd"/>
            <w:r w:rsidRPr="009347C6">
              <w:rPr>
                <w:rFonts w:eastAsia="Times New Roman" w:cs="Times New Roman"/>
                <w:color w:val="000000"/>
                <w:sz w:val="20"/>
                <w:szCs w:val="20"/>
                <w:lang w:eastAsia="ru-RU"/>
              </w:rPr>
              <w:t xml:space="preserve"> водой)</w:t>
            </w:r>
          </w:p>
        </w:tc>
        <w:tc>
          <w:tcPr>
            <w:tcW w:w="1134" w:type="dxa"/>
            <w:shd w:val="clear" w:color="auto" w:fill="auto"/>
            <w:noWrap/>
            <w:vAlign w:val="center"/>
            <w:hideMark/>
          </w:tcPr>
          <w:p w14:paraId="7DE61645"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1023" w:type="dxa"/>
            <w:shd w:val="clear" w:color="auto" w:fill="auto"/>
            <w:noWrap/>
            <w:vAlign w:val="center"/>
          </w:tcPr>
          <w:p w14:paraId="7EF145C1" w14:textId="4A7837AF"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320,4</w:t>
            </w:r>
          </w:p>
        </w:tc>
        <w:tc>
          <w:tcPr>
            <w:tcW w:w="1023" w:type="dxa"/>
            <w:shd w:val="clear" w:color="auto" w:fill="auto"/>
            <w:noWrap/>
            <w:vAlign w:val="center"/>
          </w:tcPr>
          <w:p w14:paraId="090E0483" w14:textId="2D5AEA02"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320,4</w:t>
            </w:r>
          </w:p>
        </w:tc>
        <w:tc>
          <w:tcPr>
            <w:tcW w:w="1023" w:type="dxa"/>
            <w:shd w:val="clear" w:color="auto" w:fill="auto"/>
            <w:noWrap/>
            <w:vAlign w:val="center"/>
          </w:tcPr>
          <w:p w14:paraId="79CFD1C1" w14:textId="6A5E004E"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320,4</w:t>
            </w:r>
          </w:p>
        </w:tc>
        <w:tc>
          <w:tcPr>
            <w:tcW w:w="1024" w:type="dxa"/>
            <w:shd w:val="clear" w:color="auto" w:fill="auto"/>
            <w:noWrap/>
            <w:vAlign w:val="center"/>
          </w:tcPr>
          <w:p w14:paraId="34AED3D9" w14:textId="292673A8"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320,4</w:t>
            </w:r>
          </w:p>
        </w:tc>
        <w:tc>
          <w:tcPr>
            <w:tcW w:w="1023" w:type="dxa"/>
            <w:shd w:val="clear" w:color="auto" w:fill="auto"/>
            <w:noWrap/>
            <w:vAlign w:val="center"/>
          </w:tcPr>
          <w:p w14:paraId="3201F3B0" w14:textId="2D85D0CD"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320,4</w:t>
            </w:r>
          </w:p>
        </w:tc>
        <w:tc>
          <w:tcPr>
            <w:tcW w:w="1023" w:type="dxa"/>
            <w:shd w:val="clear" w:color="auto" w:fill="auto"/>
            <w:noWrap/>
            <w:vAlign w:val="center"/>
          </w:tcPr>
          <w:p w14:paraId="0FEE8833" w14:textId="6EF773DA"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320,4</w:t>
            </w:r>
          </w:p>
        </w:tc>
        <w:tc>
          <w:tcPr>
            <w:tcW w:w="1023" w:type="dxa"/>
            <w:shd w:val="clear" w:color="auto" w:fill="auto"/>
            <w:noWrap/>
            <w:vAlign w:val="center"/>
          </w:tcPr>
          <w:p w14:paraId="4CEBB729" w14:textId="64A6CDF8"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320,4</w:t>
            </w:r>
          </w:p>
        </w:tc>
        <w:tc>
          <w:tcPr>
            <w:tcW w:w="1024" w:type="dxa"/>
            <w:shd w:val="clear" w:color="auto" w:fill="auto"/>
            <w:noWrap/>
            <w:vAlign w:val="center"/>
          </w:tcPr>
          <w:p w14:paraId="09DE874D" w14:textId="7A23F56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320,4</w:t>
            </w:r>
          </w:p>
        </w:tc>
      </w:tr>
      <w:tr w:rsidR="00117FD3" w:rsidRPr="009347C6" w14:paraId="71D9CD1C" w14:textId="77777777" w:rsidTr="00391897">
        <w:trPr>
          <w:trHeight w:val="20"/>
        </w:trPr>
        <w:tc>
          <w:tcPr>
            <w:tcW w:w="626" w:type="dxa"/>
            <w:vMerge/>
            <w:vAlign w:val="center"/>
            <w:hideMark/>
          </w:tcPr>
          <w:p w14:paraId="4C6ECBB1"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1354" w:type="dxa"/>
            <w:vMerge/>
            <w:vAlign w:val="center"/>
            <w:hideMark/>
          </w:tcPr>
          <w:p w14:paraId="17289AF9"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4394" w:type="dxa"/>
            <w:shd w:val="clear" w:color="auto" w:fill="auto"/>
            <w:noWrap/>
            <w:vAlign w:val="center"/>
            <w:hideMark/>
          </w:tcPr>
          <w:p w14:paraId="0BCE061F"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Резерв (+) / дефицит (-) (баланс производительности ВПУ)</w:t>
            </w:r>
          </w:p>
        </w:tc>
        <w:tc>
          <w:tcPr>
            <w:tcW w:w="1134" w:type="dxa"/>
            <w:shd w:val="clear" w:color="auto" w:fill="auto"/>
            <w:noWrap/>
            <w:vAlign w:val="center"/>
            <w:hideMark/>
          </w:tcPr>
          <w:p w14:paraId="79CD878F"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т/ч</w:t>
            </w:r>
          </w:p>
        </w:tc>
        <w:tc>
          <w:tcPr>
            <w:tcW w:w="1023" w:type="dxa"/>
            <w:shd w:val="clear" w:color="auto" w:fill="auto"/>
            <w:noWrap/>
            <w:vAlign w:val="center"/>
          </w:tcPr>
          <w:p w14:paraId="5CD670E8" w14:textId="1098961C"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308,6</w:t>
            </w:r>
          </w:p>
        </w:tc>
        <w:tc>
          <w:tcPr>
            <w:tcW w:w="1023" w:type="dxa"/>
            <w:shd w:val="clear" w:color="auto" w:fill="auto"/>
            <w:noWrap/>
            <w:vAlign w:val="center"/>
          </w:tcPr>
          <w:p w14:paraId="29B66D24" w14:textId="2FB78221"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308,6</w:t>
            </w:r>
          </w:p>
        </w:tc>
        <w:tc>
          <w:tcPr>
            <w:tcW w:w="1023" w:type="dxa"/>
            <w:shd w:val="clear" w:color="auto" w:fill="auto"/>
            <w:noWrap/>
            <w:vAlign w:val="center"/>
          </w:tcPr>
          <w:p w14:paraId="5685D764" w14:textId="04D9D45D"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308,6</w:t>
            </w:r>
          </w:p>
        </w:tc>
        <w:tc>
          <w:tcPr>
            <w:tcW w:w="1024" w:type="dxa"/>
            <w:shd w:val="clear" w:color="auto" w:fill="auto"/>
            <w:noWrap/>
            <w:vAlign w:val="center"/>
          </w:tcPr>
          <w:p w14:paraId="67A504F2" w14:textId="16E0B066"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308,6</w:t>
            </w:r>
          </w:p>
        </w:tc>
        <w:tc>
          <w:tcPr>
            <w:tcW w:w="1023" w:type="dxa"/>
            <w:shd w:val="clear" w:color="auto" w:fill="auto"/>
            <w:noWrap/>
            <w:vAlign w:val="center"/>
          </w:tcPr>
          <w:p w14:paraId="40BBAE27" w14:textId="2AC042A8"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308,6</w:t>
            </w:r>
          </w:p>
        </w:tc>
        <w:tc>
          <w:tcPr>
            <w:tcW w:w="1023" w:type="dxa"/>
            <w:shd w:val="clear" w:color="auto" w:fill="auto"/>
            <w:noWrap/>
            <w:vAlign w:val="center"/>
          </w:tcPr>
          <w:p w14:paraId="7B14D9C4" w14:textId="5B577210"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308,6</w:t>
            </w:r>
          </w:p>
        </w:tc>
        <w:tc>
          <w:tcPr>
            <w:tcW w:w="1023" w:type="dxa"/>
            <w:shd w:val="clear" w:color="auto" w:fill="auto"/>
            <w:noWrap/>
            <w:vAlign w:val="center"/>
          </w:tcPr>
          <w:p w14:paraId="69F33EF8" w14:textId="0D4AD2E1"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308,6</w:t>
            </w:r>
          </w:p>
        </w:tc>
        <w:tc>
          <w:tcPr>
            <w:tcW w:w="1024" w:type="dxa"/>
            <w:shd w:val="clear" w:color="auto" w:fill="auto"/>
            <w:noWrap/>
            <w:vAlign w:val="center"/>
          </w:tcPr>
          <w:p w14:paraId="33C39938" w14:textId="6B5FA64D"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308,6</w:t>
            </w:r>
          </w:p>
        </w:tc>
      </w:tr>
      <w:tr w:rsidR="00117FD3" w:rsidRPr="009347C6" w14:paraId="3938DCDA" w14:textId="77777777" w:rsidTr="00391897">
        <w:trPr>
          <w:trHeight w:val="20"/>
        </w:trPr>
        <w:tc>
          <w:tcPr>
            <w:tcW w:w="626" w:type="dxa"/>
            <w:vMerge/>
            <w:vAlign w:val="center"/>
            <w:hideMark/>
          </w:tcPr>
          <w:p w14:paraId="4B9EAE39"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1354" w:type="dxa"/>
            <w:vMerge/>
            <w:vAlign w:val="center"/>
            <w:hideMark/>
          </w:tcPr>
          <w:p w14:paraId="750592F6" w14:textId="77777777" w:rsidR="00117FD3" w:rsidRPr="009347C6" w:rsidRDefault="00117FD3" w:rsidP="00117FD3">
            <w:pPr>
              <w:spacing w:after="0"/>
              <w:ind w:left="-57" w:right="-57" w:firstLine="0"/>
              <w:contextualSpacing w:val="0"/>
              <w:jc w:val="left"/>
              <w:rPr>
                <w:rFonts w:eastAsia="Times New Roman" w:cs="Times New Roman"/>
                <w:color w:val="000000"/>
                <w:sz w:val="20"/>
                <w:szCs w:val="20"/>
                <w:lang w:eastAsia="ru-RU"/>
              </w:rPr>
            </w:pPr>
          </w:p>
        </w:tc>
        <w:tc>
          <w:tcPr>
            <w:tcW w:w="4394" w:type="dxa"/>
            <w:shd w:val="clear" w:color="auto" w:fill="auto"/>
            <w:noWrap/>
            <w:vAlign w:val="center"/>
            <w:hideMark/>
          </w:tcPr>
          <w:p w14:paraId="71E3E611"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Доля резерва</w:t>
            </w:r>
          </w:p>
        </w:tc>
        <w:tc>
          <w:tcPr>
            <w:tcW w:w="1134" w:type="dxa"/>
            <w:shd w:val="clear" w:color="auto" w:fill="auto"/>
            <w:noWrap/>
            <w:vAlign w:val="center"/>
            <w:hideMark/>
          </w:tcPr>
          <w:p w14:paraId="4EFE205F" w14:textId="7777777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c>
          <w:tcPr>
            <w:tcW w:w="1023" w:type="dxa"/>
            <w:shd w:val="clear" w:color="auto" w:fill="auto"/>
            <w:noWrap/>
            <w:vAlign w:val="center"/>
          </w:tcPr>
          <w:p w14:paraId="062CC2A5" w14:textId="7D163907"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51,4</w:t>
            </w:r>
          </w:p>
        </w:tc>
        <w:tc>
          <w:tcPr>
            <w:tcW w:w="1023" w:type="dxa"/>
            <w:shd w:val="clear" w:color="auto" w:fill="auto"/>
            <w:noWrap/>
            <w:vAlign w:val="center"/>
          </w:tcPr>
          <w:p w14:paraId="7E33D727" w14:textId="04EB66A8"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51,4</w:t>
            </w:r>
          </w:p>
        </w:tc>
        <w:tc>
          <w:tcPr>
            <w:tcW w:w="1023" w:type="dxa"/>
            <w:shd w:val="clear" w:color="auto" w:fill="auto"/>
            <w:noWrap/>
            <w:vAlign w:val="center"/>
          </w:tcPr>
          <w:p w14:paraId="25D2019C" w14:textId="3251003B"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51,4</w:t>
            </w:r>
          </w:p>
        </w:tc>
        <w:tc>
          <w:tcPr>
            <w:tcW w:w="1024" w:type="dxa"/>
            <w:shd w:val="clear" w:color="auto" w:fill="auto"/>
            <w:noWrap/>
            <w:vAlign w:val="center"/>
          </w:tcPr>
          <w:p w14:paraId="04947CB1" w14:textId="48693CE6"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51,4</w:t>
            </w:r>
          </w:p>
        </w:tc>
        <w:tc>
          <w:tcPr>
            <w:tcW w:w="1023" w:type="dxa"/>
            <w:shd w:val="clear" w:color="auto" w:fill="auto"/>
            <w:noWrap/>
            <w:vAlign w:val="center"/>
          </w:tcPr>
          <w:p w14:paraId="4F803C8F" w14:textId="5C372C31"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51,4</w:t>
            </w:r>
          </w:p>
        </w:tc>
        <w:tc>
          <w:tcPr>
            <w:tcW w:w="1023" w:type="dxa"/>
            <w:shd w:val="clear" w:color="auto" w:fill="auto"/>
            <w:noWrap/>
            <w:vAlign w:val="center"/>
          </w:tcPr>
          <w:p w14:paraId="05A024E0" w14:textId="0C45EA85"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51,4</w:t>
            </w:r>
          </w:p>
        </w:tc>
        <w:tc>
          <w:tcPr>
            <w:tcW w:w="1023" w:type="dxa"/>
            <w:shd w:val="clear" w:color="auto" w:fill="auto"/>
            <w:noWrap/>
            <w:vAlign w:val="center"/>
          </w:tcPr>
          <w:p w14:paraId="6BB36091" w14:textId="3C4EB19D"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51,4</w:t>
            </w:r>
          </w:p>
        </w:tc>
        <w:tc>
          <w:tcPr>
            <w:tcW w:w="1024" w:type="dxa"/>
            <w:shd w:val="clear" w:color="auto" w:fill="auto"/>
            <w:noWrap/>
            <w:vAlign w:val="center"/>
          </w:tcPr>
          <w:p w14:paraId="5B8C878C" w14:textId="59CB4E94" w:rsidR="00117FD3" w:rsidRPr="009347C6" w:rsidRDefault="00117FD3" w:rsidP="00117FD3">
            <w:pPr>
              <w:spacing w:after="0"/>
              <w:ind w:left="-57" w:right="-57"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51,4</w:t>
            </w:r>
          </w:p>
        </w:tc>
      </w:tr>
      <w:bookmarkEnd w:id="207"/>
      <w:bookmarkEnd w:id="208"/>
    </w:tbl>
    <w:p w14:paraId="614A3B1F" w14:textId="77777777" w:rsidR="00330200" w:rsidRPr="009347C6" w:rsidRDefault="00330200" w:rsidP="009347C6"/>
    <w:p w14:paraId="77CB04BA" w14:textId="77777777" w:rsidR="00330200" w:rsidRPr="009347C6" w:rsidRDefault="00330200" w:rsidP="009347C6">
      <w:pPr>
        <w:sectPr w:rsidR="00330200" w:rsidRPr="009347C6">
          <w:pgSz w:w="16838" w:h="11906" w:orient="landscape"/>
          <w:pgMar w:top="1134" w:right="567" w:bottom="851" w:left="567" w:header="709" w:footer="284" w:gutter="0"/>
          <w:cols w:space="708"/>
          <w:titlePg/>
          <w:docGrid w:linePitch="360"/>
        </w:sectPr>
      </w:pPr>
    </w:p>
    <w:p w14:paraId="42815D10" w14:textId="77777777" w:rsidR="00330200" w:rsidRPr="009347C6" w:rsidRDefault="002B2149" w:rsidP="009347C6">
      <w:pPr>
        <w:pStyle w:val="11"/>
        <w:numPr>
          <w:ilvl w:val="1"/>
          <w:numId w:val="3"/>
        </w:numPr>
        <w:rPr>
          <w:color w:val="auto"/>
        </w:rPr>
      </w:pPr>
      <w:bookmarkStart w:id="209" w:name="_Toc147907072"/>
      <w:r w:rsidRPr="009347C6">
        <w:rPr>
          <w:color w:val="auto"/>
        </w:rPr>
        <w:lastRenderedPageBreak/>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 потребляющими установками потребителей, в том числе в аварийных режимах, за период, предшествующий актуализации системы теплоснабжения</w:t>
      </w:r>
      <w:bookmarkEnd w:id="209"/>
    </w:p>
    <w:p w14:paraId="77DC14A3" w14:textId="77777777" w:rsidR="00330200" w:rsidRPr="009347C6" w:rsidRDefault="002B2149" w:rsidP="009347C6">
      <w:r w:rsidRPr="009347C6">
        <w:t>Раздел переработан в соответствии с требованиями Приказа Минэнерго России от 05.03.2019 № 212 «Об утверждении Методических указаний по разработке схем теплоснабжения».</w:t>
      </w:r>
    </w:p>
    <w:p w14:paraId="5110ABA6" w14:textId="77777777" w:rsidR="00330200" w:rsidRPr="009347C6" w:rsidRDefault="002B2149" w:rsidP="009347C6">
      <w:pPr>
        <w:pStyle w:val="a1"/>
      </w:pPr>
      <w:bookmarkStart w:id="210" w:name="_Toc147907073"/>
      <w:r w:rsidRPr="009347C6">
        <w:lastRenderedPageBreak/>
        <w:t>Предложения по строительству, реконструкции и техническому перевооружению источников тепловой энергии</w:t>
      </w:r>
      <w:bookmarkEnd w:id="210"/>
    </w:p>
    <w:p w14:paraId="0795D1A8" w14:textId="77777777" w:rsidR="00330200" w:rsidRPr="009347C6" w:rsidRDefault="002B2149" w:rsidP="009347C6">
      <w:pPr>
        <w:pStyle w:val="11"/>
        <w:numPr>
          <w:ilvl w:val="1"/>
          <w:numId w:val="3"/>
        </w:numPr>
        <w:rPr>
          <w:color w:val="auto"/>
        </w:rPr>
      </w:pPr>
      <w:bookmarkStart w:id="211" w:name="_Toc147907074"/>
      <w:r w:rsidRPr="009347C6">
        <w:rPr>
          <w:color w:val="auto"/>
        </w:rPr>
        <w:t>Описание условий организации централизованного теплоснабжения, индивидуального теплоснабжения, а также поквартирного отопления</w:t>
      </w:r>
      <w:bookmarkEnd w:id="211"/>
    </w:p>
    <w:p w14:paraId="1998BF0C" w14:textId="5B7DA01B" w:rsidR="00330200" w:rsidRPr="009347C6" w:rsidRDefault="002B2149" w:rsidP="009347C6">
      <w:r w:rsidRPr="009347C6">
        <w:t xml:space="preserve">В рамках реализации схемы теплоснабжения предусмотрена организация централизованного теплоснабжения существующих и перспективных потребителей </w:t>
      </w:r>
      <w:r w:rsidR="00DA4AAC">
        <w:t>городского округа «Город Коряжма»</w:t>
      </w:r>
      <w:r w:rsidRPr="009347C6">
        <w:t xml:space="preserve"> на расчетный срок до 20</w:t>
      </w:r>
      <w:r w:rsidR="000B37DF" w:rsidRPr="009347C6">
        <w:t>29</w:t>
      </w:r>
      <w:r w:rsidRPr="009347C6">
        <w:t xml:space="preserve"> года, с учетом реализации мероприятий, соответствующих требованиям пункта 5 и пункта 8 Статьи 23 Федерального закона от 27.07.2010 №190-ФЗ "О теплоснабжении", предусмотренных в мастер-плане:</w:t>
      </w:r>
    </w:p>
    <w:p w14:paraId="13E5FEDC" w14:textId="77777777" w:rsidR="00330200" w:rsidRPr="009347C6" w:rsidRDefault="002B2149" w:rsidP="009347C6">
      <w:r w:rsidRPr="009347C6">
        <w:t>- обеспечения надежности за счет обоснованного сохранения в схеме теплоснабжения оборудования источников тепла и тепловых сетей, обеспечивающих резервирование тепловой мощности;</w:t>
      </w:r>
    </w:p>
    <w:p w14:paraId="796F0D0B" w14:textId="77777777" w:rsidR="00330200" w:rsidRPr="009347C6" w:rsidRDefault="002B2149" w:rsidP="009347C6">
      <w:r w:rsidRPr="009347C6">
        <w:t>- минимизацию затрат на теплоснабжение в расчете на каждого потребителя в долгосрочной перспективе (за счет оптимизации топливного баланса);</w:t>
      </w:r>
    </w:p>
    <w:p w14:paraId="34545802" w14:textId="77777777" w:rsidR="00330200" w:rsidRPr="009347C6" w:rsidRDefault="002B2149" w:rsidP="009347C6">
      <w:r w:rsidRPr="009347C6">
        <w:t>- максимизация объемов производства тепловой энергии в режиме комбинированной выработки.</w:t>
      </w:r>
    </w:p>
    <w:p w14:paraId="62041D48" w14:textId="77777777" w:rsidR="00330200" w:rsidRPr="009347C6" w:rsidRDefault="00330200" w:rsidP="009347C6"/>
    <w:p w14:paraId="52E44605" w14:textId="77777777" w:rsidR="00330200" w:rsidRPr="009347C6" w:rsidRDefault="002B2149" w:rsidP="009347C6">
      <w:pPr>
        <w:rPr>
          <w:b/>
          <w:bCs/>
        </w:rPr>
      </w:pPr>
      <w:r w:rsidRPr="009347C6">
        <w:rPr>
          <w:b/>
          <w:bCs/>
        </w:rPr>
        <w:t>Определение условий организации централизованного теплоснабжения</w:t>
      </w:r>
    </w:p>
    <w:p w14:paraId="1A5F191E" w14:textId="77777777" w:rsidR="00330200" w:rsidRPr="009347C6" w:rsidRDefault="00330200" w:rsidP="009347C6"/>
    <w:p w14:paraId="4D534B92" w14:textId="77777777" w:rsidR="00330200" w:rsidRPr="009347C6" w:rsidRDefault="002B2149" w:rsidP="009347C6">
      <w:r w:rsidRPr="009347C6">
        <w:t>У централизованных систем теплоснабжения есть неоспоримые преимущества:</w:t>
      </w:r>
    </w:p>
    <w:p w14:paraId="0F86F84F" w14:textId="77777777" w:rsidR="00330200" w:rsidRPr="009347C6" w:rsidRDefault="002B2149" w:rsidP="009347C6">
      <w:r w:rsidRPr="009347C6">
        <w:t>- вывод взрывоопасного технологического оборудования из жилых домов;</w:t>
      </w:r>
    </w:p>
    <w:p w14:paraId="47F0A120" w14:textId="77777777" w:rsidR="00330200" w:rsidRPr="009347C6" w:rsidRDefault="002B2149" w:rsidP="009347C6">
      <w:r w:rsidRPr="009347C6">
        <w:t>- точечная концентрация вредных выбросов на источниках, где с ними можно эффективно бороться;</w:t>
      </w:r>
    </w:p>
    <w:p w14:paraId="75622BD4" w14:textId="77777777" w:rsidR="00330200" w:rsidRPr="009347C6" w:rsidRDefault="002B2149" w:rsidP="009347C6">
      <w:r w:rsidRPr="009347C6">
        <w:t>- возможность работы на разных видах топлива, включая местное, мусор, а также возобновляемых энергоресурсах;</w:t>
      </w:r>
    </w:p>
    <w:p w14:paraId="523850BC" w14:textId="77777777" w:rsidR="00330200" w:rsidRPr="009347C6" w:rsidRDefault="002B2149" w:rsidP="009347C6">
      <w:r w:rsidRPr="009347C6">
        <w:t>- возможность замещать простое сжигание топлива тепловыми отходами производственных циклов, в первую очередь теплового цикла производства электроэнергии на ТЭЦ;</w:t>
      </w:r>
    </w:p>
    <w:p w14:paraId="557E2BB7" w14:textId="77777777" w:rsidR="00330200" w:rsidRPr="009347C6" w:rsidRDefault="002B2149" w:rsidP="009347C6">
      <w:r w:rsidRPr="009347C6">
        <w:t>- относительно гораздо более высокий электрический КПД крупных ТЭЦ и тепловой КПД крупных котельных, работающих на твердом топливе.</w:t>
      </w:r>
    </w:p>
    <w:p w14:paraId="645FE924" w14:textId="77777777" w:rsidR="00330200" w:rsidRPr="009347C6" w:rsidRDefault="002B2149" w:rsidP="009347C6">
      <w:r w:rsidRPr="009347C6">
        <w:t>Критерием отказа от централизации является удельная стоимость системы центрального теплоснабжения, которая в свою очередь зависит от плотности нагрузки. Централизованные системы теплоснабжения оправданы при удельной нагрузке от 30 Гкал/км</w:t>
      </w:r>
      <w:r w:rsidRPr="009347C6">
        <w:rPr>
          <w:vertAlign w:val="superscript"/>
        </w:rPr>
        <w:t>2</w:t>
      </w:r>
      <w:r w:rsidRPr="009347C6">
        <w:t>.</w:t>
      </w:r>
    </w:p>
    <w:p w14:paraId="4E7FE5DD" w14:textId="77777777" w:rsidR="00330200" w:rsidRPr="009347C6" w:rsidRDefault="002B2149" w:rsidP="009347C6">
      <w:r w:rsidRPr="009347C6">
        <w:t>Можно оценивать перспективность системы центрального теплоснабжения через удельную материальную характеристику.</w:t>
      </w:r>
    </w:p>
    <w:p w14:paraId="1BA23CAF" w14:textId="77777777" w:rsidR="00330200" w:rsidRPr="009347C6" w:rsidRDefault="002B2149" w:rsidP="009347C6">
      <w:r w:rsidRPr="009347C6">
        <w:t>Считается, что в округах или отдельных районах городов с удельной характеристикой больше 200 м</w:t>
      </w:r>
      <w:r w:rsidRPr="009347C6">
        <w:rPr>
          <w:vertAlign w:val="superscript"/>
        </w:rPr>
        <w:t>2</w:t>
      </w:r>
      <w:r w:rsidRPr="009347C6">
        <w:t>/Гкал/час централизация противопоказана – небольшие доходы от реализации тепла при значительных капитальных затратах делают системы центрального теплоснабжения неконкурентоспособными.</w:t>
      </w:r>
    </w:p>
    <w:p w14:paraId="39FEC08B" w14:textId="77777777" w:rsidR="00330200" w:rsidRPr="009347C6" w:rsidRDefault="002B2149" w:rsidP="009347C6">
      <w:r w:rsidRPr="009347C6">
        <w:t>Непременное условие существования и развития систем централизованного теплоснабжения – высокая плотность тепловой нагрузки.</w:t>
      </w:r>
    </w:p>
    <w:p w14:paraId="7D2D6C75" w14:textId="77777777" w:rsidR="00330200" w:rsidRPr="009347C6" w:rsidRDefault="002B2149" w:rsidP="009347C6">
      <w:r w:rsidRPr="009347C6">
        <w:t>В целях обеспечения централизованного теплоснабжения, в рамках реализации Схемы теплоснабжения, предусмотрено увеличение установленной тепловой мощности существующих источников тепловой энергии.</w:t>
      </w:r>
    </w:p>
    <w:p w14:paraId="52A6CE25" w14:textId="77777777" w:rsidR="00330200" w:rsidRPr="009347C6" w:rsidRDefault="002B2149" w:rsidP="009347C6">
      <w:r w:rsidRPr="009347C6">
        <w:lastRenderedPageBreak/>
        <w:t>Децентрализованные системы отопления оправданы в зонах за пределами радиуса эффективного теплоснабжения и в зонах с малой удельной нагрузкой отопления.</w:t>
      </w:r>
    </w:p>
    <w:p w14:paraId="643F5534" w14:textId="77777777" w:rsidR="00330200" w:rsidRPr="009347C6" w:rsidRDefault="002B2149" w:rsidP="009347C6">
      <w:r w:rsidRPr="009347C6">
        <w:t>В зонах неплотной застройки локальные источники, такие как автономные источники теплоснабжения и крышные котельные объективная необходимость и они составляют конкуренцию вариантам поквартирного отопления.</w:t>
      </w:r>
    </w:p>
    <w:p w14:paraId="6CB49E14" w14:textId="77777777" w:rsidR="00330200" w:rsidRPr="009347C6" w:rsidRDefault="00330200" w:rsidP="009347C6"/>
    <w:p w14:paraId="68215E93" w14:textId="77777777" w:rsidR="00330200" w:rsidRPr="009347C6" w:rsidRDefault="002B2149" w:rsidP="009347C6">
      <w:pPr>
        <w:rPr>
          <w:b/>
          <w:bCs/>
        </w:rPr>
      </w:pPr>
      <w:r w:rsidRPr="009347C6">
        <w:rPr>
          <w:b/>
          <w:bCs/>
        </w:rPr>
        <w:t>Определение условий организации индивидуального теплоснабжения</w:t>
      </w:r>
    </w:p>
    <w:p w14:paraId="63360A3D" w14:textId="77777777" w:rsidR="00330200" w:rsidRPr="009347C6" w:rsidRDefault="00330200" w:rsidP="009347C6"/>
    <w:p w14:paraId="2B33A206" w14:textId="77777777" w:rsidR="00330200" w:rsidRPr="009347C6" w:rsidRDefault="002B2149" w:rsidP="009347C6">
      <w:r w:rsidRPr="009347C6">
        <w:t>Использование индивидуальных источников тепловой энергии в новых многоквартирных домах не предусматривается.</w:t>
      </w:r>
    </w:p>
    <w:p w14:paraId="76DB8E2D" w14:textId="77777777" w:rsidR="00330200" w:rsidRPr="009347C6" w:rsidRDefault="002B2149" w:rsidP="009347C6">
      <w:r w:rsidRPr="009347C6">
        <w:t>Индивидуальное теплоснабжение не имеет альтернативы в зонах индивидуальной малоэтажной застройки. Централизованное теплоснабжение в этих зонах нерентабельно, из-за высоких тепловых потерь на транспортировку теплоносителя. При небольшой присоединенной тепловой нагрузке малоэтажной застройки наблюдается значительная протяженность квартальных тепловых сетей, что характеризуется высокими тепловыми потерями. Таким образом, теплоснабжения вновь строящихся индивидуальных и малоэтажных жилых зданий предусматривается путем установки индивидуальных газовых котлов.</w:t>
      </w:r>
    </w:p>
    <w:p w14:paraId="5FEA57EC" w14:textId="77777777" w:rsidR="00330200" w:rsidRPr="009347C6" w:rsidRDefault="002B2149" w:rsidP="009347C6">
      <w:r w:rsidRPr="009347C6">
        <w:t>Необходимые условия для организации индивидуального теплоснабжения:</w:t>
      </w:r>
    </w:p>
    <w:p w14:paraId="3C3BD113" w14:textId="77777777" w:rsidR="00330200" w:rsidRPr="009347C6" w:rsidRDefault="002B2149" w:rsidP="009347C6">
      <w:r w:rsidRPr="009347C6">
        <w:t>- резервные мощности на электрических сетях для возможного подключения электрических котлов;</w:t>
      </w:r>
    </w:p>
    <w:p w14:paraId="5DD0A5A9" w14:textId="77777777" w:rsidR="00330200" w:rsidRPr="009347C6" w:rsidRDefault="002B2149" w:rsidP="009347C6">
      <w:r w:rsidRPr="009347C6">
        <w:t xml:space="preserve">- развитие топливной базы, такой как традиционное топливо (уголь, дрова, горючие жидкости и </w:t>
      </w:r>
      <w:proofErr w:type="spellStart"/>
      <w:r w:rsidRPr="009347C6">
        <w:t>газы</w:t>
      </w:r>
      <w:proofErr w:type="spellEnd"/>
      <w:r w:rsidRPr="009347C6">
        <w:t>), так и альтернативные источники энергии (солнечные батареи, ветровые генераторы, мини гидротурбины, тепловые насосы и т.д.).</w:t>
      </w:r>
    </w:p>
    <w:p w14:paraId="2870237B" w14:textId="77777777" w:rsidR="00330200" w:rsidRPr="009347C6" w:rsidRDefault="002B2149" w:rsidP="009347C6">
      <w:r w:rsidRPr="009347C6">
        <w:t>В рамках реализации Схемы теплоснабжения организация поквартирного отопления не планируется.</w:t>
      </w:r>
    </w:p>
    <w:p w14:paraId="710DEC6A" w14:textId="77777777" w:rsidR="00330200" w:rsidRPr="009347C6" w:rsidRDefault="002B2149" w:rsidP="009347C6">
      <w:r w:rsidRPr="009347C6">
        <w:t>Поквартирное отопление является разновидностью индивидуального теплоснабжения и характеризуется тем, что генерация тепла происходит непосредственно у потребителя в квартире. Условия организации поквартирного отопления во многом схожи с условиями создания индивидуального теплоснабжения.</w:t>
      </w:r>
    </w:p>
    <w:p w14:paraId="3E338A54" w14:textId="77777777" w:rsidR="00330200" w:rsidRPr="009347C6" w:rsidRDefault="002B2149" w:rsidP="009347C6">
      <w:r w:rsidRPr="009347C6">
        <w:t>Согласно Свода правил по проектированию и строительству СП 41-108-2004 «Поквартирное теплоснабжение жилых зданий с теплогенераторами на газовом топливе» перевод существующих многоквартирных жилых домов на поквартирное теплоснабжение от индивидуальных теплогенераторов с закрытыми камерами сгорания на природном газе допускается только при полной проектной реконструкции инженерных систем дома.</w:t>
      </w:r>
    </w:p>
    <w:p w14:paraId="5A4EA10A" w14:textId="77777777" w:rsidR="00330200" w:rsidRPr="009347C6" w:rsidRDefault="002B2149" w:rsidP="009347C6">
      <w:r w:rsidRPr="009347C6">
        <w:t>Полная проектная реконструкция инженерных систем дома предполагает реконструкцию общей системы теплоснабжения дома, общей системы газоснабжения дома, в том числе внутридомового газового оборудования, газового ввода, и системы дымоудаления и подвода воздуха для горения газа.</w:t>
      </w:r>
    </w:p>
    <w:p w14:paraId="1584E563" w14:textId="77777777" w:rsidR="00330200" w:rsidRPr="009347C6" w:rsidRDefault="002B2149" w:rsidP="009347C6">
      <w:r w:rsidRPr="009347C6">
        <w:t>Согласно действующим строительным нормам и правилам (СНиП 31-01-2003 «Здания жилые многоквартирные») применение систем поквартирного теплоснабжения может быть предусмотрено только во вновь возводимых зданиях, которые изначально проектируются под установку индивидуальных теплогенераторов в каждой квартире.</w:t>
      </w:r>
    </w:p>
    <w:p w14:paraId="2660B7E5" w14:textId="77777777" w:rsidR="00330200" w:rsidRPr="009347C6" w:rsidRDefault="002B2149" w:rsidP="009347C6">
      <w:r w:rsidRPr="009347C6">
        <w:t>Поквартирные системы отопления при всех их достоинствах имеют специфические проблемы:</w:t>
      </w:r>
    </w:p>
    <w:p w14:paraId="677B971E" w14:textId="77777777" w:rsidR="00330200" w:rsidRPr="009347C6" w:rsidRDefault="002B2149" w:rsidP="009347C6">
      <w:r w:rsidRPr="009347C6">
        <w:lastRenderedPageBreak/>
        <w:t>Недопустимо использование поквартирного отопления только в отдельных квартирах многоквартирных жилых домов. Дымоход приходится делать на стену здания, при этом продукты сгорания могут попадать в вышерасположенные квартиры.</w:t>
      </w:r>
    </w:p>
    <w:p w14:paraId="0B614C51" w14:textId="77777777" w:rsidR="00330200" w:rsidRPr="009347C6" w:rsidRDefault="002B2149" w:rsidP="009347C6">
      <w:r w:rsidRPr="009347C6">
        <w:t>Допустимо применение котлов только с закрытой камерой сгорания и выделенным воздуховодом для забора воздуха с улицы.</w:t>
      </w:r>
    </w:p>
    <w:p w14:paraId="2EB980EA" w14:textId="77777777" w:rsidR="00330200" w:rsidRPr="009347C6" w:rsidRDefault="002B2149" w:rsidP="009347C6">
      <w:r w:rsidRPr="009347C6">
        <w:t>Должна быть обеспечена возможность доступа в квартиру при длительном отсутствии жильцов. Недопустимо длительное отключение котлов самими жителями в зимний период.</w:t>
      </w:r>
    </w:p>
    <w:p w14:paraId="1D936169" w14:textId="77777777" w:rsidR="00330200" w:rsidRPr="009347C6" w:rsidRDefault="002B2149" w:rsidP="009347C6">
      <w:r w:rsidRPr="009347C6">
        <w:t>Система поквартирного отопления не должна применяться в зданиях типовых серий. Работа любых котлов, установленных в квартирах, будет периодической, то есть в режиме включено-выключено. Это определяется тем, что мощность котла подбирается не по нагрузке отопления, а по пиковой нагрузке ГВС, превышающей в несколько раз отопительную, а глубина регулирования мощности большинства котлов от 40 до 100 %.</w:t>
      </w:r>
    </w:p>
    <w:p w14:paraId="3A0CA8CD" w14:textId="77777777" w:rsidR="00330200" w:rsidRPr="009347C6" w:rsidRDefault="002B2149" w:rsidP="009347C6">
      <w:r w:rsidRPr="009347C6">
        <w:t>Проблемы дымоудаления особенно обостряются в высотных зданиях, т.к. тяга не регулируется и меняется в больших пределах по высоте здания, а также при изменении погоды.</w:t>
      </w:r>
    </w:p>
    <w:p w14:paraId="12B48808" w14:textId="77777777" w:rsidR="00330200" w:rsidRPr="009347C6" w:rsidRDefault="002B2149" w:rsidP="009347C6">
      <w:r w:rsidRPr="009347C6">
        <w:t>Необходимость значительной мощности квартирного котла для обеспечения максимального расхода горячей воды определяет то обстоятельство, что суммарная мощность квартирных котлов в 2-2,5 раза превышает мощность альтернативной домовой котельной.</w:t>
      </w:r>
    </w:p>
    <w:p w14:paraId="32D3604A" w14:textId="77777777" w:rsidR="00330200" w:rsidRPr="009347C6" w:rsidRDefault="002B2149" w:rsidP="009347C6">
      <w:r w:rsidRPr="009347C6">
        <w:t>Серьезной проблемой является свободный, неконтролируемый доступ к котлам детей и людей с поврежденной психикой. С другой стороны, доступ специалистов для обслуживания часто бывает затруднен.</w:t>
      </w:r>
    </w:p>
    <w:p w14:paraId="7221D85D" w14:textId="77777777" w:rsidR="00330200" w:rsidRPr="009347C6" w:rsidRDefault="002B2149" w:rsidP="009347C6">
      <w:r w:rsidRPr="009347C6">
        <w:t xml:space="preserve">Срок службы котлов 15-20 лет, но в наших условиях серьезные поломки происходят гораздо быстрее. Объем технического обслуживания обычно определяют сами жильцы, причем имеют право от него отказаться. Фактически поквартирное отопление здания — это жестко взаимозависимая по газу, воде, дымоудалению и </w:t>
      </w:r>
      <w:proofErr w:type="spellStart"/>
      <w:r w:rsidRPr="009347C6">
        <w:t>теплоперетокам</w:t>
      </w:r>
      <w:proofErr w:type="spellEnd"/>
      <w:r w:rsidRPr="009347C6">
        <w:t xml:space="preserve"> система с распределенным сжиганием.</w:t>
      </w:r>
    </w:p>
    <w:p w14:paraId="17764DB1" w14:textId="77777777" w:rsidR="00330200" w:rsidRPr="009347C6" w:rsidRDefault="002B2149" w:rsidP="009347C6">
      <w:r w:rsidRPr="009347C6">
        <w:t>Необходимые условия для организации поквартирного отопления:</w:t>
      </w:r>
    </w:p>
    <w:p w14:paraId="308F33FA" w14:textId="77777777" w:rsidR="00330200" w:rsidRPr="009347C6" w:rsidRDefault="002B2149" w:rsidP="009347C6">
      <w:r w:rsidRPr="009347C6">
        <w:t>- развитая сеть трубопроводов (для подключения квартир к общедомовым стоякам через индивидуальный узел ввода);</w:t>
      </w:r>
    </w:p>
    <w:p w14:paraId="00C9CBE6" w14:textId="77777777" w:rsidR="00330200" w:rsidRPr="009347C6" w:rsidRDefault="002B2149" w:rsidP="009347C6">
      <w:r w:rsidRPr="009347C6">
        <w:t>- организованная сеть газоснабжения (для возможности установка в квартирах индивидуальных газовых отопительных котлов);</w:t>
      </w:r>
    </w:p>
    <w:p w14:paraId="589FF45F" w14:textId="77777777" w:rsidR="00330200" w:rsidRPr="009347C6" w:rsidRDefault="002B2149" w:rsidP="009347C6">
      <w:r w:rsidRPr="009347C6">
        <w:t>- строительство нового или реконструкция существующего жилья с возможность организации поквартирного отопления.</w:t>
      </w:r>
    </w:p>
    <w:p w14:paraId="0B6EB4BC" w14:textId="77777777" w:rsidR="00330200" w:rsidRPr="009347C6" w:rsidRDefault="002B2149" w:rsidP="009347C6">
      <w:pPr>
        <w:pStyle w:val="11"/>
        <w:numPr>
          <w:ilvl w:val="1"/>
          <w:numId w:val="3"/>
        </w:numPr>
        <w:rPr>
          <w:color w:val="auto"/>
        </w:rPr>
      </w:pPr>
      <w:bookmarkStart w:id="212" w:name="_Toc147907075"/>
      <w:r w:rsidRPr="009347C6">
        <w:rPr>
          <w:color w:val="auto"/>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потребителей</w:t>
      </w:r>
      <w:bookmarkEnd w:id="212"/>
    </w:p>
    <w:p w14:paraId="31185588" w14:textId="50FA8502" w:rsidR="00330200" w:rsidRPr="009347C6" w:rsidRDefault="002B2149" w:rsidP="009347C6">
      <w:r w:rsidRPr="009347C6">
        <w:t xml:space="preserve">В </w:t>
      </w:r>
      <w:r w:rsidR="00DA4AAC">
        <w:t>городском округе «Город Коряжма»</w:t>
      </w:r>
      <w:r w:rsidRPr="009347C6">
        <w:t xml:space="preserve"> генерирующие объекты, мощность которых поставляется в вынужденном режиме в целях обеспечения надежного теплоснабжения потребителей – отсутствуют.</w:t>
      </w:r>
    </w:p>
    <w:p w14:paraId="0D9615F4" w14:textId="77777777" w:rsidR="00330200" w:rsidRPr="009347C6" w:rsidRDefault="002B2149" w:rsidP="009347C6">
      <w:pPr>
        <w:pStyle w:val="11"/>
        <w:numPr>
          <w:ilvl w:val="1"/>
          <w:numId w:val="3"/>
        </w:numPr>
        <w:rPr>
          <w:color w:val="auto"/>
        </w:rPr>
      </w:pPr>
      <w:bookmarkStart w:id="213" w:name="_Toc147907076"/>
      <w:r w:rsidRPr="009347C6">
        <w:rPr>
          <w:color w:val="auto"/>
        </w:rPr>
        <w:lastRenderedPageBreak/>
        <w:t>Анализ надёжности и качества теплоснабжения для случаев отнесения генерирующего объекта к объектам, вывод которых из эксплуатации может привести к нарушению надёжности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надёжного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w:t>
      </w:r>
      <w:bookmarkEnd w:id="213"/>
    </w:p>
    <w:p w14:paraId="51D4F96C" w14:textId="270C005E" w:rsidR="00330200" w:rsidRPr="009347C6" w:rsidRDefault="002B2149" w:rsidP="009347C6">
      <w:r w:rsidRPr="009347C6">
        <w:t xml:space="preserve">В </w:t>
      </w:r>
      <w:r w:rsidR="00DA4AAC">
        <w:t>городском округе «Город Коряжма»</w:t>
      </w:r>
      <w:r w:rsidRPr="009347C6">
        <w:t xml:space="preserve"> отсутствуют генерирующие объекты, мощность которых поставляется в вынужденном режиме в целях обеспечения надежного теплоснабжения потребителей.</w:t>
      </w:r>
    </w:p>
    <w:p w14:paraId="72717E85" w14:textId="77777777" w:rsidR="00330200" w:rsidRPr="009347C6" w:rsidRDefault="002B2149" w:rsidP="009347C6">
      <w:pPr>
        <w:pStyle w:val="11"/>
        <w:numPr>
          <w:ilvl w:val="1"/>
          <w:numId w:val="3"/>
        </w:numPr>
        <w:rPr>
          <w:color w:val="auto"/>
        </w:rPr>
      </w:pPr>
      <w:bookmarkStart w:id="214" w:name="_Toc147907077"/>
      <w:r w:rsidRPr="009347C6">
        <w:rPr>
          <w:color w:val="auto"/>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214"/>
    </w:p>
    <w:p w14:paraId="070FAFCD" w14:textId="67E3F925" w:rsidR="00330200" w:rsidRPr="009347C6" w:rsidRDefault="002B2149" w:rsidP="009347C6">
      <w:r w:rsidRPr="009347C6">
        <w:t xml:space="preserve">На момент разработки схемы теплоснабжения </w:t>
      </w:r>
      <w:r w:rsidR="00DA4AAC">
        <w:t>городского округа «Город Коряжма»</w:t>
      </w:r>
      <w:r w:rsidRPr="009347C6">
        <w:t xml:space="preserve"> в рассматриваемом муниципальном образовании имеется один источник тепловой энергии, функционирующий в режиме комбинированной выработки электрической и тепловой энергии – </w:t>
      </w:r>
      <w:r w:rsidR="000B37DF" w:rsidRPr="009347C6">
        <w:t>ТЭЦ-1</w:t>
      </w:r>
      <w:r w:rsidRPr="009347C6">
        <w:t>.</w:t>
      </w:r>
    </w:p>
    <w:p w14:paraId="1E566B31" w14:textId="5FF7E853" w:rsidR="00330200" w:rsidRPr="009347C6" w:rsidRDefault="000B37DF" w:rsidP="009347C6">
      <w:r w:rsidRPr="009347C6">
        <w:t>Д</w:t>
      </w:r>
      <w:r w:rsidR="002B2149" w:rsidRPr="009347C6">
        <w:t>ля обеспечения перспективных тепловых нагрузок, на период до 20</w:t>
      </w:r>
      <w:r w:rsidRPr="009347C6">
        <w:t>29</w:t>
      </w:r>
      <w:r w:rsidR="00A84A8E" w:rsidRPr="009347C6">
        <w:t xml:space="preserve"> </w:t>
      </w:r>
      <w:r w:rsidR="002B2149" w:rsidRPr="009347C6">
        <w:t>года, строительство новых источников тепловой энергии не требуется и не планируется.</w:t>
      </w:r>
    </w:p>
    <w:p w14:paraId="11C989CF" w14:textId="77777777" w:rsidR="00330200" w:rsidRPr="009347C6" w:rsidRDefault="002B2149" w:rsidP="009347C6">
      <w:pPr>
        <w:pStyle w:val="11"/>
        <w:numPr>
          <w:ilvl w:val="1"/>
          <w:numId w:val="3"/>
        </w:numPr>
        <w:rPr>
          <w:color w:val="auto"/>
        </w:rPr>
      </w:pPr>
      <w:bookmarkStart w:id="215" w:name="_Toc147907078"/>
      <w:r w:rsidRPr="009347C6">
        <w:rPr>
          <w:color w:val="auto"/>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215"/>
    </w:p>
    <w:p w14:paraId="4FF22417" w14:textId="77777777" w:rsidR="000B37DF" w:rsidRPr="009347C6" w:rsidRDefault="000B37DF" w:rsidP="009347C6">
      <w:r w:rsidRPr="009347C6">
        <w:t>Мероприятия по реконструкции ТЭЦ-1 схемой теплоснабжения не предусматриваются.</w:t>
      </w:r>
    </w:p>
    <w:p w14:paraId="596CA54E" w14:textId="77777777" w:rsidR="00330200" w:rsidRPr="009347C6" w:rsidRDefault="002B2149" w:rsidP="009347C6">
      <w:pPr>
        <w:pStyle w:val="11"/>
        <w:numPr>
          <w:ilvl w:val="1"/>
          <w:numId w:val="3"/>
        </w:numPr>
        <w:rPr>
          <w:color w:val="auto"/>
        </w:rPr>
      </w:pPr>
      <w:bookmarkStart w:id="216" w:name="_Toc147907079"/>
      <w:r w:rsidRPr="009347C6">
        <w:rPr>
          <w:color w:val="auto"/>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16"/>
    </w:p>
    <w:p w14:paraId="12C2C416" w14:textId="77777777" w:rsidR="000B37DF" w:rsidRPr="009347C6" w:rsidRDefault="000B37DF" w:rsidP="009347C6">
      <w:r w:rsidRPr="009347C6">
        <w:t>ТЭЦ-1 является единственным источником централизованного теплоснабжения на территории городского округа. Котельные отсутствуют.</w:t>
      </w:r>
    </w:p>
    <w:p w14:paraId="20A6475B" w14:textId="77777777" w:rsidR="00330200" w:rsidRPr="009347C6" w:rsidRDefault="002B2149" w:rsidP="009347C6">
      <w:pPr>
        <w:pStyle w:val="11"/>
        <w:numPr>
          <w:ilvl w:val="1"/>
          <w:numId w:val="3"/>
        </w:numPr>
        <w:rPr>
          <w:color w:val="auto"/>
        </w:rPr>
      </w:pPr>
      <w:bookmarkStart w:id="217" w:name="_Toc147907080"/>
      <w:r w:rsidRPr="009347C6">
        <w:rPr>
          <w:color w:val="auto"/>
        </w:rPr>
        <w:t>Обоснование предлагаемых для реконструкции и (или) модернизации котельных с увеличением зоны их действия путём включения в неё зон действия существующих источников тепловой энергии</w:t>
      </w:r>
      <w:bookmarkEnd w:id="217"/>
    </w:p>
    <w:p w14:paraId="15A7ABD6" w14:textId="77777777" w:rsidR="000B37DF" w:rsidRPr="009347C6" w:rsidRDefault="000B37DF" w:rsidP="009347C6">
      <w:r w:rsidRPr="009347C6">
        <w:t>ТЭЦ-1 является единственным источником централизованного теплоснабжения на территории городского округа. Котельные отсутствуют.</w:t>
      </w:r>
    </w:p>
    <w:p w14:paraId="28CFEDF7" w14:textId="77777777" w:rsidR="00330200" w:rsidRPr="009347C6" w:rsidRDefault="002B2149" w:rsidP="009347C6">
      <w:pPr>
        <w:pStyle w:val="11"/>
        <w:numPr>
          <w:ilvl w:val="1"/>
          <w:numId w:val="3"/>
        </w:numPr>
        <w:rPr>
          <w:color w:val="auto"/>
        </w:rPr>
      </w:pPr>
      <w:bookmarkStart w:id="218" w:name="_Toc147907081"/>
      <w:r w:rsidRPr="009347C6">
        <w:rPr>
          <w:color w:val="auto"/>
        </w:rPr>
        <w:lastRenderedPageBreak/>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218"/>
    </w:p>
    <w:p w14:paraId="4286C99E" w14:textId="77777777" w:rsidR="000B37DF" w:rsidRPr="009347C6" w:rsidRDefault="000B37DF" w:rsidP="009347C6">
      <w:r w:rsidRPr="009347C6">
        <w:t>ТЭЦ-1 является единственным источником централизованного теплоснабжения на территории городского округа. Котельные отсутствуют.</w:t>
      </w:r>
    </w:p>
    <w:p w14:paraId="172178BB" w14:textId="77777777" w:rsidR="00330200" w:rsidRPr="009347C6" w:rsidRDefault="002B2149" w:rsidP="009347C6">
      <w:pPr>
        <w:pStyle w:val="11"/>
        <w:numPr>
          <w:ilvl w:val="1"/>
          <w:numId w:val="3"/>
        </w:numPr>
        <w:rPr>
          <w:color w:val="auto"/>
        </w:rPr>
      </w:pPr>
      <w:bookmarkStart w:id="219" w:name="_Toc147907082"/>
      <w:r w:rsidRPr="009347C6">
        <w:rPr>
          <w:color w:val="auto"/>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219"/>
    </w:p>
    <w:p w14:paraId="7A215CA5" w14:textId="51CA1D3C" w:rsidR="00330200" w:rsidRPr="009347C6" w:rsidRDefault="000B37DF" w:rsidP="009347C6">
      <w:r w:rsidRPr="009347C6">
        <w:t>М</w:t>
      </w:r>
      <w:r w:rsidR="002B2149" w:rsidRPr="009347C6">
        <w:t>ероприятий по расширению зон</w:t>
      </w:r>
      <w:r w:rsidR="00334EB5" w:rsidRPr="009347C6">
        <w:t>ы</w:t>
      </w:r>
      <w:r w:rsidR="002B2149" w:rsidRPr="009347C6">
        <w:t xml:space="preserve"> действия </w:t>
      </w:r>
      <w:r w:rsidR="00334EB5" w:rsidRPr="009347C6">
        <w:t>ТЭЦ-1</w:t>
      </w:r>
      <w:r w:rsidR="002B2149" w:rsidRPr="009347C6">
        <w:t xml:space="preserve"> </w:t>
      </w:r>
      <w:r w:rsidR="00334EB5" w:rsidRPr="009347C6">
        <w:t xml:space="preserve">за счет включения в нее зон других источников тепловой энергии </w:t>
      </w:r>
      <w:r w:rsidR="002B2149" w:rsidRPr="009347C6">
        <w:t xml:space="preserve">не </w:t>
      </w:r>
      <w:r w:rsidRPr="009347C6">
        <w:t>предусматривается</w:t>
      </w:r>
      <w:r w:rsidR="002B2149" w:rsidRPr="009347C6">
        <w:t>.</w:t>
      </w:r>
    </w:p>
    <w:p w14:paraId="6CEC276A" w14:textId="77777777" w:rsidR="00330200" w:rsidRPr="009347C6" w:rsidRDefault="002B2149" w:rsidP="009347C6">
      <w:pPr>
        <w:pStyle w:val="11"/>
        <w:numPr>
          <w:ilvl w:val="1"/>
          <w:numId w:val="3"/>
        </w:numPr>
        <w:rPr>
          <w:color w:val="auto"/>
        </w:rPr>
      </w:pPr>
      <w:bookmarkStart w:id="220" w:name="_Toc147907083"/>
      <w:r w:rsidRPr="009347C6">
        <w:rPr>
          <w:color w:val="auto"/>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220"/>
    </w:p>
    <w:p w14:paraId="3AB108EA" w14:textId="6A337C45" w:rsidR="00330200" w:rsidRPr="009347C6" w:rsidRDefault="00334EB5" w:rsidP="009347C6">
      <w:r w:rsidRPr="009347C6">
        <w:t>Вывод источников тепловой энергии в резерв и (или) из эксплуатации схемой теплоснабжения не предусматривается.</w:t>
      </w:r>
    </w:p>
    <w:p w14:paraId="34AFD924" w14:textId="77777777" w:rsidR="00330200" w:rsidRPr="009347C6" w:rsidRDefault="002B2149" w:rsidP="009347C6">
      <w:pPr>
        <w:pStyle w:val="11"/>
        <w:numPr>
          <w:ilvl w:val="1"/>
          <w:numId w:val="3"/>
        </w:numPr>
        <w:rPr>
          <w:color w:val="auto"/>
        </w:rPr>
      </w:pPr>
      <w:bookmarkStart w:id="221" w:name="_Toc147907084"/>
      <w:r w:rsidRPr="009347C6">
        <w:rPr>
          <w:color w:val="auto"/>
        </w:rP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221"/>
    </w:p>
    <w:p w14:paraId="592A15A4" w14:textId="585A96FE" w:rsidR="00330200" w:rsidRPr="009347C6" w:rsidRDefault="002B2149" w:rsidP="009347C6">
      <w:r w:rsidRPr="009347C6">
        <w:t xml:space="preserve">Индивидуальное теплоснабжение применяется в зонах с индивидуальным жилищным фондом или в зонах малоэтажной застройки. При низкой плотности тепловой нагрузки более эффективно использование индивидуальных источников тепловой энергии. Такая организация позволяет потребителям в зонах малоэтажной застройки получать более эффективное, качественное и надежное теплоснабжение. 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от 29.12.2012 №565/667, предложения по организации индивидуального теплоснабжения рекомендуется разрабатывать только в зонах застройки малоэтажными жилыми зданиями и плотностью тепловой нагрузки меньше 0,01 Гкал/га. Учитывая данное требование, теплоснабжение перспективной индивидуальной застройки </w:t>
      </w:r>
      <w:r w:rsidR="00DA4AAC">
        <w:t>городского округа «Город Коряжма»</w:t>
      </w:r>
      <w:r w:rsidRPr="009347C6">
        <w:t>, планируется осуществлять децентрализовано, т.е., применяя индивидуальные источники тепловой энергии.</w:t>
      </w:r>
    </w:p>
    <w:p w14:paraId="3E8D0D12" w14:textId="77777777" w:rsidR="00330200" w:rsidRPr="009347C6" w:rsidRDefault="002B2149" w:rsidP="009347C6">
      <w:r w:rsidRPr="009347C6">
        <w:t>Индивидуальное теплоснабжение в зонах застройки малоэтажными жилыми зданиями организовывается в зонах, где реализованы и планируются к реализации проекты по газификации частного сектора, и нет централизованного теплоснабжения. Централизованное теплоснабжение в этих зонах нерентабельно, из-за высоких тепловых потерь на транспортировку теплоносителя. При небольшой присоединенной тепловой нагрузке малоэтажной застройки наблюдается значительная протяженность квартальных тепловых сетей, что характеризуется высокими тепловыми потерями.</w:t>
      </w:r>
    </w:p>
    <w:p w14:paraId="443B32DF" w14:textId="77777777" w:rsidR="00330200" w:rsidRPr="009347C6" w:rsidRDefault="002B2149" w:rsidP="009347C6">
      <w:r w:rsidRPr="009347C6">
        <w:t>Децентрализованные системы любого вида позволяют исключить потери энергии при ее транспортировке (значит, снизить стоимость тепла для конечного потребителя), повысить надежность отопления и горячего водоснабжения, вести жилищное строительство там, где нет развитых тепловых сетей.</w:t>
      </w:r>
    </w:p>
    <w:p w14:paraId="2E1B6BDB" w14:textId="77777777" w:rsidR="00330200" w:rsidRPr="009347C6" w:rsidRDefault="002B2149" w:rsidP="009347C6">
      <w:r w:rsidRPr="009347C6">
        <w:lastRenderedPageBreak/>
        <w:t>В конечном счете, вопрос технико-экономического обоснования подключения потребителя к системе централизованного теплоснабжения, автономной котельной, либо установки поквартирных индивидуальных источников тепла во многом определяется величиной капитальных затрат. Кроме того, при выборе индивидуальных источников тепла необходимо принимать к рассмотрению те варианты, которые обеспечивают не только минимальные капитальные затраты, но и качественное оборудование и гарантированное сервисное обслуживание.</w:t>
      </w:r>
    </w:p>
    <w:p w14:paraId="6D05780A" w14:textId="77777777" w:rsidR="00330200" w:rsidRPr="009347C6" w:rsidRDefault="002B2149" w:rsidP="009347C6">
      <w:r w:rsidRPr="009347C6">
        <w:t>Теплоснабжение вновь строящихся индивидуальных и малоэтажных жилых зданий предусматривается путем установки индивидуальных газовых котлов. Основанием для принятия такого решения является удаленность планируемых районов застройки указанных типов от существующих сетей систем централизованного теплоснабжения и низкая плотность тепловой нагрузки в этих зонах, что приводит к существенному увеличению затрат и снижению эффективности централизованного теплоснабжения.</w:t>
      </w:r>
    </w:p>
    <w:p w14:paraId="05DAFC6A" w14:textId="77777777" w:rsidR="00330200" w:rsidRPr="009347C6" w:rsidRDefault="002B2149" w:rsidP="009347C6">
      <w:pPr>
        <w:pStyle w:val="11"/>
        <w:numPr>
          <w:ilvl w:val="1"/>
          <w:numId w:val="3"/>
        </w:numPr>
        <w:rPr>
          <w:color w:val="auto"/>
        </w:rPr>
      </w:pPr>
      <w:bookmarkStart w:id="222" w:name="_Toc147907085"/>
      <w:r w:rsidRPr="009347C6">
        <w:rPr>
          <w:color w:val="auto"/>
        </w:rPr>
        <w:t>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теплоснабжения поселения, городского округа, города федерального значения</w:t>
      </w:r>
      <w:bookmarkEnd w:id="222"/>
    </w:p>
    <w:p w14:paraId="3D122DD3" w14:textId="77777777" w:rsidR="00330200" w:rsidRPr="009347C6" w:rsidRDefault="002B2149" w:rsidP="009347C6">
      <w:r w:rsidRPr="009347C6">
        <w:t>Перспективные балансы тепловой мощности представлены в Книге 4 «Существующие и перспективные балансы тепловой мощности источников тепловой энергии и тепловой нагрузки потребителей».</w:t>
      </w:r>
    </w:p>
    <w:p w14:paraId="7D74BDC8" w14:textId="77777777" w:rsidR="00330200" w:rsidRPr="009347C6" w:rsidRDefault="002B2149" w:rsidP="009347C6">
      <w:pPr>
        <w:pStyle w:val="11"/>
        <w:numPr>
          <w:ilvl w:val="1"/>
          <w:numId w:val="3"/>
        </w:numPr>
        <w:rPr>
          <w:color w:val="auto"/>
        </w:rPr>
      </w:pPr>
      <w:bookmarkStart w:id="223" w:name="_Toc147907086"/>
      <w:r w:rsidRPr="009347C6">
        <w:rPr>
          <w:color w:val="auto"/>
        </w:rPr>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223"/>
    </w:p>
    <w:p w14:paraId="02A1A276" w14:textId="37B394FB" w:rsidR="00330200" w:rsidRPr="009347C6" w:rsidRDefault="002B2149" w:rsidP="009347C6">
      <w:r w:rsidRPr="009347C6">
        <w:t xml:space="preserve">Основным направление развития системы централизованного теплоснабжения </w:t>
      </w:r>
      <w:r w:rsidR="00DA4AAC">
        <w:t>городского округа «Город Коряжма»</w:t>
      </w:r>
      <w:r w:rsidR="00391897" w:rsidRPr="009347C6">
        <w:t xml:space="preserve"> является</w:t>
      </w:r>
      <w:r w:rsidRPr="009347C6">
        <w:t xml:space="preserve">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w:t>
      </w:r>
    </w:p>
    <w:p w14:paraId="0DE245A3" w14:textId="77777777" w:rsidR="00330200" w:rsidRPr="009347C6" w:rsidRDefault="002B2149" w:rsidP="009347C6">
      <w:r w:rsidRPr="009347C6">
        <w:t>К возобновляемым источникам энергии (далее – ВИЭ) относятся гидро-, солнечная, ветровая, геотермальная, гидравлическая энергия, энергия морских течений, волн, приливов, температурного градиента морской воды, разности температур между воздушной массой и океаном, тепла Земли, биомассы животного, растительного и бытового происхождения.</w:t>
      </w:r>
    </w:p>
    <w:p w14:paraId="3C963D9B" w14:textId="34A6B9FE" w:rsidR="00330200" w:rsidRPr="009347C6" w:rsidRDefault="002B2149" w:rsidP="009347C6">
      <w:bookmarkStart w:id="224" w:name="_Hlk145866996"/>
      <w:r w:rsidRPr="009347C6">
        <w:t xml:space="preserve">На территории </w:t>
      </w:r>
      <w:r w:rsidR="00DA4AAC">
        <w:t>городского округа «Город Коряжма»</w:t>
      </w:r>
      <w:r w:rsidRPr="009347C6">
        <w:t xml:space="preserve"> отсутствуют местные виды топлива, поэтому их использование при производстве электрической и тепловой энергии невозможно.</w:t>
      </w:r>
    </w:p>
    <w:p w14:paraId="6AC64769" w14:textId="1CB948C4" w:rsidR="00330200" w:rsidRPr="009347C6" w:rsidRDefault="002B2149" w:rsidP="009347C6">
      <w:r w:rsidRPr="009347C6">
        <w:t xml:space="preserve">Исходя из географического положения и климатических условий, в которых расположена территория городского округа, отсутствует возможность использования видов энергии, относимых к ВИЭ. При наличии в качестве основного топлива для источников тепла природного газа использование иных видов топлива, относящихся к ВИЭ, будет экономически не эффективно и технически сложно осуществимым, приведет к удорожанию выработки тепловой энергии. Исходя из этого, при актуализации схемы теплоснабжения использование возобновляемых источников энергии для реконструкции, действующих и вводе новых источников </w:t>
      </w:r>
      <w:r w:rsidRPr="009347C6">
        <w:lastRenderedPageBreak/>
        <w:t>теплоснабжения признано нецелесообразным и на период 202</w:t>
      </w:r>
      <w:r w:rsidR="003C4DE0" w:rsidRPr="009347C6">
        <w:t>3</w:t>
      </w:r>
      <w:r w:rsidRPr="009347C6">
        <w:t>-20</w:t>
      </w:r>
      <w:r w:rsidR="00391897" w:rsidRPr="009347C6">
        <w:t>29</w:t>
      </w:r>
      <w:r w:rsidRPr="009347C6">
        <w:t xml:space="preserve"> гг. использование возобновляемых источников энергии, а также местных видов топлива - не предполагается.</w:t>
      </w:r>
    </w:p>
    <w:p w14:paraId="53AE7AC2" w14:textId="77777777" w:rsidR="00330200" w:rsidRPr="009347C6" w:rsidRDefault="002B2149" w:rsidP="009347C6">
      <w:pPr>
        <w:pStyle w:val="11"/>
        <w:numPr>
          <w:ilvl w:val="1"/>
          <w:numId w:val="3"/>
        </w:numPr>
        <w:rPr>
          <w:color w:val="auto"/>
        </w:rPr>
      </w:pPr>
      <w:bookmarkStart w:id="225" w:name="_Toc147907087"/>
      <w:bookmarkEnd w:id="224"/>
      <w:r w:rsidRPr="009347C6">
        <w:rPr>
          <w:color w:val="auto"/>
        </w:rPr>
        <w:t>Обоснование организации теплоснабжения в производственных зонах на территории поселения, городского округа, города федерального значения</w:t>
      </w:r>
      <w:bookmarkEnd w:id="225"/>
    </w:p>
    <w:p w14:paraId="67A848CE" w14:textId="7335C461" w:rsidR="00330200" w:rsidRPr="009347C6" w:rsidRDefault="002B2149" w:rsidP="009347C6">
      <w:r w:rsidRPr="009347C6">
        <w:t xml:space="preserve">На территории промышленных зон в </w:t>
      </w:r>
      <w:r w:rsidR="00DA4AAC">
        <w:t>городском округе «Город Коряжма»</w:t>
      </w:r>
      <w:r w:rsidRPr="009347C6">
        <w:t xml:space="preserve"> предусматривается сохранение теплопотребления на существующем уровне.</w:t>
      </w:r>
    </w:p>
    <w:p w14:paraId="3DFDE8FE" w14:textId="30CCF75D" w:rsidR="00330200" w:rsidRPr="009347C6" w:rsidRDefault="002B2149" w:rsidP="009347C6">
      <w:r w:rsidRPr="009347C6">
        <w:t xml:space="preserve">Строительство в производственной зоне новых источников тепловой энергии для обеспечения промышленных потребителей не предусмотрено. В соответствии с полученной информацией, в период действия Схемы теплоснабжения на территории </w:t>
      </w:r>
      <w:r w:rsidR="00DA4AAC">
        <w:t>городского округа «Город Коряжма»</w:t>
      </w:r>
      <w:r w:rsidRPr="009347C6">
        <w:t xml:space="preserve"> не планируется перепрофилирование производственных зон с выводом промышленных предприятий и формированием новой застройки на высвобождаемых территориях.</w:t>
      </w:r>
    </w:p>
    <w:p w14:paraId="65DBB8E5" w14:textId="77777777" w:rsidR="00330200" w:rsidRPr="009347C6" w:rsidRDefault="002B2149" w:rsidP="009347C6">
      <w:pPr>
        <w:pStyle w:val="11"/>
        <w:numPr>
          <w:ilvl w:val="1"/>
          <w:numId w:val="3"/>
        </w:numPr>
        <w:rPr>
          <w:color w:val="auto"/>
        </w:rPr>
      </w:pPr>
      <w:bookmarkStart w:id="226" w:name="_Toc147907088"/>
      <w:r w:rsidRPr="009347C6">
        <w:rPr>
          <w:color w:val="auto"/>
        </w:rPr>
        <w:t>Результаты расчётов радиуса эффективного теплоснабжения</w:t>
      </w:r>
      <w:bookmarkEnd w:id="226"/>
    </w:p>
    <w:p w14:paraId="395103C8" w14:textId="77777777" w:rsidR="00330200" w:rsidRPr="009347C6" w:rsidRDefault="002B2149" w:rsidP="009347C6">
      <w:r w:rsidRPr="009347C6">
        <w:t xml:space="preserve">Согласно Федеральному закону 190-ФЗ «О теплоснабжении» эффективный радиус теплоснабжения — это максимальное расстояние от </w:t>
      </w:r>
      <w:proofErr w:type="spellStart"/>
      <w:r w:rsidRPr="009347C6">
        <w:t>теплопотребляющей</w:t>
      </w:r>
      <w:proofErr w:type="spellEnd"/>
      <w:r w:rsidRPr="009347C6">
        <w:t xml:space="preserve"> установки потребителя тепловой энергии до ближайшего источника тепловой энергии в системе теплоснабжения, при превышении которого подключение </w:t>
      </w:r>
      <w:proofErr w:type="spellStart"/>
      <w:r w:rsidRPr="009347C6">
        <w:t>теплопотребляющей</w:t>
      </w:r>
      <w:proofErr w:type="spellEnd"/>
      <w:r w:rsidRPr="009347C6">
        <w:t xml:space="preserve"> установки к данной системе теплоснабжения нецелесообразно по причине увеличения совокупных расходов в системе теплоснабжения.</w:t>
      </w:r>
    </w:p>
    <w:p w14:paraId="740ADA48" w14:textId="77777777" w:rsidR="00330200" w:rsidRPr="009347C6" w:rsidRDefault="002B2149" w:rsidP="009347C6">
      <w:pPr>
        <w:rPr>
          <w:b/>
          <w:bCs/>
        </w:rPr>
      </w:pPr>
      <w:r w:rsidRPr="009347C6">
        <w:rPr>
          <w:b/>
          <w:bCs/>
        </w:rPr>
        <w:t>Методика расчета радиуса эффективного теплоснабжения</w:t>
      </w:r>
    </w:p>
    <w:p w14:paraId="5F64F90F" w14:textId="77777777" w:rsidR="00330200" w:rsidRPr="009347C6" w:rsidRDefault="002B2149" w:rsidP="009347C6">
      <w:r w:rsidRPr="009347C6">
        <w:t>Алгоритм расчета радиуса эффективного теплоснабжения следует применять в следующей редакции.</w:t>
      </w:r>
    </w:p>
    <w:p w14:paraId="3FB3ACDC" w14:textId="77777777" w:rsidR="00330200" w:rsidRPr="009347C6" w:rsidRDefault="002B2149" w:rsidP="009347C6">
      <w:r w:rsidRPr="009347C6">
        <w:t>Предельный радиус эффективного теплоснабжения определяется из следующего условия: если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 Общероссийским классификатором основных фондов (ОК 013-94), то подключение объекта является нецелесообразным и объект заявителя находятся за пределами радиуса эффективного теплоснабжения.</w:t>
      </w:r>
    </w:p>
    <w:p w14:paraId="6AFB49CA" w14:textId="77777777" w:rsidR="00330200" w:rsidRPr="009347C6" w:rsidRDefault="002B2149" w:rsidP="009347C6">
      <w:r w:rsidRPr="009347C6">
        <w:t xml:space="preserve">Для тепловой нагрузки заявителя </w:t>
      </w:r>
      <w:r w:rsidRPr="009347C6">
        <w:object w:dxaOrig="540" w:dyaOrig="400" w14:anchorId="1F4F68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pt;height:18pt" o:ole="">
            <v:imagedata r:id="rId26" o:title=""/>
          </v:shape>
          <o:OLEObject Type="Embed" ProgID="Equation.DSMT4" ShapeID="_x0000_i1025" DrawAspect="Content" ObjectID="_1763129850" r:id="rId27"/>
        </w:object>
      </w:r>
      <w:r w:rsidRPr="009347C6">
        <w:t xml:space="preserve">&lt;0,1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исполнителя определяется в соответствии с формулой </w:t>
      </w:r>
    </w:p>
    <w:tbl>
      <w:tblPr>
        <w:tblW w:w="5000" w:type="pct"/>
        <w:tblLook w:val="04A0" w:firstRow="1" w:lastRow="0" w:firstColumn="1" w:lastColumn="0" w:noHBand="0" w:noVBand="1"/>
      </w:tblPr>
      <w:tblGrid>
        <w:gridCol w:w="7612"/>
        <w:gridCol w:w="1742"/>
      </w:tblGrid>
      <w:tr w:rsidR="00330200" w:rsidRPr="009347C6" w14:paraId="4EC55D88" w14:textId="77777777">
        <w:tc>
          <w:tcPr>
            <w:tcW w:w="4069" w:type="pct"/>
            <w:vAlign w:val="center"/>
          </w:tcPr>
          <w:p w14:paraId="454AAA5E" w14:textId="77777777" w:rsidR="00330200" w:rsidRPr="009347C6" w:rsidRDefault="002B2149" w:rsidP="009347C6">
            <w:pPr>
              <w:spacing w:after="0"/>
              <w:ind w:firstLine="0"/>
              <w:jc w:val="center"/>
              <w:rPr>
                <w:rFonts w:eastAsiaTheme="minorEastAsia" w:cs="Times New Roman"/>
                <w:szCs w:val="24"/>
                <w:lang w:eastAsia="ru-RU"/>
              </w:rPr>
            </w:pPr>
            <w:r w:rsidRPr="009347C6">
              <w:rPr>
                <w:rFonts w:cs="Times New Roman"/>
                <w:szCs w:val="24"/>
              </w:rPr>
              <w:object w:dxaOrig="3340" w:dyaOrig="1100" w14:anchorId="446EAF67">
                <v:shape id="_x0000_i1026" type="#_x0000_t75" style="width:168pt;height:54pt" o:ole="">
                  <v:imagedata r:id="rId28" o:title=""/>
                </v:shape>
                <o:OLEObject Type="Embed" ProgID="Equation.DSMT4" ShapeID="_x0000_i1026" DrawAspect="Content" ObjectID="_1763129851" r:id="rId29"/>
              </w:object>
            </w:r>
          </w:p>
        </w:tc>
        <w:tc>
          <w:tcPr>
            <w:tcW w:w="931" w:type="pct"/>
            <w:vAlign w:val="center"/>
          </w:tcPr>
          <w:p w14:paraId="5C76A5D9" w14:textId="77777777" w:rsidR="00330200" w:rsidRPr="009347C6" w:rsidRDefault="002B2149" w:rsidP="009347C6">
            <w:pPr>
              <w:spacing w:after="0"/>
              <w:ind w:firstLine="0"/>
              <w:jc w:val="center"/>
              <w:rPr>
                <w:rFonts w:eastAsia="Times New Roman" w:cs="Times New Roman"/>
                <w:szCs w:val="24"/>
                <w:lang w:eastAsia="ru-RU"/>
              </w:rPr>
            </w:pPr>
            <w:r w:rsidRPr="009347C6">
              <w:rPr>
                <w:rFonts w:eastAsia="Times New Roman" w:cs="Times New Roman"/>
                <w:szCs w:val="24"/>
                <w:lang w:eastAsia="ru-RU"/>
              </w:rPr>
              <w:t>(П40.1)</w:t>
            </w:r>
          </w:p>
        </w:tc>
      </w:tr>
    </w:tbl>
    <w:p w14:paraId="04A2133C" w14:textId="77777777" w:rsidR="00330200" w:rsidRPr="009347C6" w:rsidRDefault="002B2149" w:rsidP="009347C6">
      <w:r w:rsidRPr="009347C6">
        <w:t>где</w:t>
      </w:r>
    </w:p>
    <w:tbl>
      <w:tblPr>
        <w:tblW w:w="5000" w:type="pct"/>
        <w:tblLook w:val="04A0" w:firstRow="1" w:lastRow="0" w:firstColumn="1" w:lastColumn="0" w:noHBand="0" w:noVBand="1"/>
      </w:tblPr>
      <w:tblGrid>
        <w:gridCol w:w="1717"/>
        <w:gridCol w:w="1102"/>
        <w:gridCol w:w="6535"/>
      </w:tblGrid>
      <w:tr w:rsidR="00330200" w:rsidRPr="009347C6" w14:paraId="555760EE" w14:textId="77777777">
        <w:tc>
          <w:tcPr>
            <w:tcW w:w="918" w:type="pct"/>
            <w:vAlign w:val="center"/>
          </w:tcPr>
          <w:p w14:paraId="58C89CB1"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720" w:dyaOrig="360" w14:anchorId="654BC900">
                <v:shape id="_x0000_i1027" type="#_x0000_t75" style="width:36pt;height:18pt" o:ole="">
                  <v:imagedata r:id="rId30" o:title=""/>
                </v:shape>
                <o:OLEObject Type="Embed" ProgID="Equation.DSMT4" ShapeID="_x0000_i1027" DrawAspect="Content" ObjectID="_1763129852" r:id="rId31"/>
              </w:object>
            </w:r>
          </w:p>
        </w:tc>
        <w:tc>
          <w:tcPr>
            <w:tcW w:w="589" w:type="pct"/>
            <w:vAlign w:val="center"/>
          </w:tcPr>
          <w:p w14:paraId="23301F79" w14:textId="77777777" w:rsidR="00330200" w:rsidRPr="009347C6" w:rsidRDefault="002B2149" w:rsidP="009347C6">
            <w:pPr>
              <w:spacing w:after="0"/>
              <w:ind w:firstLine="0"/>
              <w:jc w:val="center"/>
              <w:rPr>
                <w:rFonts w:eastAsia="Times New Roman" w:cs="Times New Roman"/>
                <w:szCs w:val="24"/>
                <w:lang w:eastAsia="ru-RU"/>
              </w:rPr>
            </w:pPr>
            <w:r w:rsidRPr="009347C6">
              <w:rPr>
                <w:rFonts w:eastAsia="Times New Roman" w:cs="Times New Roman"/>
                <w:szCs w:val="24"/>
                <w:lang w:eastAsia="ru-RU"/>
              </w:rPr>
              <w:t>–</w:t>
            </w:r>
          </w:p>
        </w:tc>
        <w:tc>
          <w:tcPr>
            <w:tcW w:w="3494" w:type="pct"/>
            <w:vAlign w:val="center"/>
          </w:tcPr>
          <w:p w14:paraId="08343163" w14:textId="77777777" w:rsidR="00330200" w:rsidRPr="009347C6" w:rsidRDefault="002B2149" w:rsidP="009347C6">
            <w:pPr>
              <w:spacing w:after="0"/>
              <w:ind w:firstLine="0"/>
              <w:jc w:val="left"/>
              <w:rPr>
                <w:rFonts w:eastAsiaTheme="minorEastAsia" w:cs="Times New Roman"/>
                <w:szCs w:val="24"/>
                <w:lang w:eastAsia="ru-RU"/>
              </w:rPr>
            </w:pPr>
            <w:r w:rsidRPr="009347C6">
              <w:rPr>
                <w:rFonts w:eastAsiaTheme="minorEastAsia" w:cs="Times New Roman"/>
                <w:szCs w:val="24"/>
                <w:lang w:eastAsia="ru-RU"/>
              </w:rPr>
              <w:t>дисконтированный срок окупаемости инвестиций в строительство тепловой сети, лет;</w:t>
            </w:r>
          </w:p>
        </w:tc>
      </w:tr>
      <w:tr w:rsidR="00330200" w:rsidRPr="009347C6" w14:paraId="2EFF1F9D" w14:textId="77777777">
        <w:tc>
          <w:tcPr>
            <w:tcW w:w="918" w:type="pct"/>
            <w:vAlign w:val="center"/>
          </w:tcPr>
          <w:p w14:paraId="142E6C9F"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rPr>
              <w:object w:dxaOrig="200" w:dyaOrig="220" w14:anchorId="276AE2E3">
                <v:shape id="_x0000_i1028" type="#_x0000_t75" style="width:6pt;height:6pt" o:ole="">
                  <v:imagedata r:id="rId32" o:title=""/>
                </v:shape>
                <o:OLEObject Type="Embed" ProgID="Equation.DSMT4" ShapeID="_x0000_i1028" DrawAspect="Content" ObjectID="_1763129853" r:id="rId33"/>
              </w:object>
            </w:r>
          </w:p>
        </w:tc>
        <w:tc>
          <w:tcPr>
            <w:tcW w:w="589" w:type="pct"/>
            <w:vAlign w:val="center"/>
          </w:tcPr>
          <w:p w14:paraId="5409C14A" w14:textId="77777777" w:rsidR="00330200" w:rsidRPr="009347C6" w:rsidRDefault="002B2149" w:rsidP="009347C6">
            <w:pPr>
              <w:spacing w:after="0"/>
              <w:ind w:firstLine="0"/>
              <w:jc w:val="center"/>
              <w:rPr>
                <w:rFonts w:eastAsia="Times New Roman" w:cs="Times New Roman"/>
                <w:szCs w:val="24"/>
                <w:lang w:eastAsia="ru-RU"/>
              </w:rPr>
            </w:pPr>
            <w:r w:rsidRPr="009347C6">
              <w:rPr>
                <w:rFonts w:eastAsia="Times New Roman" w:cs="Times New Roman"/>
                <w:szCs w:val="24"/>
                <w:lang w:eastAsia="ru-RU"/>
              </w:rPr>
              <w:t>–</w:t>
            </w:r>
          </w:p>
        </w:tc>
        <w:tc>
          <w:tcPr>
            <w:tcW w:w="3494" w:type="pct"/>
            <w:vAlign w:val="center"/>
          </w:tcPr>
          <w:p w14:paraId="15491033" w14:textId="77777777" w:rsidR="00330200" w:rsidRPr="009347C6" w:rsidRDefault="002B2149" w:rsidP="009347C6">
            <w:pPr>
              <w:spacing w:after="0"/>
              <w:ind w:firstLine="0"/>
              <w:jc w:val="left"/>
              <w:rPr>
                <w:rFonts w:eastAsia="Times New Roman" w:cs="Times New Roman"/>
                <w:szCs w:val="24"/>
                <w:lang w:eastAsia="ru-RU"/>
              </w:rPr>
            </w:pPr>
            <w:r w:rsidRPr="009347C6">
              <w:rPr>
                <w:rFonts w:eastAsia="Times New Roman" w:cs="Times New Roman"/>
                <w:szCs w:val="24"/>
                <w:lang w:eastAsia="ru-RU"/>
              </w:rPr>
              <w:t>число периодов окупаемости, лет;</w:t>
            </w:r>
          </w:p>
        </w:tc>
      </w:tr>
      <w:tr w:rsidR="00330200" w:rsidRPr="009347C6" w14:paraId="59FE252F" w14:textId="77777777">
        <w:tc>
          <w:tcPr>
            <w:tcW w:w="918" w:type="pct"/>
            <w:vAlign w:val="center"/>
          </w:tcPr>
          <w:p w14:paraId="0C6C8E86"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639" w:dyaOrig="360" w14:anchorId="4A8EE8CB">
                <v:shape id="_x0000_i1029" type="#_x0000_t75" style="width:30pt;height:18pt" o:ole="">
                  <v:imagedata r:id="rId34" o:title=""/>
                </v:shape>
                <o:OLEObject Type="Embed" ProgID="Equation.DSMT4" ShapeID="_x0000_i1029" DrawAspect="Content" ObjectID="_1763129854" r:id="rId35"/>
              </w:object>
            </w:r>
          </w:p>
        </w:tc>
        <w:tc>
          <w:tcPr>
            <w:tcW w:w="589" w:type="pct"/>
            <w:vAlign w:val="center"/>
          </w:tcPr>
          <w:p w14:paraId="3BA45EE8" w14:textId="77777777" w:rsidR="00330200" w:rsidRPr="009347C6" w:rsidRDefault="002B2149" w:rsidP="009347C6">
            <w:pPr>
              <w:spacing w:after="0"/>
              <w:ind w:firstLine="0"/>
              <w:jc w:val="center"/>
              <w:rPr>
                <w:rFonts w:eastAsia="Times New Roman" w:cs="Times New Roman"/>
                <w:szCs w:val="24"/>
                <w:lang w:eastAsia="ru-RU"/>
              </w:rPr>
            </w:pPr>
            <w:r w:rsidRPr="009347C6">
              <w:rPr>
                <w:rFonts w:eastAsia="Times New Roman" w:cs="Times New Roman"/>
                <w:szCs w:val="24"/>
                <w:lang w:eastAsia="ru-RU"/>
              </w:rPr>
              <w:t>–</w:t>
            </w:r>
          </w:p>
        </w:tc>
        <w:tc>
          <w:tcPr>
            <w:tcW w:w="3494" w:type="pct"/>
            <w:vAlign w:val="center"/>
          </w:tcPr>
          <w:p w14:paraId="2BD9B4E9" w14:textId="77777777" w:rsidR="00330200" w:rsidRPr="009347C6" w:rsidRDefault="002B2149" w:rsidP="009347C6">
            <w:pPr>
              <w:spacing w:after="0"/>
              <w:ind w:firstLine="0"/>
              <w:jc w:val="left"/>
              <w:rPr>
                <w:rFonts w:eastAsia="Times New Roman" w:cs="Times New Roman"/>
                <w:szCs w:val="24"/>
                <w:lang w:eastAsia="ru-RU"/>
              </w:rPr>
            </w:pPr>
            <w:r w:rsidRPr="009347C6">
              <w:rPr>
                <w:rFonts w:eastAsia="Times New Roman" w:cs="Times New Roman"/>
                <w:szCs w:val="24"/>
                <w:lang w:eastAsia="ru-RU"/>
              </w:rPr>
              <w:t xml:space="preserve">приток денежных средств от операционной деятельности исполнителя по теплоснабжению объекта заявителя, </w:t>
            </w:r>
            <w:r w:rsidRPr="009347C6">
              <w:rPr>
                <w:rFonts w:eastAsia="Times New Roman" w:cs="Times New Roman"/>
                <w:szCs w:val="24"/>
                <w:lang w:eastAsia="ru-RU"/>
              </w:rPr>
              <w:lastRenderedPageBreak/>
              <w:t xml:space="preserve">подключенного к тепловой сети системы теплоснабжения исполнителя </w:t>
            </w:r>
            <w:r w:rsidRPr="009347C6">
              <w:rPr>
                <w:rFonts w:eastAsia="Times New Roman" w:cs="Times New Roman"/>
                <w:szCs w:val="24"/>
              </w:rPr>
              <w:t>(без НДС), тыс. руб.;</w:t>
            </w:r>
          </w:p>
        </w:tc>
      </w:tr>
      <w:tr w:rsidR="00330200" w:rsidRPr="009347C6" w14:paraId="24F83BB3" w14:textId="77777777">
        <w:tc>
          <w:tcPr>
            <w:tcW w:w="918" w:type="pct"/>
            <w:vAlign w:val="center"/>
          </w:tcPr>
          <w:p w14:paraId="05E5746A"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440" w:dyaOrig="320" w14:anchorId="678594C7">
                <v:shape id="_x0000_i1030" type="#_x0000_t75" style="width:24pt;height:18pt" o:ole="">
                  <v:imagedata r:id="rId36" o:title=""/>
                </v:shape>
                <o:OLEObject Type="Embed" ProgID="Equation.DSMT4" ShapeID="_x0000_i1030" DrawAspect="Content" ObjectID="_1763129855" r:id="rId37"/>
              </w:object>
            </w:r>
          </w:p>
        </w:tc>
        <w:tc>
          <w:tcPr>
            <w:tcW w:w="589" w:type="pct"/>
            <w:vAlign w:val="center"/>
          </w:tcPr>
          <w:p w14:paraId="4EAFAF0B" w14:textId="77777777" w:rsidR="00330200" w:rsidRPr="009347C6" w:rsidRDefault="002B2149" w:rsidP="009347C6">
            <w:pPr>
              <w:spacing w:after="0"/>
              <w:ind w:firstLine="0"/>
              <w:jc w:val="center"/>
              <w:rPr>
                <w:rFonts w:eastAsia="Times New Roman" w:cs="Times New Roman"/>
                <w:szCs w:val="24"/>
                <w:lang w:eastAsia="ru-RU"/>
              </w:rPr>
            </w:pPr>
            <w:r w:rsidRPr="009347C6">
              <w:rPr>
                <w:rFonts w:eastAsia="Times New Roman" w:cs="Times New Roman"/>
                <w:szCs w:val="24"/>
                <w:lang w:eastAsia="ru-RU"/>
              </w:rPr>
              <w:t>–</w:t>
            </w:r>
          </w:p>
        </w:tc>
        <w:tc>
          <w:tcPr>
            <w:tcW w:w="3494" w:type="pct"/>
            <w:vAlign w:val="center"/>
          </w:tcPr>
          <w:p w14:paraId="44DB1D1A" w14:textId="77777777" w:rsidR="00330200" w:rsidRPr="009347C6" w:rsidRDefault="002B2149" w:rsidP="009347C6">
            <w:pPr>
              <w:spacing w:after="0"/>
              <w:ind w:firstLine="0"/>
              <w:jc w:val="left"/>
              <w:rPr>
                <w:rFonts w:eastAsia="Times New Roman" w:cs="Times New Roman"/>
                <w:szCs w:val="24"/>
                <w:lang w:eastAsia="ru-RU"/>
              </w:rPr>
            </w:pPr>
            <w:r w:rsidRPr="009347C6">
              <w:rPr>
                <w:rFonts w:eastAsiaTheme="minorEastAsia" w:cs="Times New Roman"/>
                <w:szCs w:val="24"/>
                <w:lang w:eastAsia="ru-RU"/>
              </w:rPr>
              <w:t>норма доходности инвестированного капитала</w:t>
            </w:r>
            <w:r w:rsidRPr="009347C6">
              <w:rPr>
                <w:rFonts w:eastAsia="Times New Roman" w:cs="Times New Roman"/>
                <w:szCs w:val="24"/>
                <w:lang w:eastAsia="ru-RU"/>
              </w:rPr>
              <w:t>;</w:t>
            </w:r>
          </w:p>
        </w:tc>
      </w:tr>
      <w:tr w:rsidR="00330200" w:rsidRPr="009347C6" w14:paraId="602F5B4D" w14:textId="77777777">
        <w:tc>
          <w:tcPr>
            <w:tcW w:w="918" w:type="pct"/>
            <w:vAlign w:val="center"/>
          </w:tcPr>
          <w:p w14:paraId="6216FFEB"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420" w:dyaOrig="360" w14:anchorId="0AA978C1">
                <v:shape id="_x0000_i1031" type="#_x0000_t75" style="width:18pt;height:18pt" o:ole="">
                  <v:imagedata r:id="rId38" o:title=""/>
                </v:shape>
                <o:OLEObject Type="Embed" ProgID="Equation.DSMT4" ShapeID="_x0000_i1031" DrawAspect="Content" ObjectID="_1763129856" r:id="rId39"/>
              </w:object>
            </w:r>
          </w:p>
        </w:tc>
        <w:tc>
          <w:tcPr>
            <w:tcW w:w="589" w:type="pct"/>
            <w:vAlign w:val="center"/>
          </w:tcPr>
          <w:p w14:paraId="2764B590" w14:textId="77777777" w:rsidR="00330200" w:rsidRPr="009347C6" w:rsidRDefault="002B2149" w:rsidP="009347C6">
            <w:pPr>
              <w:spacing w:after="0"/>
              <w:ind w:firstLine="0"/>
              <w:jc w:val="center"/>
              <w:rPr>
                <w:rFonts w:eastAsia="Times New Roman" w:cs="Times New Roman"/>
                <w:szCs w:val="24"/>
                <w:lang w:eastAsia="ru-RU"/>
              </w:rPr>
            </w:pPr>
            <w:r w:rsidRPr="009347C6">
              <w:rPr>
                <w:rFonts w:eastAsia="Times New Roman" w:cs="Times New Roman"/>
                <w:szCs w:val="24"/>
                <w:lang w:eastAsia="ru-RU"/>
              </w:rPr>
              <w:t>–</w:t>
            </w:r>
          </w:p>
        </w:tc>
        <w:tc>
          <w:tcPr>
            <w:tcW w:w="3494" w:type="pct"/>
            <w:vAlign w:val="center"/>
          </w:tcPr>
          <w:p w14:paraId="5D960AF6" w14:textId="77777777" w:rsidR="00330200" w:rsidRPr="009347C6" w:rsidRDefault="002B2149" w:rsidP="009347C6">
            <w:pPr>
              <w:spacing w:after="0"/>
              <w:ind w:firstLine="0"/>
              <w:jc w:val="left"/>
              <w:rPr>
                <w:rFonts w:eastAsia="Times New Roman" w:cs="Times New Roman"/>
                <w:szCs w:val="24"/>
                <w:lang w:eastAsia="ru-RU"/>
              </w:rPr>
            </w:pPr>
            <w:r w:rsidRPr="009347C6">
              <w:rPr>
                <w:rFonts w:eastAsia="Times New Roman" w:cs="Times New Roman"/>
                <w:szCs w:val="24"/>
                <w:lang w:eastAsia="ru-RU"/>
              </w:rPr>
              <w:t xml:space="preserve">величина капитальных затрат в строительство тепловой сети от точки подключения к тепловым сетям системы теплоснабжения </w:t>
            </w:r>
            <w:r w:rsidRPr="009347C6">
              <w:rPr>
                <w:rFonts w:eastAsia="Times New Roman" w:cs="Times New Roman"/>
                <w:szCs w:val="24"/>
              </w:rPr>
              <w:t>(без НДС);</w:t>
            </w:r>
          </w:p>
        </w:tc>
      </w:tr>
    </w:tbl>
    <w:p w14:paraId="13CE944F" w14:textId="77777777" w:rsidR="00330200" w:rsidRPr="009347C6" w:rsidRDefault="002B2149" w:rsidP="009347C6">
      <w:r w:rsidRPr="009347C6">
        <w:t>Для определения капитальных затрат в строительство тепловой сети от точки присоединения к тепловой сети исполнителя до объекта заявителя следует выполнить следующие действия:</w:t>
      </w:r>
    </w:p>
    <w:p w14:paraId="771C4D6C" w14:textId="77777777" w:rsidR="00330200" w:rsidRPr="009347C6" w:rsidRDefault="002B2149" w:rsidP="009347C6">
      <w:r w:rsidRPr="009347C6">
        <w:t>В электронной модели системы теплоснабжения исполнителя устанавливается адресная привязка объекта заявителя, выходящая за существующую зону действия системы теплоснабжения заявителя и увеличивающая радиус теплоснабжения.</w:t>
      </w:r>
    </w:p>
    <w:p w14:paraId="13D32751" w14:textId="77777777" w:rsidR="00330200" w:rsidRPr="009347C6" w:rsidRDefault="002B2149" w:rsidP="009347C6">
      <w:r w:rsidRPr="009347C6">
        <w:t>На топооснове города осуществляется привязка объекта заявителя к точке подключение тепловой сети (формируется объект – тепловая камера для подключения и рассчитываются протяжённость и диаметр теплопровода, соединяющего объект заявителя с тепловой камерой тепловой сети).</w:t>
      </w:r>
    </w:p>
    <w:p w14:paraId="2698044D" w14:textId="77777777" w:rsidR="00330200" w:rsidRPr="009347C6" w:rsidRDefault="002B2149" w:rsidP="009347C6">
      <w:r w:rsidRPr="009347C6">
        <w:t xml:space="preserve">В электронной модели системы теплоснабжения формируется путь теплоносителя от источника тепловой энергии до абонентского ввода в </w:t>
      </w:r>
      <w:proofErr w:type="spellStart"/>
      <w:r w:rsidRPr="009347C6">
        <w:t>теплопотребляющей</w:t>
      </w:r>
      <w:proofErr w:type="spellEnd"/>
      <w:r w:rsidRPr="009347C6">
        <w:t xml:space="preserve"> установки объекта заявителя.</w:t>
      </w:r>
    </w:p>
    <w:p w14:paraId="30E9C874" w14:textId="77777777" w:rsidR="00330200" w:rsidRPr="009347C6" w:rsidRDefault="002B2149" w:rsidP="009347C6">
      <w:r w:rsidRPr="009347C6">
        <w:t xml:space="preserve">В электронной модели системы теплоснабжения рассчитывается пьезометрический график (график давлений и расходов) по пути движения теплоносителя. </w:t>
      </w:r>
    </w:p>
    <w:p w14:paraId="13BBD2C0" w14:textId="77777777" w:rsidR="00330200" w:rsidRPr="009347C6" w:rsidRDefault="002B2149" w:rsidP="009347C6">
      <w:r w:rsidRPr="009347C6">
        <w:t>Если в результате анализа пьезометрического графика, устанавливается, что  не выполняется условие технической возможности подключения объекта заявителя по причине отсутствия резерва пропускной способности тепловых сетей исполнителя (т.е. в точке подключения к внутридомовым системам отопления заявителя не может быть достигнуто расчетного расхода теплоносителя), то теплоснабжающей организацией предлагаются мероприятия капитального характера (реконструкция участков тепловой сети с увеличением диаметра, строительство насосной подстанции), позволяющие обеспечить эту пропускную способность.</w:t>
      </w:r>
    </w:p>
    <w:p w14:paraId="2790C39A" w14:textId="77777777" w:rsidR="00330200" w:rsidRPr="009347C6" w:rsidRDefault="002B2149" w:rsidP="009347C6">
      <w:r w:rsidRPr="009347C6">
        <w:t xml:space="preserve">Капитальные затраты в строительство тепловой сети </w:t>
      </w:r>
      <w:r w:rsidRPr="009347C6">
        <w:object w:dxaOrig="380" w:dyaOrig="360" w14:anchorId="228A2B27">
          <v:shape id="_x0000_i1032" type="#_x0000_t75" style="width:18pt;height:18pt" o:ole="">
            <v:imagedata r:id="rId40" o:title=""/>
          </v:shape>
          <o:OLEObject Type="Embed" ProgID="Equation.DSMT4" ShapeID="_x0000_i1032" DrawAspect="Content" ObjectID="_1763129857" r:id="rId41"/>
        </w:object>
      </w:r>
      <w:r w:rsidRPr="009347C6">
        <w:t xml:space="preserve"> (без НДС) вычисляются по формуле:</w:t>
      </w:r>
    </w:p>
    <w:tbl>
      <w:tblPr>
        <w:tblW w:w="5000" w:type="pct"/>
        <w:tblLook w:val="04A0" w:firstRow="1" w:lastRow="0" w:firstColumn="1" w:lastColumn="0" w:noHBand="0" w:noVBand="1"/>
      </w:tblPr>
      <w:tblGrid>
        <w:gridCol w:w="7953"/>
        <w:gridCol w:w="1401"/>
      </w:tblGrid>
      <w:tr w:rsidR="00330200" w:rsidRPr="009347C6" w14:paraId="65D1ECE5" w14:textId="77777777">
        <w:trPr>
          <w:trHeight w:val="970"/>
        </w:trPr>
        <w:tc>
          <w:tcPr>
            <w:tcW w:w="4251" w:type="pct"/>
            <w:vAlign w:val="center"/>
          </w:tcPr>
          <w:p w14:paraId="77ACB918" w14:textId="77777777" w:rsidR="00330200" w:rsidRPr="009347C6" w:rsidRDefault="002B2149" w:rsidP="009347C6">
            <w:pPr>
              <w:spacing w:after="0"/>
              <w:ind w:firstLine="0"/>
              <w:jc w:val="center"/>
              <w:rPr>
                <w:rFonts w:eastAsiaTheme="minorEastAsia" w:cs="Times New Roman"/>
                <w:szCs w:val="24"/>
                <w:lang w:eastAsia="ru-RU"/>
              </w:rPr>
            </w:pPr>
            <w:r w:rsidRPr="009347C6">
              <w:rPr>
                <w:rFonts w:cs="Times New Roman"/>
                <w:position w:val="-32"/>
                <w:szCs w:val="24"/>
              </w:rPr>
              <w:object w:dxaOrig="6320" w:dyaOrig="760" w14:anchorId="29A642FF">
                <v:shape id="_x0000_i1033" type="#_x0000_t75" style="width:318pt;height:36pt" o:ole="">
                  <v:imagedata r:id="rId42" o:title=""/>
                </v:shape>
                <o:OLEObject Type="Embed" ProgID="Equation.DSMT4" ShapeID="_x0000_i1033" DrawAspect="Content" ObjectID="_1763129858" r:id="rId43"/>
              </w:object>
            </w:r>
            <w:r w:rsidRPr="009347C6">
              <w:rPr>
                <w:rFonts w:eastAsiaTheme="minorEastAsia" w:cs="Times New Roman"/>
                <w:szCs w:val="24"/>
                <w:lang w:eastAsia="ru-RU"/>
              </w:rPr>
              <w:t>, тыс. руб.</w:t>
            </w:r>
          </w:p>
        </w:tc>
        <w:tc>
          <w:tcPr>
            <w:tcW w:w="749" w:type="pct"/>
            <w:vAlign w:val="center"/>
          </w:tcPr>
          <w:p w14:paraId="3845B8DE"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(П40.5)</w:t>
            </w:r>
          </w:p>
        </w:tc>
      </w:tr>
    </w:tbl>
    <w:p w14:paraId="4179FBA3" w14:textId="77777777" w:rsidR="00330200" w:rsidRPr="009347C6" w:rsidRDefault="002B2149" w:rsidP="009347C6">
      <w:pPr>
        <w:spacing w:after="120" w:line="276" w:lineRule="auto"/>
        <w:rPr>
          <w:rFonts w:eastAsia="Times New Roman" w:cs="Times New Roman"/>
          <w:szCs w:val="24"/>
          <w:lang w:eastAsia="ru-RU"/>
        </w:rPr>
      </w:pPr>
      <w:r w:rsidRPr="009347C6">
        <w:rPr>
          <w:rFonts w:eastAsia="Times New Roman" w:cs="Times New Roman"/>
          <w:szCs w:val="24"/>
          <w:lang w:eastAsia="ru-RU"/>
        </w:rPr>
        <w:t>где</w:t>
      </w:r>
    </w:p>
    <w:tbl>
      <w:tblPr>
        <w:tblW w:w="5000" w:type="pct"/>
        <w:tblLook w:val="04A0" w:firstRow="1" w:lastRow="0" w:firstColumn="1" w:lastColumn="0" w:noHBand="0" w:noVBand="1"/>
      </w:tblPr>
      <w:tblGrid>
        <w:gridCol w:w="1962"/>
        <w:gridCol w:w="1102"/>
        <w:gridCol w:w="6290"/>
      </w:tblGrid>
      <w:tr w:rsidR="00330200" w:rsidRPr="009347C6" w14:paraId="64957EB3" w14:textId="77777777">
        <w:tc>
          <w:tcPr>
            <w:tcW w:w="1049" w:type="pct"/>
            <w:vAlign w:val="center"/>
          </w:tcPr>
          <w:p w14:paraId="7FB76C03"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rPr>
              <w:object w:dxaOrig="180" w:dyaOrig="360" w14:anchorId="6A650394">
                <v:shape id="_x0000_i1034" type="#_x0000_t75" style="width:6pt;height:18pt" o:ole="">
                  <v:imagedata r:id="rId44" o:title=""/>
                </v:shape>
                <o:OLEObject Type="Embed" ProgID="Equation.DSMT4" ShapeID="_x0000_i1034" DrawAspect="Content" ObjectID="_1763129859" r:id="rId45"/>
              </w:object>
            </w:r>
          </w:p>
        </w:tc>
        <w:tc>
          <w:tcPr>
            <w:tcW w:w="589" w:type="pct"/>
            <w:vAlign w:val="center"/>
          </w:tcPr>
          <w:p w14:paraId="3AB79A17" w14:textId="77777777" w:rsidR="00330200" w:rsidRPr="009347C6" w:rsidRDefault="002B2149" w:rsidP="009347C6">
            <w:pPr>
              <w:spacing w:after="0"/>
              <w:ind w:firstLine="0"/>
              <w:jc w:val="center"/>
              <w:rPr>
                <w:rFonts w:eastAsia="Times New Roman" w:cs="Times New Roman"/>
                <w:szCs w:val="24"/>
                <w:lang w:eastAsia="ru-RU"/>
              </w:rPr>
            </w:pPr>
            <w:r w:rsidRPr="009347C6">
              <w:rPr>
                <w:rFonts w:eastAsia="Times New Roman" w:cs="Times New Roman"/>
                <w:szCs w:val="24"/>
                <w:lang w:eastAsia="ru-RU"/>
              </w:rPr>
              <w:t>–</w:t>
            </w:r>
          </w:p>
        </w:tc>
        <w:tc>
          <w:tcPr>
            <w:tcW w:w="3363" w:type="pct"/>
            <w:vAlign w:val="center"/>
          </w:tcPr>
          <w:p w14:paraId="309F2685" w14:textId="77777777" w:rsidR="00330200" w:rsidRPr="009347C6" w:rsidRDefault="002B2149" w:rsidP="009347C6">
            <w:pPr>
              <w:spacing w:after="0"/>
              <w:ind w:firstLine="0"/>
              <w:jc w:val="left"/>
              <w:rPr>
                <w:rFonts w:eastAsiaTheme="minorEastAsia" w:cs="Times New Roman"/>
                <w:szCs w:val="24"/>
                <w:lang w:eastAsia="ru-RU"/>
              </w:rPr>
            </w:pPr>
            <w:r w:rsidRPr="009347C6">
              <w:rPr>
                <w:rFonts w:eastAsiaTheme="minorEastAsia" w:cs="Times New Roman"/>
                <w:szCs w:val="24"/>
                <w:lang w:eastAsia="ru-RU"/>
              </w:rPr>
              <w:t>протяженность</w:t>
            </w:r>
            <w:r w:rsidRPr="009347C6">
              <w:rPr>
                <w:rFonts w:eastAsia="Times New Roman" w:cs="Times New Roman"/>
                <w:position w:val="-6"/>
                <w:szCs w:val="24"/>
              </w:rPr>
              <w:object w:dxaOrig="139" w:dyaOrig="260" w14:anchorId="404747E4">
                <v:shape id="_x0000_i1035" type="#_x0000_t75" style="width:6pt;height:12pt" o:ole="">
                  <v:imagedata r:id="rId46" o:title=""/>
                </v:shape>
                <o:OLEObject Type="Embed" ProgID="Equation.DSMT4" ShapeID="_x0000_i1035" DrawAspect="Content" ObjectID="_1763129860" r:id="rId47"/>
              </w:object>
            </w:r>
            <w:r w:rsidRPr="009347C6">
              <w:rPr>
                <w:rFonts w:eastAsia="Times New Roman" w:cs="Times New Roman"/>
                <w:szCs w:val="24"/>
              </w:rPr>
              <w:t xml:space="preserve">- того участка проектируемой тепловой сети от объекта заявителя до точки подключения к тепловым сетям системы теплоснабжения исполнителя с условным диаметром </w:t>
            </w:r>
            <w:r w:rsidRPr="009347C6">
              <w:rPr>
                <w:rFonts w:eastAsia="Times New Roman" w:cs="Times New Roman"/>
                <w:position w:val="-12"/>
                <w:szCs w:val="24"/>
              </w:rPr>
              <w:object w:dxaOrig="400" w:dyaOrig="360" w14:anchorId="099DCABA">
                <v:shape id="_x0000_i1036" type="#_x0000_t75" style="width:18pt;height:18pt" o:ole="">
                  <v:imagedata r:id="rId48" o:title=""/>
                </v:shape>
                <o:OLEObject Type="Embed" ProgID="Equation.DSMT4" ShapeID="_x0000_i1036" DrawAspect="Content" ObjectID="_1763129861" r:id="rId49"/>
              </w:object>
            </w:r>
            <w:r w:rsidRPr="009347C6">
              <w:rPr>
                <w:rFonts w:eastAsia="Times New Roman" w:cs="Times New Roman"/>
                <w:szCs w:val="24"/>
              </w:rPr>
              <w:t>(мм), необходимой для теплоснабжения объекта заявителя</w:t>
            </w:r>
            <w:r w:rsidRPr="009347C6">
              <w:rPr>
                <w:rFonts w:eastAsiaTheme="minorEastAsia" w:cs="Times New Roman"/>
                <w:szCs w:val="24"/>
                <w:lang w:eastAsia="ru-RU"/>
              </w:rPr>
              <w:t>, км;</w:t>
            </w:r>
          </w:p>
        </w:tc>
      </w:tr>
      <w:tr w:rsidR="00330200" w:rsidRPr="009347C6" w14:paraId="6C36AADB" w14:textId="77777777">
        <w:tc>
          <w:tcPr>
            <w:tcW w:w="1049" w:type="pct"/>
            <w:vAlign w:val="center"/>
          </w:tcPr>
          <w:p w14:paraId="562A96AE"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rPr>
              <w:object w:dxaOrig="200" w:dyaOrig="380" w14:anchorId="0576ED55">
                <v:shape id="_x0000_i1037" type="#_x0000_t75" style="width:6pt;height:18pt" o:ole="">
                  <v:imagedata r:id="rId50" o:title=""/>
                </v:shape>
                <o:OLEObject Type="Embed" ProgID="Equation.DSMT4" ShapeID="_x0000_i1037" DrawAspect="Content" ObjectID="_1763129862" r:id="rId51"/>
              </w:object>
            </w:r>
          </w:p>
        </w:tc>
        <w:tc>
          <w:tcPr>
            <w:tcW w:w="589" w:type="pct"/>
            <w:vAlign w:val="center"/>
          </w:tcPr>
          <w:p w14:paraId="3AE38281" w14:textId="77777777" w:rsidR="00330200" w:rsidRPr="009347C6" w:rsidRDefault="002B2149" w:rsidP="009347C6">
            <w:pPr>
              <w:spacing w:after="0"/>
              <w:ind w:firstLine="0"/>
              <w:jc w:val="center"/>
              <w:rPr>
                <w:rFonts w:eastAsia="Times New Roman" w:cs="Times New Roman"/>
                <w:szCs w:val="24"/>
                <w:lang w:eastAsia="ru-RU"/>
              </w:rPr>
            </w:pPr>
            <w:r w:rsidRPr="009347C6">
              <w:rPr>
                <w:rFonts w:eastAsia="Times New Roman" w:cs="Times New Roman"/>
                <w:szCs w:val="24"/>
                <w:lang w:eastAsia="ru-RU"/>
              </w:rPr>
              <w:t>–</w:t>
            </w:r>
          </w:p>
        </w:tc>
        <w:tc>
          <w:tcPr>
            <w:tcW w:w="3363" w:type="pct"/>
            <w:vAlign w:val="center"/>
          </w:tcPr>
          <w:p w14:paraId="45125AEA" w14:textId="77777777" w:rsidR="00330200" w:rsidRPr="009347C6" w:rsidRDefault="002B2149" w:rsidP="009347C6">
            <w:pPr>
              <w:spacing w:after="0"/>
              <w:ind w:firstLine="0"/>
              <w:jc w:val="left"/>
              <w:rPr>
                <w:rFonts w:eastAsia="Times New Roman" w:cs="Times New Roman"/>
                <w:szCs w:val="24"/>
                <w:lang w:eastAsia="ru-RU"/>
              </w:rPr>
            </w:pPr>
            <w:r w:rsidRPr="009347C6">
              <w:rPr>
                <w:rFonts w:eastAsiaTheme="minorEastAsia" w:cs="Times New Roman"/>
                <w:szCs w:val="24"/>
                <w:lang w:eastAsia="ru-RU"/>
              </w:rPr>
              <w:t>протяженность</w:t>
            </w:r>
            <w:r w:rsidRPr="009347C6">
              <w:rPr>
                <w:rFonts w:eastAsia="Times New Roman" w:cs="Times New Roman"/>
                <w:position w:val="-10"/>
                <w:szCs w:val="24"/>
              </w:rPr>
              <w:object w:dxaOrig="200" w:dyaOrig="300" w14:anchorId="3E7B8C5A">
                <v:shape id="_x0000_i1038" type="#_x0000_t75" style="width:6pt;height:18pt" o:ole="">
                  <v:imagedata r:id="rId52" o:title=""/>
                </v:shape>
                <o:OLEObject Type="Embed" ProgID="Equation.DSMT4" ShapeID="_x0000_i1038" DrawAspect="Content" ObjectID="_1763129863" r:id="rId53"/>
              </w:object>
            </w:r>
            <w:r w:rsidRPr="009347C6">
              <w:rPr>
                <w:rFonts w:eastAsia="Times New Roman" w:cs="Times New Roman"/>
                <w:szCs w:val="24"/>
              </w:rPr>
              <w:t xml:space="preserve">- того участка реконструируемой тепловой сети системы теплоснабжения исполнителя с увеличениям диаметра </w:t>
            </w:r>
            <w:r w:rsidRPr="009347C6">
              <w:rPr>
                <w:rFonts w:eastAsia="Times New Roman" w:cs="Times New Roman"/>
                <w:position w:val="-14"/>
                <w:szCs w:val="24"/>
              </w:rPr>
              <w:object w:dxaOrig="440" w:dyaOrig="380" w14:anchorId="24C4348F">
                <v:shape id="_x0000_i1039" type="#_x0000_t75" style="width:24pt;height:18pt" o:ole="">
                  <v:imagedata r:id="rId54" o:title=""/>
                </v:shape>
                <o:OLEObject Type="Embed" ProgID="Equation.DSMT4" ShapeID="_x0000_i1039" DrawAspect="Content" ObjectID="_1763129864" r:id="rId55"/>
              </w:object>
            </w:r>
            <w:r w:rsidRPr="009347C6">
              <w:rPr>
                <w:rFonts w:eastAsia="Times New Roman" w:cs="Times New Roman"/>
                <w:szCs w:val="24"/>
              </w:rPr>
              <w:t xml:space="preserve"> (мм), необходимой для обеспечения пропускной способности тепловой сети исполнителя в точке подключения к ней объекта заявителя</w:t>
            </w:r>
            <w:r w:rsidRPr="009347C6">
              <w:rPr>
                <w:rFonts w:eastAsiaTheme="minorEastAsia" w:cs="Times New Roman"/>
                <w:szCs w:val="24"/>
                <w:lang w:eastAsia="ru-RU"/>
              </w:rPr>
              <w:t>, км;</w:t>
            </w:r>
          </w:p>
        </w:tc>
      </w:tr>
      <w:tr w:rsidR="00330200" w:rsidRPr="009347C6" w14:paraId="176966C1" w14:textId="77777777">
        <w:tc>
          <w:tcPr>
            <w:tcW w:w="1049" w:type="pct"/>
            <w:vAlign w:val="center"/>
          </w:tcPr>
          <w:p w14:paraId="08458A53"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rPr>
              <w:object w:dxaOrig="940" w:dyaOrig="380" w14:anchorId="16211FF4">
                <v:shape id="_x0000_i1040" type="#_x0000_t75" style="width:48pt;height:18pt" o:ole="">
                  <v:imagedata r:id="rId56" o:title=""/>
                </v:shape>
                <o:OLEObject Type="Embed" ProgID="Equation.DSMT4" ShapeID="_x0000_i1040" DrawAspect="Content" ObjectID="_1763129865" r:id="rId57"/>
              </w:object>
            </w:r>
          </w:p>
        </w:tc>
        <w:tc>
          <w:tcPr>
            <w:tcW w:w="589" w:type="pct"/>
            <w:vAlign w:val="center"/>
          </w:tcPr>
          <w:p w14:paraId="6ED841E1" w14:textId="77777777" w:rsidR="00330200" w:rsidRPr="009347C6" w:rsidRDefault="002B2149" w:rsidP="009347C6">
            <w:pPr>
              <w:spacing w:after="0"/>
              <w:ind w:firstLine="0"/>
              <w:jc w:val="center"/>
              <w:rPr>
                <w:rFonts w:eastAsia="Times New Roman" w:cs="Times New Roman"/>
                <w:szCs w:val="24"/>
                <w:lang w:eastAsia="ru-RU"/>
              </w:rPr>
            </w:pPr>
            <w:r w:rsidRPr="009347C6">
              <w:rPr>
                <w:rFonts w:eastAsia="Times New Roman" w:cs="Times New Roman"/>
                <w:szCs w:val="24"/>
                <w:lang w:eastAsia="ru-RU"/>
              </w:rPr>
              <w:t>–</w:t>
            </w:r>
          </w:p>
        </w:tc>
        <w:tc>
          <w:tcPr>
            <w:tcW w:w="3363" w:type="pct"/>
            <w:vAlign w:val="center"/>
          </w:tcPr>
          <w:p w14:paraId="796449A0" w14:textId="77777777" w:rsidR="00330200" w:rsidRPr="009347C6" w:rsidRDefault="002B2149" w:rsidP="009347C6">
            <w:pPr>
              <w:spacing w:after="0"/>
              <w:ind w:firstLine="0"/>
              <w:jc w:val="left"/>
              <w:rPr>
                <w:rFonts w:eastAsia="Times New Roman" w:cs="Times New Roman"/>
                <w:szCs w:val="24"/>
                <w:lang w:eastAsia="ru-RU"/>
              </w:rPr>
            </w:pPr>
            <w:r w:rsidRPr="009347C6">
              <w:rPr>
                <w:rFonts w:eastAsia="Times New Roman" w:cs="Times New Roman"/>
                <w:szCs w:val="24"/>
                <w:lang w:eastAsia="ru-RU"/>
              </w:rPr>
              <w:t xml:space="preserve">нормативы цены строительства тепловой сети с условным диаметром </w:t>
            </w:r>
            <w:r w:rsidRPr="009347C6">
              <w:rPr>
                <w:rFonts w:eastAsia="Times New Roman" w:cs="Times New Roman"/>
                <w:position w:val="-14"/>
                <w:szCs w:val="24"/>
              </w:rPr>
              <w:object w:dxaOrig="980" w:dyaOrig="380" w14:anchorId="0FD38A7E">
                <v:shape id="_x0000_i1041" type="#_x0000_t75" style="width:48pt;height:18pt" o:ole="">
                  <v:imagedata r:id="rId58" o:title=""/>
                </v:shape>
                <o:OLEObject Type="Embed" ProgID="Equation.DSMT4" ShapeID="_x0000_i1041" DrawAspect="Content" ObjectID="_1763129866" r:id="rId59"/>
              </w:object>
            </w:r>
            <w:r w:rsidRPr="009347C6">
              <w:rPr>
                <w:rFonts w:eastAsia="Times New Roman" w:cs="Times New Roman"/>
                <w:szCs w:val="24"/>
              </w:rPr>
              <w:t>(мм), определяемые на основании укрупненных нормативов цены строительства (далее - НЦС) для объектов капитального строительства непроизводственного назначения «Укрупненные нормативы цены строительства. НЦС 81-02-13-2019. Сборник № 13. Наружные тепловые сети», утвержденных приказом Министерства строительства и жилищно-коммунального хозяйства Российской Федерации № 1011/</w:t>
            </w:r>
            <w:proofErr w:type="spellStart"/>
            <w:r w:rsidRPr="009347C6">
              <w:rPr>
                <w:rFonts w:eastAsia="Times New Roman" w:cs="Times New Roman"/>
                <w:szCs w:val="24"/>
              </w:rPr>
              <w:t>пр</w:t>
            </w:r>
            <w:proofErr w:type="spellEnd"/>
            <w:r w:rsidRPr="009347C6">
              <w:rPr>
                <w:rFonts w:eastAsia="Times New Roman" w:cs="Times New Roman"/>
                <w:szCs w:val="24"/>
              </w:rPr>
              <w:t xml:space="preserve"> от 21 июля 2017 года., тыс. руб./км</w:t>
            </w:r>
            <w:r w:rsidRPr="009347C6">
              <w:rPr>
                <w:rFonts w:eastAsia="Times New Roman" w:cs="Times New Roman"/>
                <w:szCs w:val="24"/>
                <w:lang w:eastAsia="ru-RU"/>
              </w:rPr>
              <w:t>;</w:t>
            </w:r>
          </w:p>
        </w:tc>
      </w:tr>
      <w:tr w:rsidR="00330200" w:rsidRPr="009347C6" w14:paraId="29686D86" w14:textId="77777777">
        <w:tc>
          <w:tcPr>
            <w:tcW w:w="1049" w:type="pct"/>
            <w:vAlign w:val="center"/>
          </w:tcPr>
          <w:p w14:paraId="4197B5AE"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rPr>
              <w:object w:dxaOrig="279" w:dyaOrig="279" w14:anchorId="4174B5C0">
                <v:shape id="_x0000_i1042" type="#_x0000_t75" style="width:12pt;height:12pt" o:ole="">
                  <v:imagedata r:id="rId60" o:title=""/>
                </v:shape>
                <o:OLEObject Type="Embed" ProgID="Equation.DSMT4" ShapeID="_x0000_i1042" DrawAspect="Content" ObjectID="_1763129867" r:id="rId61"/>
              </w:object>
            </w:r>
          </w:p>
        </w:tc>
        <w:tc>
          <w:tcPr>
            <w:tcW w:w="589" w:type="pct"/>
            <w:vAlign w:val="center"/>
          </w:tcPr>
          <w:p w14:paraId="7421BD8F" w14:textId="77777777" w:rsidR="00330200" w:rsidRPr="009347C6" w:rsidRDefault="002B2149" w:rsidP="009347C6">
            <w:pPr>
              <w:spacing w:after="0"/>
              <w:ind w:firstLine="0"/>
              <w:jc w:val="center"/>
              <w:rPr>
                <w:rFonts w:eastAsia="Times New Roman" w:cs="Times New Roman"/>
                <w:szCs w:val="24"/>
                <w:lang w:eastAsia="ru-RU"/>
              </w:rPr>
            </w:pPr>
            <w:r w:rsidRPr="009347C6">
              <w:rPr>
                <w:rFonts w:eastAsia="Times New Roman" w:cs="Times New Roman"/>
                <w:szCs w:val="24"/>
                <w:lang w:eastAsia="ru-RU"/>
              </w:rPr>
              <w:t>–</w:t>
            </w:r>
          </w:p>
        </w:tc>
        <w:tc>
          <w:tcPr>
            <w:tcW w:w="3363" w:type="pct"/>
            <w:vAlign w:val="center"/>
          </w:tcPr>
          <w:p w14:paraId="4D71FFA0" w14:textId="77777777" w:rsidR="00330200" w:rsidRPr="009347C6" w:rsidRDefault="002B2149" w:rsidP="009347C6">
            <w:pPr>
              <w:spacing w:after="0"/>
              <w:ind w:firstLine="0"/>
              <w:jc w:val="left"/>
              <w:rPr>
                <w:rFonts w:eastAsia="Times New Roman" w:cs="Times New Roman"/>
                <w:szCs w:val="24"/>
                <w:lang w:eastAsia="ru-RU"/>
              </w:rPr>
            </w:pPr>
            <w:r w:rsidRPr="009347C6">
              <w:rPr>
                <w:rFonts w:eastAsia="Times New Roman" w:cs="Times New Roman"/>
                <w:szCs w:val="24"/>
                <w:lang w:eastAsia="ru-RU"/>
              </w:rPr>
              <w:t>число участков проектируемой тепловой сети с различными условными диаметрами (</w:t>
            </w:r>
            <w:r w:rsidRPr="009347C6">
              <w:rPr>
                <w:rFonts w:eastAsia="Times New Roman" w:cs="Times New Roman"/>
                <w:position w:val="-12"/>
                <w:szCs w:val="24"/>
              </w:rPr>
              <w:object w:dxaOrig="400" w:dyaOrig="360" w14:anchorId="356D6682">
                <v:shape id="_x0000_i1043" type="#_x0000_t75" style="width:18pt;height:18pt" o:ole="">
                  <v:imagedata r:id="rId48" o:title=""/>
                </v:shape>
                <o:OLEObject Type="Embed" ProgID="Equation.DSMT4" ShapeID="_x0000_i1043" DrawAspect="Content" ObjectID="_1763129868" r:id="rId62"/>
              </w:object>
            </w:r>
            <w:r w:rsidRPr="009347C6">
              <w:rPr>
                <w:rFonts w:eastAsia="Times New Roman" w:cs="Times New Roman"/>
                <w:szCs w:val="24"/>
              </w:rPr>
              <w:t>);</w:t>
            </w:r>
          </w:p>
        </w:tc>
      </w:tr>
      <w:tr w:rsidR="00330200" w:rsidRPr="009347C6" w14:paraId="35B0CEDC" w14:textId="77777777">
        <w:tc>
          <w:tcPr>
            <w:tcW w:w="1049" w:type="pct"/>
            <w:vAlign w:val="center"/>
          </w:tcPr>
          <w:p w14:paraId="263E83B3"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rPr>
              <w:object w:dxaOrig="320" w:dyaOrig="260" w14:anchorId="41026850">
                <v:shape id="_x0000_i1044" type="#_x0000_t75" style="width:18pt;height:12pt" o:ole="">
                  <v:imagedata r:id="rId63" o:title=""/>
                </v:shape>
                <o:OLEObject Type="Embed" ProgID="Equation.DSMT4" ShapeID="_x0000_i1044" DrawAspect="Content" ObjectID="_1763129869" r:id="rId64"/>
              </w:object>
            </w:r>
          </w:p>
        </w:tc>
        <w:tc>
          <w:tcPr>
            <w:tcW w:w="589" w:type="pct"/>
            <w:vAlign w:val="center"/>
          </w:tcPr>
          <w:p w14:paraId="474F3195" w14:textId="77777777" w:rsidR="00330200" w:rsidRPr="009347C6" w:rsidRDefault="00330200" w:rsidP="009347C6">
            <w:pPr>
              <w:spacing w:after="0"/>
              <w:ind w:firstLine="0"/>
              <w:jc w:val="center"/>
              <w:rPr>
                <w:rFonts w:eastAsia="Times New Roman" w:cs="Times New Roman"/>
                <w:color w:val="000000"/>
                <w:szCs w:val="24"/>
                <w:lang w:eastAsia="ru-RU"/>
              </w:rPr>
            </w:pPr>
          </w:p>
        </w:tc>
        <w:tc>
          <w:tcPr>
            <w:tcW w:w="3363" w:type="pct"/>
            <w:vAlign w:val="center"/>
          </w:tcPr>
          <w:p w14:paraId="442E0CE0"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 xml:space="preserve">число участков реконструируемой тепловой сети исполнителя с увеличением диаметра участков тепловой сети до </w:t>
            </w:r>
            <w:r w:rsidRPr="009347C6">
              <w:rPr>
                <w:rFonts w:eastAsia="Times New Roman" w:cs="Times New Roman"/>
                <w:color w:val="000000"/>
                <w:position w:val="-14"/>
                <w:szCs w:val="24"/>
              </w:rPr>
              <w:object w:dxaOrig="440" w:dyaOrig="380" w14:anchorId="14688BCC">
                <v:shape id="_x0000_i1045" type="#_x0000_t75" style="width:24pt;height:18pt" o:ole="">
                  <v:imagedata r:id="rId65" o:title=""/>
                </v:shape>
                <o:OLEObject Type="Embed" ProgID="Equation.DSMT4" ShapeID="_x0000_i1045" DrawAspect="Content" ObjectID="_1763129870" r:id="rId66"/>
              </w:object>
            </w:r>
            <w:r w:rsidRPr="009347C6">
              <w:rPr>
                <w:rFonts w:eastAsia="Times New Roman" w:cs="Times New Roman"/>
                <w:color w:val="000000"/>
                <w:szCs w:val="24"/>
              </w:rPr>
              <w:t xml:space="preserve"> (мм) </w:t>
            </w:r>
            <w:r w:rsidRPr="009347C6">
              <w:rPr>
                <w:rFonts w:eastAsia="Times New Roman" w:cs="Times New Roman"/>
                <w:color w:val="000000"/>
                <w:szCs w:val="24"/>
                <w:lang w:eastAsia="ru-RU"/>
              </w:rPr>
              <w:t>для обеспечения пропускной способности</w:t>
            </w:r>
            <w:r w:rsidRPr="009347C6">
              <w:rPr>
                <w:rFonts w:eastAsia="Times New Roman" w:cs="Times New Roman"/>
                <w:color w:val="000000"/>
                <w:szCs w:val="24"/>
              </w:rPr>
              <w:t>, выявленными в результате гидравлических расчетов.</w:t>
            </w:r>
          </w:p>
        </w:tc>
      </w:tr>
      <w:tr w:rsidR="00330200" w:rsidRPr="009347C6" w14:paraId="6443E33C" w14:textId="77777777">
        <w:tc>
          <w:tcPr>
            <w:tcW w:w="1049" w:type="pct"/>
            <w:vAlign w:val="center"/>
          </w:tcPr>
          <w:p w14:paraId="5AFC8D76"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660" w:dyaOrig="360" w14:anchorId="09C7D692">
                <v:shape id="_x0000_i1046" type="#_x0000_t75" style="width:36pt;height:18pt" o:ole="">
                  <v:imagedata r:id="rId67" o:title=""/>
                </v:shape>
                <o:OLEObject Type="Embed" ProgID="Equation.DSMT4" ShapeID="_x0000_i1046" DrawAspect="Content" ObjectID="_1763129871" r:id="rId68"/>
              </w:object>
            </w:r>
          </w:p>
        </w:tc>
        <w:tc>
          <w:tcPr>
            <w:tcW w:w="589" w:type="pct"/>
            <w:vAlign w:val="center"/>
          </w:tcPr>
          <w:p w14:paraId="25CBC2E8"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363" w:type="pct"/>
            <w:vAlign w:val="center"/>
          </w:tcPr>
          <w:p w14:paraId="15010C5C"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 xml:space="preserve">прогнозный индекс цен производителей промышленной продукции в </w:t>
            </w:r>
            <w:r w:rsidRPr="009347C6">
              <w:rPr>
                <w:rFonts w:eastAsia="Times New Roman" w:cs="Times New Roman"/>
                <w:color w:val="000000"/>
                <w:position w:val="-6"/>
                <w:szCs w:val="24"/>
              </w:rPr>
              <w:object w:dxaOrig="139" w:dyaOrig="240" w14:anchorId="527F6120">
                <v:shape id="_x0000_i1047" type="#_x0000_t75" style="width:6pt;height:12pt" o:ole="">
                  <v:imagedata r:id="rId69" o:title=""/>
                </v:shape>
                <o:OLEObject Type="Embed" ProgID="Equation.DSMT4" ShapeID="_x0000_i1047" DrawAspect="Content" ObjectID="_1763129872" r:id="rId70"/>
              </w:object>
            </w:r>
            <w:r w:rsidRPr="009347C6">
              <w:rPr>
                <w:rFonts w:eastAsia="Times New Roman" w:cs="Times New Roman"/>
                <w:color w:val="000000"/>
                <w:szCs w:val="24"/>
                <w:lang w:eastAsia="ru-RU"/>
              </w:rPr>
              <w:t>-м расчетном периоде, определяемый в соответствии с пунктом П40.6 настоящих методических указаний;</w:t>
            </w:r>
          </w:p>
        </w:tc>
      </w:tr>
      <w:tr w:rsidR="00330200" w:rsidRPr="009347C6" w14:paraId="7A710564" w14:textId="77777777">
        <w:tc>
          <w:tcPr>
            <w:tcW w:w="1049" w:type="pct"/>
            <w:vAlign w:val="center"/>
          </w:tcPr>
          <w:p w14:paraId="1B716F62"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600" w:dyaOrig="360" w14:anchorId="7BBDEA67">
                <v:shape id="_x0000_i1048" type="#_x0000_t75" style="width:30pt;height:18pt" o:ole="">
                  <v:imagedata r:id="rId71" o:title=""/>
                </v:shape>
                <o:OLEObject Type="Embed" ProgID="Equation.DSMT4" ShapeID="_x0000_i1048" DrawAspect="Content" ObjectID="_1763129873" r:id="rId72"/>
              </w:object>
            </w:r>
          </w:p>
        </w:tc>
        <w:tc>
          <w:tcPr>
            <w:tcW w:w="589" w:type="pct"/>
            <w:vAlign w:val="center"/>
          </w:tcPr>
          <w:p w14:paraId="69CABC5E"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363" w:type="pct"/>
            <w:vAlign w:val="center"/>
          </w:tcPr>
          <w:p w14:paraId="21A96414"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плата за подключение объекта заявителя с тепловой нагрузкой</w:t>
            </w:r>
            <w:r w:rsidRPr="009347C6">
              <w:rPr>
                <w:rFonts w:cs="Times New Roman"/>
                <w:color w:val="000000"/>
                <w:position w:val="-14"/>
                <w:szCs w:val="24"/>
              </w:rPr>
              <w:object w:dxaOrig="540" w:dyaOrig="400" w14:anchorId="3FD67332">
                <v:shape id="_x0000_i1049" type="#_x0000_t75" style="width:30pt;height:18pt" o:ole="">
                  <v:imagedata r:id="rId26" o:title=""/>
                </v:shape>
                <o:OLEObject Type="Embed" ProgID="Equation.DSMT4" ShapeID="_x0000_i1049" DrawAspect="Content" ObjectID="_1763129874" r:id="rId73"/>
              </w:object>
            </w:r>
            <w:r w:rsidRPr="009347C6">
              <w:rPr>
                <w:rFonts w:eastAsia="Times New Roman" w:cs="Times New Roman"/>
                <w:color w:val="000000"/>
                <w:szCs w:val="24"/>
                <w:lang w:eastAsia="ru-RU"/>
              </w:rPr>
              <w:t>&lt;0,1 Гкал/ч к тепловым сетям системы теплоснабжения исполнителя, устанавливается в соответствии с пунктом 163 подпунктом 1 приказа Федеральной службы по тарифам от 13.06.2013 г. № 760-э «Об утверждении Методических указаний по расчету регулируемых цен (тарифов) в сфере теплоснабжения» в размере 550 рублям (с НДС);</w:t>
            </w:r>
          </w:p>
        </w:tc>
      </w:tr>
      <w:tr w:rsidR="00330200" w:rsidRPr="009347C6" w14:paraId="1FC21D2D" w14:textId="77777777">
        <w:tc>
          <w:tcPr>
            <w:tcW w:w="1049" w:type="pct"/>
            <w:vAlign w:val="center"/>
          </w:tcPr>
          <w:p w14:paraId="5CE8BB06"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620" w:dyaOrig="360" w14:anchorId="210E0FB8">
                <v:shape id="_x0000_i1050" type="#_x0000_t75" style="width:30pt;height:18pt" o:ole="">
                  <v:imagedata r:id="rId74" o:title=""/>
                </v:shape>
                <o:OLEObject Type="Embed" ProgID="Equation.DSMT4" ShapeID="_x0000_i1050" DrawAspect="Content" ObjectID="_1763129875" r:id="rId75"/>
              </w:object>
            </w:r>
          </w:p>
        </w:tc>
        <w:tc>
          <w:tcPr>
            <w:tcW w:w="589" w:type="pct"/>
            <w:vAlign w:val="center"/>
          </w:tcPr>
          <w:p w14:paraId="675BAC05"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363" w:type="pct"/>
            <w:vAlign w:val="center"/>
          </w:tcPr>
          <w:p w14:paraId="42E329A9"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 xml:space="preserve">ставка налога на добавленную стоимость в </w:t>
            </w:r>
            <w:r w:rsidRPr="009347C6">
              <w:rPr>
                <w:rFonts w:eastAsia="Times New Roman" w:cs="Times New Roman"/>
                <w:color w:val="000000"/>
                <w:position w:val="-6"/>
                <w:szCs w:val="24"/>
              </w:rPr>
              <w:object w:dxaOrig="139" w:dyaOrig="240" w14:anchorId="337DD56B">
                <v:shape id="_x0000_i1051" type="#_x0000_t75" style="width:6pt;height:12pt" o:ole="">
                  <v:imagedata r:id="rId69" o:title=""/>
                </v:shape>
                <o:OLEObject Type="Embed" ProgID="Equation.DSMT4" ShapeID="_x0000_i1051" DrawAspect="Content" ObjectID="_1763129876" r:id="rId76"/>
              </w:object>
            </w:r>
            <w:r w:rsidRPr="009347C6">
              <w:rPr>
                <w:rFonts w:eastAsia="Times New Roman" w:cs="Times New Roman"/>
                <w:color w:val="000000"/>
                <w:szCs w:val="24"/>
                <w:lang w:eastAsia="ru-RU"/>
              </w:rPr>
              <w:t>-м расчетном периоде.</w:t>
            </w:r>
          </w:p>
        </w:tc>
      </w:tr>
    </w:tbl>
    <w:p w14:paraId="74E60696" w14:textId="77777777" w:rsidR="00330200" w:rsidRPr="009347C6" w:rsidRDefault="00330200" w:rsidP="009347C6"/>
    <w:p w14:paraId="37978E05" w14:textId="77777777" w:rsidR="00330200" w:rsidRPr="009347C6" w:rsidRDefault="002B2149" w:rsidP="009347C6">
      <w:r w:rsidRPr="009347C6">
        <w:t xml:space="preserve">Прогнозный индекс цен производителей промышленной продукции в </w:t>
      </w:r>
      <w:r w:rsidRPr="009347C6">
        <w:object w:dxaOrig="139" w:dyaOrig="240" w14:anchorId="7D713FF6">
          <v:shape id="_x0000_i1052" type="#_x0000_t75" style="width:6pt;height:12pt" o:ole="">
            <v:imagedata r:id="rId69" o:title=""/>
          </v:shape>
          <o:OLEObject Type="Embed" ProgID="Equation.DSMT4" ShapeID="_x0000_i1052" DrawAspect="Content" ObjectID="_1763129877" r:id="rId77"/>
        </w:object>
      </w:r>
      <w:r w:rsidRPr="009347C6">
        <w:t>-м расчетном периоде (</w:t>
      </w:r>
      <w:r w:rsidRPr="009347C6">
        <w:object w:dxaOrig="660" w:dyaOrig="360" w14:anchorId="7CAFB540">
          <v:shape id="_x0000_i1053" type="#_x0000_t75" style="width:36pt;height:18pt" o:ole="">
            <v:imagedata r:id="rId78" o:title=""/>
          </v:shape>
          <o:OLEObject Type="Embed" ProgID="Equation.DSMT4" ShapeID="_x0000_i1053" DrawAspect="Content" ObjectID="_1763129878" r:id="rId79"/>
        </w:object>
      </w:r>
      <w:r w:rsidRPr="009347C6">
        <w:t>) определяется по формуле:</w:t>
      </w:r>
    </w:p>
    <w:p w14:paraId="4C303473" w14:textId="77777777" w:rsidR="00330200" w:rsidRPr="009347C6" w:rsidRDefault="00330200" w:rsidP="009347C6"/>
    <w:tbl>
      <w:tblPr>
        <w:tblW w:w="5000" w:type="pct"/>
        <w:tblLook w:val="04A0" w:firstRow="1" w:lastRow="0" w:firstColumn="1" w:lastColumn="0" w:noHBand="0" w:noVBand="1"/>
      </w:tblPr>
      <w:tblGrid>
        <w:gridCol w:w="7698"/>
        <w:gridCol w:w="1656"/>
      </w:tblGrid>
      <w:tr w:rsidR="00330200" w:rsidRPr="009347C6" w14:paraId="72E576EE" w14:textId="77777777">
        <w:trPr>
          <w:trHeight w:val="603"/>
        </w:trPr>
        <w:tc>
          <w:tcPr>
            <w:tcW w:w="4115" w:type="pct"/>
            <w:vAlign w:val="center"/>
          </w:tcPr>
          <w:p w14:paraId="7059096C"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position w:val="-16"/>
                <w:szCs w:val="24"/>
              </w:rPr>
              <w:object w:dxaOrig="5280" w:dyaOrig="440" w14:anchorId="7BC9663C">
                <v:shape id="_x0000_i1054" type="#_x0000_t75" style="width:264pt;height:24pt" o:ole="">
                  <v:imagedata r:id="rId80" o:title=""/>
                </v:shape>
                <o:OLEObject Type="Embed" ProgID="Equation.DSMT4" ShapeID="_x0000_i1054" DrawAspect="Content" ObjectID="_1763129879" r:id="rId81"/>
              </w:object>
            </w:r>
            <w:r w:rsidRPr="009347C6">
              <w:rPr>
                <w:rFonts w:eastAsia="Times New Roman" w:cs="Times New Roman"/>
                <w:color w:val="000000"/>
                <w:szCs w:val="24"/>
                <w:lang w:eastAsia="ru-RU"/>
              </w:rPr>
              <w:t>,</w:t>
            </w:r>
          </w:p>
        </w:tc>
        <w:tc>
          <w:tcPr>
            <w:tcW w:w="885" w:type="pct"/>
            <w:vAlign w:val="center"/>
          </w:tcPr>
          <w:p w14:paraId="22CB78C9"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П40.6)</w:t>
            </w:r>
          </w:p>
        </w:tc>
      </w:tr>
    </w:tbl>
    <w:p w14:paraId="68108657" w14:textId="77777777" w:rsidR="00330200" w:rsidRPr="009347C6" w:rsidRDefault="00330200" w:rsidP="009347C6">
      <w:pPr>
        <w:spacing w:after="120" w:line="276" w:lineRule="auto"/>
        <w:rPr>
          <w:rFonts w:eastAsia="Times New Roman" w:cs="Times New Roman"/>
          <w:szCs w:val="24"/>
          <w:lang w:eastAsia="ru-RU"/>
        </w:rPr>
      </w:pPr>
    </w:p>
    <w:p w14:paraId="5CFE9770" w14:textId="77777777" w:rsidR="00330200" w:rsidRPr="009347C6" w:rsidRDefault="002B2149" w:rsidP="009347C6">
      <w:r w:rsidRPr="009347C6">
        <w:t xml:space="preserve">где </w:t>
      </w:r>
      <w:r w:rsidRPr="009347C6">
        <w:object w:dxaOrig="820" w:dyaOrig="380" w14:anchorId="78641417">
          <v:shape id="_x0000_i1055" type="#_x0000_t75" style="width:42pt;height:18pt" o:ole="">
            <v:imagedata r:id="rId82" o:title=""/>
          </v:shape>
          <o:OLEObject Type="Embed" ProgID="Equation.DSMT4" ShapeID="_x0000_i1055" DrawAspect="Content" ObjectID="_1763129880" r:id="rId83"/>
        </w:object>
      </w:r>
      <w:r w:rsidRPr="009347C6">
        <w:t xml:space="preserve">,  </w:t>
      </w:r>
      <w:r w:rsidRPr="009347C6">
        <w:object w:dxaOrig="820" w:dyaOrig="380" w14:anchorId="32639FC8">
          <v:shape id="_x0000_i1056" type="#_x0000_t75" style="width:42pt;height:18pt" o:ole="">
            <v:imagedata r:id="rId84" o:title=""/>
          </v:shape>
          <o:OLEObject Type="Embed" ProgID="Equation.DSMT4" ShapeID="_x0000_i1056" DrawAspect="Content" ObjectID="_1763129881" r:id="rId85"/>
        </w:object>
      </w:r>
      <w:r w:rsidRPr="009347C6">
        <w:t xml:space="preserve">, … , </w:t>
      </w:r>
      <w:r w:rsidRPr="009347C6">
        <w:object w:dxaOrig="700" w:dyaOrig="380" w14:anchorId="32F58503">
          <v:shape id="_x0000_i1057" type="#_x0000_t75" style="width:36pt;height:18pt" o:ole="">
            <v:imagedata r:id="rId86" o:title=""/>
          </v:shape>
          <o:OLEObject Type="Embed" ProgID="Equation.DSMT4" ShapeID="_x0000_i1057" DrawAspect="Content" ObjectID="_1763129882" r:id="rId87"/>
        </w:object>
      </w:r>
      <w:r w:rsidRPr="009347C6">
        <w:t xml:space="preserve">- индексы цен производителей промышленной продукции (в среднем за год к предыдущему году) в (2017+1)-й, (2017+2)-й,... </w:t>
      </w:r>
      <w:r w:rsidRPr="009347C6">
        <w:object w:dxaOrig="139" w:dyaOrig="240" w14:anchorId="0FFC9743">
          <v:shape id="_x0000_i1058" type="#_x0000_t75" style="width:6pt;height:12pt" o:ole="">
            <v:imagedata r:id="rId69" o:title=""/>
          </v:shape>
          <o:OLEObject Type="Embed" ProgID="Equation.DSMT4" ShapeID="_x0000_i1058" DrawAspect="Content" ObjectID="_1763129883" r:id="rId88"/>
        </w:object>
      </w:r>
      <w:r w:rsidRPr="009347C6">
        <w:t xml:space="preserve">-й расчетные периоды, указанные на соответствующие годы в прогнозе социально-экономического развития Российской Федерации на </w:t>
      </w:r>
      <w:r w:rsidRPr="009347C6">
        <w:object w:dxaOrig="139" w:dyaOrig="240" w14:anchorId="6843B0A4">
          <v:shape id="_x0000_i1059" type="#_x0000_t75" style="width:6pt;height:12pt" o:ole="">
            <v:imagedata r:id="rId69" o:title=""/>
          </v:shape>
          <o:OLEObject Type="Embed" ProgID="Equation.DSMT4" ShapeID="_x0000_i1059" DrawAspect="Content" ObjectID="_1763129884" r:id="rId89"/>
        </w:object>
      </w:r>
      <w:r w:rsidRPr="009347C6">
        <w:t>-й расчетный период регулирования, одобренном Правительством Российской Федерации (базовый вариант).</w:t>
      </w:r>
    </w:p>
    <w:p w14:paraId="2E0489BE" w14:textId="77777777" w:rsidR="00330200" w:rsidRPr="009347C6" w:rsidRDefault="002B2149" w:rsidP="009347C6">
      <w:r w:rsidRPr="009347C6">
        <w:t xml:space="preserve">П40.7.  Приток денежных средств от операционной деятельности, полученный исполнителем в период времени </w:t>
      </w:r>
      <w:r w:rsidRPr="009347C6">
        <w:object w:dxaOrig="139" w:dyaOrig="240" w14:anchorId="07DC727A">
          <v:shape id="_x0000_i1060" type="#_x0000_t75" style="width:6pt;height:12pt" o:ole="">
            <v:imagedata r:id="rId90" o:title=""/>
          </v:shape>
          <o:OLEObject Type="Embed" ProgID="Equation.DSMT4" ShapeID="_x0000_i1060" DrawAspect="Content" ObjectID="_1763129885" r:id="rId91"/>
        </w:object>
      </w:r>
      <w:r w:rsidRPr="009347C6">
        <w:t xml:space="preserve"> за счет продажи тепловой энергии заявителю на </w:t>
      </w:r>
      <w:r w:rsidRPr="009347C6">
        <w:lastRenderedPageBreak/>
        <w:t xml:space="preserve">цели теплоснабжения, присоединённому к тепловой сети исполнителя определяется по формуле </w:t>
      </w:r>
    </w:p>
    <w:tbl>
      <w:tblPr>
        <w:tblW w:w="5000" w:type="pct"/>
        <w:jc w:val="center"/>
        <w:tblLook w:val="04A0" w:firstRow="1" w:lastRow="0" w:firstColumn="1" w:lastColumn="0" w:noHBand="0" w:noVBand="1"/>
      </w:tblPr>
      <w:tblGrid>
        <w:gridCol w:w="7612"/>
        <w:gridCol w:w="1742"/>
      </w:tblGrid>
      <w:tr w:rsidR="00330200" w:rsidRPr="009347C6" w14:paraId="2231384A" w14:textId="77777777">
        <w:trPr>
          <w:jc w:val="center"/>
        </w:trPr>
        <w:tc>
          <w:tcPr>
            <w:tcW w:w="4069" w:type="pct"/>
            <w:vAlign w:val="center"/>
          </w:tcPr>
          <w:p w14:paraId="7F2500A2"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position w:val="-12"/>
                <w:szCs w:val="24"/>
              </w:rPr>
              <w:object w:dxaOrig="1480" w:dyaOrig="360" w14:anchorId="2F205F34">
                <v:shape id="_x0000_i1061" type="#_x0000_t75" style="width:1in;height:18pt" o:ole="">
                  <v:imagedata r:id="rId92" o:title=""/>
                </v:shape>
                <o:OLEObject Type="Embed" ProgID="Equation.DSMT4" ShapeID="_x0000_i1061" DrawAspect="Content" ObjectID="_1763129886" r:id="rId93"/>
              </w:object>
            </w:r>
            <w:r w:rsidRPr="009347C6">
              <w:rPr>
                <w:rFonts w:eastAsia="Times New Roman" w:cs="Times New Roman"/>
                <w:color w:val="000000"/>
                <w:szCs w:val="24"/>
                <w:lang w:eastAsia="ru-RU"/>
              </w:rPr>
              <w:t>, тыс. руб./год</w:t>
            </w:r>
          </w:p>
        </w:tc>
        <w:tc>
          <w:tcPr>
            <w:tcW w:w="931" w:type="pct"/>
            <w:vAlign w:val="center"/>
          </w:tcPr>
          <w:p w14:paraId="4996330C"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(П40.7)</w:t>
            </w:r>
          </w:p>
        </w:tc>
      </w:tr>
    </w:tbl>
    <w:p w14:paraId="55493C0F" w14:textId="77777777" w:rsidR="00330200" w:rsidRPr="009347C6" w:rsidRDefault="002B2149" w:rsidP="009347C6">
      <w:r w:rsidRPr="009347C6">
        <w:t>где</w:t>
      </w:r>
    </w:p>
    <w:tbl>
      <w:tblPr>
        <w:tblW w:w="5000" w:type="pct"/>
        <w:tblLook w:val="04A0" w:firstRow="1" w:lastRow="0" w:firstColumn="1" w:lastColumn="0" w:noHBand="0" w:noVBand="1"/>
      </w:tblPr>
      <w:tblGrid>
        <w:gridCol w:w="1210"/>
        <w:gridCol w:w="1102"/>
        <w:gridCol w:w="7042"/>
      </w:tblGrid>
      <w:tr w:rsidR="00330200" w:rsidRPr="009347C6" w14:paraId="28DCEF73" w14:textId="77777777">
        <w:tc>
          <w:tcPr>
            <w:tcW w:w="647" w:type="pct"/>
            <w:vAlign w:val="center"/>
          </w:tcPr>
          <w:p w14:paraId="7591E8BB"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260" w:dyaOrig="360" w14:anchorId="07F1202A">
                <v:shape id="_x0000_i1062" type="#_x0000_t75" style="width:12pt;height:18pt" o:ole="">
                  <v:imagedata r:id="rId94" o:title=""/>
                </v:shape>
                <o:OLEObject Type="Embed" ProgID="Equation.DSMT4" ShapeID="_x0000_i1062" DrawAspect="Content" ObjectID="_1763129887" r:id="rId95"/>
              </w:object>
            </w:r>
          </w:p>
        </w:tc>
        <w:tc>
          <w:tcPr>
            <w:tcW w:w="589" w:type="pct"/>
            <w:vAlign w:val="center"/>
          </w:tcPr>
          <w:p w14:paraId="799A539A"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765" w:type="pct"/>
            <w:vAlign w:val="center"/>
          </w:tcPr>
          <w:p w14:paraId="30863CF2"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 xml:space="preserve">выручка, полученная исполнителем за счет продажи заявителю, подключенному к тепловой сети исполнителя, тепловой энергии за период </w:t>
            </w:r>
            <w:r w:rsidRPr="009347C6">
              <w:rPr>
                <w:rFonts w:eastAsia="Times New Roman" w:cs="Times New Roman"/>
                <w:color w:val="000000"/>
                <w:position w:val="-6"/>
                <w:szCs w:val="24"/>
              </w:rPr>
              <w:object w:dxaOrig="139" w:dyaOrig="240" w14:anchorId="486BAFAB">
                <v:shape id="_x0000_i1063" type="#_x0000_t75" style="width:6pt;height:12pt" o:ole="">
                  <v:imagedata r:id="rId90" o:title=""/>
                </v:shape>
                <o:OLEObject Type="Embed" ProgID="Equation.DSMT4" ShapeID="_x0000_i1063" DrawAspect="Content" ObjectID="_1763129888" r:id="rId96"/>
              </w:object>
            </w:r>
            <w:r w:rsidRPr="009347C6">
              <w:rPr>
                <w:rFonts w:eastAsia="Times New Roman" w:cs="Times New Roman"/>
                <w:color w:val="000000"/>
                <w:szCs w:val="24"/>
                <w:lang w:eastAsia="ru-RU"/>
              </w:rPr>
              <w:t>, тыс. руб. в год;</w:t>
            </w:r>
          </w:p>
        </w:tc>
      </w:tr>
      <w:tr w:rsidR="00330200" w:rsidRPr="009347C6" w14:paraId="071BBC50" w14:textId="77777777">
        <w:tc>
          <w:tcPr>
            <w:tcW w:w="647" w:type="pct"/>
            <w:vAlign w:val="center"/>
          </w:tcPr>
          <w:p w14:paraId="3EDAD8F5"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240" w:dyaOrig="360" w14:anchorId="663F06BD">
                <v:shape id="_x0000_i1064" type="#_x0000_t75" style="width:12pt;height:18pt" o:ole="">
                  <v:imagedata r:id="rId97" o:title=""/>
                </v:shape>
                <o:OLEObject Type="Embed" ProgID="Equation.DSMT4" ShapeID="_x0000_i1064" DrawAspect="Content" ObjectID="_1763129889" r:id="rId98"/>
              </w:object>
            </w:r>
          </w:p>
        </w:tc>
        <w:tc>
          <w:tcPr>
            <w:tcW w:w="589" w:type="pct"/>
            <w:vAlign w:val="center"/>
          </w:tcPr>
          <w:p w14:paraId="6CC20219"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765" w:type="pct"/>
            <w:vAlign w:val="center"/>
          </w:tcPr>
          <w:p w14:paraId="69D763C7"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 xml:space="preserve">затраты, понесённые исполнителем на выработку тепловой энергии и ее передачу по тепловым сетям исполнителя до объекта заявителя для теплоснабжения объекта заявителя за период </w:t>
            </w:r>
            <w:r w:rsidRPr="009347C6">
              <w:rPr>
                <w:rFonts w:eastAsia="Times New Roman" w:cs="Times New Roman"/>
                <w:color w:val="000000"/>
                <w:position w:val="-6"/>
                <w:szCs w:val="24"/>
              </w:rPr>
              <w:object w:dxaOrig="160" w:dyaOrig="260" w14:anchorId="1AF275C7">
                <v:shape id="_x0000_i1065" type="#_x0000_t75" style="width:6pt;height:12pt" o:ole="">
                  <v:imagedata r:id="rId99" o:title=""/>
                </v:shape>
                <o:OLEObject Type="Embed" ProgID="Equation.DSMT4" ShapeID="_x0000_i1065" DrawAspect="Content" ObjectID="_1763129890" r:id="rId100"/>
              </w:object>
            </w:r>
            <w:r w:rsidRPr="009347C6">
              <w:rPr>
                <w:rFonts w:eastAsia="Times New Roman" w:cs="Times New Roman"/>
                <w:color w:val="000000"/>
                <w:szCs w:val="24"/>
                <w:lang w:eastAsia="ru-RU"/>
              </w:rPr>
              <w:t xml:space="preserve"> , тыс. руб. в год</w:t>
            </w:r>
            <w:r w:rsidRPr="009347C6">
              <w:rPr>
                <w:rFonts w:eastAsia="Times New Roman" w:cs="Times New Roman"/>
                <w:color w:val="000000"/>
                <w:szCs w:val="24"/>
              </w:rPr>
              <w:t>;</w:t>
            </w:r>
          </w:p>
        </w:tc>
      </w:tr>
    </w:tbl>
    <w:p w14:paraId="4E13F592" w14:textId="77777777" w:rsidR="00330200" w:rsidRPr="009347C6" w:rsidRDefault="002B2149" w:rsidP="009347C6">
      <w:r w:rsidRPr="009347C6">
        <w:t>Выручка, полученная исполнителем за счет продажи заявителю, подключенному к тепловой сети исполнителя через индивидуальный тепловой пункт, тепловой энергии, необходимой для теплоснабжения потребителя, рассчитывается по формуле</w:t>
      </w:r>
    </w:p>
    <w:tbl>
      <w:tblPr>
        <w:tblW w:w="5000" w:type="pct"/>
        <w:tblLook w:val="04A0" w:firstRow="1" w:lastRow="0" w:firstColumn="1" w:lastColumn="0" w:noHBand="0" w:noVBand="1"/>
      </w:tblPr>
      <w:tblGrid>
        <w:gridCol w:w="8322"/>
        <w:gridCol w:w="1032"/>
      </w:tblGrid>
      <w:tr w:rsidR="00330200" w:rsidRPr="009347C6" w14:paraId="64E1D770" w14:textId="77777777">
        <w:trPr>
          <w:trHeight w:val="649"/>
        </w:trPr>
        <w:tc>
          <w:tcPr>
            <w:tcW w:w="4493" w:type="pct"/>
            <w:vAlign w:val="center"/>
          </w:tcPr>
          <w:p w14:paraId="6EC0B7D4"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position w:val="-14"/>
                <w:szCs w:val="24"/>
              </w:rPr>
              <w:object w:dxaOrig="6140" w:dyaOrig="400" w14:anchorId="629D0318">
                <v:shape id="_x0000_i1066" type="#_x0000_t75" style="width:306pt;height:18pt" o:ole="">
                  <v:imagedata r:id="rId101" o:title=""/>
                </v:shape>
                <o:OLEObject Type="Embed" ProgID="Equation.DSMT4" ShapeID="_x0000_i1066" DrawAspect="Content" ObjectID="_1763129891" r:id="rId102"/>
              </w:object>
            </w:r>
            <w:r w:rsidRPr="009347C6">
              <w:rPr>
                <w:rFonts w:eastAsia="Times New Roman" w:cs="Times New Roman"/>
                <w:color w:val="000000"/>
                <w:szCs w:val="24"/>
                <w:lang w:eastAsia="ru-RU"/>
              </w:rPr>
              <w:t>, тыс. руб./год</w:t>
            </w:r>
          </w:p>
        </w:tc>
        <w:tc>
          <w:tcPr>
            <w:tcW w:w="507" w:type="pct"/>
            <w:vAlign w:val="center"/>
          </w:tcPr>
          <w:p w14:paraId="72593F64"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(П40.8)</w:t>
            </w:r>
          </w:p>
        </w:tc>
      </w:tr>
    </w:tbl>
    <w:p w14:paraId="4712C41F" w14:textId="77777777" w:rsidR="00330200" w:rsidRPr="009347C6" w:rsidRDefault="002B2149" w:rsidP="009347C6">
      <w:r w:rsidRPr="009347C6">
        <w:t>где</w:t>
      </w:r>
    </w:p>
    <w:tbl>
      <w:tblPr>
        <w:tblW w:w="5000" w:type="pct"/>
        <w:tblLook w:val="04A0" w:firstRow="1" w:lastRow="0" w:firstColumn="1" w:lastColumn="0" w:noHBand="0" w:noVBand="1"/>
      </w:tblPr>
      <w:tblGrid>
        <w:gridCol w:w="1659"/>
        <w:gridCol w:w="1063"/>
        <w:gridCol w:w="6632"/>
      </w:tblGrid>
      <w:tr w:rsidR="00330200" w:rsidRPr="009347C6" w14:paraId="148C6363" w14:textId="77777777">
        <w:tc>
          <w:tcPr>
            <w:tcW w:w="887" w:type="pct"/>
            <w:vAlign w:val="center"/>
          </w:tcPr>
          <w:p w14:paraId="35FAAA56"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400" w:dyaOrig="380" w14:anchorId="3C8CAB93">
                <v:shape id="_x0000_i1067" type="#_x0000_t75" style="width:18pt;height:18pt" o:ole="">
                  <v:imagedata r:id="rId103" o:title=""/>
                </v:shape>
                <o:OLEObject Type="Embed" ProgID="Equation.DSMT4" ShapeID="_x0000_i1067" DrawAspect="Content" ObjectID="_1763129892" r:id="rId104"/>
              </w:object>
            </w:r>
          </w:p>
        </w:tc>
        <w:tc>
          <w:tcPr>
            <w:tcW w:w="568" w:type="pct"/>
            <w:vAlign w:val="center"/>
          </w:tcPr>
          <w:p w14:paraId="6C656D3F"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544" w:type="pct"/>
            <w:vAlign w:val="center"/>
          </w:tcPr>
          <w:p w14:paraId="0A1CF915"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прогнозируемое количество тепловой энергии, отпущенной из тепловых сетей исполнителя для теплоснабжения заявителя, тыс. Гкал/год</w:t>
            </w:r>
          </w:p>
        </w:tc>
      </w:tr>
      <w:tr w:rsidR="00330200" w:rsidRPr="009347C6" w14:paraId="0D9BDC8A" w14:textId="77777777">
        <w:tc>
          <w:tcPr>
            <w:tcW w:w="887" w:type="pct"/>
            <w:vAlign w:val="center"/>
          </w:tcPr>
          <w:p w14:paraId="68CD8EC0"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420" w:dyaOrig="400" w14:anchorId="7B9F09E7">
                <v:shape id="_x0000_i1068" type="#_x0000_t75" style="width:18pt;height:18pt" o:ole="">
                  <v:imagedata r:id="rId105" o:title=""/>
                </v:shape>
                <o:OLEObject Type="Embed" ProgID="Equation.DSMT4" ShapeID="_x0000_i1068" DrawAspect="Content" ObjectID="_1763129893" r:id="rId106"/>
              </w:object>
            </w:r>
          </w:p>
        </w:tc>
        <w:tc>
          <w:tcPr>
            <w:tcW w:w="568" w:type="pct"/>
            <w:vAlign w:val="center"/>
          </w:tcPr>
          <w:p w14:paraId="30EA4806"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544" w:type="pct"/>
            <w:vAlign w:val="center"/>
          </w:tcPr>
          <w:p w14:paraId="26D9D3B7"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максимальная часовая тепловая нагрузка, указанная в условиях подключения, выданных исполнителем вместе с проектом договора о подключении, в соответствии с пунктом 35 Постановления Правительства РФ от 5 июля 2018 г. № 787, Гкал/ч;</w:t>
            </w:r>
          </w:p>
        </w:tc>
      </w:tr>
      <w:tr w:rsidR="00330200" w:rsidRPr="009347C6" w14:paraId="2FA099FD" w14:textId="77777777">
        <w:tc>
          <w:tcPr>
            <w:tcW w:w="887" w:type="pct"/>
            <w:vAlign w:val="center"/>
          </w:tcPr>
          <w:p w14:paraId="2F68516E"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740" w:dyaOrig="380" w14:anchorId="1F4BEB84">
                <v:shape id="_x0000_i1069" type="#_x0000_t75" style="width:36pt;height:18pt" o:ole="">
                  <v:imagedata r:id="rId107" o:title=""/>
                </v:shape>
                <o:OLEObject Type="Embed" ProgID="Equation.DSMT4" ShapeID="_x0000_i1069" DrawAspect="Content" ObjectID="_1763129894" r:id="rId108"/>
              </w:object>
            </w:r>
          </w:p>
        </w:tc>
        <w:tc>
          <w:tcPr>
            <w:tcW w:w="568" w:type="pct"/>
            <w:vAlign w:val="center"/>
          </w:tcPr>
          <w:p w14:paraId="5008C4BF"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544" w:type="pct"/>
            <w:vAlign w:val="center"/>
          </w:tcPr>
          <w:p w14:paraId="7B70C0C7"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средневзвешенное по видам тепловой нагрузки число часов максимума тепловой нагрузки, час/год;</w:t>
            </w:r>
          </w:p>
        </w:tc>
      </w:tr>
      <w:tr w:rsidR="00330200" w:rsidRPr="009347C6" w14:paraId="2EDD727C" w14:textId="77777777">
        <w:tc>
          <w:tcPr>
            <w:tcW w:w="887" w:type="pct"/>
            <w:vAlign w:val="center"/>
          </w:tcPr>
          <w:p w14:paraId="3F4056F4"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480" w:dyaOrig="380" w14:anchorId="3E96DF86">
                <v:shape id="_x0000_i1070" type="#_x0000_t75" style="width:24pt;height:18pt" o:ole="">
                  <v:imagedata r:id="rId109" o:title=""/>
                </v:shape>
                <o:OLEObject Type="Embed" ProgID="Equation.DSMT4" ShapeID="_x0000_i1070" DrawAspect="Content" ObjectID="_1763129895" r:id="rId110"/>
              </w:object>
            </w:r>
          </w:p>
        </w:tc>
        <w:tc>
          <w:tcPr>
            <w:tcW w:w="568" w:type="pct"/>
            <w:vAlign w:val="center"/>
          </w:tcPr>
          <w:p w14:paraId="22549287"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544" w:type="pct"/>
            <w:vAlign w:val="center"/>
          </w:tcPr>
          <w:p w14:paraId="21860E40"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цена на тепловую энергию для теплоснабжения заявителя</w:t>
            </w:r>
            <w:r w:rsidRPr="009347C6">
              <w:rPr>
                <w:rFonts w:eastAsia="Times New Roman" w:cs="Times New Roman"/>
                <w:color w:val="000000"/>
                <w:szCs w:val="24"/>
              </w:rPr>
              <w:t xml:space="preserve"> в </w:t>
            </w:r>
            <w:r w:rsidRPr="009347C6">
              <w:rPr>
                <w:rFonts w:eastAsia="Times New Roman" w:cs="Times New Roman"/>
                <w:color w:val="000000"/>
                <w:position w:val="-6"/>
                <w:szCs w:val="24"/>
              </w:rPr>
              <w:object w:dxaOrig="139" w:dyaOrig="240" w14:anchorId="3D09F6D7">
                <v:shape id="_x0000_i1071" type="#_x0000_t75" style="width:6pt;height:12pt" o:ole="">
                  <v:imagedata r:id="rId69" o:title=""/>
                </v:shape>
                <o:OLEObject Type="Embed" ProgID="Equation.DSMT4" ShapeID="_x0000_i1071" DrawAspect="Content" ObjectID="_1763129896" r:id="rId111"/>
              </w:object>
            </w:r>
            <w:r w:rsidRPr="009347C6">
              <w:rPr>
                <w:rFonts w:eastAsia="Times New Roman" w:cs="Times New Roman"/>
                <w:color w:val="000000"/>
                <w:szCs w:val="24"/>
              </w:rPr>
              <w:t>-м расчетном</w:t>
            </w:r>
            <w:r w:rsidRPr="009347C6">
              <w:rPr>
                <w:rFonts w:eastAsia="Times New Roman" w:cs="Times New Roman"/>
                <w:color w:val="000000"/>
                <w:szCs w:val="24"/>
                <w:lang w:eastAsia="ru-RU"/>
              </w:rPr>
              <w:t xml:space="preserve"> периоде.</w:t>
            </w:r>
          </w:p>
        </w:tc>
      </w:tr>
      <w:tr w:rsidR="00330200" w:rsidRPr="009347C6" w14:paraId="7C228A9D" w14:textId="77777777">
        <w:tc>
          <w:tcPr>
            <w:tcW w:w="887" w:type="pct"/>
            <w:vAlign w:val="center"/>
          </w:tcPr>
          <w:p w14:paraId="007DD299"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780" w:dyaOrig="360" w14:anchorId="424F63CE">
                <v:shape id="_x0000_i1072" type="#_x0000_t75" style="width:36pt;height:18pt" o:ole="">
                  <v:imagedata r:id="rId112" o:title=""/>
                </v:shape>
                <o:OLEObject Type="Embed" ProgID="Equation.DSMT4" ShapeID="_x0000_i1072" DrawAspect="Content" ObjectID="_1763129897" r:id="rId113"/>
              </w:object>
            </w:r>
          </w:p>
        </w:tc>
        <w:tc>
          <w:tcPr>
            <w:tcW w:w="568" w:type="pct"/>
            <w:vAlign w:val="center"/>
          </w:tcPr>
          <w:p w14:paraId="7604D8FF"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544" w:type="pct"/>
            <w:vAlign w:val="center"/>
          </w:tcPr>
          <w:p w14:paraId="3305AF4A"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 xml:space="preserve">индекс совокупного платежа граждан за коммунальные услуги, устанавливаемый в соответствии с Основами формирования индексов изменения размера платы граждан за коммунальные услуги в Российской Федерации (утверждены постановлением Правительства РФ от 30 апреля 2014 года №400) </w:t>
            </w:r>
            <w:r w:rsidRPr="009347C6">
              <w:rPr>
                <w:rFonts w:eastAsia="Times New Roman" w:cs="Times New Roman"/>
                <w:color w:val="000000"/>
                <w:position w:val="-6"/>
                <w:szCs w:val="24"/>
              </w:rPr>
              <w:object w:dxaOrig="139" w:dyaOrig="240" w14:anchorId="7AB4BD89">
                <v:shape id="_x0000_i1073" type="#_x0000_t75" style="width:6pt;height:12pt" o:ole="">
                  <v:imagedata r:id="rId69" o:title=""/>
                </v:shape>
                <o:OLEObject Type="Embed" ProgID="Equation.DSMT4" ShapeID="_x0000_i1073" DrawAspect="Content" ObjectID="_1763129898" r:id="rId114"/>
              </w:object>
            </w:r>
            <w:r w:rsidRPr="009347C6">
              <w:rPr>
                <w:rFonts w:eastAsia="Times New Roman" w:cs="Times New Roman"/>
                <w:color w:val="000000"/>
                <w:szCs w:val="24"/>
              </w:rPr>
              <w:t>-м расчетном</w:t>
            </w:r>
            <w:r w:rsidRPr="009347C6">
              <w:rPr>
                <w:rFonts w:eastAsia="Times New Roman" w:cs="Times New Roman"/>
                <w:color w:val="000000"/>
                <w:szCs w:val="24"/>
                <w:lang w:eastAsia="ru-RU"/>
              </w:rPr>
              <w:t xml:space="preserve"> периоде.</w:t>
            </w:r>
          </w:p>
        </w:tc>
      </w:tr>
    </w:tbl>
    <w:p w14:paraId="542C95FB" w14:textId="77777777" w:rsidR="00330200" w:rsidRPr="009347C6" w:rsidRDefault="002B2149" w:rsidP="009347C6">
      <w:r w:rsidRPr="009347C6">
        <w:t>Затраты, понесенные исполнителем на выработку тепловой энергии для теплоснабжения потребителя, и ее передачу по тепловым сетям исполнителя до объекта заявителя, рассчитывается по формуле</w:t>
      </w:r>
    </w:p>
    <w:tbl>
      <w:tblPr>
        <w:tblW w:w="5000" w:type="pct"/>
        <w:tblLook w:val="04A0" w:firstRow="1" w:lastRow="0" w:firstColumn="1" w:lastColumn="0" w:noHBand="0" w:noVBand="1"/>
      </w:tblPr>
      <w:tblGrid>
        <w:gridCol w:w="7612"/>
        <w:gridCol w:w="1742"/>
      </w:tblGrid>
      <w:tr w:rsidR="00330200" w:rsidRPr="009347C6" w14:paraId="457B8176" w14:textId="77777777">
        <w:trPr>
          <w:trHeight w:val="603"/>
        </w:trPr>
        <w:tc>
          <w:tcPr>
            <w:tcW w:w="4069" w:type="pct"/>
            <w:vAlign w:val="center"/>
          </w:tcPr>
          <w:p w14:paraId="4D829C38"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position w:val="-18"/>
                <w:szCs w:val="24"/>
              </w:rPr>
              <w:object w:dxaOrig="1520" w:dyaOrig="460" w14:anchorId="02D81999">
                <v:shape id="_x0000_i1074" type="#_x0000_t75" style="width:78pt;height:24pt" o:ole="">
                  <v:imagedata r:id="rId115" o:title=""/>
                </v:shape>
                <o:OLEObject Type="Embed" ProgID="Equation.DSMT4" ShapeID="_x0000_i1074" DrawAspect="Content" ObjectID="_1763129899" r:id="rId116"/>
              </w:object>
            </w:r>
            <w:r w:rsidRPr="009347C6">
              <w:rPr>
                <w:rFonts w:eastAsia="Times New Roman" w:cs="Times New Roman"/>
                <w:color w:val="000000"/>
                <w:szCs w:val="24"/>
                <w:lang w:eastAsia="ru-RU"/>
              </w:rPr>
              <w:t>, тыс. руб./год</w:t>
            </w:r>
          </w:p>
        </w:tc>
        <w:tc>
          <w:tcPr>
            <w:tcW w:w="931" w:type="pct"/>
            <w:vAlign w:val="center"/>
          </w:tcPr>
          <w:p w14:paraId="26AFE89C"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(П40.9)</w:t>
            </w:r>
          </w:p>
        </w:tc>
      </w:tr>
    </w:tbl>
    <w:p w14:paraId="2E226F13" w14:textId="77777777" w:rsidR="00330200" w:rsidRPr="009347C6" w:rsidRDefault="002B2149" w:rsidP="009347C6">
      <w:r w:rsidRPr="009347C6">
        <w:t>где</w:t>
      </w:r>
    </w:p>
    <w:tbl>
      <w:tblPr>
        <w:tblW w:w="5000" w:type="pct"/>
        <w:tblLook w:val="04A0" w:firstRow="1" w:lastRow="0" w:firstColumn="1" w:lastColumn="0" w:noHBand="0" w:noVBand="1"/>
      </w:tblPr>
      <w:tblGrid>
        <w:gridCol w:w="1474"/>
        <w:gridCol w:w="1102"/>
        <w:gridCol w:w="6778"/>
      </w:tblGrid>
      <w:tr w:rsidR="00330200" w:rsidRPr="009347C6" w14:paraId="67041355" w14:textId="77777777">
        <w:trPr>
          <w:trHeight w:val="1968"/>
        </w:trPr>
        <w:tc>
          <w:tcPr>
            <w:tcW w:w="788" w:type="pct"/>
            <w:vAlign w:val="center"/>
          </w:tcPr>
          <w:p w14:paraId="7A0BF242"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340" w:dyaOrig="400" w14:anchorId="375ABA8E">
                <v:shape id="_x0000_i1075" type="#_x0000_t75" style="width:18pt;height:18pt" o:ole="">
                  <v:imagedata r:id="rId117" o:title=""/>
                </v:shape>
                <o:OLEObject Type="Embed" ProgID="Equation.DSMT4" ShapeID="_x0000_i1075" DrawAspect="Content" ObjectID="_1763129900" r:id="rId118"/>
              </w:object>
            </w:r>
          </w:p>
        </w:tc>
        <w:tc>
          <w:tcPr>
            <w:tcW w:w="589" w:type="pct"/>
            <w:vAlign w:val="center"/>
          </w:tcPr>
          <w:p w14:paraId="3759BD52"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624" w:type="pct"/>
            <w:vAlign w:val="center"/>
          </w:tcPr>
          <w:p w14:paraId="08C0C9A2"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 xml:space="preserve">затраты, обеспечивающие компенсацию расходов на топливо, затраченного исполнителем на отпуск тепловой энергии, необходимой для теплоснабжения объекта заявителя, в </w:t>
            </w:r>
            <w:r w:rsidRPr="009347C6">
              <w:rPr>
                <w:rFonts w:eastAsia="Times New Roman" w:cs="Times New Roman"/>
                <w:color w:val="000000"/>
                <w:position w:val="-6"/>
                <w:szCs w:val="24"/>
              </w:rPr>
              <w:object w:dxaOrig="139" w:dyaOrig="240" w14:anchorId="2EB3A75D">
                <v:shape id="_x0000_i1076" type="#_x0000_t75" style="width:6pt;height:12pt" o:ole="">
                  <v:imagedata r:id="rId69" o:title=""/>
                </v:shape>
                <o:OLEObject Type="Embed" ProgID="Equation.DSMT4" ShapeID="_x0000_i1076" DrawAspect="Content" ObjectID="_1763129901" r:id="rId119"/>
              </w:object>
            </w:r>
            <w:r w:rsidRPr="009347C6">
              <w:rPr>
                <w:rFonts w:eastAsia="Times New Roman" w:cs="Times New Roman"/>
                <w:color w:val="000000"/>
                <w:szCs w:val="24"/>
              </w:rPr>
              <w:t>-м расчетном</w:t>
            </w:r>
            <w:r w:rsidRPr="009347C6">
              <w:rPr>
                <w:rFonts w:eastAsia="Times New Roman" w:cs="Times New Roman"/>
                <w:color w:val="000000"/>
                <w:szCs w:val="24"/>
                <w:lang w:eastAsia="ru-RU"/>
              </w:rPr>
              <w:t xml:space="preserve"> периоде</w:t>
            </w:r>
            <w:r w:rsidRPr="009347C6">
              <w:rPr>
                <w:rFonts w:eastAsia="Times New Roman" w:cs="Times New Roman"/>
                <w:color w:val="000000"/>
                <w:szCs w:val="24"/>
              </w:rPr>
              <w:t>,</w:t>
            </w:r>
            <w:r w:rsidRPr="009347C6">
              <w:rPr>
                <w:rFonts w:eastAsia="Times New Roman" w:cs="Times New Roman"/>
                <w:color w:val="000000"/>
                <w:szCs w:val="24"/>
                <w:lang w:eastAsia="ru-RU"/>
              </w:rPr>
              <w:t xml:space="preserve"> тыс. руб./год;</w:t>
            </w:r>
          </w:p>
        </w:tc>
      </w:tr>
      <w:tr w:rsidR="00330200" w:rsidRPr="009347C6" w14:paraId="34932DCC" w14:textId="77777777">
        <w:trPr>
          <w:trHeight w:val="1968"/>
        </w:trPr>
        <w:tc>
          <w:tcPr>
            <w:tcW w:w="788" w:type="pct"/>
            <w:vAlign w:val="center"/>
          </w:tcPr>
          <w:p w14:paraId="226688A9"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480" w:dyaOrig="400" w14:anchorId="3D287A18">
                <v:shape id="_x0000_i1077" type="#_x0000_t75" style="width:24pt;height:18pt" o:ole="">
                  <v:imagedata r:id="rId120" o:title=""/>
                </v:shape>
                <o:OLEObject Type="Embed" ProgID="Equation.DSMT4" ShapeID="_x0000_i1077" DrawAspect="Content" ObjectID="_1763129902" r:id="rId121"/>
              </w:object>
            </w:r>
          </w:p>
        </w:tc>
        <w:tc>
          <w:tcPr>
            <w:tcW w:w="589" w:type="pct"/>
            <w:vAlign w:val="center"/>
          </w:tcPr>
          <w:p w14:paraId="52957AA2"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624" w:type="pct"/>
            <w:vAlign w:val="center"/>
          </w:tcPr>
          <w:p w14:paraId="4B8E7E61"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 xml:space="preserve">затраты, обеспечивающие компенсацию расходов на передачу тепловой энергии по тепловым сетям исполнителя, необходимой для теплоснабжения объекта заявителя в </w:t>
            </w:r>
            <w:r w:rsidRPr="009347C6">
              <w:rPr>
                <w:rFonts w:eastAsia="Times New Roman" w:cs="Times New Roman"/>
                <w:color w:val="000000"/>
                <w:position w:val="-6"/>
                <w:szCs w:val="24"/>
              </w:rPr>
              <w:object w:dxaOrig="139" w:dyaOrig="240" w14:anchorId="54E0C65B">
                <v:shape id="_x0000_i1078" type="#_x0000_t75" style="width:6pt;height:12pt" o:ole="">
                  <v:imagedata r:id="rId69" o:title=""/>
                </v:shape>
                <o:OLEObject Type="Embed" ProgID="Equation.DSMT4" ShapeID="_x0000_i1078" DrawAspect="Content" ObjectID="_1763129903" r:id="rId122"/>
              </w:object>
            </w:r>
            <w:r w:rsidRPr="009347C6">
              <w:rPr>
                <w:rFonts w:eastAsia="Times New Roman" w:cs="Times New Roman"/>
                <w:color w:val="000000"/>
                <w:szCs w:val="24"/>
              </w:rPr>
              <w:t>-м расчетном</w:t>
            </w:r>
            <w:r w:rsidRPr="009347C6">
              <w:rPr>
                <w:rFonts w:eastAsia="Times New Roman" w:cs="Times New Roman"/>
                <w:color w:val="000000"/>
                <w:szCs w:val="24"/>
                <w:lang w:eastAsia="ru-RU"/>
              </w:rPr>
              <w:t xml:space="preserve"> периоде</w:t>
            </w:r>
            <w:r w:rsidRPr="009347C6">
              <w:rPr>
                <w:rFonts w:eastAsia="Times New Roman" w:cs="Times New Roman"/>
                <w:color w:val="000000"/>
                <w:szCs w:val="24"/>
              </w:rPr>
              <w:t>, тыс. руб./год.</w:t>
            </w:r>
          </w:p>
        </w:tc>
      </w:tr>
    </w:tbl>
    <w:p w14:paraId="0D50CDCB" w14:textId="77777777" w:rsidR="00330200" w:rsidRPr="009347C6" w:rsidRDefault="002B2149" w:rsidP="009347C6">
      <w:r w:rsidRPr="009347C6">
        <w:t>Затраты исполнителя, обеспечивающие компенсацию расходов на топливо, затраченного исполнителем для отпуска тепловой энергии, необходимой для теплоснабжения заявителя, рассчитывается по формуле</w:t>
      </w:r>
    </w:p>
    <w:tbl>
      <w:tblPr>
        <w:tblW w:w="5000" w:type="pct"/>
        <w:tblLook w:val="04A0" w:firstRow="1" w:lastRow="0" w:firstColumn="1" w:lastColumn="0" w:noHBand="0" w:noVBand="1"/>
      </w:tblPr>
      <w:tblGrid>
        <w:gridCol w:w="7483"/>
        <w:gridCol w:w="1871"/>
      </w:tblGrid>
      <w:tr w:rsidR="00330200" w:rsidRPr="009347C6" w14:paraId="7014E458" w14:textId="77777777">
        <w:tc>
          <w:tcPr>
            <w:tcW w:w="4000" w:type="pct"/>
            <w:vAlign w:val="center"/>
          </w:tcPr>
          <w:p w14:paraId="6FF3A0B0"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position w:val="-16"/>
                <w:szCs w:val="24"/>
              </w:rPr>
              <w:object w:dxaOrig="3420" w:dyaOrig="440" w14:anchorId="4E267084">
                <v:shape id="_x0000_i1079" type="#_x0000_t75" style="width:174pt;height:18pt" o:ole="">
                  <v:imagedata r:id="rId123" o:title=""/>
                </v:shape>
                <o:OLEObject Type="Embed" ProgID="Equation.DSMT4" ShapeID="_x0000_i1079" DrawAspect="Content" ObjectID="_1763129904" r:id="rId124"/>
              </w:object>
            </w:r>
            <w:r w:rsidRPr="009347C6">
              <w:rPr>
                <w:rFonts w:eastAsia="Times New Roman" w:cs="Times New Roman"/>
                <w:color w:val="000000"/>
                <w:szCs w:val="24"/>
                <w:lang w:eastAsia="ru-RU"/>
              </w:rPr>
              <w:t>, тыс. руб./год</w:t>
            </w:r>
          </w:p>
        </w:tc>
        <w:tc>
          <w:tcPr>
            <w:tcW w:w="1000" w:type="pct"/>
            <w:vAlign w:val="center"/>
          </w:tcPr>
          <w:p w14:paraId="706865C3"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(П40.10)</w:t>
            </w:r>
          </w:p>
        </w:tc>
      </w:tr>
    </w:tbl>
    <w:p w14:paraId="6C890392" w14:textId="77777777" w:rsidR="00330200" w:rsidRPr="009347C6" w:rsidRDefault="002B2149" w:rsidP="009347C6">
      <w:r w:rsidRPr="009347C6">
        <w:t>где</w:t>
      </w:r>
    </w:p>
    <w:tbl>
      <w:tblPr>
        <w:tblW w:w="5000" w:type="pct"/>
        <w:tblLook w:val="04A0" w:firstRow="1" w:lastRow="0" w:firstColumn="1" w:lastColumn="0" w:noHBand="0" w:noVBand="1"/>
      </w:tblPr>
      <w:tblGrid>
        <w:gridCol w:w="1349"/>
        <w:gridCol w:w="1102"/>
        <w:gridCol w:w="6903"/>
      </w:tblGrid>
      <w:tr w:rsidR="00330200" w:rsidRPr="009347C6" w14:paraId="54EA69C3" w14:textId="77777777">
        <w:trPr>
          <w:trHeight w:val="278"/>
        </w:trPr>
        <w:tc>
          <w:tcPr>
            <w:tcW w:w="721" w:type="pct"/>
            <w:vAlign w:val="center"/>
          </w:tcPr>
          <w:p w14:paraId="5F5ADEC4"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400" w:dyaOrig="380" w14:anchorId="33B76187">
                <v:shape id="_x0000_i1080" type="#_x0000_t75" style="width:18pt;height:18pt" o:ole="">
                  <v:imagedata r:id="rId125" o:title=""/>
                </v:shape>
                <o:OLEObject Type="Embed" ProgID="Equation.DSMT4" ShapeID="_x0000_i1080" DrawAspect="Content" ObjectID="_1763129905" r:id="rId126"/>
              </w:object>
            </w:r>
          </w:p>
        </w:tc>
        <w:tc>
          <w:tcPr>
            <w:tcW w:w="589" w:type="pct"/>
            <w:vAlign w:val="center"/>
          </w:tcPr>
          <w:p w14:paraId="3C20E03E"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690" w:type="pct"/>
            <w:vAlign w:val="center"/>
          </w:tcPr>
          <w:p w14:paraId="54477899"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прогнозируемое количество тепловой энергии, отпущенное из тепловых сетей исполнителя для теплоснабжения заявителя, тыс. Гкал/год</w:t>
            </w:r>
          </w:p>
        </w:tc>
      </w:tr>
      <w:tr w:rsidR="00330200" w:rsidRPr="009347C6" w14:paraId="1644C2CB" w14:textId="77777777">
        <w:trPr>
          <w:trHeight w:val="1904"/>
        </w:trPr>
        <w:tc>
          <w:tcPr>
            <w:tcW w:w="721" w:type="pct"/>
            <w:vAlign w:val="center"/>
          </w:tcPr>
          <w:p w14:paraId="3FE8320F"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340" w:dyaOrig="380" w14:anchorId="1D254F43">
                <v:shape id="_x0000_i1081" type="#_x0000_t75" style="width:18pt;height:18pt" o:ole="">
                  <v:imagedata r:id="rId127" o:title=""/>
                </v:shape>
                <o:OLEObject Type="Embed" ProgID="Equation.DSMT4" ShapeID="_x0000_i1081" DrawAspect="Content" ObjectID="_1763129906" r:id="rId128"/>
              </w:object>
            </w:r>
          </w:p>
        </w:tc>
        <w:tc>
          <w:tcPr>
            <w:tcW w:w="589" w:type="pct"/>
            <w:vAlign w:val="center"/>
          </w:tcPr>
          <w:p w14:paraId="49D54995"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690" w:type="pct"/>
            <w:vAlign w:val="center"/>
          </w:tcPr>
          <w:p w14:paraId="1674B4B2"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 xml:space="preserve">удельный расход условного топлива на отпуск тепловой энергии с коллекторов источника фактически сложившийся в системе теплоснабжения исполнителя в </w:t>
            </w:r>
            <w:r w:rsidRPr="009347C6">
              <w:rPr>
                <w:rFonts w:eastAsia="Times New Roman" w:cs="Times New Roman"/>
                <w:color w:val="000000"/>
                <w:position w:val="-6"/>
                <w:szCs w:val="24"/>
              </w:rPr>
              <w:object w:dxaOrig="139" w:dyaOrig="240" w14:anchorId="3B5E814D">
                <v:shape id="_x0000_i1082" type="#_x0000_t75" style="width:6pt;height:12pt" o:ole="">
                  <v:imagedata r:id="rId69" o:title=""/>
                </v:shape>
                <o:OLEObject Type="Embed" ProgID="Equation.DSMT4" ShapeID="_x0000_i1082" DrawAspect="Content" ObjectID="_1763129907" r:id="rId129"/>
              </w:object>
            </w:r>
            <w:r w:rsidRPr="009347C6">
              <w:rPr>
                <w:rFonts w:eastAsia="Times New Roman" w:cs="Times New Roman"/>
                <w:color w:val="000000"/>
                <w:szCs w:val="24"/>
              </w:rPr>
              <w:t>-м расчетном</w:t>
            </w:r>
            <w:r w:rsidRPr="009347C6">
              <w:rPr>
                <w:rFonts w:eastAsia="Times New Roman" w:cs="Times New Roman"/>
                <w:color w:val="000000"/>
                <w:szCs w:val="24"/>
                <w:lang w:eastAsia="ru-RU"/>
              </w:rPr>
              <w:t xml:space="preserve"> периоде, кг/Гкал;</w:t>
            </w:r>
          </w:p>
        </w:tc>
      </w:tr>
      <w:tr w:rsidR="00330200" w:rsidRPr="009347C6" w14:paraId="7893C772" w14:textId="77777777">
        <w:trPr>
          <w:trHeight w:val="1888"/>
        </w:trPr>
        <w:tc>
          <w:tcPr>
            <w:tcW w:w="721" w:type="pct"/>
            <w:vAlign w:val="center"/>
          </w:tcPr>
          <w:p w14:paraId="66F1AD13"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420" w:dyaOrig="380" w14:anchorId="33933726">
                <v:shape id="_x0000_i1083" type="#_x0000_t75" style="width:18pt;height:18pt" o:ole="">
                  <v:imagedata r:id="rId130" o:title=""/>
                </v:shape>
                <o:OLEObject Type="Embed" ProgID="Equation.DSMT4" ShapeID="_x0000_i1083" DrawAspect="Content" ObjectID="_1763129908" r:id="rId131"/>
              </w:object>
            </w:r>
          </w:p>
        </w:tc>
        <w:tc>
          <w:tcPr>
            <w:tcW w:w="589" w:type="pct"/>
            <w:vAlign w:val="center"/>
          </w:tcPr>
          <w:p w14:paraId="6089AF1B"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690" w:type="pct"/>
            <w:vAlign w:val="center"/>
          </w:tcPr>
          <w:p w14:paraId="1D0F8CA8"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 xml:space="preserve">цена топлива фактически сложившийся в системе теплоснабжения исполнителя в </w:t>
            </w:r>
            <w:r w:rsidRPr="009347C6">
              <w:rPr>
                <w:rFonts w:eastAsia="Times New Roman" w:cs="Times New Roman"/>
                <w:color w:val="000000"/>
                <w:position w:val="-6"/>
                <w:szCs w:val="24"/>
              </w:rPr>
              <w:object w:dxaOrig="139" w:dyaOrig="240" w14:anchorId="31B76DEB">
                <v:shape id="_x0000_i1084" type="#_x0000_t75" style="width:6pt;height:12pt" o:ole="">
                  <v:imagedata r:id="rId69" o:title=""/>
                </v:shape>
                <o:OLEObject Type="Embed" ProgID="Equation.DSMT4" ShapeID="_x0000_i1084" DrawAspect="Content" ObjectID="_1763129909" r:id="rId132"/>
              </w:object>
            </w:r>
            <w:r w:rsidRPr="009347C6">
              <w:rPr>
                <w:rFonts w:eastAsia="Times New Roman" w:cs="Times New Roman"/>
                <w:color w:val="000000"/>
                <w:szCs w:val="24"/>
              </w:rPr>
              <w:t>-м расчетном</w:t>
            </w:r>
            <w:r w:rsidRPr="009347C6">
              <w:rPr>
                <w:rFonts w:eastAsia="Times New Roman" w:cs="Times New Roman"/>
                <w:color w:val="000000"/>
                <w:szCs w:val="24"/>
                <w:lang w:eastAsia="ru-RU"/>
              </w:rPr>
              <w:t xml:space="preserve"> периоде в соответствии с требованиями к раскрытию информации, руб./</w:t>
            </w:r>
            <w:proofErr w:type="spellStart"/>
            <w:r w:rsidRPr="009347C6">
              <w:rPr>
                <w:rFonts w:eastAsia="Times New Roman" w:cs="Times New Roman"/>
                <w:color w:val="000000"/>
                <w:szCs w:val="24"/>
                <w:lang w:eastAsia="ru-RU"/>
              </w:rPr>
              <w:t>т.у.т</w:t>
            </w:r>
            <w:proofErr w:type="spellEnd"/>
            <w:r w:rsidRPr="009347C6">
              <w:rPr>
                <w:rFonts w:eastAsia="Times New Roman" w:cs="Times New Roman"/>
                <w:color w:val="000000"/>
                <w:szCs w:val="24"/>
                <w:lang w:eastAsia="ru-RU"/>
              </w:rPr>
              <w:t>.</w:t>
            </w:r>
          </w:p>
        </w:tc>
      </w:tr>
      <w:tr w:rsidR="00330200" w:rsidRPr="009347C6" w14:paraId="4AC456B4" w14:textId="77777777">
        <w:trPr>
          <w:trHeight w:val="2364"/>
        </w:trPr>
        <w:tc>
          <w:tcPr>
            <w:tcW w:w="721" w:type="pct"/>
            <w:vAlign w:val="center"/>
          </w:tcPr>
          <w:p w14:paraId="58574604"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szCs w:val="24"/>
              </w:rPr>
              <w:object w:dxaOrig="279" w:dyaOrig="380" w14:anchorId="6500A44A">
                <v:shape id="_x0000_i1085" type="#_x0000_t75" style="width:12pt;height:18pt" o:ole="">
                  <v:imagedata r:id="rId133" o:title=""/>
                </v:shape>
                <o:OLEObject Type="Embed" ProgID="Equation.DSMT4" ShapeID="_x0000_i1085" DrawAspect="Content" ObjectID="_1763129910" r:id="rId134"/>
              </w:object>
            </w:r>
          </w:p>
        </w:tc>
        <w:tc>
          <w:tcPr>
            <w:tcW w:w="589" w:type="pct"/>
            <w:vAlign w:val="center"/>
          </w:tcPr>
          <w:p w14:paraId="2725ECFC"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690" w:type="pct"/>
            <w:vAlign w:val="center"/>
          </w:tcPr>
          <w:p w14:paraId="750137BD"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прогнозный индекс роста цены на k-й вид топлива в</w:t>
            </w:r>
            <w:r w:rsidRPr="009347C6">
              <w:rPr>
                <w:rFonts w:eastAsia="Times New Roman" w:cs="Times New Roman"/>
                <w:color w:val="000000"/>
                <w:position w:val="-6"/>
                <w:szCs w:val="24"/>
              </w:rPr>
              <w:object w:dxaOrig="139" w:dyaOrig="240" w14:anchorId="64AB9581">
                <v:shape id="_x0000_i1086" type="#_x0000_t75" style="width:6pt;height:12pt" o:ole="">
                  <v:imagedata r:id="rId69" o:title=""/>
                </v:shape>
                <o:OLEObject Type="Embed" ProgID="Equation.DSMT4" ShapeID="_x0000_i1086" DrawAspect="Content" ObjectID="_1763129911" r:id="rId135"/>
              </w:object>
            </w:r>
            <w:r w:rsidRPr="009347C6">
              <w:rPr>
                <w:rFonts w:eastAsia="Times New Roman" w:cs="Times New Roman"/>
                <w:color w:val="000000"/>
                <w:szCs w:val="24"/>
              </w:rPr>
              <w:t>-м расчетном</w:t>
            </w:r>
            <w:r w:rsidRPr="009347C6">
              <w:rPr>
                <w:rFonts w:eastAsia="Times New Roman" w:cs="Times New Roman"/>
                <w:color w:val="000000"/>
                <w:szCs w:val="24"/>
                <w:lang w:eastAsia="ru-RU"/>
              </w:rPr>
              <w:t xml:space="preserve"> периоде, определенный в прогнозе социально-экономического развития Российской Федерации на </w:t>
            </w:r>
            <w:r w:rsidRPr="009347C6">
              <w:rPr>
                <w:rFonts w:eastAsia="Times New Roman" w:cs="Times New Roman"/>
                <w:color w:val="000000"/>
                <w:position w:val="-6"/>
                <w:szCs w:val="24"/>
              </w:rPr>
              <w:object w:dxaOrig="139" w:dyaOrig="240" w14:anchorId="259361E9">
                <v:shape id="_x0000_i1087" type="#_x0000_t75" style="width:6pt;height:12pt" o:ole="">
                  <v:imagedata r:id="rId69" o:title=""/>
                </v:shape>
                <o:OLEObject Type="Embed" ProgID="Equation.DSMT4" ShapeID="_x0000_i1087" DrawAspect="Content" ObjectID="_1763129912" r:id="rId136"/>
              </w:object>
            </w:r>
            <w:r w:rsidRPr="009347C6">
              <w:rPr>
                <w:rFonts w:eastAsia="Times New Roman" w:cs="Times New Roman"/>
                <w:color w:val="000000"/>
                <w:szCs w:val="24"/>
              </w:rPr>
              <w:t>-м расчетном</w:t>
            </w:r>
            <w:r w:rsidRPr="009347C6">
              <w:rPr>
                <w:rFonts w:eastAsia="Times New Roman" w:cs="Times New Roman"/>
                <w:color w:val="000000"/>
                <w:szCs w:val="24"/>
                <w:lang w:eastAsia="ru-RU"/>
              </w:rPr>
              <w:t xml:space="preserve"> периоде, одобренном Правительством Российской Федерации (базовый вариант).</w:t>
            </w:r>
          </w:p>
        </w:tc>
      </w:tr>
    </w:tbl>
    <w:p w14:paraId="693F19C5" w14:textId="77777777" w:rsidR="00330200" w:rsidRPr="009347C6" w:rsidRDefault="002B2149" w:rsidP="009347C6">
      <w:r w:rsidRPr="009347C6">
        <w:t>Затраты на передачу дополнительного количества тепловой энергии от источника тепловой энергии в системах теплоснабжения заявителя до объекта исполнителя по существующим и вновь построенным тепловым сетям определяются аналоговым методом, исходя из фактического уровня затрат в данной системе теплоснабжения в перерасчете на единицу материальной характеристики тепловой сети в соответствии с формулой</w:t>
      </w:r>
    </w:p>
    <w:tbl>
      <w:tblPr>
        <w:tblW w:w="5000" w:type="pct"/>
        <w:tblLook w:val="04A0" w:firstRow="1" w:lastRow="0" w:firstColumn="1" w:lastColumn="0" w:noHBand="0" w:noVBand="1"/>
      </w:tblPr>
      <w:tblGrid>
        <w:gridCol w:w="7483"/>
        <w:gridCol w:w="1871"/>
      </w:tblGrid>
      <w:tr w:rsidR="00330200" w:rsidRPr="009347C6" w14:paraId="197B60DF" w14:textId="77777777">
        <w:tc>
          <w:tcPr>
            <w:tcW w:w="4000" w:type="pct"/>
            <w:vAlign w:val="center"/>
          </w:tcPr>
          <w:p w14:paraId="34CC875D"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cs="Times New Roman"/>
                <w:color w:val="000000"/>
                <w:position w:val="-28"/>
                <w:szCs w:val="24"/>
              </w:rPr>
              <w:object w:dxaOrig="3440" w:dyaOrig="680" w14:anchorId="221FFEA3">
                <v:shape id="_x0000_i1088" type="#_x0000_t75" style="width:168pt;height:36pt" o:ole="">
                  <v:imagedata r:id="rId137" o:title=""/>
                </v:shape>
                <o:OLEObject Type="Embed" ProgID="Equation.DSMT4" ShapeID="_x0000_i1088" DrawAspect="Content" ObjectID="_1763129913" r:id="rId138"/>
              </w:object>
            </w:r>
            <w:r w:rsidRPr="009347C6">
              <w:rPr>
                <w:rFonts w:eastAsia="Times New Roman" w:cs="Times New Roman"/>
                <w:color w:val="000000"/>
                <w:szCs w:val="24"/>
                <w:lang w:eastAsia="ru-RU"/>
              </w:rPr>
              <w:t>, тыс. руб./год,</w:t>
            </w:r>
          </w:p>
        </w:tc>
        <w:tc>
          <w:tcPr>
            <w:tcW w:w="1000" w:type="pct"/>
            <w:vAlign w:val="center"/>
          </w:tcPr>
          <w:p w14:paraId="2571CABC"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(П40.11)</w:t>
            </w:r>
          </w:p>
        </w:tc>
      </w:tr>
    </w:tbl>
    <w:p w14:paraId="2D4004EF" w14:textId="77777777" w:rsidR="00330200" w:rsidRPr="009347C6" w:rsidRDefault="002B2149" w:rsidP="009347C6">
      <w:r w:rsidRPr="009347C6">
        <w:t>где</w:t>
      </w:r>
    </w:p>
    <w:tbl>
      <w:tblPr>
        <w:tblW w:w="5000" w:type="pct"/>
        <w:tblLook w:val="04A0" w:firstRow="1" w:lastRow="0" w:firstColumn="1" w:lastColumn="0" w:noHBand="0" w:noVBand="1"/>
      </w:tblPr>
      <w:tblGrid>
        <w:gridCol w:w="1596"/>
        <w:gridCol w:w="1102"/>
        <w:gridCol w:w="6656"/>
      </w:tblGrid>
      <w:tr w:rsidR="00330200" w:rsidRPr="009347C6" w14:paraId="511FB7A2" w14:textId="77777777">
        <w:tc>
          <w:tcPr>
            <w:tcW w:w="853" w:type="pct"/>
            <w:vAlign w:val="center"/>
          </w:tcPr>
          <w:p w14:paraId="0C0A07F7"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rPr>
              <w:object w:dxaOrig="320" w:dyaOrig="360" w14:anchorId="407888A2">
                <v:shape id="_x0000_i1089" type="#_x0000_t75" style="width:18pt;height:18pt" o:ole="">
                  <v:imagedata r:id="rId139" o:title=""/>
                </v:shape>
                <o:OLEObject Type="Embed" ProgID="Equation.DSMT4" ShapeID="_x0000_i1089" DrawAspect="Content" ObjectID="_1763129914" r:id="rId140"/>
              </w:object>
            </w:r>
          </w:p>
        </w:tc>
        <w:tc>
          <w:tcPr>
            <w:tcW w:w="589" w:type="pct"/>
            <w:vAlign w:val="center"/>
          </w:tcPr>
          <w:p w14:paraId="77E0389D"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558" w:type="pct"/>
            <w:vAlign w:val="center"/>
          </w:tcPr>
          <w:p w14:paraId="6FE8CD7A"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удельная стоимость передачи тепловой энергии, сложившаяся в системе теплоснабжения исполнителя, к тепловым сетям которой присоединяются объект заявителя, руб./м</w:t>
            </w:r>
            <w:r w:rsidRPr="009347C6">
              <w:rPr>
                <w:rFonts w:eastAsia="Times New Roman" w:cs="Times New Roman"/>
                <w:color w:val="000000"/>
                <w:szCs w:val="24"/>
                <w:vertAlign w:val="superscript"/>
                <w:lang w:eastAsia="ru-RU"/>
              </w:rPr>
              <w:t>2</w:t>
            </w:r>
            <w:r w:rsidRPr="009347C6">
              <w:rPr>
                <w:rFonts w:eastAsia="Times New Roman" w:cs="Times New Roman"/>
                <w:color w:val="000000"/>
                <w:szCs w:val="24"/>
                <w:lang w:eastAsia="ru-RU"/>
              </w:rPr>
              <w:t>;</w:t>
            </w:r>
          </w:p>
        </w:tc>
      </w:tr>
      <w:tr w:rsidR="00330200" w:rsidRPr="009347C6" w14:paraId="3E3B7A98" w14:textId="77777777">
        <w:tc>
          <w:tcPr>
            <w:tcW w:w="853" w:type="pct"/>
            <w:vAlign w:val="center"/>
          </w:tcPr>
          <w:p w14:paraId="48D4947F"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rPr>
              <w:object w:dxaOrig="499" w:dyaOrig="360" w14:anchorId="6B1E8B63">
                <v:shape id="_x0000_i1090" type="#_x0000_t75" style="width:24pt;height:18pt" o:ole="">
                  <v:imagedata r:id="rId141" o:title=""/>
                </v:shape>
                <o:OLEObject Type="Embed" ProgID="Equation.DSMT4" ShapeID="_x0000_i1090" DrawAspect="Content" ObjectID="_1763129915" r:id="rId142"/>
              </w:object>
            </w:r>
          </w:p>
        </w:tc>
        <w:tc>
          <w:tcPr>
            <w:tcW w:w="589" w:type="pct"/>
            <w:vAlign w:val="center"/>
          </w:tcPr>
          <w:p w14:paraId="1E51B364"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558" w:type="pct"/>
            <w:vAlign w:val="center"/>
          </w:tcPr>
          <w:p w14:paraId="3F5BC258"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материальная характеристика вновь построенной тепловой сети для подключения объекта заявителя, м</w:t>
            </w:r>
            <w:r w:rsidRPr="009347C6">
              <w:rPr>
                <w:rFonts w:eastAsia="Times New Roman" w:cs="Times New Roman"/>
                <w:color w:val="000000"/>
                <w:szCs w:val="24"/>
                <w:vertAlign w:val="superscript"/>
                <w:lang w:eastAsia="ru-RU"/>
              </w:rPr>
              <w:t>2</w:t>
            </w:r>
            <w:r w:rsidRPr="009347C6">
              <w:rPr>
                <w:rFonts w:eastAsia="Times New Roman" w:cs="Times New Roman"/>
                <w:color w:val="000000"/>
                <w:szCs w:val="24"/>
                <w:lang w:eastAsia="ru-RU"/>
              </w:rPr>
              <w:t>;</w:t>
            </w:r>
          </w:p>
        </w:tc>
      </w:tr>
      <w:tr w:rsidR="00330200" w:rsidRPr="009347C6" w14:paraId="7B0BB94E" w14:textId="77777777">
        <w:tc>
          <w:tcPr>
            <w:tcW w:w="853" w:type="pct"/>
            <w:vAlign w:val="center"/>
          </w:tcPr>
          <w:p w14:paraId="0ADADDC8"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rPr>
              <w:object w:dxaOrig="480" w:dyaOrig="380" w14:anchorId="0DD63B52">
                <v:shape id="_x0000_i1091" type="#_x0000_t75" style="width:24pt;height:18pt" o:ole="">
                  <v:imagedata r:id="rId143" o:title=""/>
                </v:shape>
                <o:OLEObject Type="Embed" ProgID="Equation.DSMT4" ShapeID="_x0000_i1091" DrawAspect="Content" ObjectID="_1763129916" r:id="rId144"/>
              </w:object>
            </w:r>
          </w:p>
        </w:tc>
        <w:tc>
          <w:tcPr>
            <w:tcW w:w="589" w:type="pct"/>
            <w:vAlign w:val="center"/>
          </w:tcPr>
          <w:p w14:paraId="097AFCDA"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558" w:type="pct"/>
            <w:vAlign w:val="center"/>
          </w:tcPr>
          <w:p w14:paraId="4E42FDB4"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 xml:space="preserve">протяженность </w:t>
            </w:r>
            <w:r w:rsidRPr="009347C6">
              <w:rPr>
                <w:rFonts w:eastAsia="Times New Roman" w:cs="Times New Roman"/>
                <w:color w:val="000000"/>
                <w:position w:val="-6"/>
                <w:szCs w:val="24"/>
              </w:rPr>
              <w:object w:dxaOrig="139" w:dyaOrig="260" w14:anchorId="6EAE710F">
                <v:shape id="_x0000_i1092" type="#_x0000_t75" style="width:6pt;height:12pt" o:ole="">
                  <v:imagedata r:id="rId145" o:title=""/>
                </v:shape>
                <o:OLEObject Type="Embed" ProgID="Equation.DSMT4" ShapeID="_x0000_i1092" DrawAspect="Content" ObjectID="_1763129917" r:id="rId146"/>
              </w:object>
            </w:r>
            <w:r w:rsidRPr="009347C6">
              <w:rPr>
                <w:rFonts w:eastAsia="Times New Roman" w:cs="Times New Roman"/>
                <w:color w:val="000000"/>
                <w:szCs w:val="24"/>
                <w:lang w:eastAsia="ru-RU"/>
              </w:rPr>
              <w:t xml:space="preserve">-того участка вновь построенной тепловой сети с условным диаметром </w:t>
            </w:r>
            <w:r w:rsidRPr="009347C6">
              <w:rPr>
                <w:rFonts w:eastAsia="Times New Roman" w:cs="Times New Roman"/>
                <w:color w:val="000000"/>
                <w:position w:val="-14"/>
                <w:szCs w:val="24"/>
              </w:rPr>
              <w:object w:dxaOrig="620" w:dyaOrig="380" w14:anchorId="35343619">
                <v:shape id="_x0000_i1093" type="#_x0000_t75" style="width:30pt;height:18pt" o:ole="">
                  <v:imagedata r:id="rId147" o:title=""/>
                </v:shape>
                <o:OLEObject Type="Embed" ProgID="Equation.DSMT4" ShapeID="_x0000_i1093" DrawAspect="Content" ObjectID="_1763129918" r:id="rId148"/>
              </w:object>
            </w:r>
            <w:r w:rsidRPr="009347C6">
              <w:rPr>
                <w:rFonts w:eastAsia="Times New Roman" w:cs="Times New Roman"/>
                <w:color w:val="000000"/>
                <w:szCs w:val="24"/>
                <w:lang w:eastAsia="ru-RU"/>
              </w:rPr>
              <w:t>, м;</w:t>
            </w:r>
          </w:p>
        </w:tc>
      </w:tr>
      <w:tr w:rsidR="00330200" w:rsidRPr="009347C6" w14:paraId="664A525D" w14:textId="77777777">
        <w:tc>
          <w:tcPr>
            <w:tcW w:w="853" w:type="pct"/>
            <w:vAlign w:val="center"/>
          </w:tcPr>
          <w:p w14:paraId="0BD0DA27"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rPr>
              <w:object w:dxaOrig="620" w:dyaOrig="380" w14:anchorId="2F0C3B6B">
                <v:shape id="_x0000_i1094" type="#_x0000_t75" style="width:30pt;height:18pt" o:ole="">
                  <v:imagedata r:id="rId147" o:title=""/>
                </v:shape>
                <o:OLEObject Type="Embed" ProgID="Equation.DSMT4" ShapeID="_x0000_i1094" DrawAspect="Content" ObjectID="_1763129919" r:id="rId149"/>
              </w:object>
            </w:r>
          </w:p>
        </w:tc>
        <w:tc>
          <w:tcPr>
            <w:tcW w:w="589" w:type="pct"/>
            <w:vAlign w:val="center"/>
          </w:tcPr>
          <w:p w14:paraId="664DC489" w14:textId="77777777" w:rsidR="00330200" w:rsidRPr="009347C6" w:rsidRDefault="002B2149" w:rsidP="009347C6">
            <w:pPr>
              <w:spacing w:after="0"/>
              <w:ind w:firstLine="0"/>
              <w:jc w:val="center"/>
              <w:rPr>
                <w:rFonts w:eastAsia="Times New Roman" w:cs="Times New Roman"/>
                <w:color w:val="000000"/>
                <w:szCs w:val="24"/>
                <w:lang w:eastAsia="ru-RU"/>
              </w:rPr>
            </w:pPr>
            <w:r w:rsidRPr="009347C6">
              <w:rPr>
                <w:rFonts w:eastAsia="Times New Roman" w:cs="Times New Roman"/>
                <w:color w:val="000000"/>
                <w:szCs w:val="24"/>
                <w:lang w:eastAsia="ru-RU"/>
              </w:rPr>
              <w:t>–</w:t>
            </w:r>
          </w:p>
        </w:tc>
        <w:tc>
          <w:tcPr>
            <w:tcW w:w="3558" w:type="pct"/>
            <w:vAlign w:val="center"/>
          </w:tcPr>
          <w:p w14:paraId="5079A8B7" w14:textId="77777777" w:rsidR="00330200" w:rsidRPr="009347C6" w:rsidRDefault="002B2149" w:rsidP="009347C6">
            <w:pPr>
              <w:spacing w:after="0"/>
              <w:ind w:firstLine="0"/>
              <w:jc w:val="left"/>
              <w:rPr>
                <w:rFonts w:eastAsia="Times New Roman" w:cs="Times New Roman"/>
                <w:color w:val="000000"/>
                <w:szCs w:val="24"/>
                <w:lang w:eastAsia="ru-RU"/>
              </w:rPr>
            </w:pPr>
            <w:r w:rsidRPr="009347C6">
              <w:rPr>
                <w:rFonts w:eastAsia="Times New Roman" w:cs="Times New Roman"/>
                <w:color w:val="000000"/>
                <w:szCs w:val="24"/>
                <w:lang w:eastAsia="ru-RU"/>
              </w:rPr>
              <w:t xml:space="preserve">условный диаметр  </w:t>
            </w:r>
            <w:r w:rsidRPr="009347C6">
              <w:rPr>
                <w:rFonts w:eastAsia="Times New Roman" w:cs="Times New Roman"/>
                <w:color w:val="000000"/>
                <w:position w:val="-6"/>
                <w:szCs w:val="24"/>
              </w:rPr>
              <w:object w:dxaOrig="139" w:dyaOrig="260" w14:anchorId="035045A7">
                <v:shape id="_x0000_i1095" type="#_x0000_t75" style="width:6pt;height:12pt" o:ole="">
                  <v:imagedata r:id="rId145" o:title=""/>
                </v:shape>
                <o:OLEObject Type="Embed" ProgID="Equation.DSMT4" ShapeID="_x0000_i1095" DrawAspect="Content" ObjectID="_1763129920" r:id="rId150"/>
              </w:object>
            </w:r>
            <w:r w:rsidRPr="009347C6">
              <w:rPr>
                <w:rFonts w:eastAsia="Times New Roman" w:cs="Times New Roman"/>
                <w:color w:val="000000"/>
                <w:szCs w:val="24"/>
                <w:lang w:eastAsia="ru-RU"/>
              </w:rPr>
              <w:t>-того участка вновь построенной тепловой сети, м.</w:t>
            </w:r>
          </w:p>
        </w:tc>
      </w:tr>
    </w:tbl>
    <w:p w14:paraId="4C46AA7A" w14:textId="77777777" w:rsidR="00330200" w:rsidRPr="009347C6" w:rsidRDefault="00330200" w:rsidP="009347C6"/>
    <w:p w14:paraId="4E06EB5A" w14:textId="4F96EF0D"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63</w:t>
      </w:r>
      <w:r w:rsidR="002019BF" w:rsidRPr="009347C6">
        <w:rPr>
          <w:b/>
          <w:i w:val="0"/>
          <w:color w:val="000000" w:themeColor="text1"/>
          <w:sz w:val="24"/>
          <w:szCs w:val="24"/>
        </w:rPr>
        <w:fldChar w:fldCharType="end"/>
      </w:r>
      <w:r w:rsidRPr="009347C6">
        <w:rPr>
          <w:b/>
          <w:i w:val="0"/>
          <w:color w:val="000000" w:themeColor="text1"/>
          <w:sz w:val="24"/>
          <w:szCs w:val="24"/>
        </w:rPr>
        <w:t xml:space="preserve"> – Расчет радиуса эффективного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4"/>
        <w:gridCol w:w="754"/>
        <w:gridCol w:w="794"/>
        <w:gridCol w:w="828"/>
        <w:gridCol w:w="1334"/>
        <w:gridCol w:w="1334"/>
        <w:gridCol w:w="1209"/>
        <w:gridCol w:w="1061"/>
        <w:gridCol w:w="936"/>
      </w:tblGrid>
      <w:tr w:rsidR="00330200" w:rsidRPr="009347C6" w14:paraId="2DB2D82B" w14:textId="77777777">
        <w:trPr>
          <w:cantSplit/>
          <w:trHeight w:val="1283"/>
          <w:tblHeader/>
        </w:trPr>
        <w:tc>
          <w:tcPr>
            <w:tcW w:w="585" w:type="pct"/>
            <w:shd w:val="clear" w:color="auto" w:fill="auto"/>
            <w:textDirection w:val="btLr"/>
            <w:vAlign w:val="center"/>
            <w:hideMark/>
          </w:tcPr>
          <w:p w14:paraId="7A7FBE26" w14:textId="77777777" w:rsidR="00330200" w:rsidRPr="009347C6" w:rsidRDefault="002B2149" w:rsidP="009347C6">
            <w:pPr>
              <w:pStyle w:val="aff4"/>
              <w:rPr>
                <w:b/>
                <w:szCs w:val="20"/>
                <w:lang w:eastAsia="ru-RU"/>
              </w:rPr>
            </w:pPr>
            <w:r w:rsidRPr="009347C6">
              <w:rPr>
                <w:b/>
                <w:szCs w:val="20"/>
                <w:lang w:eastAsia="ru-RU"/>
              </w:rPr>
              <w:t>Расчетная нагрузка потребителя</w:t>
            </w:r>
          </w:p>
        </w:tc>
        <w:tc>
          <w:tcPr>
            <w:tcW w:w="403" w:type="pct"/>
            <w:shd w:val="clear" w:color="auto" w:fill="auto"/>
            <w:textDirection w:val="btLr"/>
            <w:vAlign w:val="center"/>
            <w:hideMark/>
          </w:tcPr>
          <w:p w14:paraId="11AEAB92" w14:textId="77777777" w:rsidR="00330200" w:rsidRPr="009347C6" w:rsidRDefault="002B2149" w:rsidP="009347C6">
            <w:pPr>
              <w:pStyle w:val="aff4"/>
              <w:rPr>
                <w:b/>
                <w:szCs w:val="20"/>
                <w:lang w:eastAsia="ru-RU"/>
              </w:rPr>
            </w:pPr>
            <w:r w:rsidRPr="009347C6">
              <w:rPr>
                <w:b/>
                <w:szCs w:val="20"/>
                <w:lang w:eastAsia="ru-RU"/>
              </w:rPr>
              <w:t>Доля потерь, %</w:t>
            </w:r>
          </w:p>
        </w:tc>
        <w:tc>
          <w:tcPr>
            <w:tcW w:w="425" w:type="pct"/>
            <w:shd w:val="clear" w:color="auto" w:fill="auto"/>
            <w:textDirection w:val="btLr"/>
            <w:vAlign w:val="center"/>
            <w:hideMark/>
          </w:tcPr>
          <w:p w14:paraId="74F8CBF0" w14:textId="77777777" w:rsidR="00330200" w:rsidRPr="009347C6" w:rsidRDefault="002B2149" w:rsidP="009347C6">
            <w:pPr>
              <w:pStyle w:val="aff4"/>
              <w:rPr>
                <w:b/>
                <w:szCs w:val="20"/>
                <w:lang w:eastAsia="ru-RU"/>
              </w:rPr>
            </w:pPr>
            <w:r w:rsidRPr="009347C6">
              <w:rPr>
                <w:b/>
                <w:szCs w:val="20"/>
                <w:lang w:eastAsia="ru-RU"/>
              </w:rPr>
              <w:t xml:space="preserve">Выбранный </w:t>
            </w:r>
            <w:proofErr w:type="spellStart"/>
            <w:r w:rsidRPr="009347C6">
              <w:rPr>
                <w:b/>
                <w:szCs w:val="20"/>
                <w:lang w:eastAsia="ru-RU"/>
              </w:rPr>
              <w:t>Ду</w:t>
            </w:r>
            <w:proofErr w:type="spellEnd"/>
          </w:p>
        </w:tc>
        <w:tc>
          <w:tcPr>
            <w:tcW w:w="443" w:type="pct"/>
            <w:shd w:val="clear" w:color="auto" w:fill="auto"/>
            <w:textDirection w:val="btLr"/>
            <w:vAlign w:val="center"/>
            <w:hideMark/>
          </w:tcPr>
          <w:p w14:paraId="07B4B678" w14:textId="77777777" w:rsidR="00330200" w:rsidRPr="009347C6" w:rsidRDefault="002B2149" w:rsidP="009347C6">
            <w:pPr>
              <w:pStyle w:val="aff4"/>
              <w:rPr>
                <w:b/>
                <w:szCs w:val="20"/>
                <w:lang w:eastAsia="ru-RU"/>
              </w:rPr>
            </w:pPr>
            <w:r w:rsidRPr="009347C6">
              <w:rPr>
                <w:b/>
                <w:szCs w:val="20"/>
                <w:lang w:eastAsia="ru-RU"/>
              </w:rPr>
              <w:t>Удельные потери</w:t>
            </w:r>
          </w:p>
        </w:tc>
        <w:tc>
          <w:tcPr>
            <w:tcW w:w="714" w:type="pct"/>
            <w:shd w:val="clear" w:color="auto" w:fill="auto"/>
            <w:textDirection w:val="btLr"/>
            <w:vAlign w:val="center"/>
            <w:hideMark/>
          </w:tcPr>
          <w:p w14:paraId="3AC8CBDF" w14:textId="77777777" w:rsidR="00330200" w:rsidRPr="009347C6" w:rsidRDefault="002B2149" w:rsidP="009347C6">
            <w:pPr>
              <w:pStyle w:val="aff4"/>
              <w:rPr>
                <w:b/>
                <w:szCs w:val="20"/>
                <w:lang w:eastAsia="ru-RU"/>
              </w:rPr>
            </w:pPr>
            <w:r w:rsidRPr="009347C6">
              <w:rPr>
                <w:b/>
                <w:szCs w:val="20"/>
                <w:lang w:eastAsia="ru-RU"/>
              </w:rPr>
              <w:t>Нагрузка / Отпуск</w:t>
            </w:r>
          </w:p>
        </w:tc>
        <w:tc>
          <w:tcPr>
            <w:tcW w:w="714" w:type="pct"/>
            <w:shd w:val="clear" w:color="auto" w:fill="auto"/>
            <w:textDirection w:val="btLr"/>
            <w:vAlign w:val="center"/>
            <w:hideMark/>
          </w:tcPr>
          <w:p w14:paraId="4441FF48" w14:textId="77777777" w:rsidR="00330200" w:rsidRPr="009347C6" w:rsidRDefault="002B2149" w:rsidP="009347C6">
            <w:pPr>
              <w:pStyle w:val="aff4"/>
              <w:rPr>
                <w:b/>
                <w:szCs w:val="20"/>
                <w:lang w:eastAsia="ru-RU"/>
              </w:rPr>
            </w:pPr>
            <w:r w:rsidRPr="009347C6">
              <w:rPr>
                <w:b/>
                <w:szCs w:val="20"/>
                <w:lang w:eastAsia="ru-RU"/>
              </w:rPr>
              <w:t>Годовые потери</w:t>
            </w:r>
          </w:p>
        </w:tc>
        <w:tc>
          <w:tcPr>
            <w:tcW w:w="647" w:type="pct"/>
            <w:shd w:val="clear" w:color="auto" w:fill="auto"/>
            <w:textDirection w:val="btLr"/>
            <w:vAlign w:val="center"/>
            <w:hideMark/>
          </w:tcPr>
          <w:p w14:paraId="32EB3BC2" w14:textId="77777777" w:rsidR="00330200" w:rsidRPr="009347C6" w:rsidRDefault="002B2149" w:rsidP="009347C6">
            <w:pPr>
              <w:pStyle w:val="aff4"/>
              <w:rPr>
                <w:b/>
                <w:szCs w:val="20"/>
                <w:lang w:eastAsia="ru-RU"/>
              </w:rPr>
            </w:pPr>
            <w:r w:rsidRPr="009347C6">
              <w:rPr>
                <w:b/>
                <w:szCs w:val="20"/>
                <w:lang w:eastAsia="ru-RU"/>
              </w:rPr>
              <w:t>Затраты на выработку тепла</w:t>
            </w:r>
          </w:p>
        </w:tc>
        <w:tc>
          <w:tcPr>
            <w:tcW w:w="568" w:type="pct"/>
            <w:shd w:val="clear" w:color="auto" w:fill="auto"/>
            <w:textDirection w:val="btLr"/>
            <w:vAlign w:val="center"/>
            <w:hideMark/>
          </w:tcPr>
          <w:p w14:paraId="056049B6" w14:textId="77777777" w:rsidR="00330200" w:rsidRPr="009347C6" w:rsidRDefault="002B2149" w:rsidP="009347C6">
            <w:pPr>
              <w:pStyle w:val="aff4"/>
              <w:rPr>
                <w:b/>
                <w:szCs w:val="20"/>
                <w:lang w:eastAsia="ru-RU"/>
              </w:rPr>
            </w:pPr>
            <w:r w:rsidRPr="009347C6">
              <w:rPr>
                <w:b/>
                <w:szCs w:val="20"/>
                <w:lang w:eastAsia="ru-RU"/>
              </w:rPr>
              <w:t>Выручка</w:t>
            </w:r>
          </w:p>
        </w:tc>
        <w:tc>
          <w:tcPr>
            <w:tcW w:w="501" w:type="pct"/>
            <w:shd w:val="clear" w:color="auto" w:fill="auto"/>
            <w:textDirection w:val="btLr"/>
            <w:vAlign w:val="center"/>
            <w:hideMark/>
          </w:tcPr>
          <w:p w14:paraId="59F8827D" w14:textId="77777777" w:rsidR="00330200" w:rsidRPr="009347C6" w:rsidRDefault="002B2149" w:rsidP="009347C6">
            <w:pPr>
              <w:pStyle w:val="aff4"/>
              <w:rPr>
                <w:b/>
                <w:szCs w:val="20"/>
                <w:lang w:eastAsia="ru-RU"/>
              </w:rPr>
            </w:pPr>
            <w:r w:rsidRPr="009347C6">
              <w:rPr>
                <w:b/>
                <w:szCs w:val="20"/>
                <w:lang w:eastAsia="ru-RU"/>
              </w:rPr>
              <w:t>Радиус (длина)</w:t>
            </w:r>
          </w:p>
        </w:tc>
      </w:tr>
      <w:tr w:rsidR="00330200" w:rsidRPr="009347C6" w14:paraId="6333432F" w14:textId="77777777">
        <w:trPr>
          <w:cantSplit/>
          <w:trHeight w:val="20"/>
          <w:tblHeader/>
        </w:trPr>
        <w:tc>
          <w:tcPr>
            <w:tcW w:w="585" w:type="pct"/>
            <w:shd w:val="clear" w:color="auto" w:fill="auto"/>
            <w:vAlign w:val="center"/>
            <w:hideMark/>
          </w:tcPr>
          <w:p w14:paraId="411BAC88" w14:textId="77777777" w:rsidR="00330200" w:rsidRPr="009347C6" w:rsidRDefault="002B2149" w:rsidP="009347C6">
            <w:pPr>
              <w:pStyle w:val="aff4"/>
              <w:rPr>
                <w:b/>
                <w:bCs/>
                <w:szCs w:val="20"/>
                <w:lang w:eastAsia="ru-RU"/>
              </w:rPr>
            </w:pPr>
            <w:r w:rsidRPr="009347C6">
              <w:rPr>
                <w:b/>
                <w:bCs/>
                <w:szCs w:val="20"/>
                <w:lang w:eastAsia="ru-RU"/>
              </w:rPr>
              <w:t>Гкал/ч</w:t>
            </w:r>
          </w:p>
        </w:tc>
        <w:tc>
          <w:tcPr>
            <w:tcW w:w="403" w:type="pct"/>
            <w:shd w:val="clear" w:color="auto" w:fill="auto"/>
            <w:vAlign w:val="center"/>
            <w:hideMark/>
          </w:tcPr>
          <w:p w14:paraId="5DB6BF1C" w14:textId="77777777" w:rsidR="00330200" w:rsidRPr="009347C6" w:rsidRDefault="002B2149" w:rsidP="009347C6">
            <w:pPr>
              <w:pStyle w:val="aff4"/>
              <w:rPr>
                <w:b/>
                <w:bCs/>
                <w:szCs w:val="20"/>
                <w:lang w:eastAsia="ru-RU"/>
              </w:rPr>
            </w:pPr>
            <w:r w:rsidRPr="009347C6">
              <w:rPr>
                <w:b/>
                <w:bCs/>
                <w:szCs w:val="20"/>
                <w:lang w:eastAsia="ru-RU"/>
              </w:rPr>
              <w:t>%</w:t>
            </w:r>
          </w:p>
        </w:tc>
        <w:tc>
          <w:tcPr>
            <w:tcW w:w="425" w:type="pct"/>
            <w:shd w:val="clear" w:color="auto" w:fill="auto"/>
            <w:vAlign w:val="center"/>
            <w:hideMark/>
          </w:tcPr>
          <w:p w14:paraId="46CE8FFB" w14:textId="77777777" w:rsidR="00330200" w:rsidRPr="009347C6" w:rsidRDefault="002B2149" w:rsidP="009347C6">
            <w:pPr>
              <w:pStyle w:val="aff4"/>
              <w:rPr>
                <w:b/>
                <w:bCs/>
                <w:szCs w:val="20"/>
                <w:lang w:eastAsia="ru-RU"/>
              </w:rPr>
            </w:pPr>
            <w:r w:rsidRPr="009347C6">
              <w:rPr>
                <w:b/>
                <w:bCs/>
                <w:szCs w:val="20"/>
                <w:lang w:eastAsia="ru-RU"/>
              </w:rPr>
              <w:t>мм</w:t>
            </w:r>
          </w:p>
        </w:tc>
        <w:tc>
          <w:tcPr>
            <w:tcW w:w="443" w:type="pct"/>
            <w:shd w:val="clear" w:color="auto" w:fill="auto"/>
            <w:vAlign w:val="center"/>
            <w:hideMark/>
          </w:tcPr>
          <w:p w14:paraId="7D765EDB" w14:textId="77777777" w:rsidR="00330200" w:rsidRPr="009347C6" w:rsidRDefault="002B2149" w:rsidP="009347C6">
            <w:pPr>
              <w:pStyle w:val="aff4"/>
              <w:rPr>
                <w:b/>
                <w:bCs/>
                <w:szCs w:val="20"/>
                <w:lang w:eastAsia="ru-RU"/>
              </w:rPr>
            </w:pPr>
            <w:r w:rsidRPr="009347C6">
              <w:rPr>
                <w:b/>
                <w:bCs/>
                <w:szCs w:val="20"/>
                <w:lang w:eastAsia="ru-RU"/>
              </w:rPr>
              <w:t>Вт/м</w:t>
            </w:r>
          </w:p>
        </w:tc>
        <w:tc>
          <w:tcPr>
            <w:tcW w:w="714" w:type="pct"/>
            <w:shd w:val="clear" w:color="auto" w:fill="auto"/>
            <w:vAlign w:val="center"/>
            <w:hideMark/>
          </w:tcPr>
          <w:p w14:paraId="4121ED1F" w14:textId="77777777" w:rsidR="00330200" w:rsidRPr="009347C6" w:rsidRDefault="002B2149" w:rsidP="009347C6">
            <w:pPr>
              <w:pStyle w:val="aff4"/>
              <w:rPr>
                <w:b/>
                <w:bCs/>
                <w:szCs w:val="20"/>
                <w:lang w:eastAsia="ru-RU"/>
              </w:rPr>
            </w:pPr>
            <w:r w:rsidRPr="009347C6">
              <w:rPr>
                <w:b/>
                <w:bCs/>
                <w:szCs w:val="20"/>
                <w:lang w:eastAsia="ru-RU"/>
              </w:rPr>
              <w:t>Гкал/год</w:t>
            </w:r>
          </w:p>
        </w:tc>
        <w:tc>
          <w:tcPr>
            <w:tcW w:w="714" w:type="pct"/>
            <w:shd w:val="clear" w:color="auto" w:fill="auto"/>
            <w:vAlign w:val="center"/>
            <w:hideMark/>
          </w:tcPr>
          <w:p w14:paraId="4D9297F3" w14:textId="77777777" w:rsidR="00330200" w:rsidRPr="009347C6" w:rsidRDefault="002B2149" w:rsidP="009347C6">
            <w:pPr>
              <w:pStyle w:val="aff4"/>
              <w:rPr>
                <w:b/>
                <w:bCs/>
                <w:szCs w:val="20"/>
                <w:lang w:eastAsia="ru-RU"/>
              </w:rPr>
            </w:pPr>
            <w:r w:rsidRPr="009347C6">
              <w:rPr>
                <w:b/>
                <w:bCs/>
                <w:szCs w:val="20"/>
                <w:lang w:eastAsia="ru-RU"/>
              </w:rPr>
              <w:t>Гкал/год</w:t>
            </w:r>
          </w:p>
        </w:tc>
        <w:tc>
          <w:tcPr>
            <w:tcW w:w="647" w:type="pct"/>
            <w:shd w:val="clear" w:color="auto" w:fill="auto"/>
            <w:vAlign w:val="center"/>
            <w:hideMark/>
          </w:tcPr>
          <w:p w14:paraId="0BDC2F61" w14:textId="77777777" w:rsidR="00330200" w:rsidRPr="009347C6" w:rsidRDefault="002B2149" w:rsidP="009347C6">
            <w:pPr>
              <w:pStyle w:val="aff4"/>
              <w:rPr>
                <w:b/>
                <w:bCs/>
                <w:szCs w:val="20"/>
                <w:lang w:eastAsia="ru-RU"/>
              </w:rPr>
            </w:pPr>
            <w:r w:rsidRPr="009347C6">
              <w:rPr>
                <w:b/>
                <w:bCs/>
                <w:szCs w:val="20"/>
                <w:lang w:eastAsia="ru-RU"/>
              </w:rPr>
              <w:t xml:space="preserve">тыс. </w:t>
            </w:r>
            <w:proofErr w:type="spellStart"/>
            <w:r w:rsidRPr="009347C6">
              <w:rPr>
                <w:b/>
                <w:bCs/>
                <w:szCs w:val="20"/>
                <w:lang w:eastAsia="ru-RU"/>
              </w:rPr>
              <w:t>руб</w:t>
            </w:r>
            <w:proofErr w:type="spellEnd"/>
          </w:p>
        </w:tc>
        <w:tc>
          <w:tcPr>
            <w:tcW w:w="568" w:type="pct"/>
            <w:shd w:val="clear" w:color="auto" w:fill="auto"/>
            <w:vAlign w:val="center"/>
            <w:hideMark/>
          </w:tcPr>
          <w:p w14:paraId="19125782" w14:textId="77777777" w:rsidR="00330200" w:rsidRPr="009347C6" w:rsidRDefault="002B2149" w:rsidP="009347C6">
            <w:pPr>
              <w:pStyle w:val="aff4"/>
              <w:rPr>
                <w:b/>
                <w:bCs/>
                <w:szCs w:val="20"/>
                <w:lang w:eastAsia="ru-RU"/>
              </w:rPr>
            </w:pPr>
            <w:r w:rsidRPr="009347C6">
              <w:rPr>
                <w:b/>
                <w:bCs/>
                <w:szCs w:val="20"/>
                <w:lang w:eastAsia="ru-RU"/>
              </w:rPr>
              <w:t xml:space="preserve">тыс. </w:t>
            </w:r>
            <w:proofErr w:type="spellStart"/>
            <w:r w:rsidRPr="009347C6">
              <w:rPr>
                <w:b/>
                <w:bCs/>
                <w:szCs w:val="20"/>
                <w:lang w:eastAsia="ru-RU"/>
              </w:rPr>
              <w:t>руб</w:t>
            </w:r>
            <w:proofErr w:type="spellEnd"/>
          </w:p>
        </w:tc>
        <w:tc>
          <w:tcPr>
            <w:tcW w:w="501" w:type="pct"/>
            <w:shd w:val="clear" w:color="auto" w:fill="auto"/>
            <w:vAlign w:val="center"/>
            <w:hideMark/>
          </w:tcPr>
          <w:p w14:paraId="6FB3E3B3" w14:textId="77777777" w:rsidR="00330200" w:rsidRPr="009347C6" w:rsidRDefault="002B2149" w:rsidP="009347C6">
            <w:pPr>
              <w:pStyle w:val="aff4"/>
              <w:rPr>
                <w:b/>
                <w:bCs/>
                <w:szCs w:val="20"/>
                <w:lang w:eastAsia="ru-RU"/>
              </w:rPr>
            </w:pPr>
            <w:r w:rsidRPr="009347C6">
              <w:rPr>
                <w:b/>
                <w:bCs/>
                <w:szCs w:val="20"/>
                <w:lang w:eastAsia="ru-RU"/>
              </w:rPr>
              <w:t>м</w:t>
            </w:r>
          </w:p>
        </w:tc>
      </w:tr>
      <w:tr w:rsidR="00330200" w:rsidRPr="009347C6" w14:paraId="2E0E2238" w14:textId="77777777">
        <w:trPr>
          <w:cantSplit/>
          <w:trHeight w:val="20"/>
        </w:trPr>
        <w:tc>
          <w:tcPr>
            <w:tcW w:w="585" w:type="pct"/>
            <w:shd w:val="clear" w:color="auto" w:fill="auto"/>
            <w:noWrap/>
            <w:vAlign w:val="center"/>
            <w:hideMark/>
          </w:tcPr>
          <w:p w14:paraId="40A55756" w14:textId="77777777" w:rsidR="00330200" w:rsidRPr="009347C6" w:rsidRDefault="002B2149" w:rsidP="009347C6">
            <w:pPr>
              <w:pStyle w:val="aff4"/>
              <w:rPr>
                <w:szCs w:val="20"/>
                <w:lang w:eastAsia="ru-RU"/>
              </w:rPr>
            </w:pPr>
            <w:r w:rsidRPr="009347C6">
              <w:rPr>
                <w:szCs w:val="20"/>
                <w:lang w:eastAsia="ru-RU"/>
              </w:rPr>
              <w:t>0,005</w:t>
            </w:r>
          </w:p>
        </w:tc>
        <w:tc>
          <w:tcPr>
            <w:tcW w:w="403" w:type="pct"/>
            <w:shd w:val="clear" w:color="auto" w:fill="auto"/>
            <w:noWrap/>
            <w:vAlign w:val="center"/>
            <w:hideMark/>
          </w:tcPr>
          <w:p w14:paraId="22146259"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030DBD96" w14:textId="77777777" w:rsidR="00330200" w:rsidRPr="009347C6" w:rsidRDefault="002B2149" w:rsidP="009347C6">
            <w:pPr>
              <w:pStyle w:val="aff4"/>
              <w:rPr>
                <w:szCs w:val="20"/>
                <w:lang w:eastAsia="ru-RU"/>
              </w:rPr>
            </w:pPr>
            <w:r w:rsidRPr="009347C6">
              <w:rPr>
                <w:szCs w:val="20"/>
                <w:lang w:eastAsia="ru-RU"/>
              </w:rPr>
              <w:t>25</w:t>
            </w:r>
          </w:p>
        </w:tc>
        <w:tc>
          <w:tcPr>
            <w:tcW w:w="443" w:type="pct"/>
            <w:shd w:val="clear" w:color="auto" w:fill="auto"/>
            <w:noWrap/>
            <w:vAlign w:val="center"/>
            <w:hideMark/>
          </w:tcPr>
          <w:p w14:paraId="412EE162" w14:textId="77777777" w:rsidR="00330200" w:rsidRPr="009347C6" w:rsidRDefault="002B2149" w:rsidP="009347C6">
            <w:pPr>
              <w:pStyle w:val="aff4"/>
              <w:rPr>
                <w:szCs w:val="20"/>
                <w:lang w:eastAsia="ru-RU"/>
              </w:rPr>
            </w:pPr>
            <w:r w:rsidRPr="009347C6">
              <w:rPr>
                <w:szCs w:val="20"/>
                <w:lang w:eastAsia="ru-RU"/>
              </w:rPr>
              <w:t>27</w:t>
            </w:r>
          </w:p>
        </w:tc>
        <w:tc>
          <w:tcPr>
            <w:tcW w:w="714" w:type="pct"/>
            <w:shd w:val="clear" w:color="auto" w:fill="auto"/>
            <w:vAlign w:val="center"/>
            <w:hideMark/>
          </w:tcPr>
          <w:p w14:paraId="3E8947CB" w14:textId="77777777" w:rsidR="00330200" w:rsidRPr="009347C6" w:rsidRDefault="002B2149" w:rsidP="009347C6">
            <w:pPr>
              <w:pStyle w:val="aff4"/>
              <w:rPr>
                <w:szCs w:val="20"/>
              </w:rPr>
            </w:pPr>
            <w:r w:rsidRPr="009347C6">
              <w:rPr>
                <w:szCs w:val="20"/>
              </w:rPr>
              <w:t>14,2</w:t>
            </w:r>
          </w:p>
        </w:tc>
        <w:tc>
          <w:tcPr>
            <w:tcW w:w="714" w:type="pct"/>
            <w:shd w:val="clear" w:color="auto" w:fill="auto"/>
            <w:vAlign w:val="center"/>
            <w:hideMark/>
          </w:tcPr>
          <w:p w14:paraId="33940366" w14:textId="77777777" w:rsidR="00330200" w:rsidRPr="009347C6" w:rsidRDefault="002B2149" w:rsidP="009347C6">
            <w:pPr>
              <w:pStyle w:val="aff4"/>
              <w:rPr>
                <w:szCs w:val="20"/>
              </w:rPr>
            </w:pPr>
            <w:r w:rsidRPr="009347C6">
              <w:rPr>
                <w:szCs w:val="20"/>
              </w:rPr>
              <w:t>4,71</w:t>
            </w:r>
          </w:p>
        </w:tc>
        <w:tc>
          <w:tcPr>
            <w:tcW w:w="647" w:type="pct"/>
            <w:shd w:val="clear" w:color="auto" w:fill="auto"/>
            <w:noWrap/>
            <w:vAlign w:val="center"/>
            <w:hideMark/>
          </w:tcPr>
          <w:p w14:paraId="505332ED" w14:textId="77777777" w:rsidR="00330200" w:rsidRPr="009347C6" w:rsidRDefault="002B2149" w:rsidP="009347C6">
            <w:pPr>
              <w:pStyle w:val="aff4"/>
              <w:rPr>
                <w:szCs w:val="20"/>
              </w:rPr>
            </w:pPr>
            <w:r w:rsidRPr="009347C6">
              <w:rPr>
                <w:szCs w:val="20"/>
              </w:rPr>
              <w:t>28,9</w:t>
            </w:r>
          </w:p>
        </w:tc>
        <w:tc>
          <w:tcPr>
            <w:tcW w:w="568" w:type="pct"/>
            <w:shd w:val="clear" w:color="auto" w:fill="auto"/>
            <w:noWrap/>
            <w:vAlign w:val="center"/>
            <w:hideMark/>
          </w:tcPr>
          <w:p w14:paraId="22D583E5" w14:textId="77777777" w:rsidR="00330200" w:rsidRPr="009347C6" w:rsidRDefault="002B2149" w:rsidP="009347C6">
            <w:pPr>
              <w:pStyle w:val="aff4"/>
              <w:rPr>
                <w:szCs w:val="20"/>
              </w:rPr>
            </w:pPr>
            <w:r w:rsidRPr="009347C6">
              <w:rPr>
                <w:szCs w:val="20"/>
              </w:rPr>
              <w:t>24,4</w:t>
            </w:r>
          </w:p>
        </w:tc>
        <w:tc>
          <w:tcPr>
            <w:tcW w:w="501" w:type="pct"/>
            <w:shd w:val="clear" w:color="auto" w:fill="auto"/>
            <w:noWrap/>
            <w:vAlign w:val="center"/>
            <w:hideMark/>
          </w:tcPr>
          <w:p w14:paraId="74319AD7" w14:textId="77777777" w:rsidR="00330200" w:rsidRPr="009347C6" w:rsidRDefault="002B2149" w:rsidP="009347C6">
            <w:pPr>
              <w:pStyle w:val="aff4"/>
              <w:rPr>
                <w:szCs w:val="20"/>
              </w:rPr>
            </w:pPr>
            <w:r w:rsidRPr="009347C6">
              <w:rPr>
                <w:szCs w:val="20"/>
              </w:rPr>
              <w:t>29</w:t>
            </w:r>
          </w:p>
        </w:tc>
      </w:tr>
      <w:tr w:rsidR="00330200" w:rsidRPr="009347C6" w14:paraId="01761345" w14:textId="77777777">
        <w:trPr>
          <w:cantSplit/>
          <w:trHeight w:val="20"/>
        </w:trPr>
        <w:tc>
          <w:tcPr>
            <w:tcW w:w="585" w:type="pct"/>
            <w:shd w:val="clear" w:color="auto" w:fill="auto"/>
            <w:noWrap/>
            <w:vAlign w:val="center"/>
            <w:hideMark/>
          </w:tcPr>
          <w:p w14:paraId="6F437869" w14:textId="77777777" w:rsidR="00330200" w:rsidRPr="009347C6" w:rsidRDefault="002B2149" w:rsidP="009347C6">
            <w:pPr>
              <w:pStyle w:val="aff4"/>
              <w:rPr>
                <w:szCs w:val="20"/>
                <w:lang w:eastAsia="ru-RU"/>
              </w:rPr>
            </w:pPr>
            <w:r w:rsidRPr="009347C6">
              <w:rPr>
                <w:szCs w:val="20"/>
                <w:lang w:eastAsia="ru-RU"/>
              </w:rPr>
              <w:t>0,01</w:t>
            </w:r>
          </w:p>
        </w:tc>
        <w:tc>
          <w:tcPr>
            <w:tcW w:w="403" w:type="pct"/>
            <w:shd w:val="clear" w:color="auto" w:fill="auto"/>
            <w:noWrap/>
            <w:vAlign w:val="center"/>
            <w:hideMark/>
          </w:tcPr>
          <w:p w14:paraId="0A6F4B95"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6AB35B48" w14:textId="77777777" w:rsidR="00330200" w:rsidRPr="009347C6" w:rsidRDefault="002B2149" w:rsidP="009347C6">
            <w:pPr>
              <w:pStyle w:val="aff4"/>
              <w:rPr>
                <w:szCs w:val="20"/>
                <w:lang w:eastAsia="ru-RU"/>
              </w:rPr>
            </w:pPr>
            <w:r w:rsidRPr="009347C6">
              <w:rPr>
                <w:szCs w:val="20"/>
                <w:lang w:eastAsia="ru-RU"/>
              </w:rPr>
              <w:t>25</w:t>
            </w:r>
          </w:p>
        </w:tc>
        <w:tc>
          <w:tcPr>
            <w:tcW w:w="443" w:type="pct"/>
            <w:shd w:val="clear" w:color="auto" w:fill="auto"/>
            <w:noWrap/>
            <w:vAlign w:val="center"/>
            <w:hideMark/>
          </w:tcPr>
          <w:p w14:paraId="7DC1D648" w14:textId="77777777" w:rsidR="00330200" w:rsidRPr="009347C6" w:rsidRDefault="002B2149" w:rsidP="009347C6">
            <w:pPr>
              <w:pStyle w:val="aff4"/>
              <w:rPr>
                <w:szCs w:val="20"/>
                <w:lang w:eastAsia="ru-RU"/>
              </w:rPr>
            </w:pPr>
            <w:r w:rsidRPr="009347C6">
              <w:rPr>
                <w:szCs w:val="20"/>
                <w:lang w:eastAsia="ru-RU"/>
              </w:rPr>
              <w:t>27</w:t>
            </w:r>
          </w:p>
        </w:tc>
        <w:tc>
          <w:tcPr>
            <w:tcW w:w="714" w:type="pct"/>
            <w:shd w:val="clear" w:color="auto" w:fill="auto"/>
            <w:vAlign w:val="center"/>
            <w:hideMark/>
          </w:tcPr>
          <w:p w14:paraId="10469566" w14:textId="77777777" w:rsidR="00330200" w:rsidRPr="009347C6" w:rsidRDefault="002B2149" w:rsidP="009347C6">
            <w:pPr>
              <w:pStyle w:val="aff4"/>
              <w:rPr>
                <w:szCs w:val="20"/>
              </w:rPr>
            </w:pPr>
            <w:r w:rsidRPr="009347C6">
              <w:rPr>
                <w:szCs w:val="20"/>
              </w:rPr>
              <w:t>28,5</w:t>
            </w:r>
          </w:p>
        </w:tc>
        <w:tc>
          <w:tcPr>
            <w:tcW w:w="714" w:type="pct"/>
            <w:shd w:val="clear" w:color="auto" w:fill="auto"/>
            <w:vAlign w:val="center"/>
            <w:hideMark/>
          </w:tcPr>
          <w:p w14:paraId="7EDE2CAA" w14:textId="77777777" w:rsidR="00330200" w:rsidRPr="009347C6" w:rsidRDefault="002B2149" w:rsidP="009347C6">
            <w:pPr>
              <w:pStyle w:val="aff4"/>
              <w:rPr>
                <w:szCs w:val="20"/>
              </w:rPr>
            </w:pPr>
            <w:r w:rsidRPr="009347C6">
              <w:rPr>
                <w:szCs w:val="20"/>
              </w:rPr>
              <w:t>9,42</w:t>
            </w:r>
          </w:p>
        </w:tc>
        <w:tc>
          <w:tcPr>
            <w:tcW w:w="647" w:type="pct"/>
            <w:shd w:val="clear" w:color="auto" w:fill="auto"/>
            <w:noWrap/>
            <w:vAlign w:val="center"/>
            <w:hideMark/>
          </w:tcPr>
          <w:p w14:paraId="2C6461F5" w14:textId="77777777" w:rsidR="00330200" w:rsidRPr="009347C6" w:rsidRDefault="002B2149" w:rsidP="009347C6">
            <w:pPr>
              <w:pStyle w:val="aff4"/>
              <w:rPr>
                <w:szCs w:val="20"/>
              </w:rPr>
            </w:pPr>
            <w:r w:rsidRPr="009347C6">
              <w:rPr>
                <w:szCs w:val="20"/>
              </w:rPr>
              <w:t>57,8</w:t>
            </w:r>
          </w:p>
        </w:tc>
        <w:tc>
          <w:tcPr>
            <w:tcW w:w="568" w:type="pct"/>
            <w:shd w:val="clear" w:color="auto" w:fill="auto"/>
            <w:noWrap/>
            <w:vAlign w:val="center"/>
            <w:hideMark/>
          </w:tcPr>
          <w:p w14:paraId="220EB292" w14:textId="77777777" w:rsidR="00330200" w:rsidRPr="009347C6" w:rsidRDefault="002B2149" w:rsidP="009347C6">
            <w:pPr>
              <w:pStyle w:val="aff4"/>
              <w:rPr>
                <w:szCs w:val="20"/>
              </w:rPr>
            </w:pPr>
            <w:r w:rsidRPr="009347C6">
              <w:rPr>
                <w:szCs w:val="20"/>
              </w:rPr>
              <w:t>48,7</w:t>
            </w:r>
          </w:p>
        </w:tc>
        <w:tc>
          <w:tcPr>
            <w:tcW w:w="501" w:type="pct"/>
            <w:shd w:val="clear" w:color="auto" w:fill="auto"/>
            <w:noWrap/>
            <w:vAlign w:val="center"/>
            <w:hideMark/>
          </w:tcPr>
          <w:p w14:paraId="28E55838" w14:textId="77777777" w:rsidR="00330200" w:rsidRPr="009347C6" w:rsidRDefault="002B2149" w:rsidP="009347C6">
            <w:pPr>
              <w:pStyle w:val="aff4"/>
              <w:rPr>
                <w:szCs w:val="20"/>
              </w:rPr>
            </w:pPr>
            <w:r w:rsidRPr="009347C6">
              <w:rPr>
                <w:szCs w:val="20"/>
              </w:rPr>
              <w:t>59</w:t>
            </w:r>
          </w:p>
        </w:tc>
      </w:tr>
      <w:tr w:rsidR="00330200" w:rsidRPr="009347C6" w14:paraId="07A055C4" w14:textId="77777777">
        <w:trPr>
          <w:cantSplit/>
          <w:trHeight w:val="20"/>
        </w:trPr>
        <w:tc>
          <w:tcPr>
            <w:tcW w:w="585" w:type="pct"/>
            <w:shd w:val="clear" w:color="auto" w:fill="auto"/>
            <w:noWrap/>
            <w:vAlign w:val="center"/>
            <w:hideMark/>
          </w:tcPr>
          <w:p w14:paraId="29CDF703" w14:textId="77777777" w:rsidR="00330200" w:rsidRPr="009347C6" w:rsidRDefault="002B2149" w:rsidP="009347C6">
            <w:pPr>
              <w:pStyle w:val="aff4"/>
              <w:rPr>
                <w:szCs w:val="20"/>
                <w:lang w:eastAsia="ru-RU"/>
              </w:rPr>
            </w:pPr>
            <w:r w:rsidRPr="009347C6">
              <w:rPr>
                <w:szCs w:val="20"/>
                <w:lang w:eastAsia="ru-RU"/>
              </w:rPr>
              <w:t>0,015</w:t>
            </w:r>
          </w:p>
        </w:tc>
        <w:tc>
          <w:tcPr>
            <w:tcW w:w="403" w:type="pct"/>
            <w:shd w:val="clear" w:color="auto" w:fill="auto"/>
            <w:noWrap/>
            <w:vAlign w:val="center"/>
            <w:hideMark/>
          </w:tcPr>
          <w:p w14:paraId="5D8A09BA"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13A40F89" w14:textId="77777777" w:rsidR="00330200" w:rsidRPr="009347C6" w:rsidRDefault="002B2149" w:rsidP="009347C6">
            <w:pPr>
              <w:pStyle w:val="aff4"/>
              <w:rPr>
                <w:szCs w:val="20"/>
                <w:lang w:eastAsia="ru-RU"/>
              </w:rPr>
            </w:pPr>
            <w:r w:rsidRPr="009347C6">
              <w:rPr>
                <w:szCs w:val="20"/>
                <w:lang w:eastAsia="ru-RU"/>
              </w:rPr>
              <w:t>25</w:t>
            </w:r>
          </w:p>
        </w:tc>
        <w:tc>
          <w:tcPr>
            <w:tcW w:w="443" w:type="pct"/>
            <w:shd w:val="clear" w:color="auto" w:fill="auto"/>
            <w:noWrap/>
            <w:vAlign w:val="center"/>
            <w:hideMark/>
          </w:tcPr>
          <w:p w14:paraId="17F4A63B" w14:textId="77777777" w:rsidR="00330200" w:rsidRPr="009347C6" w:rsidRDefault="002B2149" w:rsidP="009347C6">
            <w:pPr>
              <w:pStyle w:val="aff4"/>
              <w:rPr>
                <w:szCs w:val="20"/>
                <w:lang w:eastAsia="ru-RU"/>
              </w:rPr>
            </w:pPr>
            <w:r w:rsidRPr="009347C6">
              <w:rPr>
                <w:szCs w:val="20"/>
                <w:lang w:eastAsia="ru-RU"/>
              </w:rPr>
              <w:t>27</w:t>
            </w:r>
          </w:p>
        </w:tc>
        <w:tc>
          <w:tcPr>
            <w:tcW w:w="714" w:type="pct"/>
            <w:shd w:val="clear" w:color="auto" w:fill="auto"/>
            <w:vAlign w:val="center"/>
            <w:hideMark/>
          </w:tcPr>
          <w:p w14:paraId="1F99E666" w14:textId="77777777" w:rsidR="00330200" w:rsidRPr="009347C6" w:rsidRDefault="002B2149" w:rsidP="009347C6">
            <w:pPr>
              <w:pStyle w:val="aff4"/>
              <w:rPr>
                <w:szCs w:val="20"/>
              </w:rPr>
            </w:pPr>
            <w:r w:rsidRPr="009347C6">
              <w:rPr>
                <w:szCs w:val="20"/>
              </w:rPr>
              <w:t>42,7</w:t>
            </w:r>
          </w:p>
        </w:tc>
        <w:tc>
          <w:tcPr>
            <w:tcW w:w="714" w:type="pct"/>
            <w:shd w:val="clear" w:color="auto" w:fill="auto"/>
            <w:vAlign w:val="center"/>
            <w:hideMark/>
          </w:tcPr>
          <w:p w14:paraId="6E289D09" w14:textId="77777777" w:rsidR="00330200" w:rsidRPr="009347C6" w:rsidRDefault="002B2149" w:rsidP="009347C6">
            <w:pPr>
              <w:pStyle w:val="aff4"/>
              <w:rPr>
                <w:szCs w:val="20"/>
              </w:rPr>
            </w:pPr>
            <w:r w:rsidRPr="009347C6">
              <w:rPr>
                <w:szCs w:val="20"/>
              </w:rPr>
              <w:t>14,14</w:t>
            </w:r>
          </w:p>
        </w:tc>
        <w:tc>
          <w:tcPr>
            <w:tcW w:w="647" w:type="pct"/>
            <w:shd w:val="clear" w:color="auto" w:fill="auto"/>
            <w:noWrap/>
            <w:vAlign w:val="center"/>
            <w:hideMark/>
          </w:tcPr>
          <w:p w14:paraId="271D5523" w14:textId="77777777" w:rsidR="00330200" w:rsidRPr="009347C6" w:rsidRDefault="002B2149" w:rsidP="009347C6">
            <w:pPr>
              <w:pStyle w:val="aff4"/>
              <w:rPr>
                <w:szCs w:val="20"/>
              </w:rPr>
            </w:pPr>
            <w:r w:rsidRPr="009347C6">
              <w:rPr>
                <w:szCs w:val="20"/>
              </w:rPr>
              <w:t>86,8</w:t>
            </w:r>
          </w:p>
        </w:tc>
        <w:tc>
          <w:tcPr>
            <w:tcW w:w="568" w:type="pct"/>
            <w:shd w:val="clear" w:color="auto" w:fill="auto"/>
            <w:noWrap/>
            <w:vAlign w:val="center"/>
            <w:hideMark/>
          </w:tcPr>
          <w:p w14:paraId="2B57E4BA" w14:textId="77777777" w:rsidR="00330200" w:rsidRPr="009347C6" w:rsidRDefault="002B2149" w:rsidP="009347C6">
            <w:pPr>
              <w:pStyle w:val="aff4"/>
              <w:rPr>
                <w:szCs w:val="20"/>
              </w:rPr>
            </w:pPr>
            <w:r w:rsidRPr="009347C6">
              <w:rPr>
                <w:szCs w:val="20"/>
              </w:rPr>
              <w:t>73,1</w:t>
            </w:r>
          </w:p>
        </w:tc>
        <w:tc>
          <w:tcPr>
            <w:tcW w:w="501" w:type="pct"/>
            <w:shd w:val="clear" w:color="auto" w:fill="auto"/>
            <w:noWrap/>
            <w:vAlign w:val="center"/>
            <w:hideMark/>
          </w:tcPr>
          <w:p w14:paraId="65EE7235" w14:textId="77777777" w:rsidR="00330200" w:rsidRPr="009347C6" w:rsidRDefault="002B2149" w:rsidP="009347C6">
            <w:pPr>
              <w:pStyle w:val="aff4"/>
              <w:rPr>
                <w:szCs w:val="20"/>
              </w:rPr>
            </w:pPr>
            <w:r w:rsidRPr="009347C6">
              <w:rPr>
                <w:szCs w:val="20"/>
              </w:rPr>
              <w:t>88</w:t>
            </w:r>
          </w:p>
        </w:tc>
      </w:tr>
      <w:tr w:rsidR="00330200" w:rsidRPr="009347C6" w14:paraId="0172705D" w14:textId="77777777">
        <w:trPr>
          <w:cantSplit/>
          <w:trHeight w:val="20"/>
        </w:trPr>
        <w:tc>
          <w:tcPr>
            <w:tcW w:w="585" w:type="pct"/>
            <w:shd w:val="clear" w:color="auto" w:fill="auto"/>
            <w:noWrap/>
            <w:vAlign w:val="center"/>
            <w:hideMark/>
          </w:tcPr>
          <w:p w14:paraId="2D06F302" w14:textId="77777777" w:rsidR="00330200" w:rsidRPr="009347C6" w:rsidRDefault="002B2149" w:rsidP="009347C6">
            <w:pPr>
              <w:pStyle w:val="aff4"/>
              <w:rPr>
                <w:szCs w:val="20"/>
                <w:lang w:eastAsia="ru-RU"/>
              </w:rPr>
            </w:pPr>
            <w:r w:rsidRPr="009347C6">
              <w:rPr>
                <w:szCs w:val="20"/>
                <w:lang w:eastAsia="ru-RU"/>
              </w:rPr>
              <w:t>0,02</w:t>
            </w:r>
          </w:p>
        </w:tc>
        <w:tc>
          <w:tcPr>
            <w:tcW w:w="403" w:type="pct"/>
            <w:shd w:val="clear" w:color="auto" w:fill="auto"/>
            <w:noWrap/>
            <w:vAlign w:val="center"/>
            <w:hideMark/>
          </w:tcPr>
          <w:p w14:paraId="7EA54D0B"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26899D7A" w14:textId="77777777" w:rsidR="00330200" w:rsidRPr="009347C6" w:rsidRDefault="002B2149" w:rsidP="009347C6">
            <w:pPr>
              <w:pStyle w:val="aff4"/>
              <w:rPr>
                <w:szCs w:val="20"/>
                <w:lang w:eastAsia="ru-RU"/>
              </w:rPr>
            </w:pPr>
            <w:r w:rsidRPr="009347C6">
              <w:rPr>
                <w:szCs w:val="20"/>
                <w:lang w:eastAsia="ru-RU"/>
              </w:rPr>
              <w:t>25</w:t>
            </w:r>
          </w:p>
        </w:tc>
        <w:tc>
          <w:tcPr>
            <w:tcW w:w="443" w:type="pct"/>
            <w:shd w:val="clear" w:color="auto" w:fill="auto"/>
            <w:noWrap/>
            <w:vAlign w:val="center"/>
            <w:hideMark/>
          </w:tcPr>
          <w:p w14:paraId="086B1C2D" w14:textId="77777777" w:rsidR="00330200" w:rsidRPr="009347C6" w:rsidRDefault="002B2149" w:rsidP="009347C6">
            <w:pPr>
              <w:pStyle w:val="aff4"/>
              <w:rPr>
                <w:szCs w:val="20"/>
                <w:lang w:eastAsia="ru-RU"/>
              </w:rPr>
            </w:pPr>
            <w:r w:rsidRPr="009347C6">
              <w:rPr>
                <w:szCs w:val="20"/>
                <w:lang w:eastAsia="ru-RU"/>
              </w:rPr>
              <w:t>27</w:t>
            </w:r>
          </w:p>
        </w:tc>
        <w:tc>
          <w:tcPr>
            <w:tcW w:w="714" w:type="pct"/>
            <w:shd w:val="clear" w:color="auto" w:fill="auto"/>
            <w:vAlign w:val="center"/>
            <w:hideMark/>
          </w:tcPr>
          <w:p w14:paraId="1024AF6F" w14:textId="77777777" w:rsidR="00330200" w:rsidRPr="009347C6" w:rsidRDefault="002B2149" w:rsidP="009347C6">
            <w:pPr>
              <w:pStyle w:val="aff4"/>
              <w:rPr>
                <w:szCs w:val="20"/>
              </w:rPr>
            </w:pPr>
            <w:r w:rsidRPr="009347C6">
              <w:rPr>
                <w:szCs w:val="20"/>
              </w:rPr>
              <w:t>57,0</w:t>
            </w:r>
          </w:p>
        </w:tc>
        <w:tc>
          <w:tcPr>
            <w:tcW w:w="714" w:type="pct"/>
            <w:shd w:val="clear" w:color="auto" w:fill="auto"/>
            <w:vAlign w:val="center"/>
            <w:hideMark/>
          </w:tcPr>
          <w:p w14:paraId="6A6AFAEE" w14:textId="77777777" w:rsidR="00330200" w:rsidRPr="009347C6" w:rsidRDefault="002B2149" w:rsidP="009347C6">
            <w:pPr>
              <w:pStyle w:val="aff4"/>
              <w:rPr>
                <w:szCs w:val="20"/>
              </w:rPr>
            </w:pPr>
            <w:r w:rsidRPr="009347C6">
              <w:rPr>
                <w:szCs w:val="20"/>
              </w:rPr>
              <w:t>18,85</w:t>
            </w:r>
          </w:p>
        </w:tc>
        <w:tc>
          <w:tcPr>
            <w:tcW w:w="647" w:type="pct"/>
            <w:shd w:val="clear" w:color="auto" w:fill="auto"/>
            <w:noWrap/>
            <w:vAlign w:val="center"/>
            <w:hideMark/>
          </w:tcPr>
          <w:p w14:paraId="252972D9" w14:textId="77777777" w:rsidR="00330200" w:rsidRPr="009347C6" w:rsidRDefault="002B2149" w:rsidP="009347C6">
            <w:pPr>
              <w:pStyle w:val="aff4"/>
              <w:rPr>
                <w:szCs w:val="20"/>
              </w:rPr>
            </w:pPr>
            <w:r w:rsidRPr="009347C6">
              <w:rPr>
                <w:szCs w:val="20"/>
              </w:rPr>
              <w:t>115,7</w:t>
            </w:r>
          </w:p>
        </w:tc>
        <w:tc>
          <w:tcPr>
            <w:tcW w:w="568" w:type="pct"/>
            <w:shd w:val="clear" w:color="auto" w:fill="auto"/>
            <w:noWrap/>
            <w:vAlign w:val="center"/>
            <w:hideMark/>
          </w:tcPr>
          <w:p w14:paraId="4227C85F" w14:textId="77777777" w:rsidR="00330200" w:rsidRPr="009347C6" w:rsidRDefault="002B2149" w:rsidP="009347C6">
            <w:pPr>
              <w:pStyle w:val="aff4"/>
              <w:rPr>
                <w:szCs w:val="20"/>
              </w:rPr>
            </w:pPr>
            <w:r w:rsidRPr="009347C6">
              <w:rPr>
                <w:szCs w:val="20"/>
              </w:rPr>
              <w:t>97,4</w:t>
            </w:r>
          </w:p>
        </w:tc>
        <w:tc>
          <w:tcPr>
            <w:tcW w:w="501" w:type="pct"/>
            <w:shd w:val="clear" w:color="auto" w:fill="auto"/>
            <w:noWrap/>
            <w:vAlign w:val="center"/>
            <w:hideMark/>
          </w:tcPr>
          <w:p w14:paraId="0B3EC0AD" w14:textId="77777777" w:rsidR="00330200" w:rsidRPr="009347C6" w:rsidRDefault="002B2149" w:rsidP="009347C6">
            <w:pPr>
              <w:pStyle w:val="aff4"/>
              <w:rPr>
                <w:szCs w:val="20"/>
              </w:rPr>
            </w:pPr>
            <w:r w:rsidRPr="009347C6">
              <w:rPr>
                <w:szCs w:val="20"/>
              </w:rPr>
              <w:t>118</w:t>
            </w:r>
          </w:p>
        </w:tc>
      </w:tr>
      <w:tr w:rsidR="00330200" w:rsidRPr="009347C6" w14:paraId="37494E58" w14:textId="77777777">
        <w:trPr>
          <w:cantSplit/>
          <w:trHeight w:val="20"/>
        </w:trPr>
        <w:tc>
          <w:tcPr>
            <w:tcW w:w="585" w:type="pct"/>
            <w:shd w:val="clear" w:color="auto" w:fill="auto"/>
            <w:noWrap/>
            <w:vAlign w:val="center"/>
            <w:hideMark/>
          </w:tcPr>
          <w:p w14:paraId="1E4D4627" w14:textId="77777777" w:rsidR="00330200" w:rsidRPr="009347C6" w:rsidRDefault="002B2149" w:rsidP="009347C6">
            <w:pPr>
              <w:pStyle w:val="aff4"/>
              <w:rPr>
                <w:szCs w:val="20"/>
                <w:lang w:eastAsia="ru-RU"/>
              </w:rPr>
            </w:pPr>
            <w:r w:rsidRPr="009347C6">
              <w:rPr>
                <w:szCs w:val="20"/>
                <w:lang w:eastAsia="ru-RU"/>
              </w:rPr>
              <w:t>0,03</w:t>
            </w:r>
          </w:p>
        </w:tc>
        <w:tc>
          <w:tcPr>
            <w:tcW w:w="403" w:type="pct"/>
            <w:shd w:val="clear" w:color="auto" w:fill="auto"/>
            <w:noWrap/>
            <w:vAlign w:val="center"/>
            <w:hideMark/>
          </w:tcPr>
          <w:p w14:paraId="1588F9A6"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42DE0C1D" w14:textId="77777777" w:rsidR="00330200" w:rsidRPr="009347C6" w:rsidRDefault="002B2149" w:rsidP="009347C6">
            <w:pPr>
              <w:pStyle w:val="aff4"/>
              <w:rPr>
                <w:szCs w:val="20"/>
                <w:lang w:eastAsia="ru-RU"/>
              </w:rPr>
            </w:pPr>
            <w:r w:rsidRPr="009347C6">
              <w:rPr>
                <w:szCs w:val="20"/>
                <w:lang w:eastAsia="ru-RU"/>
              </w:rPr>
              <w:t>32</w:t>
            </w:r>
          </w:p>
        </w:tc>
        <w:tc>
          <w:tcPr>
            <w:tcW w:w="443" w:type="pct"/>
            <w:shd w:val="clear" w:color="auto" w:fill="auto"/>
            <w:noWrap/>
            <w:vAlign w:val="center"/>
            <w:hideMark/>
          </w:tcPr>
          <w:p w14:paraId="5B839C92" w14:textId="77777777" w:rsidR="00330200" w:rsidRPr="009347C6" w:rsidRDefault="002B2149" w:rsidP="009347C6">
            <w:pPr>
              <w:pStyle w:val="aff4"/>
              <w:rPr>
                <w:szCs w:val="20"/>
                <w:lang w:eastAsia="ru-RU"/>
              </w:rPr>
            </w:pPr>
            <w:r w:rsidRPr="009347C6">
              <w:rPr>
                <w:szCs w:val="20"/>
                <w:lang w:eastAsia="ru-RU"/>
              </w:rPr>
              <w:t>29</w:t>
            </w:r>
          </w:p>
        </w:tc>
        <w:tc>
          <w:tcPr>
            <w:tcW w:w="714" w:type="pct"/>
            <w:shd w:val="clear" w:color="auto" w:fill="auto"/>
            <w:vAlign w:val="center"/>
            <w:hideMark/>
          </w:tcPr>
          <w:p w14:paraId="631A8213" w14:textId="77777777" w:rsidR="00330200" w:rsidRPr="009347C6" w:rsidRDefault="002B2149" w:rsidP="009347C6">
            <w:pPr>
              <w:pStyle w:val="aff4"/>
              <w:rPr>
                <w:szCs w:val="20"/>
              </w:rPr>
            </w:pPr>
            <w:r w:rsidRPr="009347C6">
              <w:rPr>
                <w:szCs w:val="20"/>
              </w:rPr>
              <w:t>85,4</w:t>
            </w:r>
          </w:p>
        </w:tc>
        <w:tc>
          <w:tcPr>
            <w:tcW w:w="714" w:type="pct"/>
            <w:shd w:val="clear" w:color="auto" w:fill="auto"/>
            <w:vAlign w:val="center"/>
            <w:hideMark/>
          </w:tcPr>
          <w:p w14:paraId="0AFD0878" w14:textId="77777777" w:rsidR="00330200" w:rsidRPr="009347C6" w:rsidRDefault="002B2149" w:rsidP="009347C6">
            <w:pPr>
              <w:pStyle w:val="aff4"/>
              <w:rPr>
                <w:szCs w:val="20"/>
              </w:rPr>
            </w:pPr>
            <w:r w:rsidRPr="009347C6">
              <w:rPr>
                <w:szCs w:val="20"/>
              </w:rPr>
              <w:t>28,27</w:t>
            </w:r>
          </w:p>
        </w:tc>
        <w:tc>
          <w:tcPr>
            <w:tcW w:w="647" w:type="pct"/>
            <w:shd w:val="clear" w:color="auto" w:fill="auto"/>
            <w:noWrap/>
            <w:vAlign w:val="center"/>
            <w:hideMark/>
          </w:tcPr>
          <w:p w14:paraId="283A96D9" w14:textId="77777777" w:rsidR="00330200" w:rsidRPr="009347C6" w:rsidRDefault="002B2149" w:rsidP="009347C6">
            <w:pPr>
              <w:pStyle w:val="aff4"/>
              <w:rPr>
                <w:szCs w:val="20"/>
              </w:rPr>
            </w:pPr>
            <w:r w:rsidRPr="009347C6">
              <w:rPr>
                <w:szCs w:val="20"/>
              </w:rPr>
              <w:t>173,5</w:t>
            </w:r>
          </w:p>
        </w:tc>
        <w:tc>
          <w:tcPr>
            <w:tcW w:w="568" w:type="pct"/>
            <w:shd w:val="clear" w:color="auto" w:fill="auto"/>
            <w:noWrap/>
            <w:vAlign w:val="center"/>
            <w:hideMark/>
          </w:tcPr>
          <w:p w14:paraId="6AB9BF99" w14:textId="77777777" w:rsidR="00330200" w:rsidRPr="009347C6" w:rsidRDefault="002B2149" w:rsidP="009347C6">
            <w:pPr>
              <w:pStyle w:val="aff4"/>
              <w:rPr>
                <w:szCs w:val="20"/>
              </w:rPr>
            </w:pPr>
            <w:r w:rsidRPr="009347C6">
              <w:rPr>
                <w:szCs w:val="20"/>
              </w:rPr>
              <w:t>146,1</w:t>
            </w:r>
          </w:p>
        </w:tc>
        <w:tc>
          <w:tcPr>
            <w:tcW w:w="501" w:type="pct"/>
            <w:shd w:val="clear" w:color="auto" w:fill="auto"/>
            <w:noWrap/>
            <w:vAlign w:val="center"/>
            <w:hideMark/>
          </w:tcPr>
          <w:p w14:paraId="72F83655" w14:textId="77777777" w:rsidR="00330200" w:rsidRPr="009347C6" w:rsidRDefault="002B2149" w:rsidP="009347C6">
            <w:pPr>
              <w:pStyle w:val="aff4"/>
              <w:rPr>
                <w:szCs w:val="20"/>
              </w:rPr>
            </w:pPr>
            <w:r w:rsidRPr="009347C6">
              <w:rPr>
                <w:szCs w:val="20"/>
              </w:rPr>
              <w:t>164</w:t>
            </w:r>
          </w:p>
        </w:tc>
      </w:tr>
      <w:tr w:rsidR="00330200" w:rsidRPr="009347C6" w14:paraId="5E6946E1" w14:textId="77777777">
        <w:trPr>
          <w:cantSplit/>
          <w:trHeight w:val="20"/>
        </w:trPr>
        <w:tc>
          <w:tcPr>
            <w:tcW w:w="585" w:type="pct"/>
            <w:shd w:val="clear" w:color="auto" w:fill="auto"/>
            <w:noWrap/>
            <w:vAlign w:val="center"/>
            <w:hideMark/>
          </w:tcPr>
          <w:p w14:paraId="124F5C5D" w14:textId="77777777" w:rsidR="00330200" w:rsidRPr="009347C6" w:rsidRDefault="002B2149" w:rsidP="009347C6">
            <w:pPr>
              <w:pStyle w:val="aff4"/>
              <w:rPr>
                <w:szCs w:val="20"/>
                <w:lang w:eastAsia="ru-RU"/>
              </w:rPr>
            </w:pPr>
            <w:r w:rsidRPr="009347C6">
              <w:rPr>
                <w:szCs w:val="20"/>
                <w:lang w:eastAsia="ru-RU"/>
              </w:rPr>
              <w:t>0,04</w:t>
            </w:r>
          </w:p>
        </w:tc>
        <w:tc>
          <w:tcPr>
            <w:tcW w:w="403" w:type="pct"/>
            <w:shd w:val="clear" w:color="auto" w:fill="auto"/>
            <w:noWrap/>
            <w:vAlign w:val="center"/>
            <w:hideMark/>
          </w:tcPr>
          <w:p w14:paraId="09971FD3"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05AC926F" w14:textId="77777777" w:rsidR="00330200" w:rsidRPr="009347C6" w:rsidRDefault="002B2149" w:rsidP="009347C6">
            <w:pPr>
              <w:pStyle w:val="aff4"/>
              <w:rPr>
                <w:szCs w:val="20"/>
                <w:lang w:eastAsia="ru-RU"/>
              </w:rPr>
            </w:pPr>
            <w:r w:rsidRPr="009347C6">
              <w:rPr>
                <w:szCs w:val="20"/>
                <w:lang w:eastAsia="ru-RU"/>
              </w:rPr>
              <w:t>40</w:t>
            </w:r>
          </w:p>
        </w:tc>
        <w:tc>
          <w:tcPr>
            <w:tcW w:w="443" w:type="pct"/>
            <w:shd w:val="clear" w:color="auto" w:fill="auto"/>
            <w:noWrap/>
            <w:vAlign w:val="center"/>
            <w:hideMark/>
          </w:tcPr>
          <w:p w14:paraId="487A6951" w14:textId="77777777" w:rsidR="00330200" w:rsidRPr="009347C6" w:rsidRDefault="002B2149" w:rsidP="009347C6">
            <w:pPr>
              <w:pStyle w:val="aff4"/>
              <w:rPr>
                <w:szCs w:val="20"/>
                <w:lang w:eastAsia="ru-RU"/>
              </w:rPr>
            </w:pPr>
            <w:r w:rsidRPr="009347C6">
              <w:rPr>
                <w:szCs w:val="20"/>
                <w:lang w:eastAsia="ru-RU"/>
              </w:rPr>
              <w:t>31</w:t>
            </w:r>
          </w:p>
        </w:tc>
        <w:tc>
          <w:tcPr>
            <w:tcW w:w="714" w:type="pct"/>
            <w:shd w:val="clear" w:color="auto" w:fill="auto"/>
            <w:vAlign w:val="center"/>
            <w:hideMark/>
          </w:tcPr>
          <w:p w14:paraId="1B271CB9" w14:textId="77777777" w:rsidR="00330200" w:rsidRPr="009347C6" w:rsidRDefault="002B2149" w:rsidP="009347C6">
            <w:pPr>
              <w:pStyle w:val="aff4"/>
              <w:rPr>
                <w:szCs w:val="20"/>
              </w:rPr>
            </w:pPr>
            <w:r w:rsidRPr="009347C6">
              <w:rPr>
                <w:szCs w:val="20"/>
              </w:rPr>
              <w:t>113,9</w:t>
            </w:r>
          </w:p>
        </w:tc>
        <w:tc>
          <w:tcPr>
            <w:tcW w:w="714" w:type="pct"/>
            <w:shd w:val="clear" w:color="auto" w:fill="auto"/>
            <w:vAlign w:val="center"/>
            <w:hideMark/>
          </w:tcPr>
          <w:p w14:paraId="4685A5F2" w14:textId="77777777" w:rsidR="00330200" w:rsidRPr="009347C6" w:rsidRDefault="002B2149" w:rsidP="009347C6">
            <w:pPr>
              <w:pStyle w:val="aff4"/>
              <w:rPr>
                <w:szCs w:val="20"/>
              </w:rPr>
            </w:pPr>
            <w:r w:rsidRPr="009347C6">
              <w:rPr>
                <w:szCs w:val="20"/>
              </w:rPr>
              <w:t>37,70</w:t>
            </w:r>
          </w:p>
        </w:tc>
        <w:tc>
          <w:tcPr>
            <w:tcW w:w="647" w:type="pct"/>
            <w:shd w:val="clear" w:color="auto" w:fill="auto"/>
            <w:noWrap/>
            <w:vAlign w:val="center"/>
            <w:hideMark/>
          </w:tcPr>
          <w:p w14:paraId="103C0C5C" w14:textId="77777777" w:rsidR="00330200" w:rsidRPr="009347C6" w:rsidRDefault="002B2149" w:rsidP="009347C6">
            <w:pPr>
              <w:pStyle w:val="aff4"/>
              <w:rPr>
                <w:szCs w:val="20"/>
              </w:rPr>
            </w:pPr>
            <w:r w:rsidRPr="009347C6">
              <w:rPr>
                <w:szCs w:val="20"/>
              </w:rPr>
              <w:t>231,3</w:t>
            </w:r>
          </w:p>
        </w:tc>
        <w:tc>
          <w:tcPr>
            <w:tcW w:w="568" w:type="pct"/>
            <w:shd w:val="clear" w:color="auto" w:fill="auto"/>
            <w:noWrap/>
            <w:vAlign w:val="center"/>
            <w:hideMark/>
          </w:tcPr>
          <w:p w14:paraId="6AB2D7EC" w14:textId="77777777" w:rsidR="00330200" w:rsidRPr="009347C6" w:rsidRDefault="002B2149" w:rsidP="009347C6">
            <w:pPr>
              <w:pStyle w:val="aff4"/>
              <w:rPr>
                <w:szCs w:val="20"/>
              </w:rPr>
            </w:pPr>
            <w:r w:rsidRPr="009347C6">
              <w:rPr>
                <w:szCs w:val="20"/>
              </w:rPr>
              <w:t>194,8</w:t>
            </w:r>
          </w:p>
        </w:tc>
        <w:tc>
          <w:tcPr>
            <w:tcW w:w="501" w:type="pct"/>
            <w:shd w:val="clear" w:color="auto" w:fill="auto"/>
            <w:noWrap/>
            <w:vAlign w:val="center"/>
            <w:hideMark/>
          </w:tcPr>
          <w:p w14:paraId="6A1262E8" w14:textId="77777777" w:rsidR="00330200" w:rsidRPr="009347C6" w:rsidRDefault="002B2149" w:rsidP="009347C6">
            <w:pPr>
              <w:pStyle w:val="aff4"/>
              <w:rPr>
                <w:szCs w:val="20"/>
              </w:rPr>
            </w:pPr>
            <w:r w:rsidRPr="009347C6">
              <w:rPr>
                <w:szCs w:val="20"/>
              </w:rPr>
              <w:t>205</w:t>
            </w:r>
          </w:p>
        </w:tc>
      </w:tr>
      <w:tr w:rsidR="00330200" w:rsidRPr="009347C6" w14:paraId="1710FAEB" w14:textId="77777777">
        <w:trPr>
          <w:cantSplit/>
          <w:trHeight w:val="20"/>
        </w:trPr>
        <w:tc>
          <w:tcPr>
            <w:tcW w:w="585" w:type="pct"/>
            <w:shd w:val="clear" w:color="auto" w:fill="auto"/>
            <w:noWrap/>
            <w:vAlign w:val="center"/>
            <w:hideMark/>
          </w:tcPr>
          <w:p w14:paraId="07D11576" w14:textId="77777777" w:rsidR="00330200" w:rsidRPr="009347C6" w:rsidRDefault="002B2149" w:rsidP="009347C6">
            <w:pPr>
              <w:pStyle w:val="aff4"/>
              <w:rPr>
                <w:szCs w:val="20"/>
                <w:lang w:eastAsia="ru-RU"/>
              </w:rPr>
            </w:pPr>
            <w:r w:rsidRPr="009347C6">
              <w:rPr>
                <w:szCs w:val="20"/>
                <w:lang w:eastAsia="ru-RU"/>
              </w:rPr>
              <w:t>0,05</w:t>
            </w:r>
          </w:p>
        </w:tc>
        <w:tc>
          <w:tcPr>
            <w:tcW w:w="403" w:type="pct"/>
            <w:shd w:val="clear" w:color="auto" w:fill="auto"/>
            <w:noWrap/>
            <w:vAlign w:val="center"/>
            <w:hideMark/>
          </w:tcPr>
          <w:p w14:paraId="7B30FCAC"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215A4427" w14:textId="77777777" w:rsidR="00330200" w:rsidRPr="009347C6" w:rsidRDefault="002B2149" w:rsidP="009347C6">
            <w:pPr>
              <w:pStyle w:val="aff4"/>
              <w:rPr>
                <w:szCs w:val="20"/>
                <w:lang w:eastAsia="ru-RU"/>
              </w:rPr>
            </w:pPr>
            <w:r w:rsidRPr="009347C6">
              <w:rPr>
                <w:szCs w:val="20"/>
                <w:lang w:eastAsia="ru-RU"/>
              </w:rPr>
              <w:t>40</w:t>
            </w:r>
          </w:p>
        </w:tc>
        <w:tc>
          <w:tcPr>
            <w:tcW w:w="443" w:type="pct"/>
            <w:shd w:val="clear" w:color="auto" w:fill="auto"/>
            <w:noWrap/>
            <w:vAlign w:val="center"/>
            <w:hideMark/>
          </w:tcPr>
          <w:p w14:paraId="1EF554C7" w14:textId="77777777" w:rsidR="00330200" w:rsidRPr="009347C6" w:rsidRDefault="002B2149" w:rsidP="009347C6">
            <w:pPr>
              <w:pStyle w:val="aff4"/>
              <w:rPr>
                <w:szCs w:val="20"/>
                <w:lang w:eastAsia="ru-RU"/>
              </w:rPr>
            </w:pPr>
            <w:r w:rsidRPr="009347C6">
              <w:rPr>
                <w:szCs w:val="20"/>
                <w:lang w:eastAsia="ru-RU"/>
              </w:rPr>
              <w:t>31</w:t>
            </w:r>
          </w:p>
        </w:tc>
        <w:tc>
          <w:tcPr>
            <w:tcW w:w="714" w:type="pct"/>
            <w:shd w:val="clear" w:color="auto" w:fill="auto"/>
            <w:vAlign w:val="center"/>
            <w:hideMark/>
          </w:tcPr>
          <w:p w14:paraId="44C20A25" w14:textId="77777777" w:rsidR="00330200" w:rsidRPr="009347C6" w:rsidRDefault="002B2149" w:rsidP="009347C6">
            <w:pPr>
              <w:pStyle w:val="aff4"/>
              <w:rPr>
                <w:szCs w:val="20"/>
              </w:rPr>
            </w:pPr>
            <w:r w:rsidRPr="009347C6">
              <w:rPr>
                <w:szCs w:val="20"/>
              </w:rPr>
              <w:t>142,4</w:t>
            </w:r>
          </w:p>
        </w:tc>
        <w:tc>
          <w:tcPr>
            <w:tcW w:w="714" w:type="pct"/>
            <w:shd w:val="clear" w:color="auto" w:fill="auto"/>
            <w:vAlign w:val="center"/>
            <w:hideMark/>
          </w:tcPr>
          <w:p w14:paraId="630BFB97" w14:textId="77777777" w:rsidR="00330200" w:rsidRPr="009347C6" w:rsidRDefault="002B2149" w:rsidP="009347C6">
            <w:pPr>
              <w:pStyle w:val="aff4"/>
              <w:rPr>
                <w:szCs w:val="20"/>
              </w:rPr>
            </w:pPr>
            <w:r w:rsidRPr="009347C6">
              <w:rPr>
                <w:szCs w:val="20"/>
              </w:rPr>
              <w:t>47,12</w:t>
            </w:r>
          </w:p>
        </w:tc>
        <w:tc>
          <w:tcPr>
            <w:tcW w:w="647" w:type="pct"/>
            <w:shd w:val="clear" w:color="auto" w:fill="auto"/>
            <w:noWrap/>
            <w:vAlign w:val="center"/>
            <w:hideMark/>
          </w:tcPr>
          <w:p w14:paraId="5DBFBB00" w14:textId="77777777" w:rsidR="00330200" w:rsidRPr="009347C6" w:rsidRDefault="002B2149" w:rsidP="009347C6">
            <w:pPr>
              <w:pStyle w:val="aff4"/>
              <w:rPr>
                <w:szCs w:val="20"/>
              </w:rPr>
            </w:pPr>
            <w:r w:rsidRPr="009347C6">
              <w:rPr>
                <w:szCs w:val="20"/>
              </w:rPr>
              <w:t>289,2</w:t>
            </w:r>
          </w:p>
        </w:tc>
        <w:tc>
          <w:tcPr>
            <w:tcW w:w="568" w:type="pct"/>
            <w:shd w:val="clear" w:color="auto" w:fill="auto"/>
            <w:noWrap/>
            <w:vAlign w:val="center"/>
            <w:hideMark/>
          </w:tcPr>
          <w:p w14:paraId="1F75E577" w14:textId="77777777" w:rsidR="00330200" w:rsidRPr="009347C6" w:rsidRDefault="002B2149" w:rsidP="009347C6">
            <w:pPr>
              <w:pStyle w:val="aff4"/>
              <w:rPr>
                <w:szCs w:val="20"/>
              </w:rPr>
            </w:pPr>
            <w:r w:rsidRPr="009347C6">
              <w:rPr>
                <w:szCs w:val="20"/>
              </w:rPr>
              <w:t>243,5</w:t>
            </w:r>
          </w:p>
        </w:tc>
        <w:tc>
          <w:tcPr>
            <w:tcW w:w="501" w:type="pct"/>
            <w:shd w:val="clear" w:color="auto" w:fill="auto"/>
            <w:noWrap/>
            <w:vAlign w:val="center"/>
            <w:hideMark/>
          </w:tcPr>
          <w:p w14:paraId="08F0C061" w14:textId="77777777" w:rsidR="00330200" w:rsidRPr="009347C6" w:rsidRDefault="002B2149" w:rsidP="009347C6">
            <w:pPr>
              <w:pStyle w:val="aff4"/>
              <w:rPr>
                <w:szCs w:val="20"/>
              </w:rPr>
            </w:pPr>
            <w:r w:rsidRPr="009347C6">
              <w:rPr>
                <w:szCs w:val="20"/>
              </w:rPr>
              <w:t>256</w:t>
            </w:r>
          </w:p>
        </w:tc>
      </w:tr>
      <w:tr w:rsidR="00330200" w:rsidRPr="009347C6" w14:paraId="32BB2675" w14:textId="77777777">
        <w:trPr>
          <w:cantSplit/>
          <w:trHeight w:val="20"/>
        </w:trPr>
        <w:tc>
          <w:tcPr>
            <w:tcW w:w="585" w:type="pct"/>
            <w:shd w:val="clear" w:color="auto" w:fill="auto"/>
            <w:noWrap/>
            <w:vAlign w:val="center"/>
            <w:hideMark/>
          </w:tcPr>
          <w:p w14:paraId="0176CD43" w14:textId="77777777" w:rsidR="00330200" w:rsidRPr="009347C6" w:rsidRDefault="002B2149" w:rsidP="009347C6">
            <w:pPr>
              <w:pStyle w:val="aff4"/>
              <w:rPr>
                <w:szCs w:val="20"/>
                <w:lang w:eastAsia="ru-RU"/>
              </w:rPr>
            </w:pPr>
            <w:r w:rsidRPr="009347C6">
              <w:rPr>
                <w:szCs w:val="20"/>
                <w:lang w:eastAsia="ru-RU"/>
              </w:rPr>
              <w:t>0,06</w:t>
            </w:r>
          </w:p>
        </w:tc>
        <w:tc>
          <w:tcPr>
            <w:tcW w:w="403" w:type="pct"/>
            <w:shd w:val="clear" w:color="auto" w:fill="auto"/>
            <w:noWrap/>
            <w:vAlign w:val="center"/>
            <w:hideMark/>
          </w:tcPr>
          <w:p w14:paraId="45AD262E"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1E9E9E50" w14:textId="77777777" w:rsidR="00330200" w:rsidRPr="009347C6" w:rsidRDefault="002B2149" w:rsidP="009347C6">
            <w:pPr>
              <w:pStyle w:val="aff4"/>
              <w:rPr>
                <w:szCs w:val="20"/>
                <w:lang w:eastAsia="ru-RU"/>
              </w:rPr>
            </w:pPr>
            <w:r w:rsidRPr="009347C6">
              <w:rPr>
                <w:szCs w:val="20"/>
                <w:lang w:eastAsia="ru-RU"/>
              </w:rPr>
              <w:t>50</w:t>
            </w:r>
          </w:p>
        </w:tc>
        <w:tc>
          <w:tcPr>
            <w:tcW w:w="443" w:type="pct"/>
            <w:shd w:val="clear" w:color="auto" w:fill="auto"/>
            <w:noWrap/>
            <w:vAlign w:val="center"/>
            <w:hideMark/>
          </w:tcPr>
          <w:p w14:paraId="462C1BB5" w14:textId="77777777" w:rsidR="00330200" w:rsidRPr="009347C6" w:rsidRDefault="002B2149" w:rsidP="009347C6">
            <w:pPr>
              <w:pStyle w:val="aff4"/>
              <w:rPr>
                <w:szCs w:val="20"/>
                <w:lang w:eastAsia="ru-RU"/>
              </w:rPr>
            </w:pPr>
            <w:r w:rsidRPr="009347C6">
              <w:rPr>
                <w:szCs w:val="20"/>
                <w:lang w:eastAsia="ru-RU"/>
              </w:rPr>
              <w:t>35</w:t>
            </w:r>
          </w:p>
        </w:tc>
        <w:tc>
          <w:tcPr>
            <w:tcW w:w="714" w:type="pct"/>
            <w:shd w:val="clear" w:color="auto" w:fill="auto"/>
            <w:vAlign w:val="center"/>
            <w:hideMark/>
          </w:tcPr>
          <w:p w14:paraId="252FD4E2" w14:textId="77777777" w:rsidR="00330200" w:rsidRPr="009347C6" w:rsidRDefault="002B2149" w:rsidP="009347C6">
            <w:pPr>
              <w:pStyle w:val="aff4"/>
              <w:rPr>
                <w:szCs w:val="20"/>
              </w:rPr>
            </w:pPr>
            <w:r w:rsidRPr="009347C6">
              <w:rPr>
                <w:szCs w:val="20"/>
              </w:rPr>
              <w:t>170,9</w:t>
            </w:r>
          </w:p>
        </w:tc>
        <w:tc>
          <w:tcPr>
            <w:tcW w:w="714" w:type="pct"/>
            <w:shd w:val="clear" w:color="auto" w:fill="auto"/>
            <w:vAlign w:val="center"/>
            <w:hideMark/>
          </w:tcPr>
          <w:p w14:paraId="3706ABAF" w14:textId="77777777" w:rsidR="00330200" w:rsidRPr="009347C6" w:rsidRDefault="002B2149" w:rsidP="009347C6">
            <w:pPr>
              <w:pStyle w:val="aff4"/>
              <w:rPr>
                <w:szCs w:val="20"/>
              </w:rPr>
            </w:pPr>
            <w:r w:rsidRPr="009347C6">
              <w:rPr>
                <w:szCs w:val="20"/>
              </w:rPr>
              <w:t>56,55</w:t>
            </w:r>
          </w:p>
        </w:tc>
        <w:tc>
          <w:tcPr>
            <w:tcW w:w="647" w:type="pct"/>
            <w:shd w:val="clear" w:color="auto" w:fill="auto"/>
            <w:noWrap/>
            <w:vAlign w:val="center"/>
            <w:hideMark/>
          </w:tcPr>
          <w:p w14:paraId="15F51A4A" w14:textId="77777777" w:rsidR="00330200" w:rsidRPr="009347C6" w:rsidRDefault="002B2149" w:rsidP="009347C6">
            <w:pPr>
              <w:pStyle w:val="aff4"/>
              <w:rPr>
                <w:szCs w:val="20"/>
              </w:rPr>
            </w:pPr>
            <w:r w:rsidRPr="009347C6">
              <w:rPr>
                <w:szCs w:val="20"/>
              </w:rPr>
              <w:t>347,0</w:t>
            </w:r>
          </w:p>
        </w:tc>
        <w:tc>
          <w:tcPr>
            <w:tcW w:w="568" w:type="pct"/>
            <w:shd w:val="clear" w:color="auto" w:fill="auto"/>
            <w:noWrap/>
            <w:vAlign w:val="center"/>
            <w:hideMark/>
          </w:tcPr>
          <w:p w14:paraId="76FE47D2" w14:textId="77777777" w:rsidR="00330200" w:rsidRPr="009347C6" w:rsidRDefault="002B2149" w:rsidP="009347C6">
            <w:pPr>
              <w:pStyle w:val="aff4"/>
              <w:rPr>
                <w:szCs w:val="20"/>
              </w:rPr>
            </w:pPr>
            <w:r w:rsidRPr="009347C6">
              <w:rPr>
                <w:szCs w:val="20"/>
              </w:rPr>
              <w:t>292,2</w:t>
            </w:r>
          </w:p>
        </w:tc>
        <w:tc>
          <w:tcPr>
            <w:tcW w:w="501" w:type="pct"/>
            <w:shd w:val="clear" w:color="auto" w:fill="auto"/>
            <w:noWrap/>
            <w:vAlign w:val="center"/>
            <w:hideMark/>
          </w:tcPr>
          <w:p w14:paraId="1416334F" w14:textId="77777777" w:rsidR="00330200" w:rsidRPr="009347C6" w:rsidRDefault="002B2149" w:rsidP="009347C6">
            <w:pPr>
              <w:pStyle w:val="aff4"/>
              <w:rPr>
                <w:szCs w:val="20"/>
              </w:rPr>
            </w:pPr>
            <w:r w:rsidRPr="009347C6">
              <w:rPr>
                <w:szCs w:val="20"/>
              </w:rPr>
              <w:t>272</w:t>
            </w:r>
          </w:p>
        </w:tc>
      </w:tr>
      <w:tr w:rsidR="00330200" w:rsidRPr="009347C6" w14:paraId="1759CB0A" w14:textId="77777777">
        <w:trPr>
          <w:cantSplit/>
          <w:trHeight w:val="20"/>
        </w:trPr>
        <w:tc>
          <w:tcPr>
            <w:tcW w:w="585" w:type="pct"/>
            <w:shd w:val="clear" w:color="auto" w:fill="auto"/>
            <w:noWrap/>
            <w:vAlign w:val="center"/>
            <w:hideMark/>
          </w:tcPr>
          <w:p w14:paraId="50BF184A" w14:textId="77777777" w:rsidR="00330200" w:rsidRPr="009347C6" w:rsidRDefault="002B2149" w:rsidP="009347C6">
            <w:pPr>
              <w:pStyle w:val="aff4"/>
              <w:rPr>
                <w:szCs w:val="20"/>
                <w:lang w:eastAsia="ru-RU"/>
              </w:rPr>
            </w:pPr>
            <w:r w:rsidRPr="009347C6">
              <w:rPr>
                <w:szCs w:val="20"/>
                <w:lang w:eastAsia="ru-RU"/>
              </w:rPr>
              <w:t>0,07</w:t>
            </w:r>
          </w:p>
        </w:tc>
        <w:tc>
          <w:tcPr>
            <w:tcW w:w="403" w:type="pct"/>
            <w:shd w:val="clear" w:color="auto" w:fill="auto"/>
            <w:noWrap/>
            <w:vAlign w:val="center"/>
            <w:hideMark/>
          </w:tcPr>
          <w:p w14:paraId="4E13BB27"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65FFB310" w14:textId="77777777" w:rsidR="00330200" w:rsidRPr="009347C6" w:rsidRDefault="002B2149" w:rsidP="009347C6">
            <w:pPr>
              <w:pStyle w:val="aff4"/>
              <w:rPr>
                <w:szCs w:val="20"/>
                <w:lang w:eastAsia="ru-RU"/>
              </w:rPr>
            </w:pPr>
            <w:r w:rsidRPr="009347C6">
              <w:rPr>
                <w:szCs w:val="20"/>
                <w:lang w:eastAsia="ru-RU"/>
              </w:rPr>
              <w:t>50</w:t>
            </w:r>
          </w:p>
        </w:tc>
        <w:tc>
          <w:tcPr>
            <w:tcW w:w="443" w:type="pct"/>
            <w:shd w:val="clear" w:color="auto" w:fill="auto"/>
            <w:noWrap/>
            <w:vAlign w:val="center"/>
            <w:hideMark/>
          </w:tcPr>
          <w:p w14:paraId="1D855C3C" w14:textId="77777777" w:rsidR="00330200" w:rsidRPr="009347C6" w:rsidRDefault="002B2149" w:rsidP="009347C6">
            <w:pPr>
              <w:pStyle w:val="aff4"/>
              <w:rPr>
                <w:szCs w:val="20"/>
                <w:lang w:eastAsia="ru-RU"/>
              </w:rPr>
            </w:pPr>
            <w:r w:rsidRPr="009347C6">
              <w:rPr>
                <w:szCs w:val="20"/>
                <w:lang w:eastAsia="ru-RU"/>
              </w:rPr>
              <w:t>35</w:t>
            </w:r>
          </w:p>
        </w:tc>
        <w:tc>
          <w:tcPr>
            <w:tcW w:w="714" w:type="pct"/>
            <w:shd w:val="clear" w:color="auto" w:fill="auto"/>
            <w:vAlign w:val="center"/>
            <w:hideMark/>
          </w:tcPr>
          <w:p w14:paraId="20302119" w14:textId="77777777" w:rsidR="00330200" w:rsidRPr="009347C6" w:rsidRDefault="002B2149" w:rsidP="009347C6">
            <w:pPr>
              <w:pStyle w:val="aff4"/>
              <w:rPr>
                <w:szCs w:val="20"/>
              </w:rPr>
            </w:pPr>
            <w:r w:rsidRPr="009347C6">
              <w:rPr>
                <w:szCs w:val="20"/>
              </w:rPr>
              <w:t>199,3</w:t>
            </w:r>
          </w:p>
        </w:tc>
        <w:tc>
          <w:tcPr>
            <w:tcW w:w="714" w:type="pct"/>
            <w:shd w:val="clear" w:color="auto" w:fill="auto"/>
            <w:vAlign w:val="center"/>
            <w:hideMark/>
          </w:tcPr>
          <w:p w14:paraId="71727181" w14:textId="77777777" w:rsidR="00330200" w:rsidRPr="009347C6" w:rsidRDefault="002B2149" w:rsidP="009347C6">
            <w:pPr>
              <w:pStyle w:val="aff4"/>
              <w:rPr>
                <w:szCs w:val="20"/>
              </w:rPr>
            </w:pPr>
            <w:r w:rsidRPr="009347C6">
              <w:rPr>
                <w:szCs w:val="20"/>
              </w:rPr>
              <w:t>65,97</w:t>
            </w:r>
          </w:p>
        </w:tc>
        <w:tc>
          <w:tcPr>
            <w:tcW w:w="647" w:type="pct"/>
            <w:shd w:val="clear" w:color="auto" w:fill="auto"/>
            <w:noWrap/>
            <w:vAlign w:val="center"/>
            <w:hideMark/>
          </w:tcPr>
          <w:p w14:paraId="4E794F42" w14:textId="77777777" w:rsidR="00330200" w:rsidRPr="009347C6" w:rsidRDefault="002B2149" w:rsidP="009347C6">
            <w:pPr>
              <w:pStyle w:val="aff4"/>
              <w:rPr>
                <w:szCs w:val="20"/>
              </w:rPr>
            </w:pPr>
            <w:r w:rsidRPr="009347C6">
              <w:rPr>
                <w:szCs w:val="20"/>
              </w:rPr>
              <w:t>404,9</w:t>
            </w:r>
          </w:p>
        </w:tc>
        <w:tc>
          <w:tcPr>
            <w:tcW w:w="568" w:type="pct"/>
            <w:shd w:val="clear" w:color="auto" w:fill="auto"/>
            <w:noWrap/>
            <w:vAlign w:val="center"/>
            <w:hideMark/>
          </w:tcPr>
          <w:p w14:paraId="1EE27850" w14:textId="77777777" w:rsidR="00330200" w:rsidRPr="009347C6" w:rsidRDefault="002B2149" w:rsidP="009347C6">
            <w:pPr>
              <w:pStyle w:val="aff4"/>
              <w:rPr>
                <w:szCs w:val="20"/>
              </w:rPr>
            </w:pPr>
            <w:r w:rsidRPr="009347C6">
              <w:rPr>
                <w:szCs w:val="20"/>
              </w:rPr>
              <w:t>340,9</w:t>
            </w:r>
          </w:p>
        </w:tc>
        <w:tc>
          <w:tcPr>
            <w:tcW w:w="501" w:type="pct"/>
            <w:shd w:val="clear" w:color="auto" w:fill="auto"/>
            <w:noWrap/>
            <w:vAlign w:val="center"/>
            <w:hideMark/>
          </w:tcPr>
          <w:p w14:paraId="712E46AA" w14:textId="77777777" w:rsidR="00330200" w:rsidRPr="009347C6" w:rsidRDefault="002B2149" w:rsidP="009347C6">
            <w:pPr>
              <w:pStyle w:val="aff4"/>
              <w:rPr>
                <w:szCs w:val="20"/>
              </w:rPr>
            </w:pPr>
            <w:r w:rsidRPr="009347C6">
              <w:rPr>
                <w:szCs w:val="20"/>
              </w:rPr>
              <w:t>317</w:t>
            </w:r>
          </w:p>
        </w:tc>
      </w:tr>
      <w:tr w:rsidR="00330200" w:rsidRPr="009347C6" w14:paraId="6E1EB069" w14:textId="77777777">
        <w:trPr>
          <w:cantSplit/>
          <w:trHeight w:val="20"/>
        </w:trPr>
        <w:tc>
          <w:tcPr>
            <w:tcW w:w="585" w:type="pct"/>
            <w:shd w:val="clear" w:color="auto" w:fill="auto"/>
            <w:noWrap/>
            <w:vAlign w:val="center"/>
            <w:hideMark/>
          </w:tcPr>
          <w:p w14:paraId="6ACF0C08" w14:textId="77777777" w:rsidR="00330200" w:rsidRPr="009347C6" w:rsidRDefault="002B2149" w:rsidP="009347C6">
            <w:pPr>
              <w:pStyle w:val="aff4"/>
              <w:rPr>
                <w:szCs w:val="20"/>
                <w:lang w:eastAsia="ru-RU"/>
              </w:rPr>
            </w:pPr>
            <w:r w:rsidRPr="009347C6">
              <w:rPr>
                <w:szCs w:val="20"/>
                <w:lang w:eastAsia="ru-RU"/>
              </w:rPr>
              <w:t>0,08</w:t>
            </w:r>
          </w:p>
        </w:tc>
        <w:tc>
          <w:tcPr>
            <w:tcW w:w="403" w:type="pct"/>
            <w:shd w:val="clear" w:color="auto" w:fill="auto"/>
            <w:noWrap/>
            <w:vAlign w:val="center"/>
            <w:hideMark/>
          </w:tcPr>
          <w:p w14:paraId="240D8119"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351E6F07" w14:textId="77777777" w:rsidR="00330200" w:rsidRPr="009347C6" w:rsidRDefault="002B2149" w:rsidP="009347C6">
            <w:pPr>
              <w:pStyle w:val="aff4"/>
              <w:rPr>
                <w:szCs w:val="20"/>
                <w:lang w:eastAsia="ru-RU"/>
              </w:rPr>
            </w:pPr>
            <w:r w:rsidRPr="009347C6">
              <w:rPr>
                <w:szCs w:val="20"/>
                <w:lang w:eastAsia="ru-RU"/>
              </w:rPr>
              <w:t>50</w:t>
            </w:r>
          </w:p>
        </w:tc>
        <w:tc>
          <w:tcPr>
            <w:tcW w:w="443" w:type="pct"/>
            <w:shd w:val="clear" w:color="auto" w:fill="auto"/>
            <w:noWrap/>
            <w:vAlign w:val="center"/>
            <w:hideMark/>
          </w:tcPr>
          <w:p w14:paraId="6B963C4D" w14:textId="77777777" w:rsidR="00330200" w:rsidRPr="009347C6" w:rsidRDefault="002B2149" w:rsidP="009347C6">
            <w:pPr>
              <w:pStyle w:val="aff4"/>
              <w:rPr>
                <w:szCs w:val="20"/>
                <w:lang w:eastAsia="ru-RU"/>
              </w:rPr>
            </w:pPr>
            <w:r w:rsidRPr="009347C6">
              <w:rPr>
                <w:szCs w:val="20"/>
                <w:lang w:eastAsia="ru-RU"/>
              </w:rPr>
              <w:t>35</w:t>
            </w:r>
          </w:p>
        </w:tc>
        <w:tc>
          <w:tcPr>
            <w:tcW w:w="714" w:type="pct"/>
            <w:shd w:val="clear" w:color="auto" w:fill="auto"/>
            <w:vAlign w:val="center"/>
            <w:hideMark/>
          </w:tcPr>
          <w:p w14:paraId="7D94513A" w14:textId="77777777" w:rsidR="00330200" w:rsidRPr="009347C6" w:rsidRDefault="002B2149" w:rsidP="009347C6">
            <w:pPr>
              <w:pStyle w:val="aff4"/>
              <w:rPr>
                <w:szCs w:val="20"/>
              </w:rPr>
            </w:pPr>
            <w:r w:rsidRPr="009347C6">
              <w:rPr>
                <w:szCs w:val="20"/>
              </w:rPr>
              <w:t>227,8</w:t>
            </w:r>
          </w:p>
        </w:tc>
        <w:tc>
          <w:tcPr>
            <w:tcW w:w="714" w:type="pct"/>
            <w:shd w:val="clear" w:color="auto" w:fill="auto"/>
            <w:vAlign w:val="center"/>
            <w:hideMark/>
          </w:tcPr>
          <w:p w14:paraId="3DFD16A1" w14:textId="77777777" w:rsidR="00330200" w:rsidRPr="009347C6" w:rsidRDefault="002B2149" w:rsidP="009347C6">
            <w:pPr>
              <w:pStyle w:val="aff4"/>
              <w:rPr>
                <w:szCs w:val="20"/>
              </w:rPr>
            </w:pPr>
            <w:r w:rsidRPr="009347C6">
              <w:rPr>
                <w:szCs w:val="20"/>
              </w:rPr>
              <w:t>75,40</w:t>
            </w:r>
          </w:p>
        </w:tc>
        <w:tc>
          <w:tcPr>
            <w:tcW w:w="647" w:type="pct"/>
            <w:shd w:val="clear" w:color="auto" w:fill="auto"/>
            <w:noWrap/>
            <w:vAlign w:val="center"/>
            <w:hideMark/>
          </w:tcPr>
          <w:p w14:paraId="315A025E" w14:textId="77777777" w:rsidR="00330200" w:rsidRPr="009347C6" w:rsidRDefault="002B2149" w:rsidP="009347C6">
            <w:pPr>
              <w:pStyle w:val="aff4"/>
              <w:rPr>
                <w:szCs w:val="20"/>
              </w:rPr>
            </w:pPr>
            <w:r w:rsidRPr="009347C6">
              <w:rPr>
                <w:szCs w:val="20"/>
              </w:rPr>
              <w:t>462,7</w:t>
            </w:r>
          </w:p>
        </w:tc>
        <w:tc>
          <w:tcPr>
            <w:tcW w:w="568" w:type="pct"/>
            <w:shd w:val="clear" w:color="auto" w:fill="auto"/>
            <w:noWrap/>
            <w:vAlign w:val="center"/>
            <w:hideMark/>
          </w:tcPr>
          <w:p w14:paraId="6519AEDB" w14:textId="77777777" w:rsidR="00330200" w:rsidRPr="009347C6" w:rsidRDefault="002B2149" w:rsidP="009347C6">
            <w:pPr>
              <w:pStyle w:val="aff4"/>
              <w:rPr>
                <w:szCs w:val="20"/>
              </w:rPr>
            </w:pPr>
            <w:r w:rsidRPr="009347C6">
              <w:rPr>
                <w:szCs w:val="20"/>
              </w:rPr>
              <w:t>389,7</w:t>
            </w:r>
          </w:p>
        </w:tc>
        <w:tc>
          <w:tcPr>
            <w:tcW w:w="501" w:type="pct"/>
            <w:shd w:val="clear" w:color="auto" w:fill="auto"/>
            <w:noWrap/>
            <w:vAlign w:val="center"/>
            <w:hideMark/>
          </w:tcPr>
          <w:p w14:paraId="2555F82E" w14:textId="77777777" w:rsidR="00330200" w:rsidRPr="009347C6" w:rsidRDefault="002B2149" w:rsidP="009347C6">
            <w:pPr>
              <w:pStyle w:val="aff4"/>
              <w:rPr>
                <w:szCs w:val="20"/>
              </w:rPr>
            </w:pPr>
            <w:r w:rsidRPr="009347C6">
              <w:rPr>
                <w:szCs w:val="20"/>
              </w:rPr>
              <w:t>363</w:t>
            </w:r>
          </w:p>
        </w:tc>
      </w:tr>
      <w:tr w:rsidR="00330200" w:rsidRPr="009347C6" w14:paraId="2594F970" w14:textId="77777777">
        <w:trPr>
          <w:cantSplit/>
          <w:trHeight w:val="20"/>
        </w:trPr>
        <w:tc>
          <w:tcPr>
            <w:tcW w:w="585" w:type="pct"/>
            <w:shd w:val="clear" w:color="auto" w:fill="auto"/>
            <w:noWrap/>
            <w:vAlign w:val="center"/>
            <w:hideMark/>
          </w:tcPr>
          <w:p w14:paraId="2A6292B9" w14:textId="77777777" w:rsidR="00330200" w:rsidRPr="009347C6" w:rsidRDefault="002B2149" w:rsidP="009347C6">
            <w:pPr>
              <w:pStyle w:val="aff4"/>
              <w:rPr>
                <w:szCs w:val="20"/>
                <w:lang w:eastAsia="ru-RU"/>
              </w:rPr>
            </w:pPr>
            <w:r w:rsidRPr="009347C6">
              <w:rPr>
                <w:szCs w:val="20"/>
                <w:lang w:eastAsia="ru-RU"/>
              </w:rPr>
              <w:t>0,09</w:t>
            </w:r>
          </w:p>
        </w:tc>
        <w:tc>
          <w:tcPr>
            <w:tcW w:w="403" w:type="pct"/>
            <w:shd w:val="clear" w:color="auto" w:fill="auto"/>
            <w:noWrap/>
            <w:vAlign w:val="center"/>
            <w:hideMark/>
          </w:tcPr>
          <w:p w14:paraId="22A3904F"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77E3FD03" w14:textId="77777777" w:rsidR="00330200" w:rsidRPr="009347C6" w:rsidRDefault="002B2149" w:rsidP="009347C6">
            <w:pPr>
              <w:pStyle w:val="aff4"/>
              <w:rPr>
                <w:szCs w:val="20"/>
                <w:lang w:eastAsia="ru-RU"/>
              </w:rPr>
            </w:pPr>
            <w:r w:rsidRPr="009347C6">
              <w:rPr>
                <w:szCs w:val="20"/>
                <w:lang w:eastAsia="ru-RU"/>
              </w:rPr>
              <w:t>70</w:t>
            </w:r>
          </w:p>
        </w:tc>
        <w:tc>
          <w:tcPr>
            <w:tcW w:w="443" w:type="pct"/>
            <w:shd w:val="clear" w:color="auto" w:fill="auto"/>
            <w:noWrap/>
            <w:vAlign w:val="center"/>
            <w:hideMark/>
          </w:tcPr>
          <w:p w14:paraId="006E65E3" w14:textId="77777777" w:rsidR="00330200" w:rsidRPr="009347C6" w:rsidRDefault="002B2149" w:rsidP="009347C6">
            <w:pPr>
              <w:pStyle w:val="aff4"/>
              <w:rPr>
                <w:szCs w:val="20"/>
                <w:lang w:eastAsia="ru-RU"/>
              </w:rPr>
            </w:pPr>
            <w:r w:rsidRPr="009347C6">
              <w:rPr>
                <w:szCs w:val="20"/>
                <w:lang w:eastAsia="ru-RU"/>
              </w:rPr>
              <w:t>41</w:t>
            </w:r>
          </w:p>
        </w:tc>
        <w:tc>
          <w:tcPr>
            <w:tcW w:w="714" w:type="pct"/>
            <w:shd w:val="clear" w:color="auto" w:fill="auto"/>
            <w:vAlign w:val="center"/>
            <w:hideMark/>
          </w:tcPr>
          <w:p w14:paraId="26476A71" w14:textId="77777777" w:rsidR="00330200" w:rsidRPr="009347C6" w:rsidRDefault="002B2149" w:rsidP="009347C6">
            <w:pPr>
              <w:pStyle w:val="aff4"/>
              <w:rPr>
                <w:szCs w:val="20"/>
              </w:rPr>
            </w:pPr>
            <w:r w:rsidRPr="009347C6">
              <w:rPr>
                <w:szCs w:val="20"/>
              </w:rPr>
              <w:t>256,3</w:t>
            </w:r>
          </w:p>
        </w:tc>
        <w:tc>
          <w:tcPr>
            <w:tcW w:w="714" w:type="pct"/>
            <w:shd w:val="clear" w:color="auto" w:fill="auto"/>
            <w:vAlign w:val="center"/>
            <w:hideMark/>
          </w:tcPr>
          <w:p w14:paraId="1CCB34A4" w14:textId="77777777" w:rsidR="00330200" w:rsidRPr="009347C6" w:rsidRDefault="002B2149" w:rsidP="009347C6">
            <w:pPr>
              <w:pStyle w:val="aff4"/>
              <w:rPr>
                <w:szCs w:val="20"/>
              </w:rPr>
            </w:pPr>
            <w:r w:rsidRPr="009347C6">
              <w:rPr>
                <w:szCs w:val="20"/>
              </w:rPr>
              <w:t>84,82</w:t>
            </w:r>
          </w:p>
        </w:tc>
        <w:tc>
          <w:tcPr>
            <w:tcW w:w="647" w:type="pct"/>
            <w:shd w:val="clear" w:color="auto" w:fill="auto"/>
            <w:noWrap/>
            <w:vAlign w:val="center"/>
            <w:hideMark/>
          </w:tcPr>
          <w:p w14:paraId="3AAF3069" w14:textId="77777777" w:rsidR="00330200" w:rsidRPr="009347C6" w:rsidRDefault="002B2149" w:rsidP="009347C6">
            <w:pPr>
              <w:pStyle w:val="aff4"/>
              <w:rPr>
                <w:szCs w:val="20"/>
              </w:rPr>
            </w:pPr>
            <w:r w:rsidRPr="009347C6">
              <w:rPr>
                <w:szCs w:val="20"/>
              </w:rPr>
              <w:t>520,5</w:t>
            </w:r>
          </w:p>
        </w:tc>
        <w:tc>
          <w:tcPr>
            <w:tcW w:w="568" w:type="pct"/>
            <w:shd w:val="clear" w:color="auto" w:fill="auto"/>
            <w:noWrap/>
            <w:vAlign w:val="center"/>
            <w:hideMark/>
          </w:tcPr>
          <w:p w14:paraId="6DE11082" w14:textId="77777777" w:rsidR="00330200" w:rsidRPr="009347C6" w:rsidRDefault="002B2149" w:rsidP="009347C6">
            <w:pPr>
              <w:pStyle w:val="aff4"/>
              <w:rPr>
                <w:szCs w:val="20"/>
              </w:rPr>
            </w:pPr>
            <w:r w:rsidRPr="009347C6">
              <w:rPr>
                <w:szCs w:val="20"/>
              </w:rPr>
              <w:t>438,4</w:t>
            </w:r>
          </w:p>
        </w:tc>
        <w:tc>
          <w:tcPr>
            <w:tcW w:w="501" w:type="pct"/>
            <w:shd w:val="clear" w:color="auto" w:fill="auto"/>
            <w:noWrap/>
            <w:vAlign w:val="center"/>
            <w:hideMark/>
          </w:tcPr>
          <w:p w14:paraId="6E434402" w14:textId="77777777" w:rsidR="00330200" w:rsidRPr="009347C6" w:rsidRDefault="002B2149" w:rsidP="009347C6">
            <w:pPr>
              <w:pStyle w:val="aff4"/>
              <w:rPr>
                <w:szCs w:val="20"/>
              </w:rPr>
            </w:pPr>
            <w:r w:rsidRPr="009347C6">
              <w:rPr>
                <w:szCs w:val="20"/>
              </w:rPr>
              <w:t>348</w:t>
            </w:r>
          </w:p>
        </w:tc>
      </w:tr>
      <w:tr w:rsidR="00330200" w:rsidRPr="009347C6" w14:paraId="39BF9E51" w14:textId="77777777">
        <w:trPr>
          <w:cantSplit/>
          <w:trHeight w:val="20"/>
        </w:trPr>
        <w:tc>
          <w:tcPr>
            <w:tcW w:w="585" w:type="pct"/>
            <w:shd w:val="clear" w:color="auto" w:fill="auto"/>
            <w:noWrap/>
            <w:vAlign w:val="center"/>
            <w:hideMark/>
          </w:tcPr>
          <w:p w14:paraId="5F320924" w14:textId="77777777" w:rsidR="00330200" w:rsidRPr="009347C6" w:rsidRDefault="002B2149" w:rsidP="009347C6">
            <w:pPr>
              <w:pStyle w:val="aff4"/>
              <w:rPr>
                <w:szCs w:val="20"/>
                <w:lang w:eastAsia="ru-RU"/>
              </w:rPr>
            </w:pPr>
            <w:r w:rsidRPr="009347C6">
              <w:rPr>
                <w:szCs w:val="20"/>
                <w:lang w:eastAsia="ru-RU"/>
              </w:rPr>
              <w:t>0,1</w:t>
            </w:r>
          </w:p>
        </w:tc>
        <w:tc>
          <w:tcPr>
            <w:tcW w:w="403" w:type="pct"/>
            <w:shd w:val="clear" w:color="auto" w:fill="auto"/>
            <w:noWrap/>
            <w:vAlign w:val="center"/>
            <w:hideMark/>
          </w:tcPr>
          <w:p w14:paraId="1D95808C"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0B7145DE" w14:textId="77777777" w:rsidR="00330200" w:rsidRPr="009347C6" w:rsidRDefault="002B2149" w:rsidP="009347C6">
            <w:pPr>
              <w:pStyle w:val="aff4"/>
              <w:rPr>
                <w:szCs w:val="20"/>
                <w:lang w:eastAsia="ru-RU"/>
              </w:rPr>
            </w:pPr>
            <w:r w:rsidRPr="009347C6">
              <w:rPr>
                <w:szCs w:val="20"/>
                <w:lang w:eastAsia="ru-RU"/>
              </w:rPr>
              <w:t>70</w:t>
            </w:r>
          </w:p>
        </w:tc>
        <w:tc>
          <w:tcPr>
            <w:tcW w:w="443" w:type="pct"/>
            <w:shd w:val="clear" w:color="auto" w:fill="auto"/>
            <w:noWrap/>
            <w:vAlign w:val="center"/>
            <w:hideMark/>
          </w:tcPr>
          <w:p w14:paraId="1392024F" w14:textId="77777777" w:rsidR="00330200" w:rsidRPr="009347C6" w:rsidRDefault="002B2149" w:rsidP="009347C6">
            <w:pPr>
              <w:pStyle w:val="aff4"/>
              <w:rPr>
                <w:szCs w:val="20"/>
                <w:lang w:eastAsia="ru-RU"/>
              </w:rPr>
            </w:pPr>
            <w:r w:rsidRPr="009347C6">
              <w:rPr>
                <w:szCs w:val="20"/>
                <w:lang w:eastAsia="ru-RU"/>
              </w:rPr>
              <w:t>41</w:t>
            </w:r>
          </w:p>
        </w:tc>
        <w:tc>
          <w:tcPr>
            <w:tcW w:w="714" w:type="pct"/>
            <w:shd w:val="clear" w:color="auto" w:fill="auto"/>
            <w:vAlign w:val="center"/>
            <w:hideMark/>
          </w:tcPr>
          <w:p w14:paraId="636F4E10" w14:textId="77777777" w:rsidR="00330200" w:rsidRPr="009347C6" w:rsidRDefault="002B2149" w:rsidP="009347C6">
            <w:pPr>
              <w:pStyle w:val="aff4"/>
              <w:rPr>
                <w:szCs w:val="20"/>
              </w:rPr>
            </w:pPr>
            <w:r w:rsidRPr="009347C6">
              <w:rPr>
                <w:szCs w:val="20"/>
              </w:rPr>
              <w:t>284,8</w:t>
            </w:r>
          </w:p>
        </w:tc>
        <w:tc>
          <w:tcPr>
            <w:tcW w:w="714" w:type="pct"/>
            <w:shd w:val="clear" w:color="auto" w:fill="auto"/>
            <w:vAlign w:val="center"/>
            <w:hideMark/>
          </w:tcPr>
          <w:p w14:paraId="4012B2F3" w14:textId="77777777" w:rsidR="00330200" w:rsidRPr="009347C6" w:rsidRDefault="002B2149" w:rsidP="009347C6">
            <w:pPr>
              <w:pStyle w:val="aff4"/>
              <w:rPr>
                <w:szCs w:val="20"/>
              </w:rPr>
            </w:pPr>
            <w:r w:rsidRPr="009347C6">
              <w:rPr>
                <w:szCs w:val="20"/>
              </w:rPr>
              <w:t>94,25</w:t>
            </w:r>
          </w:p>
        </w:tc>
        <w:tc>
          <w:tcPr>
            <w:tcW w:w="647" w:type="pct"/>
            <w:shd w:val="clear" w:color="auto" w:fill="auto"/>
            <w:noWrap/>
            <w:vAlign w:val="center"/>
            <w:hideMark/>
          </w:tcPr>
          <w:p w14:paraId="2867E6C6" w14:textId="77777777" w:rsidR="00330200" w:rsidRPr="009347C6" w:rsidRDefault="002B2149" w:rsidP="009347C6">
            <w:pPr>
              <w:pStyle w:val="aff4"/>
              <w:rPr>
                <w:szCs w:val="20"/>
              </w:rPr>
            </w:pPr>
            <w:r w:rsidRPr="009347C6">
              <w:rPr>
                <w:szCs w:val="20"/>
              </w:rPr>
              <w:t>578,4</w:t>
            </w:r>
          </w:p>
        </w:tc>
        <w:tc>
          <w:tcPr>
            <w:tcW w:w="568" w:type="pct"/>
            <w:shd w:val="clear" w:color="auto" w:fill="auto"/>
            <w:noWrap/>
            <w:vAlign w:val="center"/>
            <w:hideMark/>
          </w:tcPr>
          <w:p w14:paraId="350D133F" w14:textId="77777777" w:rsidR="00330200" w:rsidRPr="009347C6" w:rsidRDefault="002B2149" w:rsidP="009347C6">
            <w:pPr>
              <w:pStyle w:val="aff4"/>
              <w:rPr>
                <w:szCs w:val="20"/>
              </w:rPr>
            </w:pPr>
            <w:r w:rsidRPr="009347C6">
              <w:rPr>
                <w:szCs w:val="20"/>
              </w:rPr>
              <w:t>487,1</w:t>
            </w:r>
          </w:p>
        </w:tc>
        <w:tc>
          <w:tcPr>
            <w:tcW w:w="501" w:type="pct"/>
            <w:shd w:val="clear" w:color="auto" w:fill="auto"/>
            <w:noWrap/>
            <w:vAlign w:val="center"/>
            <w:hideMark/>
          </w:tcPr>
          <w:p w14:paraId="51A81F25" w14:textId="77777777" w:rsidR="00330200" w:rsidRPr="009347C6" w:rsidRDefault="002B2149" w:rsidP="009347C6">
            <w:pPr>
              <w:pStyle w:val="aff4"/>
              <w:rPr>
                <w:szCs w:val="20"/>
              </w:rPr>
            </w:pPr>
            <w:r w:rsidRPr="009347C6">
              <w:rPr>
                <w:szCs w:val="20"/>
              </w:rPr>
              <w:t>387</w:t>
            </w:r>
          </w:p>
        </w:tc>
      </w:tr>
      <w:tr w:rsidR="00330200" w:rsidRPr="009347C6" w14:paraId="7E0E6A8C" w14:textId="77777777">
        <w:trPr>
          <w:cantSplit/>
          <w:trHeight w:val="20"/>
        </w:trPr>
        <w:tc>
          <w:tcPr>
            <w:tcW w:w="585" w:type="pct"/>
            <w:shd w:val="clear" w:color="auto" w:fill="auto"/>
            <w:noWrap/>
            <w:vAlign w:val="center"/>
            <w:hideMark/>
          </w:tcPr>
          <w:p w14:paraId="07295508" w14:textId="77777777" w:rsidR="00330200" w:rsidRPr="009347C6" w:rsidRDefault="002B2149" w:rsidP="009347C6">
            <w:pPr>
              <w:pStyle w:val="aff4"/>
              <w:rPr>
                <w:szCs w:val="20"/>
                <w:lang w:eastAsia="ru-RU"/>
              </w:rPr>
            </w:pPr>
            <w:r w:rsidRPr="009347C6">
              <w:rPr>
                <w:szCs w:val="20"/>
                <w:lang w:eastAsia="ru-RU"/>
              </w:rPr>
              <w:t>0,15</w:t>
            </w:r>
          </w:p>
        </w:tc>
        <w:tc>
          <w:tcPr>
            <w:tcW w:w="403" w:type="pct"/>
            <w:shd w:val="clear" w:color="auto" w:fill="auto"/>
            <w:noWrap/>
            <w:vAlign w:val="center"/>
            <w:hideMark/>
          </w:tcPr>
          <w:p w14:paraId="57AFD1F2"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0F161A0B" w14:textId="77777777" w:rsidR="00330200" w:rsidRPr="009347C6" w:rsidRDefault="002B2149" w:rsidP="009347C6">
            <w:pPr>
              <w:pStyle w:val="aff4"/>
              <w:rPr>
                <w:szCs w:val="20"/>
                <w:lang w:eastAsia="ru-RU"/>
              </w:rPr>
            </w:pPr>
            <w:r w:rsidRPr="009347C6">
              <w:rPr>
                <w:szCs w:val="20"/>
                <w:lang w:eastAsia="ru-RU"/>
              </w:rPr>
              <w:t>80</w:t>
            </w:r>
          </w:p>
        </w:tc>
        <w:tc>
          <w:tcPr>
            <w:tcW w:w="443" w:type="pct"/>
            <w:shd w:val="clear" w:color="auto" w:fill="auto"/>
            <w:noWrap/>
            <w:vAlign w:val="center"/>
            <w:hideMark/>
          </w:tcPr>
          <w:p w14:paraId="5DF1C567" w14:textId="77777777" w:rsidR="00330200" w:rsidRPr="009347C6" w:rsidRDefault="002B2149" w:rsidP="009347C6">
            <w:pPr>
              <w:pStyle w:val="aff4"/>
              <w:rPr>
                <w:szCs w:val="20"/>
                <w:lang w:eastAsia="ru-RU"/>
              </w:rPr>
            </w:pPr>
            <w:r w:rsidRPr="009347C6">
              <w:rPr>
                <w:szCs w:val="20"/>
                <w:lang w:eastAsia="ru-RU"/>
              </w:rPr>
              <w:t>45</w:t>
            </w:r>
          </w:p>
        </w:tc>
        <w:tc>
          <w:tcPr>
            <w:tcW w:w="714" w:type="pct"/>
            <w:shd w:val="clear" w:color="auto" w:fill="auto"/>
            <w:vAlign w:val="center"/>
            <w:hideMark/>
          </w:tcPr>
          <w:p w14:paraId="1F2EDD1B" w14:textId="77777777" w:rsidR="00330200" w:rsidRPr="009347C6" w:rsidRDefault="002B2149" w:rsidP="009347C6">
            <w:pPr>
              <w:pStyle w:val="aff4"/>
              <w:rPr>
                <w:szCs w:val="20"/>
              </w:rPr>
            </w:pPr>
            <w:r w:rsidRPr="009347C6">
              <w:rPr>
                <w:szCs w:val="20"/>
              </w:rPr>
              <w:t>427,1</w:t>
            </w:r>
          </w:p>
        </w:tc>
        <w:tc>
          <w:tcPr>
            <w:tcW w:w="714" w:type="pct"/>
            <w:shd w:val="clear" w:color="auto" w:fill="auto"/>
            <w:vAlign w:val="center"/>
            <w:hideMark/>
          </w:tcPr>
          <w:p w14:paraId="63E522BB" w14:textId="77777777" w:rsidR="00330200" w:rsidRPr="009347C6" w:rsidRDefault="002B2149" w:rsidP="009347C6">
            <w:pPr>
              <w:pStyle w:val="aff4"/>
              <w:rPr>
                <w:szCs w:val="20"/>
              </w:rPr>
            </w:pPr>
            <w:r w:rsidRPr="009347C6">
              <w:rPr>
                <w:szCs w:val="20"/>
              </w:rPr>
              <w:t>141,37</w:t>
            </w:r>
          </w:p>
        </w:tc>
        <w:tc>
          <w:tcPr>
            <w:tcW w:w="647" w:type="pct"/>
            <w:shd w:val="clear" w:color="auto" w:fill="auto"/>
            <w:noWrap/>
            <w:vAlign w:val="center"/>
            <w:hideMark/>
          </w:tcPr>
          <w:p w14:paraId="68725C8A" w14:textId="77777777" w:rsidR="00330200" w:rsidRPr="009347C6" w:rsidRDefault="002B2149" w:rsidP="009347C6">
            <w:pPr>
              <w:pStyle w:val="aff4"/>
              <w:rPr>
                <w:szCs w:val="20"/>
              </w:rPr>
            </w:pPr>
            <w:r w:rsidRPr="009347C6">
              <w:rPr>
                <w:szCs w:val="20"/>
              </w:rPr>
              <w:t>867,5</w:t>
            </w:r>
          </w:p>
        </w:tc>
        <w:tc>
          <w:tcPr>
            <w:tcW w:w="568" w:type="pct"/>
            <w:shd w:val="clear" w:color="auto" w:fill="auto"/>
            <w:noWrap/>
            <w:vAlign w:val="center"/>
            <w:hideMark/>
          </w:tcPr>
          <w:p w14:paraId="0654F699" w14:textId="77777777" w:rsidR="00330200" w:rsidRPr="009347C6" w:rsidRDefault="002B2149" w:rsidP="009347C6">
            <w:pPr>
              <w:pStyle w:val="aff4"/>
              <w:rPr>
                <w:szCs w:val="20"/>
              </w:rPr>
            </w:pPr>
            <w:r w:rsidRPr="009347C6">
              <w:rPr>
                <w:szCs w:val="20"/>
              </w:rPr>
              <w:t>730,6</w:t>
            </w:r>
          </w:p>
        </w:tc>
        <w:tc>
          <w:tcPr>
            <w:tcW w:w="501" w:type="pct"/>
            <w:shd w:val="clear" w:color="auto" w:fill="auto"/>
            <w:noWrap/>
            <w:vAlign w:val="center"/>
            <w:hideMark/>
          </w:tcPr>
          <w:p w14:paraId="0485049B" w14:textId="77777777" w:rsidR="00330200" w:rsidRPr="009347C6" w:rsidRDefault="002B2149" w:rsidP="009347C6">
            <w:pPr>
              <w:pStyle w:val="aff4"/>
              <w:rPr>
                <w:szCs w:val="20"/>
              </w:rPr>
            </w:pPr>
            <w:r w:rsidRPr="009347C6">
              <w:rPr>
                <w:szCs w:val="20"/>
              </w:rPr>
              <w:t>529</w:t>
            </w:r>
          </w:p>
        </w:tc>
      </w:tr>
      <w:tr w:rsidR="00330200" w:rsidRPr="009347C6" w14:paraId="55149893" w14:textId="77777777">
        <w:trPr>
          <w:cantSplit/>
          <w:trHeight w:val="20"/>
        </w:trPr>
        <w:tc>
          <w:tcPr>
            <w:tcW w:w="585" w:type="pct"/>
            <w:shd w:val="clear" w:color="auto" w:fill="auto"/>
            <w:noWrap/>
            <w:vAlign w:val="center"/>
            <w:hideMark/>
          </w:tcPr>
          <w:p w14:paraId="0A1A7E90" w14:textId="77777777" w:rsidR="00330200" w:rsidRPr="009347C6" w:rsidRDefault="002B2149" w:rsidP="009347C6">
            <w:pPr>
              <w:pStyle w:val="aff4"/>
              <w:rPr>
                <w:szCs w:val="20"/>
                <w:lang w:eastAsia="ru-RU"/>
              </w:rPr>
            </w:pPr>
            <w:r w:rsidRPr="009347C6">
              <w:rPr>
                <w:szCs w:val="20"/>
                <w:lang w:eastAsia="ru-RU"/>
              </w:rPr>
              <w:t>0,2</w:t>
            </w:r>
          </w:p>
        </w:tc>
        <w:tc>
          <w:tcPr>
            <w:tcW w:w="403" w:type="pct"/>
            <w:shd w:val="clear" w:color="auto" w:fill="auto"/>
            <w:noWrap/>
            <w:vAlign w:val="center"/>
            <w:hideMark/>
          </w:tcPr>
          <w:p w14:paraId="35761DF9"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0F68B420" w14:textId="77777777" w:rsidR="00330200" w:rsidRPr="009347C6" w:rsidRDefault="002B2149" w:rsidP="009347C6">
            <w:pPr>
              <w:pStyle w:val="aff4"/>
              <w:rPr>
                <w:szCs w:val="20"/>
                <w:lang w:eastAsia="ru-RU"/>
              </w:rPr>
            </w:pPr>
            <w:r w:rsidRPr="009347C6">
              <w:rPr>
                <w:szCs w:val="20"/>
                <w:lang w:eastAsia="ru-RU"/>
              </w:rPr>
              <w:t>80</w:t>
            </w:r>
          </w:p>
        </w:tc>
        <w:tc>
          <w:tcPr>
            <w:tcW w:w="443" w:type="pct"/>
            <w:shd w:val="clear" w:color="auto" w:fill="auto"/>
            <w:noWrap/>
            <w:vAlign w:val="center"/>
            <w:hideMark/>
          </w:tcPr>
          <w:p w14:paraId="3ED2DADC" w14:textId="77777777" w:rsidR="00330200" w:rsidRPr="009347C6" w:rsidRDefault="002B2149" w:rsidP="009347C6">
            <w:pPr>
              <w:pStyle w:val="aff4"/>
              <w:rPr>
                <w:szCs w:val="20"/>
                <w:lang w:eastAsia="ru-RU"/>
              </w:rPr>
            </w:pPr>
            <w:r w:rsidRPr="009347C6">
              <w:rPr>
                <w:szCs w:val="20"/>
                <w:lang w:eastAsia="ru-RU"/>
              </w:rPr>
              <w:t>45</w:t>
            </w:r>
          </w:p>
        </w:tc>
        <w:tc>
          <w:tcPr>
            <w:tcW w:w="714" w:type="pct"/>
            <w:shd w:val="clear" w:color="auto" w:fill="auto"/>
            <w:vAlign w:val="center"/>
            <w:hideMark/>
          </w:tcPr>
          <w:p w14:paraId="3A22FC58" w14:textId="77777777" w:rsidR="00330200" w:rsidRPr="009347C6" w:rsidRDefault="002B2149" w:rsidP="009347C6">
            <w:pPr>
              <w:pStyle w:val="aff4"/>
              <w:rPr>
                <w:szCs w:val="20"/>
              </w:rPr>
            </w:pPr>
            <w:r w:rsidRPr="009347C6">
              <w:rPr>
                <w:szCs w:val="20"/>
              </w:rPr>
              <w:t>569,5</w:t>
            </w:r>
          </w:p>
        </w:tc>
        <w:tc>
          <w:tcPr>
            <w:tcW w:w="714" w:type="pct"/>
            <w:shd w:val="clear" w:color="auto" w:fill="auto"/>
            <w:vAlign w:val="center"/>
            <w:hideMark/>
          </w:tcPr>
          <w:p w14:paraId="6B378E50" w14:textId="77777777" w:rsidR="00330200" w:rsidRPr="009347C6" w:rsidRDefault="002B2149" w:rsidP="009347C6">
            <w:pPr>
              <w:pStyle w:val="aff4"/>
              <w:rPr>
                <w:szCs w:val="20"/>
              </w:rPr>
            </w:pPr>
            <w:r w:rsidRPr="009347C6">
              <w:rPr>
                <w:szCs w:val="20"/>
              </w:rPr>
              <w:t>188,49</w:t>
            </w:r>
          </w:p>
        </w:tc>
        <w:tc>
          <w:tcPr>
            <w:tcW w:w="647" w:type="pct"/>
            <w:shd w:val="clear" w:color="auto" w:fill="auto"/>
            <w:noWrap/>
            <w:vAlign w:val="center"/>
            <w:hideMark/>
          </w:tcPr>
          <w:p w14:paraId="4D5B84CE" w14:textId="77777777" w:rsidR="00330200" w:rsidRPr="009347C6" w:rsidRDefault="002B2149" w:rsidP="009347C6">
            <w:pPr>
              <w:pStyle w:val="aff4"/>
              <w:rPr>
                <w:szCs w:val="20"/>
              </w:rPr>
            </w:pPr>
            <w:r w:rsidRPr="009347C6">
              <w:rPr>
                <w:szCs w:val="20"/>
              </w:rPr>
              <w:t>1156,7</w:t>
            </w:r>
          </w:p>
        </w:tc>
        <w:tc>
          <w:tcPr>
            <w:tcW w:w="568" w:type="pct"/>
            <w:shd w:val="clear" w:color="auto" w:fill="auto"/>
            <w:noWrap/>
            <w:vAlign w:val="center"/>
            <w:hideMark/>
          </w:tcPr>
          <w:p w14:paraId="4B02A27C" w14:textId="77777777" w:rsidR="00330200" w:rsidRPr="009347C6" w:rsidRDefault="002B2149" w:rsidP="009347C6">
            <w:pPr>
              <w:pStyle w:val="aff4"/>
              <w:rPr>
                <w:szCs w:val="20"/>
              </w:rPr>
            </w:pPr>
            <w:r w:rsidRPr="009347C6">
              <w:rPr>
                <w:szCs w:val="20"/>
              </w:rPr>
              <w:t>974,1</w:t>
            </w:r>
          </w:p>
        </w:tc>
        <w:tc>
          <w:tcPr>
            <w:tcW w:w="501" w:type="pct"/>
            <w:shd w:val="clear" w:color="auto" w:fill="auto"/>
            <w:noWrap/>
            <w:vAlign w:val="center"/>
            <w:hideMark/>
          </w:tcPr>
          <w:p w14:paraId="3F204C1C" w14:textId="77777777" w:rsidR="00330200" w:rsidRPr="009347C6" w:rsidRDefault="002B2149" w:rsidP="009347C6">
            <w:pPr>
              <w:pStyle w:val="aff4"/>
              <w:rPr>
                <w:szCs w:val="20"/>
              </w:rPr>
            </w:pPr>
            <w:r w:rsidRPr="009347C6">
              <w:rPr>
                <w:szCs w:val="20"/>
              </w:rPr>
              <w:t>705</w:t>
            </w:r>
          </w:p>
        </w:tc>
      </w:tr>
      <w:tr w:rsidR="00330200" w:rsidRPr="009347C6" w14:paraId="3C59BE01" w14:textId="77777777">
        <w:trPr>
          <w:cantSplit/>
          <w:trHeight w:val="20"/>
        </w:trPr>
        <w:tc>
          <w:tcPr>
            <w:tcW w:w="585" w:type="pct"/>
            <w:shd w:val="clear" w:color="auto" w:fill="auto"/>
            <w:noWrap/>
            <w:vAlign w:val="center"/>
            <w:hideMark/>
          </w:tcPr>
          <w:p w14:paraId="122E2768" w14:textId="77777777" w:rsidR="00330200" w:rsidRPr="009347C6" w:rsidRDefault="002B2149" w:rsidP="009347C6">
            <w:pPr>
              <w:pStyle w:val="aff4"/>
              <w:rPr>
                <w:szCs w:val="20"/>
                <w:lang w:eastAsia="ru-RU"/>
              </w:rPr>
            </w:pPr>
            <w:r w:rsidRPr="009347C6">
              <w:rPr>
                <w:szCs w:val="20"/>
                <w:lang w:eastAsia="ru-RU"/>
              </w:rPr>
              <w:t>0,25</w:t>
            </w:r>
          </w:p>
        </w:tc>
        <w:tc>
          <w:tcPr>
            <w:tcW w:w="403" w:type="pct"/>
            <w:shd w:val="clear" w:color="auto" w:fill="auto"/>
            <w:noWrap/>
            <w:vAlign w:val="center"/>
            <w:hideMark/>
          </w:tcPr>
          <w:p w14:paraId="0FAA78C2"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19E751E4" w14:textId="77777777" w:rsidR="00330200" w:rsidRPr="009347C6" w:rsidRDefault="002B2149" w:rsidP="009347C6">
            <w:pPr>
              <w:pStyle w:val="aff4"/>
              <w:rPr>
                <w:szCs w:val="20"/>
                <w:lang w:eastAsia="ru-RU"/>
              </w:rPr>
            </w:pPr>
            <w:r w:rsidRPr="009347C6">
              <w:rPr>
                <w:szCs w:val="20"/>
                <w:lang w:eastAsia="ru-RU"/>
              </w:rPr>
              <w:t>100</w:t>
            </w:r>
          </w:p>
        </w:tc>
        <w:tc>
          <w:tcPr>
            <w:tcW w:w="443" w:type="pct"/>
            <w:shd w:val="clear" w:color="auto" w:fill="auto"/>
            <w:noWrap/>
            <w:vAlign w:val="center"/>
            <w:hideMark/>
          </w:tcPr>
          <w:p w14:paraId="5A3D6022" w14:textId="77777777" w:rsidR="00330200" w:rsidRPr="009347C6" w:rsidRDefault="002B2149" w:rsidP="009347C6">
            <w:pPr>
              <w:pStyle w:val="aff4"/>
              <w:rPr>
                <w:szCs w:val="20"/>
                <w:lang w:eastAsia="ru-RU"/>
              </w:rPr>
            </w:pPr>
            <w:r w:rsidRPr="009347C6">
              <w:rPr>
                <w:szCs w:val="20"/>
                <w:lang w:eastAsia="ru-RU"/>
              </w:rPr>
              <w:t>49</w:t>
            </w:r>
          </w:p>
        </w:tc>
        <w:tc>
          <w:tcPr>
            <w:tcW w:w="714" w:type="pct"/>
            <w:shd w:val="clear" w:color="auto" w:fill="auto"/>
            <w:vAlign w:val="center"/>
            <w:hideMark/>
          </w:tcPr>
          <w:p w14:paraId="7F9DDD0D" w14:textId="77777777" w:rsidR="00330200" w:rsidRPr="009347C6" w:rsidRDefault="002B2149" w:rsidP="009347C6">
            <w:pPr>
              <w:pStyle w:val="aff4"/>
              <w:rPr>
                <w:szCs w:val="20"/>
              </w:rPr>
            </w:pPr>
            <w:r w:rsidRPr="009347C6">
              <w:rPr>
                <w:szCs w:val="20"/>
              </w:rPr>
              <w:t>711,9</w:t>
            </w:r>
          </w:p>
        </w:tc>
        <w:tc>
          <w:tcPr>
            <w:tcW w:w="714" w:type="pct"/>
            <w:shd w:val="clear" w:color="auto" w:fill="auto"/>
            <w:vAlign w:val="center"/>
            <w:hideMark/>
          </w:tcPr>
          <w:p w14:paraId="663640B8" w14:textId="77777777" w:rsidR="00330200" w:rsidRPr="009347C6" w:rsidRDefault="002B2149" w:rsidP="009347C6">
            <w:pPr>
              <w:pStyle w:val="aff4"/>
              <w:rPr>
                <w:szCs w:val="20"/>
              </w:rPr>
            </w:pPr>
            <w:r w:rsidRPr="009347C6">
              <w:rPr>
                <w:szCs w:val="20"/>
              </w:rPr>
              <w:t>235,62</w:t>
            </w:r>
          </w:p>
        </w:tc>
        <w:tc>
          <w:tcPr>
            <w:tcW w:w="647" w:type="pct"/>
            <w:shd w:val="clear" w:color="auto" w:fill="auto"/>
            <w:noWrap/>
            <w:vAlign w:val="center"/>
            <w:hideMark/>
          </w:tcPr>
          <w:p w14:paraId="4A5DBC91" w14:textId="77777777" w:rsidR="00330200" w:rsidRPr="009347C6" w:rsidRDefault="002B2149" w:rsidP="009347C6">
            <w:pPr>
              <w:pStyle w:val="aff4"/>
              <w:rPr>
                <w:szCs w:val="20"/>
              </w:rPr>
            </w:pPr>
            <w:r w:rsidRPr="009347C6">
              <w:rPr>
                <w:szCs w:val="20"/>
              </w:rPr>
              <w:t>1445,9</w:t>
            </w:r>
          </w:p>
        </w:tc>
        <w:tc>
          <w:tcPr>
            <w:tcW w:w="568" w:type="pct"/>
            <w:shd w:val="clear" w:color="auto" w:fill="auto"/>
            <w:noWrap/>
            <w:vAlign w:val="center"/>
            <w:hideMark/>
          </w:tcPr>
          <w:p w14:paraId="0917EBD5" w14:textId="77777777" w:rsidR="00330200" w:rsidRPr="009347C6" w:rsidRDefault="002B2149" w:rsidP="009347C6">
            <w:pPr>
              <w:pStyle w:val="aff4"/>
              <w:rPr>
                <w:szCs w:val="20"/>
              </w:rPr>
            </w:pPr>
            <w:r w:rsidRPr="009347C6">
              <w:rPr>
                <w:szCs w:val="20"/>
              </w:rPr>
              <w:t>1217,7</w:t>
            </w:r>
          </w:p>
        </w:tc>
        <w:tc>
          <w:tcPr>
            <w:tcW w:w="501" w:type="pct"/>
            <w:shd w:val="clear" w:color="auto" w:fill="auto"/>
            <w:noWrap/>
            <w:vAlign w:val="center"/>
            <w:hideMark/>
          </w:tcPr>
          <w:p w14:paraId="75BF0618" w14:textId="77777777" w:rsidR="00330200" w:rsidRPr="009347C6" w:rsidRDefault="002B2149" w:rsidP="009347C6">
            <w:pPr>
              <w:pStyle w:val="aff4"/>
              <w:rPr>
                <w:szCs w:val="20"/>
              </w:rPr>
            </w:pPr>
            <w:r w:rsidRPr="009347C6">
              <w:rPr>
                <w:szCs w:val="20"/>
              </w:rPr>
              <w:t>810</w:t>
            </w:r>
          </w:p>
        </w:tc>
      </w:tr>
      <w:tr w:rsidR="00330200" w:rsidRPr="009347C6" w14:paraId="6C8985E6" w14:textId="77777777">
        <w:trPr>
          <w:cantSplit/>
          <w:trHeight w:val="20"/>
        </w:trPr>
        <w:tc>
          <w:tcPr>
            <w:tcW w:w="585" w:type="pct"/>
            <w:shd w:val="clear" w:color="auto" w:fill="auto"/>
            <w:noWrap/>
            <w:vAlign w:val="center"/>
            <w:hideMark/>
          </w:tcPr>
          <w:p w14:paraId="59DB0CCB" w14:textId="77777777" w:rsidR="00330200" w:rsidRPr="009347C6" w:rsidRDefault="002B2149" w:rsidP="009347C6">
            <w:pPr>
              <w:pStyle w:val="aff4"/>
              <w:rPr>
                <w:szCs w:val="20"/>
                <w:lang w:eastAsia="ru-RU"/>
              </w:rPr>
            </w:pPr>
            <w:r w:rsidRPr="009347C6">
              <w:rPr>
                <w:szCs w:val="20"/>
                <w:lang w:eastAsia="ru-RU"/>
              </w:rPr>
              <w:t>0,3</w:t>
            </w:r>
          </w:p>
        </w:tc>
        <w:tc>
          <w:tcPr>
            <w:tcW w:w="403" w:type="pct"/>
            <w:shd w:val="clear" w:color="auto" w:fill="auto"/>
            <w:noWrap/>
            <w:vAlign w:val="center"/>
            <w:hideMark/>
          </w:tcPr>
          <w:p w14:paraId="4386BF2F"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23613615" w14:textId="77777777" w:rsidR="00330200" w:rsidRPr="009347C6" w:rsidRDefault="002B2149" w:rsidP="009347C6">
            <w:pPr>
              <w:pStyle w:val="aff4"/>
              <w:rPr>
                <w:szCs w:val="20"/>
                <w:lang w:eastAsia="ru-RU"/>
              </w:rPr>
            </w:pPr>
            <w:r w:rsidRPr="009347C6">
              <w:rPr>
                <w:szCs w:val="20"/>
                <w:lang w:eastAsia="ru-RU"/>
              </w:rPr>
              <w:t>100</w:t>
            </w:r>
          </w:p>
        </w:tc>
        <w:tc>
          <w:tcPr>
            <w:tcW w:w="443" w:type="pct"/>
            <w:shd w:val="clear" w:color="auto" w:fill="auto"/>
            <w:noWrap/>
            <w:vAlign w:val="center"/>
            <w:hideMark/>
          </w:tcPr>
          <w:p w14:paraId="63648C75" w14:textId="77777777" w:rsidR="00330200" w:rsidRPr="009347C6" w:rsidRDefault="002B2149" w:rsidP="009347C6">
            <w:pPr>
              <w:pStyle w:val="aff4"/>
              <w:rPr>
                <w:szCs w:val="20"/>
                <w:lang w:eastAsia="ru-RU"/>
              </w:rPr>
            </w:pPr>
            <w:r w:rsidRPr="009347C6">
              <w:rPr>
                <w:szCs w:val="20"/>
                <w:lang w:eastAsia="ru-RU"/>
              </w:rPr>
              <w:t>49</w:t>
            </w:r>
          </w:p>
        </w:tc>
        <w:tc>
          <w:tcPr>
            <w:tcW w:w="714" w:type="pct"/>
            <w:shd w:val="clear" w:color="auto" w:fill="auto"/>
            <w:vAlign w:val="center"/>
            <w:hideMark/>
          </w:tcPr>
          <w:p w14:paraId="236D53A0" w14:textId="77777777" w:rsidR="00330200" w:rsidRPr="009347C6" w:rsidRDefault="002B2149" w:rsidP="009347C6">
            <w:pPr>
              <w:pStyle w:val="aff4"/>
              <w:rPr>
                <w:szCs w:val="20"/>
              </w:rPr>
            </w:pPr>
            <w:r w:rsidRPr="009347C6">
              <w:rPr>
                <w:szCs w:val="20"/>
              </w:rPr>
              <w:t>854,3</w:t>
            </w:r>
          </w:p>
        </w:tc>
        <w:tc>
          <w:tcPr>
            <w:tcW w:w="714" w:type="pct"/>
            <w:shd w:val="clear" w:color="auto" w:fill="auto"/>
            <w:vAlign w:val="center"/>
            <w:hideMark/>
          </w:tcPr>
          <w:p w14:paraId="342DE2EA" w14:textId="77777777" w:rsidR="00330200" w:rsidRPr="009347C6" w:rsidRDefault="002B2149" w:rsidP="009347C6">
            <w:pPr>
              <w:pStyle w:val="aff4"/>
              <w:rPr>
                <w:szCs w:val="20"/>
              </w:rPr>
            </w:pPr>
            <w:r w:rsidRPr="009347C6">
              <w:rPr>
                <w:szCs w:val="20"/>
              </w:rPr>
              <w:t>282,74</w:t>
            </w:r>
          </w:p>
        </w:tc>
        <w:tc>
          <w:tcPr>
            <w:tcW w:w="647" w:type="pct"/>
            <w:shd w:val="clear" w:color="auto" w:fill="auto"/>
            <w:noWrap/>
            <w:vAlign w:val="center"/>
            <w:hideMark/>
          </w:tcPr>
          <w:p w14:paraId="5F66F0EA" w14:textId="77777777" w:rsidR="00330200" w:rsidRPr="009347C6" w:rsidRDefault="002B2149" w:rsidP="009347C6">
            <w:pPr>
              <w:pStyle w:val="aff4"/>
              <w:rPr>
                <w:szCs w:val="20"/>
              </w:rPr>
            </w:pPr>
            <w:r w:rsidRPr="009347C6">
              <w:rPr>
                <w:szCs w:val="20"/>
              </w:rPr>
              <w:t>1735,1</w:t>
            </w:r>
          </w:p>
        </w:tc>
        <w:tc>
          <w:tcPr>
            <w:tcW w:w="568" w:type="pct"/>
            <w:shd w:val="clear" w:color="auto" w:fill="auto"/>
            <w:noWrap/>
            <w:vAlign w:val="center"/>
            <w:hideMark/>
          </w:tcPr>
          <w:p w14:paraId="0B352CE8" w14:textId="77777777" w:rsidR="00330200" w:rsidRPr="009347C6" w:rsidRDefault="002B2149" w:rsidP="009347C6">
            <w:pPr>
              <w:pStyle w:val="aff4"/>
              <w:rPr>
                <w:szCs w:val="20"/>
              </w:rPr>
            </w:pPr>
            <w:r w:rsidRPr="009347C6">
              <w:rPr>
                <w:szCs w:val="20"/>
              </w:rPr>
              <w:t>1461,2</w:t>
            </w:r>
          </w:p>
        </w:tc>
        <w:tc>
          <w:tcPr>
            <w:tcW w:w="501" w:type="pct"/>
            <w:shd w:val="clear" w:color="auto" w:fill="auto"/>
            <w:noWrap/>
            <w:vAlign w:val="center"/>
            <w:hideMark/>
          </w:tcPr>
          <w:p w14:paraId="12088957" w14:textId="77777777" w:rsidR="00330200" w:rsidRPr="009347C6" w:rsidRDefault="002B2149" w:rsidP="009347C6">
            <w:pPr>
              <w:pStyle w:val="aff4"/>
              <w:rPr>
                <w:szCs w:val="20"/>
              </w:rPr>
            </w:pPr>
            <w:r w:rsidRPr="009347C6">
              <w:rPr>
                <w:szCs w:val="20"/>
              </w:rPr>
              <w:t>972</w:t>
            </w:r>
          </w:p>
        </w:tc>
      </w:tr>
      <w:tr w:rsidR="00330200" w:rsidRPr="009347C6" w14:paraId="220D2F60" w14:textId="77777777">
        <w:trPr>
          <w:cantSplit/>
          <w:trHeight w:val="20"/>
        </w:trPr>
        <w:tc>
          <w:tcPr>
            <w:tcW w:w="585" w:type="pct"/>
            <w:shd w:val="clear" w:color="auto" w:fill="auto"/>
            <w:noWrap/>
            <w:vAlign w:val="center"/>
            <w:hideMark/>
          </w:tcPr>
          <w:p w14:paraId="72E2CAB4" w14:textId="77777777" w:rsidR="00330200" w:rsidRPr="009347C6" w:rsidRDefault="002B2149" w:rsidP="009347C6">
            <w:pPr>
              <w:pStyle w:val="aff4"/>
              <w:rPr>
                <w:szCs w:val="20"/>
                <w:lang w:eastAsia="ru-RU"/>
              </w:rPr>
            </w:pPr>
            <w:r w:rsidRPr="009347C6">
              <w:rPr>
                <w:szCs w:val="20"/>
                <w:lang w:eastAsia="ru-RU"/>
              </w:rPr>
              <w:t>0,35</w:t>
            </w:r>
          </w:p>
        </w:tc>
        <w:tc>
          <w:tcPr>
            <w:tcW w:w="403" w:type="pct"/>
            <w:shd w:val="clear" w:color="auto" w:fill="auto"/>
            <w:noWrap/>
            <w:vAlign w:val="center"/>
            <w:hideMark/>
          </w:tcPr>
          <w:p w14:paraId="018748DD"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3E03084C" w14:textId="77777777" w:rsidR="00330200" w:rsidRPr="009347C6" w:rsidRDefault="002B2149" w:rsidP="009347C6">
            <w:pPr>
              <w:pStyle w:val="aff4"/>
              <w:rPr>
                <w:szCs w:val="20"/>
                <w:lang w:eastAsia="ru-RU"/>
              </w:rPr>
            </w:pPr>
            <w:r w:rsidRPr="009347C6">
              <w:rPr>
                <w:szCs w:val="20"/>
                <w:lang w:eastAsia="ru-RU"/>
              </w:rPr>
              <w:t>100</w:t>
            </w:r>
          </w:p>
        </w:tc>
        <w:tc>
          <w:tcPr>
            <w:tcW w:w="443" w:type="pct"/>
            <w:shd w:val="clear" w:color="auto" w:fill="auto"/>
            <w:noWrap/>
            <w:vAlign w:val="center"/>
            <w:hideMark/>
          </w:tcPr>
          <w:p w14:paraId="1562266D" w14:textId="77777777" w:rsidR="00330200" w:rsidRPr="009347C6" w:rsidRDefault="002B2149" w:rsidP="009347C6">
            <w:pPr>
              <w:pStyle w:val="aff4"/>
              <w:rPr>
                <w:szCs w:val="20"/>
                <w:lang w:eastAsia="ru-RU"/>
              </w:rPr>
            </w:pPr>
            <w:r w:rsidRPr="009347C6">
              <w:rPr>
                <w:szCs w:val="20"/>
                <w:lang w:eastAsia="ru-RU"/>
              </w:rPr>
              <w:t>49</w:t>
            </w:r>
          </w:p>
        </w:tc>
        <w:tc>
          <w:tcPr>
            <w:tcW w:w="714" w:type="pct"/>
            <w:shd w:val="clear" w:color="auto" w:fill="auto"/>
            <w:vAlign w:val="center"/>
            <w:hideMark/>
          </w:tcPr>
          <w:p w14:paraId="7168E83B" w14:textId="77777777" w:rsidR="00330200" w:rsidRPr="009347C6" w:rsidRDefault="002B2149" w:rsidP="009347C6">
            <w:pPr>
              <w:pStyle w:val="aff4"/>
              <w:rPr>
                <w:szCs w:val="20"/>
              </w:rPr>
            </w:pPr>
            <w:r w:rsidRPr="009347C6">
              <w:rPr>
                <w:szCs w:val="20"/>
              </w:rPr>
              <w:t>996,7</w:t>
            </w:r>
          </w:p>
        </w:tc>
        <w:tc>
          <w:tcPr>
            <w:tcW w:w="714" w:type="pct"/>
            <w:shd w:val="clear" w:color="auto" w:fill="auto"/>
            <w:vAlign w:val="center"/>
            <w:hideMark/>
          </w:tcPr>
          <w:p w14:paraId="60A207F5" w14:textId="77777777" w:rsidR="00330200" w:rsidRPr="009347C6" w:rsidRDefault="002B2149" w:rsidP="009347C6">
            <w:pPr>
              <w:pStyle w:val="aff4"/>
              <w:rPr>
                <w:szCs w:val="20"/>
              </w:rPr>
            </w:pPr>
            <w:r w:rsidRPr="009347C6">
              <w:rPr>
                <w:szCs w:val="20"/>
              </w:rPr>
              <w:t>329,86</w:t>
            </w:r>
          </w:p>
        </w:tc>
        <w:tc>
          <w:tcPr>
            <w:tcW w:w="647" w:type="pct"/>
            <w:shd w:val="clear" w:color="auto" w:fill="auto"/>
            <w:noWrap/>
            <w:vAlign w:val="center"/>
            <w:hideMark/>
          </w:tcPr>
          <w:p w14:paraId="43182AD4" w14:textId="77777777" w:rsidR="00330200" w:rsidRPr="009347C6" w:rsidRDefault="002B2149" w:rsidP="009347C6">
            <w:pPr>
              <w:pStyle w:val="aff4"/>
              <w:rPr>
                <w:szCs w:val="20"/>
              </w:rPr>
            </w:pPr>
            <w:r w:rsidRPr="009347C6">
              <w:rPr>
                <w:szCs w:val="20"/>
              </w:rPr>
              <w:t>2024,3</w:t>
            </w:r>
          </w:p>
        </w:tc>
        <w:tc>
          <w:tcPr>
            <w:tcW w:w="568" w:type="pct"/>
            <w:shd w:val="clear" w:color="auto" w:fill="auto"/>
            <w:noWrap/>
            <w:vAlign w:val="center"/>
            <w:hideMark/>
          </w:tcPr>
          <w:p w14:paraId="112FE547" w14:textId="77777777" w:rsidR="00330200" w:rsidRPr="009347C6" w:rsidRDefault="002B2149" w:rsidP="009347C6">
            <w:pPr>
              <w:pStyle w:val="aff4"/>
              <w:rPr>
                <w:szCs w:val="20"/>
              </w:rPr>
            </w:pPr>
            <w:r w:rsidRPr="009347C6">
              <w:rPr>
                <w:szCs w:val="20"/>
              </w:rPr>
              <w:t>1704,7</w:t>
            </w:r>
          </w:p>
        </w:tc>
        <w:tc>
          <w:tcPr>
            <w:tcW w:w="501" w:type="pct"/>
            <w:shd w:val="clear" w:color="auto" w:fill="auto"/>
            <w:noWrap/>
            <w:vAlign w:val="center"/>
            <w:hideMark/>
          </w:tcPr>
          <w:p w14:paraId="757B9B99" w14:textId="77777777" w:rsidR="00330200" w:rsidRPr="009347C6" w:rsidRDefault="002B2149" w:rsidP="009347C6">
            <w:pPr>
              <w:pStyle w:val="aff4"/>
              <w:rPr>
                <w:szCs w:val="20"/>
              </w:rPr>
            </w:pPr>
            <w:r w:rsidRPr="009347C6">
              <w:rPr>
                <w:szCs w:val="20"/>
              </w:rPr>
              <w:t>1134</w:t>
            </w:r>
          </w:p>
        </w:tc>
      </w:tr>
      <w:tr w:rsidR="00330200" w:rsidRPr="009347C6" w14:paraId="5EF4F98B" w14:textId="77777777">
        <w:trPr>
          <w:cantSplit/>
          <w:trHeight w:val="20"/>
        </w:trPr>
        <w:tc>
          <w:tcPr>
            <w:tcW w:w="585" w:type="pct"/>
            <w:shd w:val="clear" w:color="auto" w:fill="auto"/>
            <w:noWrap/>
            <w:vAlign w:val="center"/>
            <w:hideMark/>
          </w:tcPr>
          <w:p w14:paraId="6EDF33D7" w14:textId="77777777" w:rsidR="00330200" w:rsidRPr="009347C6" w:rsidRDefault="002B2149" w:rsidP="009347C6">
            <w:pPr>
              <w:pStyle w:val="aff4"/>
              <w:rPr>
                <w:szCs w:val="20"/>
                <w:lang w:eastAsia="ru-RU"/>
              </w:rPr>
            </w:pPr>
            <w:r w:rsidRPr="009347C6">
              <w:rPr>
                <w:szCs w:val="20"/>
                <w:lang w:eastAsia="ru-RU"/>
              </w:rPr>
              <w:t>0,4</w:t>
            </w:r>
          </w:p>
        </w:tc>
        <w:tc>
          <w:tcPr>
            <w:tcW w:w="403" w:type="pct"/>
            <w:shd w:val="clear" w:color="auto" w:fill="auto"/>
            <w:noWrap/>
            <w:vAlign w:val="center"/>
            <w:hideMark/>
          </w:tcPr>
          <w:p w14:paraId="03D4A144"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0F3B5F62" w14:textId="77777777" w:rsidR="00330200" w:rsidRPr="009347C6" w:rsidRDefault="002B2149" w:rsidP="009347C6">
            <w:pPr>
              <w:pStyle w:val="aff4"/>
              <w:rPr>
                <w:szCs w:val="20"/>
                <w:lang w:eastAsia="ru-RU"/>
              </w:rPr>
            </w:pPr>
            <w:r w:rsidRPr="009347C6">
              <w:rPr>
                <w:szCs w:val="20"/>
                <w:lang w:eastAsia="ru-RU"/>
              </w:rPr>
              <w:t>125</w:t>
            </w:r>
          </w:p>
        </w:tc>
        <w:tc>
          <w:tcPr>
            <w:tcW w:w="443" w:type="pct"/>
            <w:shd w:val="clear" w:color="auto" w:fill="auto"/>
            <w:noWrap/>
            <w:vAlign w:val="center"/>
            <w:hideMark/>
          </w:tcPr>
          <w:p w14:paraId="73C6F67C" w14:textId="77777777" w:rsidR="00330200" w:rsidRPr="009347C6" w:rsidRDefault="002B2149" w:rsidP="009347C6">
            <w:pPr>
              <w:pStyle w:val="aff4"/>
              <w:rPr>
                <w:szCs w:val="20"/>
                <w:lang w:eastAsia="ru-RU"/>
              </w:rPr>
            </w:pPr>
            <w:r w:rsidRPr="009347C6">
              <w:rPr>
                <w:szCs w:val="20"/>
                <w:lang w:eastAsia="ru-RU"/>
              </w:rPr>
              <w:t>56</w:t>
            </w:r>
          </w:p>
        </w:tc>
        <w:tc>
          <w:tcPr>
            <w:tcW w:w="714" w:type="pct"/>
            <w:shd w:val="clear" w:color="auto" w:fill="auto"/>
            <w:vAlign w:val="center"/>
            <w:hideMark/>
          </w:tcPr>
          <w:p w14:paraId="32EAE29E" w14:textId="77777777" w:rsidR="00330200" w:rsidRPr="009347C6" w:rsidRDefault="002B2149" w:rsidP="009347C6">
            <w:pPr>
              <w:pStyle w:val="aff4"/>
              <w:rPr>
                <w:szCs w:val="20"/>
              </w:rPr>
            </w:pPr>
            <w:r w:rsidRPr="009347C6">
              <w:rPr>
                <w:szCs w:val="20"/>
              </w:rPr>
              <w:t>1139,0</w:t>
            </w:r>
          </w:p>
        </w:tc>
        <w:tc>
          <w:tcPr>
            <w:tcW w:w="714" w:type="pct"/>
            <w:shd w:val="clear" w:color="auto" w:fill="auto"/>
            <w:vAlign w:val="center"/>
            <w:hideMark/>
          </w:tcPr>
          <w:p w14:paraId="78048CB4" w14:textId="77777777" w:rsidR="00330200" w:rsidRPr="009347C6" w:rsidRDefault="002B2149" w:rsidP="009347C6">
            <w:pPr>
              <w:pStyle w:val="aff4"/>
              <w:rPr>
                <w:szCs w:val="20"/>
              </w:rPr>
            </w:pPr>
            <w:r w:rsidRPr="009347C6">
              <w:rPr>
                <w:szCs w:val="20"/>
              </w:rPr>
              <w:t>376,99</w:t>
            </w:r>
          </w:p>
        </w:tc>
        <w:tc>
          <w:tcPr>
            <w:tcW w:w="647" w:type="pct"/>
            <w:shd w:val="clear" w:color="auto" w:fill="auto"/>
            <w:noWrap/>
            <w:vAlign w:val="center"/>
            <w:hideMark/>
          </w:tcPr>
          <w:p w14:paraId="6196D644" w14:textId="77777777" w:rsidR="00330200" w:rsidRPr="009347C6" w:rsidRDefault="002B2149" w:rsidP="009347C6">
            <w:pPr>
              <w:pStyle w:val="aff4"/>
              <w:rPr>
                <w:szCs w:val="20"/>
              </w:rPr>
            </w:pPr>
            <w:r w:rsidRPr="009347C6">
              <w:rPr>
                <w:szCs w:val="20"/>
              </w:rPr>
              <w:t>2313,5</w:t>
            </w:r>
          </w:p>
        </w:tc>
        <w:tc>
          <w:tcPr>
            <w:tcW w:w="568" w:type="pct"/>
            <w:shd w:val="clear" w:color="auto" w:fill="auto"/>
            <w:noWrap/>
            <w:vAlign w:val="center"/>
            <w:hideMark/>
          </w:tcPr>
          <w:p w14:paraId="72A6D8B9" w14:textId="77777777" w:rsidR="00330200" w:rsidRPr="009347C6" w:rsidRDefault="002B2149" w:rsidP="009347C6">
            <w:pPr>
              <w:pStyle w:val="aff4"/>
              <w:rPr>
                <w:szCs w:val="20"/>
              </w:rPr>
            </w:pPr>
            <w:r w:rsidRPr="009347C6">
              <w:rPr>
                <w:szCs w:val="20"/>
              </w:rPr>
              <w:t>1948,3</w:t>
            </w:r>
          </w:p>
        </w:tc>
        <w:tc>
          <w:tcPr>
            <w:tcW w:w="501" w:type="pct"/>
            <w:shd w:val="clear" w:color="auto" w:fill="auto"/>
            <w:noWrap/>
            <w:vAlign w:val="center"/>
            <w:hideMark/>
          </w:tcPr>
          <w:p w14:paraId="05D5323D" w14:textId="77777777" w:rsidR="00330200" w:rsidRPr="009347C6" w:rsidRDefault="002B2149" w:rsidP="009347C6">
            <w:pPr>
              <w:pStyle w:val="aff4"/>
              <w:rPr>
                <w:szCs w:val="20"/>
              </w:rPr>
            </w:pPr>
            <w:r w:rsidRPr="009347C6">
              <w:rPr>
                <w:szCs w:val="20"/>
              </w:rPr>
              <w:t>1134</w:t>
            </w:r>
          </w:p>
        </w:tc>
      </w:tr>
      <w:tr w:rsidR="00330200" w:rsidRPr="009347C6" w14:paraId="1EDCCFF4" w14:textId="77777777">
        <w:trPr>
          <w:cantSplit/>
          <w:trHeight w:val="20"/>
        </w:trPr>
        <w:tc>
          <w:tcPr>
            <w:tcW w:w="585" w:type="pct"/>
            <w:shd w:val="clear" w:color="auto" w:fill="auto"/>
            <w:noWrap/>
            <w:vAlign w:val="center"/>
            <w:hideMark/>
          </w:tcPr>
          <w:p w14:paraId="771629DA" w14:textId="77777777" w:rsidR="00330200" w:rsidRPr="009347C6" w:rsidRDefault="002B2149" w:rsidP="009347C6">
            <w:pPr>
              <w:pStyle w:val="aff4"/>
              <w:rPr>
                <w:szCs w:val="20"/>
                <w:lang w:eastAsia="ru-RU"/>
              </w:rPr>
            </w:pPr>
            <w:r w:rsidRPr="009347C6">
              <w:rPr>
                <w:szCs w:val="20"/>
                <w:lang w:eastAsia="ru-RU"/>
              </w:rPr>
              <w:t>0,5</w:t>
            </w:r>
          </w:p>
        </w:tc>
        <w:tc>
          <w:tcPr>
            <w:tcW w:w="403" w:type="pct"/>
            <w:shd w:val="clear" w:color="auto" w:fill="auto"/>
            <w:noWrap/>
            <w:vAlign w:val="center"/>
            <w:hideMark/>
          </w:tcPr>
          <w:p w14:paraId="285080AA"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3364C5F6" w14:textId="77777777" w:rsidR="00330200" w:rsidRPr="009347C6" w:rsidRDefault="002B2149" w:rsidP="009347C6">
            <w:pPr>
              <w:pStyle w:val="aff4"/>
              <w:rPr>
                <w:szCs w:val="20"/>
                <w:lang w:eastAsia="ru-RU"/>
              </w:rPr>
            </w:pPr>
            <w:r w:rsidRPr="009347C6">
              <w:rPr>
                <w:szCs w:val="20"/>
                <w:lang w:eastAsia="ru-RU"/>
              </w:rPr>
              <w:t>125</w:t>
            </w:r>
          </w:p>
        </w:tc>
        <w:tc>
          <w:tcPr>
            <w:tcW w:w="443" w:type="pct"/>
            <w:shd w:val="clear" w:color="auto" w:fill="auto"/>
            <w:noWrap/>
            <w:vAlign w:val="center"/>
            <w:hideMark/>
          </w:tcPr>
          <w:p w14:paraId="3C0B3DCB" w14:textId="77777777" w:rsidR="00330200" w:rsidRPr="009347C6" w:rsidRDefault="002B2149" w:rsidP="009347C6">
            <w:pPr>
              <w:pStyle w:val="aff4"/>
              <w:rPr>
                <w:szCs w:val="20"/>
                <w:lang w:eastAsia="ru-RU"/>
              </w:rPr>
            </w:pPr>
            <w:r w:rsidRPr="009347C6">
              <w:rPr>
                <w:szCs w:val="20"/>
                <w:lang w:eastAsia="ru-RU"/>
              </w:rPr>
              <w:t>56</w:t>
            </w:r>
          </w:p>
        </w:tc>
        <w:tc>
          <w:tcPr>
            <w:tcW w:w="714" w:type="pct"/>
            <w:shd w:val="clear" w:color="auto" w:fill="auto"/>
            <w:vAlign w:val="center"/>
            <w:hideMark/>
          </w:tcPr>
          <w:p w14:paraId="164E5CE8" w14:textId="77777777" w:rsidR="00330200" w:rsidRPr="009347C6" w:rsidRDefault="002B2149" w:rsidP="009347C6">
            <w:pPr>
              <w:pStyle w:val="aff4"/>
              <w:rPr>
                <w:szCs w:val="20"/>
              </w:rPr>
            </w:pPr>
            <w:r w:rsidRPr="009347C6">
              <w:rPr>
                <w:szCs w:val="20"/>
              </w:rPr>
              <w:t>1423,8</w:t>
            </w:r>
          </w:p>
        </w:tc>
        <w:tc>
          <w:tcPr>
            <w:tcW w:w="714" w:type="pct"/>
            <w:shd w:val="clear" w:color="auto" w:fill="auto"/>
            <w:vAlign w:val="center"/>
            <w:hideMark/>
          </w:tcPr>
          <w:p w14:paraId="574EE0AF" w14:textId="77777777" w:rsidR="00330200" w:rsidRPr="009347C6" w:rsidRDefault="002B2149" w:rsidP="009347C6">
            <w:pPr>
              <w:pStyle w:val="aff4"/>
              <w:rPr>
                <w:szCs w:val="20"/>
              </w:rPr>
            </w:pPr>
            <w:r w:rsidRPr="009347C6">
              <w:rPr>
                <w:szCs w:val="20"/>
              </w:rPr>
              <w:t>471,23</w:t>
            </w:r>
          </w:p>
        </w:tc>
        <w:tc>
          <w:tcPr>
            <w:tcW w:w="647" w:type="pct"/>
            <w:shd w:val="clear" w:color="auto" w:fill="auto"/>
            <w:noWrap/>
            <w:vAlign w:val="center"/>
            <w:hideMark/>
          </w:tcPr>
          <w:p w14:paraId="080E8074" w14:textId="77777777" w:rsidR="00330200" w:rsidRPr="009347C6" w:rsidRDefault="002B2149" w:rsidP="009347C6">
            <w:pPr>
              <w:pStyle w:val="aff4"/>
              <w:rPr>
                <w:szCs w:val="20"/>
              </w:rPr>
            </w:pPr>
            <w:r w:rsidRPr="009347C6">
              <w:rPr>
                <w:szCs w:val="20"/>
              </w:rPr>
              <w:t>2891,8</w:t>
            </w:r>
          </w:p>
        </w:tc>
        <w:tc>
          <w:tcPr>
            <w:tcW w:w="568" w:type="pct"/>
            <w:shd w:val="clear" w:color="auto" w:fill="auto"/>
            <w:noWrap/>
            <w:vAlign w:val="center"/>
            <w:hideMark/>
          </w:tcPr>
          <w:p w14:paraId="2F62A4AE" w14:textId="77777777" w:rsidR="00330200" w:rsidRPr="009347C6" w:rsidRDefault="002B2149" w:rsidP="009347C6">
            <w:pPr>
              <w:pStyle w:val="aff4"/>
              <w:rPr>
                <w:szCs w:val="20"/>
              </w:rPr>
            </w:pPr>
            <w:r w:rsidRPr="009347C6">
              <w:rPr>
                <w:szCs w:val="20"/>
              </w:rPr>
              <w:t>2435,3</w:t>
            </w:r>
          </w:p>
        </w:tc>
        <w:tc>
          <w:tcPr>
            <w:tcW w:w="501" w:type="pct"/>
            <w:shd w:val="clear" w:color="auto" w:fill="auto"/>
            <w:noWrap/>
            <w:vAlign w:val="center"/>
            <w:hideMark/>
          </w:tcPr>
          <w:p w14:paraId="76546613" w14:textId="77777777" w:rsidR="00330200" w:rsidRPr="009347C6" w:rsidRDefault="002B2149" w:rsidP="009347C6">
            <w:pPr>
              <w:pStyle w:val="aff4"/>
              <w:rPr>
                <w:szCs w:val="20"/>
              </w:rPr>
            </w:pPr>
            <w:r w:rsidRPr="009347C6">
              <w:rPr>
                <w:szCs w:val="20"/>
              </w:rPr>
              <w:t>1417</w:t>
            </w:r>
          </w:p>
        </w:tc>
      </w:tr>
      <w:tr w:rsidR="00330200" w:rsidRPr="009347C6" w14:paraId="580CD600" w14:textId="77777777">
        <w:trPr>
          <w:cantSplit/>
          <w:trHeight w:val="20"/>
        </w:trPr>
        <w:tc>
          <w:tcPr>
            <w:tcW w:w="585" w:type="pct"/>
            <w:shd w:val="clear" w:color="auto" w:fill="auto"/>
            <w:noWrap/>
            <w:vAlign w:val="center"/>
            <w:hideMark/>
          </w:tcPr>
          <w:p w14:paraId="18229098" w14:textId="77777777" w:rsidR="00330200" w:rsidRPr="009347C6" w:rsidRDefault="002B2149" w:rsidP="009347C6">
            <w:pPr>
              <w:pStyle w:val="aff4"/>
              <w:rPr>
                <w:szCs w:val="20"/>
                <w:lang w:eastAsia="ru-RU"/>
              </w:rPr>
            </w:pPr>
            <w:r w:rsidRPr="009347C6">
              <w:rPr>
                <w:szCs w:val="20"/>
                <w:lang w:eastAsia="ru-RU"/>
              </w:rPr>
              <w:t>0,6</w:t>
            </w:r>
          </w:p>
        </w:tc>
        <w:tc>
          <w:tcPr>
            <w:tcW w:w="403" w:type="pct"/>
            <w:shd w:val="clear" w:color="auto" w:fill="auto"/>
            <w:noWrap/>
            <w:vAlign w:val="center"/>
            <w:hideMark/>
          </w:tcPr>
          <w:p w14:paraId="0111DF9B"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25BBDC42" w14:textId="77777777" w:rsidR="00330200" w:rsidRPr="009347C6" w:rsidRDefault="002B2149" w:rsidP="009347C6">
            <w:pPr>
              <w:pStyle w:val="aff4"/>
              <w:rPr>
                <w:szCs w:val="20"/>
                <w:lang w:eastAsia="ru-RU"/>
              </w:rPr>
            </w:pPr>
            <w:r w:rsidRPr="009347C6">
              <w:rPr>
                <w:szCs w:val="20"/>
                <w:lang w:eastAsia="ru-RU"/>
              </w:rPr>
              <w:t>150</w:t>
            </w:r>
          </w:p>
        </w:tc>
        <w:tc>
          <w:tcPr>
            <w:tcW w:w="443" w:type="pct"/>
            <w:shd w:val="clear" w:color="auto" w:fill="auto"/>
            <w:noWrap/>
            <w:vAlign w:val="center"/>
            <w:hideMark/>
          </w:tcPr>
          <w:p w14:paraId="32FD8421" w14:textId="77777777" w:rsidR="00330200" w:rsidRPr="009347C6" w:rsidRDefault="002B2149" w:rsidP="009347C6">
            <w:pPr>
              <w:pStyle w:val="aff4"/>
              <w:rPr>
                <w:szCs w:val="20"/>
                <w:lang w:eastAsia="ru-RU"/>
              </w:rPr>
            </w:pPr>
            <w:r w:rsidRPr="009347C6">
              <w:rPr>
                <w:szCs w:val="20"/>
                <w:lang w:eastAsia="ru-RU"/>
              </w:rPr>
              <w:t>63</w:t>
            </w:r>
          </w:p>
        </w:tc>
        <w:tc>
          <w:tcPr>
            <w:tcW w:w="714" w:type="pct"/>
            <w:shd w:val="clear" w:color="auto" w:fill="auto"/>
            <w:vAlign w:val="center"/>
            <w:hideMark/>
          </w:tcPr>
          <w:p w14:paraId="42C2B526" w14:textId="77777777" w:rsidR="00330200" w:rsidRPr="009347C6" w:rsidRDefault="002B2149" w:rsidP="009347C6">
            <w:pPr>
              <w:pStyle w:val="aff4"/>
              <w:rPr>
                <w:szCs w:val="20"/>
              </w:rPr>
            </w:pPr>
            <w:r w:rsidRPr="009347C6">
              <w:rPr>
                <w:szCs w:val="20"/>
              </w:rPr>
              <w:t>1708,6</w:t>
            </w:r>
          </w:p>
        </w:tc>
        <w:tc>
          <w:tcPr>
            <w:tcW w:w="714" w:type="pct"/>
            <w:shd w:val="clear" w:color="auto" w:fill="auto"/>
            <w:vAlign w:val="center"/>
            <w:hideMark/>
          </w:tcPr>
          <w:p w14:paraId="42AC5C1E" w14:textId="77777777" w:rsidR="00330200" w:rsidRPr="009347C6" w:rsidRDefault="002B2149" w:rsidP="009347C6">
            <w:pPr>
              <w:pStyle w:val="aff4"/>
              <w:rPr>
                <w:szCs w:val="20"/>
              </w:rPr>
            </w:pPr>
            <w:r w:rsidRPr="009347C6">
              <w:rPr>
                <w:szCs w:val="20"/>
              </w:rPr>
              <w:t>565,48</w:t>
            </w:r>
          </w:p>
        </w:tc>
        <w:tc>
          <w:tcPr>
            <w:tcW w:w="647" w:type="pct"/>
            <w:shd w:val="clear" w:color="auto" w:fill="auto"/>
            <w:noWrap/>
            <w:vAlign w:val="center"/>
            <w:hideMark/>
          </w:tcPr>
          <w:p w14:paraId="6956BCDE" w14:textId="77777777" w:rsidR="00330200" w:rsidRPr="009347C6" w:rsidRDefault="002B2149" w:rsidP="009347C6">
            <w:pPr>
              <w:pStyle w:val="aff4"/>
              <w:rPr>
                <w:szCs w:val="20"/>
              </w:rPr>
            </w:pPr>
            <w:r w:rsidRPr="009347C6">
              <w:rPr>
                <w:szCs w:val="20"/>
              </w:rPr>
              <w:t>3470,2</w:t>
            </w:r>
          </w:p>
        </w:tc>
        <w:tc>
          <w:tcPr>
            <w:tcW w:w="568" w:type="pct"/>
            <w:shd w:val="clear" w:color="auto" w:fill="auto"/>
            <w:noWrap/>
            <w:vAlign w:val="center"/>
            <w:hideMark/>
          </w:tcPr>
          <w:p w14:paraId="3F9885E9" w14:textId="77777777" w:rsidR="00330200" w:rsidRPr="009347C6" w:rsidRDefault="002B2149" w:rsidP="009347C6">
            <w:pPr>
              <w:pStyle w:val="aff4"/>
              <w:rPr>
                <w:szCs w:val="20"/>
              </w:rPr>
            </w:pPr>
            <w:r w:rsidRPr="009347C6">
              <w:rPr>
                <w:szCs w:val="20"/>
              </w:rPr>
              <w:t>2922,4</w:t>
            </w:r>
          </w:p>
        </w:tc>
        <w:tc>
          <w:tcPr>
            <w:tcW w:w="501" w:type="pct"/>
            <w:shd w:val="clear" w:color="auto" w:fill="auto"/>
            <w:noWrap/>
            <w:vAlign w:val="center"/>
            <w:hideMark/>
          </w:tcPr>
          <w:p w14:paraId="59561FBF" w14:textId="77777777" w:rsidR="00330200" w:rsidRPr="009347C6" w:rsidRDefault="002B2149" w:rsidP="009347C6">
            <w:pPr>
              <w:pStyle w:val="aff4"/>
              <w:rPr>
                <w:szCs w:val="20"/>
              </w:rPr>
            </w:pPr>
            <w:r w:rsidRPr="009347C6">
              <w:rPr>
                <w:szCs w:val="20"/>
              </w:rPr>
              <w:t>1511</w:t>
            </w:r>
          </w:p>
        </w:tc>
      </w:tr>
      <w:tr w:rsidR="00330200" w:rsidRPr="009347C6" w14:paraId="4106D3A9" w14:textId="77777777">
        <w:trPr>
          <w:cantSplit/>
          <w:trHeight w:val="20"/>
        </w:trPr>
        <w:tc>
          <w:tcPr>
            <w:tcW w:w="585" w:type="pct"/>
            <w:shd w:val="clear" w:color="auto" w:fill="auto"/>
            <w:noWrap/>
            <w:vAlign w:val="center"/>
            <w:hideMark/>
          </w:tcPr>
          <w:p w14:paraId="7F7AA240" w14:textId="77777777" w:rsidR="00330200" w:rsidRPr="009347C6" w:rsidRDefault="002B2149" w:rsidP="009347C6">
            <w:pPr>
              <w:pStyle w:val="aff4"/>
              <w:rPr>
                <w:szCs w:val="20"/>
                <w:lang w:eastAsia="ru-RU"/>
              </w:rPr>
            </w:pPr>
            <w:r w:rsidRPr="009347C6">
              <w:rPr>
                <w:szCs w:val="20"/>
                <w:lang w:eastAsia="ru-RU"/>
              </w:rPr>
              <w:t>0,7</w:t>
            </w:r>
          </w:p>
        </w:tc>
        <w:tc>
          <w:tcPr>
            <w:tcW w:w="403" w:type="pct"/>
            <w:shd w:val="clear" w:color="auto" w:fill="auto"/>
            <w:noWrap/>
            <w:vAlign w:val="center"/>
            <w:hideMark/>
          </w:tcPr>
          <w:p w14:paraId="1EAF72CE"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4BD3FE8F" w14:textId="77777777" w:rsidR="00330200" w:rsidRPr="009347C6" w:rsidRDefault="002B2149" w:rsidP="009347C6">
            <w:pPr>
              <w:pStyle w:val="aff4"/>
              <w:rPr>
                <w:szCs w:val="20"/>
                <w:lang w:eastAsia="ru-RU"/>
              </w:rPr>
            </w:pPr>
            <w:r w:rsidRPr="009347C6">
              <w:rPr>
                <w:szCs w:val="20"/>
                <w:lang w:eastAsia="ru-RU"/>
              </w:rPr>
              <w:t>150</w:t>
            </w:r>
          </w:p>
        </w:tc>
        <w:tc>
          <w:tcPr>
            <w:tcW w:w="443" w:type="pct"/>
            <w:shd w:val="clear" w:color="auto" w:fill="auto"/>
            <w:noWrap/>
            <w:vAlign w:val="center"/>
            <w:hideMark/>
          </w:tcPr>
          <w:p w14:paraId="1ED996DB" w14:textId="77777777" w:rsidR="00330200" w:rsidRPr="009347C6" w:rsidRDefault="002B2149" w:rsidP="009347C6">
            <w:pPr>
              <w:pStyle w:val="aff4"/>
              <w:rPr>
                <w:szCs w:val="20"/>
                <w:lang w:eastAsia="ru-RU"/>
              </w:rPr>
            </w:pPr>
            <w:r w:rsidRPr="009347C6">
              <w:rPr>
                <w:szCs w:val="20"/>
                <w:lang w:eastAsia="ru-RU"/>
              </w:rPr>
              <w:t>63</w:t>
            </w:r>
          </w:p>
        </w:tc>
        <w:tc>
          <w:tcPr>
            <w:tcW w:w="714" w:type="pct"/>
            <w:shd w:val="clear" w:color="auto" w:fill="auto"/>
            <w:vAlign w:val="center"/>
            <w:hideMark/>
          </w:tcPr>
          <w:p w14:paraId="1C7D2069" w14:textId="77777777" w:rsidR="00330200" w:rsidRPr="009347C6" w:rsidRDefault="002B2149" w:rsidP="009347C6">
            <w:pPr>
              <w:pStyle w:val="aff4"/>
              <w:rPr>
                <w:szCs w:val="20"/>
              </w:rPr>
            </w:pPr>
            <w:r w:rsidRPr="009347C6">
              <w:rPr>
                <w:szCs w:val="20"/>
              </w:rPr>
              <w:t>1993,3</w:t>
            </w:r>
          </w:p>
        </w:tc>
        <w:tc>
          <w:tcPr>
            <w:tcW w:w="714" w:type="pct"/>
            <w:shd w:val="clear" w:color="auto" w:fill="auto"/>
            <w:vAlign w:val="center"/>
            <w:hideMark/>
          </w:tcPr>
          <w:p w14:paraId="07510F40" w14:textId="77777777" w:rsidR="00330200" w:rsidRPr="009347C6" w:rsidRDefault="002B2149" w:rsidP="009347C6">
            <w:pPr>
              <w:pStyle w:val="aff4"/>
              <w:rPr>
                <w:szCs w:val="20"/>
              </w:rPr>
            </w:pPr>
            <w:r w:rsidRPr="009347C6">
              <w:rPr>
                <w:szCs w:val="20"/>
              </w:rPr>
              <w:t>659,72</w:t>
            </w:r>
          </w:p>
        </w:tc>
        <w:tc>
          <w:tcPr>
            <w:tcW w:w="647" w:type="pct"/>
            <w:shd w:val="clear" w:color="auto" w:fill="auto"/>
            <w:noWrap/>
            <w:vAlign w:val="center"/>
            <w:hideMark/>
          </w:tcPr>
          <w:p w14:paraId="4BC2B914" w14:textId="77777777" w:rsidR="00330200" w:rsidRPr="009347C6" w:rsidRDefault="002B2149" w:rsidP="009347C6">
            <w:pPr>
              <w:pStyle w:val="aff4"/>
              <w:rPr>
                <w:szCs w:val="20"/>
              </w:rPr>
            </w:pPr>
            <w:r w:rsidRPr="009347C6">
              <w:rPr>
                <w:szCs w:val="20"/>
              </w:rPr>
              <w:t>4048,6</w:t>
            </w:r>
          </w:p>
        </w:tc>
        <w:tc>
          <w:tcPr>
            <w:tcW w:w="568" w:type="pct"/>
            <w:shd w:val="clear" w:color="auto" w:fill="auto"/>
            <w:noWrap/>
            <w:vAlign w:val="center"/>
            <w:hideMark/>
          </w:tcPr>
          <w:p w14:paraId="08432244" w14:textId="77777777" w:rsidR="00330200" w:rsidRPr="009347C6" w:rsidRDefault="002B2149" w:rsidP="009347C6">
            <w:pPr>
              <w:pStyle w:val="aff4"/>
              <w:rPr>
                <w:szCs w:val="20"/>
              </w:rPr>
            </w:pPr>
            <w:r w:rsidRPr="009347C6">
              <w:rPr>
                <w:szCs w:val="20"/>
              </w:rPr>
              <w:t>3409,5</w:t>
            </w:r>
          </w:p>
        </w:tc>
        <w:tc>
          <w:tcPr>
            <w:tcW w:w="501" w:type="pct"/>
            <w:shd w:val="clear" w:color="auto" w:fill="auto"/>
            <w:noWrap/>
            <w:vAlign w:val="center"/>
            <w:hideMark/>
          </w:tcPr>
          <w:p w14:paraId="128630B2" w14:textId="77777777" w:rsidR="00330200" w:rsidRPr="009347C6" w:rsidRDefault="002B2149" w:rsidP="009347C6">
            <w:pPr>
              <w:pStyle w:val="aff4"/>
              <w:rPr>
                <w:szCs w:val="20"/>
              </w:rPr>
            </w:pPr>
            <w:r w:rsidRPr="009347C6">
              <w:rPr>
                <w:szCs w:val="20"/>
              </w:rPr>
              <w:t>1763</w:t>
            </w:r>
          </w:p>
        </w:tc>
      </w:tr>
      <w:tr w:rsidR="00330200" w:rsidRPr="009347C6" w14:paraId="721496C7" w14:textId="77777777">
        <w:trPr>
          <w:cantSplit/>
          <w:trHeight w:val="20"/>
        </w:trPr>
        <w:tc>
          <w:tcPr>
            <w:tcW w:w="585" w:type="pct"/>
            <w:shd w:val="clear" w:color="auto" w:fill="auto"/>
            <w:noWrap/>
            <w:vAlign w:val="center"/>
            <w:hideMark/>
          </w:tcPr>
          <w:p w14:paraId="3DF2E0AC" w14:textId="77777777" w:rsidR="00330200" w:rsidRPr="009347C6" w:rsidRDefault="002B2149" w:rsidP="009347C6">
            <w:pPr>
              <w:pStyle w:val="aff4"/>
              <w:rPr>
                <w:szCs w:val="20"/>
                <w:lang w:eastAsia="ru-RU"/>
              </w:rPr>
            </w:pPr>
            <w:r w:rsidRPr="009347C6">
              <w:rPr>
                <w:szCs w:val="20"/>
                <w:lang w:eastAsia="ru-RU"/>
              </w:rPr>
              <w:t>0,8</w:t>
            </w:r>
          </w:p>
        </w:tc>
        <w:tc>
          <w:tcPr>
            <w:tcW w:w="403" w:type="pct"/>
            <w:shd w:val="clear" w:color="auto" w:fill="auto"/>
            <w:noWrap/>
            <w:vAlign w:val="center"/>
            <w:hideMark/>
          </w:tcPr>
          <w:p w14:paraId="29A1FE01"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469A25D5" w14:textId="77777777" w:rsidR="00330200" w:rsidRPr="009347C6" w:rsidRDefault="002B2149" w:rsidP="009347C6">
            <w:pPr>
              <w:pStyle w:val="aff4"/>
              <w:rPr>
                <w:szCs w:val="20"/>
                <w:lang w:eastAsia="ru-RU"/>
              </w:rPr>
            </w:pPr>
            <w:r w:rsidRPr="009347C6">
              <w:rPr>
                <w:szCs w:val="20"/>
                <w:lang w:eastAsia="ru-RU"/>
              </w:rPr>
              <w:t>200</w:t>
            </w:r>
          </w:p>
        </w:tc>
        <w:tc>
          <w:tcPr>
            <w:tcW w:w="443" w:type="pct"/>
            <w:shd w:val="clear" w:color="auto" w:fill="auto"/>
            <w:noWrap/>
            <w:vAlign w:val="center"/>
            <w:hideMark/>
          </w:tcPr>
          <w:p w14:paraId="22AA426F" w14:textId="77777777" w:rsidR="00330200" w:rsidRPr="009347C6" w:rsidRDefault="002B2149" w:rsidP="009347C6">
            <w:pPr>
              <w:pStyle w:val="aff4"/>
              <w:rPr>
                <w:szCs w:val="20"/>
                <w:lang w:eastAsia="ru-RU"/>
              </w:rPr>
            </w:pPr>
            <w:r w:rsidRPr="009347C6">
              <w:rPr>
                <w:szCs w:val="20"/>
                <w:lang w:eastAsia="ru-RU"/>
              </w:rPr>
              <w:t>77</w:t>
            </w:r>
          </w:p>
        </w:tc>
        <w:tc>
          <w:tcPr>
            <w:tcW w:w="714" w:type="pct"/>
            <w:shd w:val="clear" w:color="auto" w:fill="auto"/>
            <w:vAlign w:val="center"/>
            <w:hideMark/>
          </w:tcPr>
          <w:p w14:paraId="78C35EEF" w14:textId="77777777" w:rsidR="00330200" w:rsidRPr="009347C6" w:rsidRDefault="002B2149" w:rsidP="009347C6">
            <w:pPr>
              <w:pStyle w:val="aff4"/>
              <w:rPr>
                <w:szCs w:val="20"/>
              </w:rPr>
            </w:pPr>
            <w:r w:rsidRPr="009347C6">
              <w:rPr>
                <w:szCs w:val="20"/>
              </w:rPr>
              <w:t>2278,1</w:t>
            </w:r>
          </w:p>
        </w:tc>
        <w:tc>
          <w:tcPr>
            <w:tcW w:w="714" w:type="pct"/>
            <w:shd w:val="clear" w:color="auto" w:fill="auto"/>
            <w:vAlign w:val="center"/>
            <w:hideMark/>
          </w:tcPr>
          <w:p w14:paraId="7A1DE304" w14:textId="77777777" w:rsidR="00330200" w:rsidRPr="009347C6" w:rsidRDefault="002B2149" w:rsidP="009347C6">
            <w:pPr>
              <w:pStyle w:val="aff4"/>
              <w:rPr>
                <w:szCs w:val="20"/>
              </w:rPr>
            </w:pPr>
            <w:r w:rsidRPr="009347C6">
              <w:rPr>
                <w:szCs w:val="20"/>
              </w:rPr>
              <w:t>753,97</w:t>
            </w:r>
          </w:p>
        </w:tc>
        <w:tc>
          <w:tcPr>
            <w:tcW w:w="647" w:type="pct"/>
            <w:shd w:val="clear" w:color="auto" w:fill="auto"/>
            <w:noWrap/>
            <w:vAlign w:val="center"/>
            <w:hideMark/>
          </w:tcPr>
          <w:p w14:paraId="679B1BBE" w14:textId="77777777" w:rsidR="00330200" w:rsidRPr="009347C6" w:rsidRDefault="002B2149" w:rsidP="009347C6">
            <w:pPr>
              <w:pStyle w:val="aff4"/>
              <w:rPr>
                <w:szCs w:val="20"/>
              </w:rPr>
            </w:pPr>
            <w:r w:rsidRPr="009347C6">
              <w:rPr>
                <w:szCs w:val="20"/>
              </w:rPr>
              <w:t>4626,9</w:t>
            </w:r>
          </w:p>
        </w:tc>
        <w:tc>
          <w:tcPr>
            <w:tcW w:w="568" w:type="pct"/>
            <w:shd w:val="clear" w:color="auto" w:fill="auto"/>
            <w:noWrap/>
            <w:vAlign w:val="center"/>
            <w:hideMark/>
          </w:tcPr>
          <w:p w14:paraId="44843BA3" w14:textId="77777777" w:rsidR="00330200" w:rsidRPr="009347C6" w:rsidRDefault="002B2149" w:rsidP="009347C6">
            <w:pPr>
              <w:pStyle w:val="aff4"/>
              <w:rPr>
                <w:szCs w:val="20"/>
              </w:rPr>
            </w:pPr>
            <w:r w:rsidRPr="009347C6">
              <w:rPr>
                <w:szCs w:val="20"/>
              </w:rPr>
              <w:t>3896,5</w:t>
            </w:r>
          </w:p>
        </w:tc>
        <w:tc>
          <w:tcPr>
            <w:tcW w:w="501" w:type="pct"/>
            <w:shd w:val="clear" w:color="auto" w:fill="auto"/>
            <w:noWrap/>
            <w:vAlign w:val="center"/>
            <w:hideMark/>
          </w:tcPr>
          <w:p w14:paraId="1FF0C079" w14:textId="77777777" w:rsidR="00330200" w:rsidRPr="009347C6" w:rsidRDefault="002B2149" w:rsidP="009347C6">
            <w:pPr>
              <w:pStyle w:val="aff4"/>
              <w:rPr>
                <w:szCs w:val="20"/>
              </w:rPr>
            </w:pPr>
            <w:r w:rsidRPr="009347C6">
              <w:rPr>
                <w:szCs w:val="20"/>
              </w:rPr>
              <w:t>1649</w:t>
            </w:r>
          </w:p>
        </w:tc>
      </w:tr>
      <w:tr w:rsidR="00330200" w:rsidRPr="009347C6" w14:paraId="08BD84AE" w14:textId="77777777">
        <w:trPr>
          <w:cantSplit/>
          <w:trHeight w:val="20"/>
        </w:trPr>
        <w:tc>
          <w:tcPr>
            <w:tcW w:w="585" w:type="pct"/>
            <w:shd w:val="clear" w:color="auto" w:fill="auto"/>
            <w:noWrap/>
            <w:vAlign w:val="center"/>
            <w:hideMark/>
          </w:tcPr>
          <w:p w14:paraId="1AE952AC" w14:textId="77777777" w:rsidR="00330200" w:rsidRPr="009347C6" w:rsidRDefault="002B2149" w:rsidP="009347C6">
            <w:pPr>
              <w:pStyle w:val="aff4"/>
              <w:rPr>
                <w:szCs w:val="20"/>
                <w:lang w:eastAsia="ru-RU"/>
              </w:rPr>
            </w:pPr>
            <w:r w:rsidRPr="009347C6">
              <w:rPr>
                <w:szCs w:val="20"/>
                <w:lang w:eastAsia="ru-RU"/>
              </w:rPr>
              <w:t>0,9</w:t>
            </w:r>
          </w:p>
        </w:tc>
        <w:tc>
          <w:tcPr>
            <w:tcW w:w="403" w:type="pct"/>
            <w:shd w:val="clear" w:color="auto" w:fill="auto"/>
            <w:noWrap/>
            <w:vAlign w:val="center"/>
            <w:hideMark/>
          </w:tcPr>
          <w:p w14:paraId="04154610"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3F2D826B" w14:textId="77777777" w:rsidR="00330200" w:rsidRPr="009347C6" w:rsidRDefault="002B2149" w:rsidP="009347C6">
            <w:pPr>
              <w:pStyle w:val="aff4"/>
              <w:rPr>
                <w:szCs w:val="20"/>
                <w:lang w:eastAsia="ru-RU"/>
              </w:rPr>
            </w:pPr>
            <w:r w:rsidRPr="009347C6">
              <w:rPr>
                <w:szCs w:val="20"/>
                <w:lang w:eastAsia="ru-RU"/>
              </w:rPr>
              <w:t>200</w:t>
            </w:r>
          </w:p>
        </w:tc>
        <w:tc>
          <w:tcPr>
            <w:tcW w:w="443" w:type="pct"/>
            <w:shd w:val="clear" w:color="auto" w:fill="auto"/>
            <w:noWrap/>
            <w:vAlign w:val="center"/>
            <w:hideMark/>
          </w:tcPr>
          <w:p w14:paraId="4FF11BF6" w14:textId="77777777" w:rsidR="00330200" w:rsidRPr="009347C6" w:rsidRDefault="002B2149" w:rsidP="009347C6">
            <w:pPr>
              <w:pStyle w:val="aff4"/>
              <w:rPr>
                <w:szCs w:val="20"/>
                <w:lang w:eastAsia="ru-RU"/>
              </w:rPr>
            </w:pPr>
            <w:r w:rsidRPr="009347C6">
              <w:rPr>
                <w:szCs w:val="20"/>
                <w:lang w:eastAsia="ru-RU"/>
              </w:rPr>
              <w:t>77</w:t>
            </w:r>
          </w:p>
        </w:tc>
        <w:tc>
          <w:tcPr>
            <w:tcW w:w="714" w:type="pct"/>
            <w:shd w:val="clear" w:color="auto" w:fill="auto"/>
            <w:vAlign w:val="center"/>
            <w:hideMark/>
          </w:tcPr>
          <w:p w14:paraId="6FCA8514" w14:textId="77777777" w:rsidR="00330200" w:rsidRPr="009347C6" w:rsidRDefault="002B2149" w:rsidP="009347C6">
            <w:pPr>
              <w:pStyle w:val="aff4"/>
              <w:rPr>
                <w:szCs w:val="20"/>
              </w:rPr>
            </w:pPr>
            <w:r w:rsidRPr="009347C6">
              <w:rPr>
                <w:szCs w:val="20"/>
              </w:rPr>
              <w:t>2562,9</w:t>
            </w:r>
          </w:p>
        </w:tc>
        <w:tc>
          <w:tcPr>
            <w:tcW w:w="714" w:type="pct"/>
            <w:shd w:val="clear" w:color="auto" w:fill="auto"/>
            <w:vAlign w:val="center"/>
            <w:hideMark/>
          </w:tcPr>
          <w:p w14:paraId="476052DE" w14:textId="77777777" w:rsidR="00330200" w:rsidRPr="009347C6" w:rsidRDefault="002B2149" w:rsidP="009347C6">
            <w:pPr>
              <w:pStyle w:val="aff4"/>
              <w:rPr>
                <w:szCs w:val="20"/>
              </w:rPr>
            </w:pPr>
            <w:r w:rsidRPr="009347C6">
              <w:rPr>
                <w:szCs w:val="20"/>
              </w:rPr>
              <w:t>848,22</w:t>
            </w:r>
          </w:p>
        </w:tc>
        <w:tc>
          <w:tcPr>
            <w:tcW w:w="647" w:type="pct"/>
            <w:shd w:val="clear" w:color="auto" w:fill="auto"/>
            <w:noWrap/>
            <w:vAlign w:val="center"/>
            <w:hideMark/>
          </w:tcPr>
          <w:p w14:paraId="5557D933" w14:textId="77777777" w:rsidR="00330200" w:rsidRPr="009347C6" w:rsidRDefault="002B2149" w:rsidP="009347C6">
            <w:pPr>
              <w:pStyle w:val="aff4"/>
              <w:rPr>
                <w:szCs w:val="20"/>
              </w:rPr>
            </w:pPr>
            <w:r w:rsidRPr="009347C6">
              <w:rPr>
                <w:szCs w:val="20"/>
              </w:rPr>
              <w:t>5205,3</w:t>
            </w:r>
          </w:p>
        </w:tc>
        <w:tc>
          <w:tcPr>
            <w:tcW w:w="568" w:type="pct"/>
            <w:shd w:val="clear" w:color="auto" w:fill="auto"/>
            <w:noWrap/>
            <w:vAlign w:val="center"/>
            <w:hideMark/>
          </w:tcPr>
          <w:p w14:paraId="26346F77" w14:textId="77777777" w:rsidR="00330200" w:rsidRPr="009347C6" w:rsidRDefault="002B2149" w:rsidP="009347C6">
            <w:pPr>
              <w:pStyle w:val="aff4"/>
              <w:rPr>
                <w:szCs w:val="20"/>
              </w:rPr>
            </w:pPr>
            <w:r w:rsidRPr="009347C6">
              <w:rPr>
                <w:szCs w:val="20"/>
              </w:rPr>
              <w:t>4383,6</w:t>
            </w:r>
          </w:p>
        </w:tc>
        <w:tc>
          <w:tcPr>
            <w:tcW w:w="501" w:type="pct"/>
            <w:shd w:val="clear" w:color="auto" w:fill="auto"/>
            <w:noWrap/>
            <w:vAlign w:val="center"/>
            <w:hideMark/>
          </w:tcPr>
          <w:p w14:paraId="44A4FE53" w14:textId="77777777" w:rsidR="00330200" w:rsidRPr="009347C6" w:rsidRDefault="002B2149" w:rsidP="009347C6">
            <w:pPr>
              <w:pStyle w:val="aff4"/>
              <w:rPr>
                <w:szCs w:val="20"/>
              </w:rPr>
            </w:pPr>
            <w:r w:rsidRPr="009347C6">
              <w:rPr>
                <w:szCs w:val="20"/>
              </w:rPr>
              <w:t>1855</w:t>
            </w:r>
          </w:p>
        </w:tc>
      </w:tr>
      <w:tr w:rsidR="00330200" w:rsidRPr="009347C6" w14:paraId="4EAF941D" w14:textId="77777777">
        <w:trPr>
          <w:cantSplit/>
          <w:trHeight w:val="20"/>
        </w:trPr>
        <w:tc>
          <w:tcPr>
            <w:tcW w:w="585" w:type="pct"/>
            <w:shd w:val="clear" w:color="auto" w:fill="auto"/>
            <w:noWrap/>
            <w:vAlign w:val="center"/>
            <w:hideMark/>
          </w:tcPr>
          <w:p w14:paraId="6997C879" w14:textId="77777777" w:rsidR="00330200" w:rsidRPr="009347C6" w:rsidRDefault="002B2149" w:rsidP="009347C6">
            <w:pPr>
              <w:pStyle w:val="aff4"/>
              <w:rPr>
                <w:szCs w:val="20"/>
                <w:lang w:eastAsia="ru-RU"/>
              </w:rPr>
            </w:pPr>
            <w:r w:rsidRPr="009347C6">
              <w:rPr>
                <w:szCs w:val="20"/>
                <w:lang w:eastAsia="ru-RU"/>
              </w:rPr>
              <w:t>1</w:t>
            </w:r>
          </w:p>
        </w:tc>
        <w:tc>
          <w:tcPr>
            <w:tcW w:w="403" w:type="pct"/>
            <w:shd w:val="clear" w:color="auto" w:fill="auto"/>
            <w:noWrap/>
            <w:vAlign w:val="center"/>
            <w:hideMark/>
          </w:tcPr>
          <w:p w14:paraId="7EF2ABCF"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3EB62CF2" w14:textId="77777777" w:rsidR="00330200" w:rsidRPr="009347C6" w:rsidRDefault="002B2149" w:rsidP="009347C6">
            <w:pPr>
              <w:pStyle w:val="aff4"/>
              <w:rPr>
                <w:szCs w:val="20"/>
                <w:lang w:eastAsia="ru-RU"/>
              </w:rPr>
            </w:pPr>
            <w:r w:rsidRPr="009347C6">
              <w:rPr>
                <w:szCs w:val="20"/>
                <w:lang w:eastAsia="ru-RU"/>
              </w:rPr>
              <w:t>200</w:t>
            </w:r>
          </w:p>
        </w:tc>
        <w:tc>
          <w:tcPr>
            <w:tcW w:w="443" w:type="pct"/>
            <w:shd w:val="clear" w:color="auto" w:fill="auto"/>
            <w:noWrap/>
            <w:vAlign w:val="center"/>
            <w:hideMark/>
          </w:tcPr>
          <w:p w14:paraId="6DE7066B" w14:textId="77777777" w:rsidR="00330200" w:rsidRPr="009347C6" w:rsidRDefault="002B2149" w:rsidP="009347C6">
            <w:pPr>
              <w:pStyle w:val="aff4"/>
              <w:rPr>
                <w:szCs w:val="20"/>
                <w:lang w:eastAsia="ru-RU"/>
              </w:rPr>
            </w:pPr>
            <w:r w:rsidRPr="009347C6">
              <w:rPr>
                <w:szCs w:val="20"/>
                <w:lang w:eastAsia="ru-RU"/>
              </w:rPr>
              <w:t>77</w:t>
            </w:r>
          </w:p>
        </w:tc>
        <w:tc>
          <w:tcPr>
            <w:tcW w:w="714" w:type="pct"/>
            <w:shd w:val="clear" w:color="auto" w:fill="auto"/>
            <w:vAlign w:val="center"/>
            <w:hideMark/>
          </w:tcPr>
          <w:p w14:paraId="52EE3426" w14:textId="77777777" w:rsidR="00330200" w:rsidRPr="009347C6" w:rsidRDefault="002B2149" w:rsidP="009347C6">
            <w:pPr>
              <w:pStyle w:val="aff4"/>
              <w:rPr>
                <w:szCs w:val="20"/>
              </w:rPr>
            </w:pPr>
            <w:r w:rsidRPr="009347C6">
              <w:rPr>
                <w:szCs w:val="20"/>
              </w:rPr>
              <w:t>2847,6</w:t>
            </w:r>
          </w:p>
        </w:tc>
        <w:tc>
          <w:tcPr>
            <w:tcW w:w="714" w:type="pct"/>
            <w:shd w:val="clear" w:color="auto" w:fill="auto"/>
            <w:vAlign w:val="center"/>
            <w:hideMark/>
          </w:tcPr>
          <w:p w14:paraId="17538A9F" w14:textId="77777777" w:rsidR="00330200" w:rsidRPr="009347C6" w:rsidRDefault="002B2149" w:rsidP="009347C6">
            <w:pPr>
              <w:pStyle w:val="aff4"/>
              <w:rPr>
                <w:szCs w:val="20"/>
              </w:rPr>
            </w:pPr>
            <w:r w:rsidRPr="009347C6">
              <w:rPr>
                <w:szCs w:val="20"/>
              </w:rPr>
              <w:t>942,46</w:t>
            </w:r>
          </w:p>
        </w:tc>
        <w:tc>
          <w:tcPr>
            <w:tcW w:w="647" w:type="pct"/>
            <w:shd w:val="clear" w:color="auto" w:fill="auto"/>
            <w:noWrap/>
            <w:vAlign w:val="center"/>
            <w:hideMark/>
          </w:tcPr>
          <w:p w14:paraId="7AF9B00D" w14:textId="77777777" w:rsidR="00330200" w:rsidRPr="009347C6" w:rsidRDefault="002B2149" w:rsidP="009347C6">
            <w:pPr>
              <w:pStyle w:val="aff4"/>
              <w:rPr>
                <w:szCs w:val="20"/>
              </w:rPr>
            </w:pPr>
            <w:r w:rsidRPr="009347C6">
              <w:rPr>
                <w:szCs w:val="20"/>
              </w:rPr>
              <w:t>5783,7</w:t>
            </w:r>
          </w:p>
        </w:tc>
        <w:tc>
          <w:tcPr>
            <w:tcW w:w="568" w:type="pct"/>
            <w:shd w:val="clear" w:color="auto" w:fill="auto"/>
            <w:noWrap/>
            <w:vAlign w:val="center"/>
            <w:hideMark/>
          </w:tcPr>
          <w:p w14:paraId="57E3EF10" w14:textId="77777777" w:rsidR="00330200" w:rsidRPr="009347C6" w:rsidRDefault="002B2149" w:rsidP="009347C6">
            <w:pPr>
              <w:pStyle w:val="aff4"/>
              <w:rPr>
                <w:szCs w:val="20"/>
              </w:rPr>
            </w:pPr>
            <w:r w:rsidRPr="009347C6">
              <w:rPr>
                <w:szCs w:val="20"/>
              </w:rPr>
              <w:t>4870,7</w:t>
            </w:r>
          </w:p>
        </w:tc>
        <w:tc>
          <w:tcPr>
            <w:tcW w:w="501" w:type="pct"/>
            <w:shd w:val="clear" w:color="auto" w:fill="auto"/>
            <w:noWrap/>
            <w:vAlign w:val="center"/>
            <w:hideMark/>
          </w:tcPr>
          <w:p w14:paraId="5E571AE4" w14:textId="77777777" w:rsidR="00330200" w:rsidRPr="009347C6" w:rsidRDefault="002B2149" w:rsidP="009347C6">
            <w:pPr>
              <w:pStyle w:val="aff4"/>
              <w:rPr>
                <w:szCs w:val="20"/>
              </w:rPr>
            </w:pPr>
            <w:r w:rsidRPr="009347C6">
              <w:rPr>
                <w:szCs w:val="20"/>
              </w:rPr>
              <w:t>2061</w:t>
            </w:r>
          </w:p>
        </w:tc>
      </w:tr>
      <w:tr w:rsidR="00330200" w:rsidRPr="009347C6" w14:paraId="109AEB64" w14:textId="77777777">
        <w:trPr>
          <w:cantSplit/>
          <w:trHeight w:val="20"/>
        </w:trPr>
        <w:tc>
          <w:tcPr>
            <w:tcW w:w="585" w:type="pct"/>
            <w:shd w:val="clear" w:color="auto" w:fill="auto"/>
            <w:noWrap/>
            <w:vAlign w:val="center"/>
            <w:hideMark/>
          </w:tcPr>
          <w:p w14:paraId="40D1FCF8" w14:textId="77777777" w:rsidR="00330200" w:rsidRPr="009347C6" w:rsidRDefault="002B2149" w:rsidP="009347C6">
            <w:pPr>
              <w:pStyle w:val="aff4"/>
              <w:rPr>
                <w:szCs w:val="20"/>
                <w:lang w:eastAsia="ru-RU"/>
              </w:rPr>
            </w:pPr>
            <w:r w:rsidRPr="009347C6">
              <w:rPr>
                <w:szCs w:val="20"/>
                <w:lang w:eastAsia="ru-RU"/>
              </w:rPr>
              <w:t>1,1</w:t>
            </w:r>
          </w:p>
        </w:tc>
        <w:tc>
          <w:tcPr>
            <w:tcW w:w="403" w:type="pct"/>
            <w:shd w:val="clear" w:color="auto" w:fill="auto"/>
            <w:noWrap/>
            <w:vAlign w:val="center"/>
            <w:hideMark/>
          </w:tcPr>
          <w:p w14:paraId="52E2872A"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576844A0" w14:textId="77777777" w:rsidR="00330200" w:rsidRPr="009347C6" w:rsidRDefault="002B2149" w:rsidP="009347C6">
            <w:pPr>
              <w:pStyle w:val="aff4"/>
              <w:rPr>
                <w:szCs w:val="20"/>
                <w:lang w:eastAsia="ru-RU"/>
              </w:rPr>
            </w:pPr>
            <w:r w:rsidRPr="009347C6">
              <w:rPr>
                <w:szCs w:val="20"/>
                <w:lang w:eastAsia="ru-RU"/>
              </w:rPr>
              <w:t>200</w:t>
            </w:r>
          </w:p>
        </w:tc>
        <w:tc>
          <w:tcPr>
            <w:tcW w:w="443" w:type="pct"/>
            <w:shd w:val="clear" w:color="auto" w:fill="auto"/>
            <w:noWrap/>
            <w:vAlign w:val="center"/>
            <w:hideMark/>
          </w:tcPr>
          <w:p w14:paraId="561D9D51" w14:textId="77777777" w:rsidR="00330200" w:rsidRPr="009347C6" w:rsidRDefault="002B2149" w:rsidP="009347C6">
            <w:pPr>
              <w:pStyle w:val="aff4"/>
              <w:rPr>
                <w:szCs w:val="20"/>
                <w:lang w:eastAsia="ru-RU"/>
              </w:rPr>
            </w:pPr>
            <w:r w:rsidRPr="009347C6">
              <w:rPr>
                <w:szCs w:val="20"/>
                <w:lang w:eastAsia="ru-RU"/>
              </w:rPr>
              <w:t>77</w:t>
            </w:r>
          </w:p>
        </w:tc>
        <w:tc>
          <w:tcPr>
            <w:tcW w:w="714" w:type="pct"/>
            <w:shd w:val="clear" w:color="auto" w:fill="auto"/>
            <w:vAlign w:val="center"/>
            <w:hideMark/>
          </w:tcPr>
          <w:p w14:paraId="49291B8B" w14:textId="77777777" w:rsidR="00330200" w:rsidRPr="009347C6" w:rsidRDefault="002B2149" w:rsidP="009347C6">
            <w:pPr>
              <w:pStyle w:val="aff4"/>
              <w:rPr>
                <w:szCs w:val="20"/>
              </w:rPr>
            </w:pPr>
            <w:r w:rsidRPr="009347C6">
              <w:rPr>
                <w:szCs w:val="20"/>
              </w:rPr>
              <w:t>3132,4</w:t>
            </w:r>
          </w:p>
        </w:tc>
        <w:tc>
          <w:tcPr>
            <w:tcW w:w="714" w:type="pct"/>
            <w:shd w:val="clear" w:color="auto" w:fill="auto"/>
            <w:vAlign w:val="center"/>
            <w:hideMark/>
          </w:tcPr>
          <w:p w14:paraId="49128BA5" w14:textId="77777777" w:rsidR="00330200" w:rsidRPr="009347C6" w:rsidRDefault="002B2149" w:rsidP="009347C6">
            <w:pPr>
              <w:pStyle w:val="aff4"/>
              <w:rPr>
                <w:szCs w:val="20"/>
              </w:rPr>
            </w:pPr>
            <w:r w:rsidRPr="009347C6">
              <w:rPr>
                <w:szCs w:val="20"/>
              </w:rPr>
              <w:t>1036,71</w:t>
            </w:r>
          </w:p>
        </w:tc>
        <w:tc>
          <w:tcPr>
            <w:tcW w:w="647" w:type="pct"/>
            <w:shd w:val="clear" w:color="auto" w:fill="auto"/>
            <w:noWrap/>
            <w:vAlign w:val="center"/>
            <w:hideMark/>
          </w:tcPr>
          <w:p w14:paraId="67842536" w14:textId="77777777" w:rsidR="00330200" w:rsidRPr="009347C6" w:rsidRDefault="002B2149" w:rsidP="009347C6">
            <w:pPr>
              <w:pStyle w:val="aff4"/>
              <w:rPr>
                <w:szCs w:val="20"/>
              </w:rPr>
            </w:pPr>
            <w:r w:rsidRPr="009347C6">
              <w:rPr>
                <w:szCs w:val="20"/>
              </w:rPr>
              <w:t>6362,0</w:t>
            </w:r>
          </w:p>
        </w:tc>
        <w:tc>
          <w:tcPr>
            <w:tcW w:w="568" w:type="pct"/>
            <w:shd w:val="clear" w:color="auto" w:fill="auto"/>
            <w:noWrap/>
            <w:vAlign w:val="center"/>
            <w:hideMark/>
          </w:tcPr>
          <w:p w14:paraId="53947483" w14:textId="77777777" w:rsidR="00330200" w:rsidRPr="009347C6" w:rsidRDefault="002B2149" w:rsidP="009347C6">
            <w:pPr>
              <w:pStyle w:val="aff4"/>
              <w:rPr>
                <w:szCs w:val="20"/>
              </w:rPr>
            </w:pPr>
            <w:r w:rsidRPr="009347C6">
              <w:rPr>
                <w:szCs w:val="20"/>
              </w:rPr>
              <w:t>5357,7</w:t>
            </w:r>
          </w:p>
        </w:tc>
        <w:tc>
          <w:tcPr>
            <w:tcW w:w="501" w:type="pct"/>
            <w:shd w:val="clear" w:color="auto" w:fill="auto"/>
            <w:noWrap/>
            <w:vAlign w:val="center"/>
            <w:hideMark/>
          </w:tcPr>
          <w:p w14:paraId="0146B503" w14:textId="77777777" w:rsidR="00330200" w:rsidRPr="009347C6" w:rsidRDefault="002B2149" w:rsidP="009347C6">
            <w:pPr>
              <w:pStyle w:val="aff4"/>
              <w:rPr>
                <w:szCs w:val="20"/>
              </w:rPr>
            </w:pPr>
            <w:r w:rsidRPr="009347C6">
              <w:rPr>
                <w:szCs w:val="20"/>
              </w:rPr>
              <w:t>2267</w:t>
            </w:r>
          </w:p>
        </w:tc>
      </w:tr>
      <w:tr w:rsidR="00330200" w:rsidRPr="009347C6" w14:paraId="79AC851F" w14:textId="77777777">
        <w:trPr>
          <w:cantSplit/>
          <w:trHeight w:val="20"/>
        </w:trPr>
        <w:tc>
          <w:tcPr>
            <w:tcW w:w="585" w:type="pct"/>
            <w:shd w:val="clear" w:color="auto" w:fill="auto"/>
            <w:noWrap/>
            <w:vAlign w:val="center"/>
            <w:hideMark/>
          </w:tcPr>
          <w:p w14:paraId="224510C1" w14:textId="77777777" w:rsidR="00330200" w:rsidRPr="009347C6" w:rsidRDefault="002B2149" w:rsidP="009347C6">
            <w:pPr>
              <w:pStyle w:val="aff4"/>
              <w:rPr>
                <w:szCs w:val="20"/>
                <w:lang w:eastAsia="ru-RU"/>
              </w:rPr>
            </w:pPr>
            <w:r w:rsidRPr="009347C6">
              <w:rPr>
                <w:szCs w:val="20"/>
                <w:lang w:eastAsia="ru-RU"/>
              </w:rPr>
              <w:t>1,2</w:t>
            </w:r>
          </w:p>
        </w:tc>
        <w:tc>
          <w:tcPr>
            <w:tcW w:w="403" w:type="pct"/>
            <w:shd w:val="clear" w:color="auto" w:fill="auto"/>
            <w:noWrap/>
            <w:vAlign w:val="center"/>
            <w:hideMark/>
          </w:tcPr>
          <w:p w14:paraId="4EA08EA5"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008D3FED" w14:textId="77777777" w:rsidR="00330200" w:rsidRPr="009347C6" w:rsidRDefault="002B2149" w:rsidP="009347C6">
            <w:pPr>
              <w:pStyle w:val="aff4"/>
              <w:rPr>
                <w:szCs w:val="20"/>
                <w:lang w:eastAsia="ru-RU"/>
              </w:rPr>
            </w:pPr>
            <w:r w:rsidRPr="009347C6">
              <w:rPr>
                <w:szCs w:val="20"/>
                <w:lang w:eastAsia="ru-RU"/>
              </w:rPr>
              <w:t>200</w:t>
            </w:r>
          </w:p>
        </w:tc>
        <w:tc>
          <w:tcPr>
            <w:tcW w:w="443" w:type="pct"/>
            <w:shd w:val="clear" w:color="auto" w:fill="auto"/>
            <w:noWrap/>
            <w:vAlign w:val="center"/>
            <w:hideMark/>
          </w:tcPr>
          <w:p w14:paraId="45DA1926" w14:textId="77777777" w:rsidR="00330200" w:rsidRPr="009347C6" w:rsidRDefault="002B2149" w:rsidP="009347C6">
            <w:pPr>
              <w:pStyle w:val="aff4"/>
              <w:rPr>
                <w:szCs w:val="20"/>
                <w:lang w:eastAsia="ru-RU"/>
              </w:rPr>
            </w:pPr>
            <w:r w:rsidRPr="009347C6">
              <w:rPr>
                <w:szCs w:val="20"/>
                <w:lang w:eastAsia="ru-RU"/>
              </w:rPr>
              <w:t>77</w:t>
            </w:r>
          </w:p>
        </w:tc>
        <w:tc>
          <w:tcPr>
            <w:tcW w:w="714" w:type="pct"/>
            <w:shd w:val="clear" w:color="auto" w:fill="auto"/>
            <w:vAlign w:val="center"/>
            <w:hideMark/>
          </w:tcPr>
          <w:p w14:paraId="5B03AD88" w14:textId="77777777" w:rsidR="00330200" w:rsidRPr="009347C6" w:rsidRDefault="002B2149" w:rsidP="009347C6">
            <w:pPr>
              <w:pStyle w:val="aff4"/>
              <w:rPr>
                <w:szCs w:val="20"/>
              </w:rPr>
            </w:pPr>
            <w:r w:rsidRPr="009347C6">
              <w:rPr>
                <w:szCs w:val="20"/>
              </w:rPr>
              <w:t>3417,1</w:t>
            </w:r>
          </w:p>
        </w:tc>
        <w:tc>
          <w:tcPr>
            <w:tcW w:w="714" w:type="pct"/>
            <w:shd w:val="clear" w:color="auto" w:fill="auto"/>
            <w:vAlign w:val="center"/>
            <w:hideMark/>
          </w:tcPr>
          <w:p w14:paraId="372520D6" w14:textId="77777777" w:rsidR="00330200" w:rsidRPr="009347C6" w:rsidRDefault="002B2149" w:rsidP="009347C6">
            <w:pPr>
              <w:pStyle w:val="aff4"/>
              <w:rPr>
                <w:szCs w:val="20"/>
              </w:rPr>
            </w:pPr>
            <w:r w:rsidRPr="009347C6">
              <w:rPr>
                <w:szCs w:val="20"/>
              </w:rPr>
              <w:t>1130,96</w:t>
            </w:r>
          </w:p>
        </w:tc>
        <w:tc>
          <w:tcPr>
            <w:tcW w:w="647" w:type="pct"/>
            <w:shd w:val="clear" w:color="auto" w:fill="auto"/>
            <w:noWrap/>
            <w:vAlign w:val="center"/>
            <w:hideMark/>
          </w:tcPr>
          <w:p w14:paraId="266970D5" w14:textId="77777777" w:rsidR="00330200" w:rsidRPr="009347C6" w:rsidRDefault="002B2149" w:rsidP="009347C6">
            <w:pPr>
              <w:pStyle w:val="aff4"/>
              <w:rPr>
                <w:szCs w:val="20"/>
              </w:rPr>
            </w:pPr>
            <w:r w:rsidRPr="009347C6">
              <w:rPr>
                <w:szCs w:val="20"/>
              </w:rPr>
              <w:t>6940,4</w:t>
            </w:r>
          </w:p>
        </w:tc>
        <w:tc>
          <w:tcPr>
            <w:tcW w:w="568" w:type="pct"/>
            <w:shd w:val="clear" w:color="auto" w:fill="auto"/>
            <w:noWrap/>
            <w:vAlign w:val="center"/>
            <w:hideMark/>
          </w:tcPr>
          <w:p w14:paraId="361A72F9" w14:textId="77777777" w:rsidR="00330200" w:rsidRPr="009347C6" w:rsidRDefault="002B2149" w:rsidP="009347C6">
            <w:pPr>
              <w:pStyle w:val="aff4"/>
              <w:rPr>
                <w:szCs w:val="20"/>
              </w:rPr>
            </w:pPr>
            <w:r w:rsidRPr="009347C6">
              <w:rPr>
                <w:szCs w:val="20"/>
              </w:rPr>
              <w:t>5844,8</w:t>
            </w:r>
          </w:p>
        </w:tc>
        <w:tc>
          <w:tcPr>
            <w:tcW w:w="501" w:type="pct"/>
            <w:shd w:val="clear" w:color="auto" w:fill="auto"/>
            <w:noWrap/>
            <w:vAlign w:val="center"/>
            <w:hideMark/>
          </w:tcPr>
          <w:p w14:paraId="2FB97AE6" w14:textId="77777777" w:rsidR="00330200" w:rsidRPr="009347C6" w:rsidRDefault="002B2149" w:rsidP="009347C6">
            <w:pPr>
              <w:pStyle w:val="aff4"/>
              <w:rPr>
                <w:szCs w:val="20"/>
              </w:rPr>
            </w:pPr>
            <w:r w:rsidRPr="009347C6">
              <w:rPr>
                <w:szCs w:val="20"/>
              </w:rPr>
              <w:t>2473</w:t>
            </w:r>
          </w:p>
        </w:tc>
      </w:tr>
      <w:tr w:rsidR="00330200" w:rsidRPr="009347C6" w14:paraId="31A6FBAD" w14:textId="77777777">
        <w:trPr>
          <w:cantSplit/>
          <w:trHeight w:val="20"/>
        </w:trPr>
        <w:tc>
          <w:tcPr>
            <w:tcW w:w="585" w:type="pct"/>
            <w:shd w:val="clear" w:color="auto" w:fill="auto"/>
            <w:noWrap/>
            <w:vAlign w:val="center"/>
            <w:hideMark/>
          </w:tcPr>
          <w:p w14:paraId="6A7BDF9C" w14:textId="77777777" w:rsidR="00330200" w:rsidRPr="009347C6" w:rsidRDefault="002B2149" w:rsidP="009347C6">
            <w:pPr>
              <w:pStyle w:val="aff4"/>
              <w:rPr>
                <w:szCs w:val="20"/>
                <w:lang w:eastAsia="ru-RU"/>
              </w:rPr>
            </w:pPr>
            <w:r w:rsidRPr="009347C6">
              <w:rPr>
                <w:szCs w:val="20"/>
                <w:lang w:eastAsia="ru-RU"/>
              </w:rPr>
              <w:t>1,3</w:t>
            </w:r>
          </w:p>
        </w:tc>
        <w:tc>
          <w:tcPr>
            <w:tcW w:w="403" w:type="pct"/>
            <w:shd w:val="clear" w:color="auto" w:fill="auto"/>
            <w:noWrap/>
            <w:vAlign w:val="center"/>
            <w:hideMark/>
          </w:tcPr>
          <w:p w14:paraId="2D3E4C7F"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4A098265" w14:textId="77777777" w:rsidR="00330200" w:rsidRPr="009347C6" w:rsidRDefault="002B2149" w:rsidP="009347C6">
            <w:pPr>
              <w:pStyle w:val="aff4"/>
              <w:rPr>
                <w:szCs w:val="20"/>
                <w:lang w:eastAsia="ru-RU"/>
              </w:rPr>
            </w:pPr>
            <w:r w:rsidRPr="009347C6">
              <w:rPr>
                <w:szCs w:val="20"/>
                <w:lang w:eastAsia="ru-RU"/>
              </w:rPr>
              <w:t>200</w:t>
            </w:r>
          </w:p>
        </w:tc>
        <w:tc>
          <w:tcPr>
            <w:tcW w:w="443" w:type="pct"/>
            <w:shd w:val="clear" w:color="auto" w:fill="auto"/>
            <w:noWrap/>
            <w:vAlign w:val="center"/>
            <w:hideMark/>
          </w:tcPr>
          <w:p w14:paraId="69DC49DC" w14:textId="77777777" w:rsidR="00330200" w:rsidRPr="009347C6" w:rsidRDefault="002B2149" w:rsidP="009347C6">
            <w:pPr>
              <w:pStyle w:val="aff4"/>
              <w:rPr>
                <w:szCs w:val="20"/>
                <w:lang w:eastAsia="ru-RU"/>
              </w:rPr>
            </w:pPr>
            <w:r w:rsidRPr="009347C6">
              <w:rPr>
                <w:szCs w:val="20"/>
                <w:lang w:eastAsia="ru-RU"/>
              </w:rPr>
              <w:t>77</w:t>
            </w:r>
          </w:p>
        </w:tc>
        <w:tc>
          <w:tcPr>
            <w:tcW w:w="714" w:type="pct"/>
            <w:shd w:val="clear" w:color="auto" w:fill="auto"/>
            <w:vAlign w:val="center"/>
            <w:hideMark/>
          </w:tcPr>
          <w:p w14:paraId="430A6FB6" w14:textId="77777777" w:rsidR="00330200" w:rsidRPr="009347C6" w:rsidRDefault="002B2149" w:rsidP="009347C6">
            <w:pPr>
              <w:pStyle w:val="aff4"/>
              <w:rPr>
                <w:szCs w:val="20"/>
              </w:rPr>
            </w:pPr>
            <w:r w:rsidRPr="009347C6">
              <w:rPr>
                <w:szCs w:val="20"/>
              </w:rPr>
              <w:t>3701,9</w:t>
            </w:r>
          </w:p>
        </w:tc>
        <w:tc>
          <w:tcPr>
            <w:tcW w:w="714" w:type="pct"/>
            <w:shd w:val="clear" w:color="auto" w:fill="auto"/>
            <w:vAlign w:val="center"/>
            <w:hideMark/>
          </w:tcPr>
          <w:p w14:paraId="026C7D73" w14:textId="77777777" w:rsidR="00330200" w:rsidRPr="009347C6" w:rsidRDefault="002B2149" w:rsidP="009347C6">
            <w:pPr>
              <w:pStyle w:val="aff4"/>
              <w:rPr>
                <w:szCs w:val="20"/>
              </w:rPr>
            </w:pPr>
            <w:r w:rsidRPr="009347C6">
              <w:rPr>
                <w:szCs w:val="20"/>
              </w:rPr>
              <w:t>1225,20</w:t>
            </w:r>
          </w:p>
        </w:tc>
        <w:tc>
          <w:tcPr>
            <w:tcW w:w="647" w:type="pct"/>
            <w:shd w:val="clear" w:color="auto" w:fill="auto"/>
            <w:noWrap/>
            <w:vAlign w:val="center"/>
            <w:hideMark/>
          </w:tcPr>
          <w:p w14:paraId="17156093" w14:textId="77777777" w:rsidR="00330200" w:rsidRPr="009347C6" w:rsidRDefault="002B2149" w:rsidP="009347C6">
            <w:pPr>
              <w:pStyle w:val="aff4"/>
              <w:rPr>
                <w:szCs w:val="20"/>
              </w:rPr>
            </w:pPr>
            <w:r w:rsidRPr="009347C6">
              <w:rPr>
                <w:szCs w:val="20"/>
              </w:rPr>
              <w:t>7518,8</w:t>
            </w:r>
          </w:p>
        </w:tc>
        <w:tc>
          <w:tcPr>
            <w:tcW w:w="568" w:type="pct"/>
            <w:shd w:val="clear" w:color="auto" w:fill="auto"/>
            <w:noWrap/>
            <w:vAlign w:val="center"/>
            <w:hideMark/>
          </w:tcPr>
          <w:p w14:paraId="2A2698EF" w14:textId="77777777" w:rsidR="00330200" w:rsidRPr="009347C6" w:rsidRDefault="002B2149" w:rsidP="009347C6">
            <w:pPr>
              <w:pStyle w:val="aff4"/>
              <w:rPr>
                <w:szCs w:val="20"/>
              </w:rPr>
            </w:pPr>
            <w:r w:rsidRPr="009347C6">
              <w:rPr>
                <w:szCs w:val="20"/>
              </w:rPr>
              <w:t>6331,9</w:t>
            </w:r>
          </w:p>
        </w:tc>
        <w:tc>
          <w:tcPr>
            <w:tcW w:w="501" w:type="pct"/>
            <w:shd w:val="clear" w:color="auto" w:fill="auto"/>
            <w:noWrap/>
            <w:vAlign w:val="center"/>
            <w:hideMark/>
          </w:tcPr>
          <w:p w14:paraId="25C5D5C7" w14:textId="77777777" w:rsidR="00330200" w:rsidRPr="009347C6" w:rsidRDefault="002B2149" w:rsidP="009347C6">
            <w:pPr>
              <w:pStyle w:val="aff4"/>
              <w:rPr>
                <w:szCs w:val="20"/>
              </w:rPr>
            </w:pPr>
            <w:r w:rsidRPr="009347C6">
              <w:rPr>
                <w:szCs w:val="20"/>
              </w:rPr>
              <w:t>2679</w:t>
            </w:r>
          </w:p>
        </w:tc>
      </w:tr>
      <w:tr w:rsidR="00330200" w:rsidRPr="009347C6" w14:paraId="3812F15A" w14:textId="77777777">
        <w:trPr>
          <w:cantSplit/>
          <w:trHeight w:val="20"/>
        </w:trPr>
        <w:tc>
          <w:tcPr>
            <w:tcW w:w="585" w:type="pct"/>
            <w:shd w:val="clear" w:color="auto" w:fill="auto"/>
            <w:noWrap/>
            <w:vAlign w:val="center"/>
            <w:hideMark/>
          </w:tcPr>
          <w:p w14:paraId="6E11E127" w14:textId="77777777" w:rsidR="00330200" w:rsidRPr="009347C6" w:rsidRDefault="002B2149" w:rsidP="009347C6">
            <w:pPr>
              <w:pStyle w:val="aff4"/>
              <w:rPr>
                <w:szCs w:val="20"/>
                <w:lang w:eastAsia="ru-RU"/>
              </w:rPr>
            </w:pPr>
            <w:r w:rsidRPr="009347C6">
              <w:rPr>
                <w:szCs w:val="20"/>
                <w:lang w:eastAsia="ru-RU"/>
              </w:rPr>
              <w:t>1,4</w:t>
            </w:r>
          </w:p>
        </w:tc>
        <w:tc>
          <w:tcPr>
            <w:tcW w:w="403" w:type="pct"/>
            <w:shd w:val="clear" w:color="auto" w:fill="auto"/>
            <w:noWrap/>
            <w:vAlign w:val="center"/>
            <w:hideMark/>
          </w:tcPr>
          <w:p w14:paraId="3EF7960C"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3B440E05" w14:textId="77777777" w:rsidR="00330200" w:rsidRPr="009347C6" w:rsidRDefault="002B2149" w:rsidP="009347C6">
            <w:pPr>
              <w:pStyle w:val="aff4"/>
              <w:rPr>
                <w:szCs w:val="20"/>
                <w:lang w:eastAsia="ru-RU"/>
              </w:rPr>
            </w:pPr>
            <w:r w:rsidRPr="009347C6">
              <w:rPr>
                <w:szCs w:val="20"/>
                <w:lang w:eastAsia="ru-RU"/>
              </w:rPr>
              <w:t>200</w:t>
            </w:r>
          </w:p>
        </w:tc>
        <w:tc>
          <w:tcPr>
            <w:tcW w:w="443" w:type="pct"/>
            <w:shd w:val="clear" w:color="auto" w:fill="auto"/>
            <w:noWrap/>
            <w:vAlign w:val="center"/>
            <w:hideMark/>
          </w:tcPr>
          <w:p w14:paraId="3CDAB07B" w14:textId="77777777" w:rsidR="00330200" w:rsidRPr="009347C6" w:rsidRDefault="002B2149" w:rsidP="009347C6">
            <w:pPr>
              <w:pStyle w:val="aff4"/>
              <w:rPr>
                <w:szCs w:val="20"/>
                <w:lang w:eastAsia="ru-RU"/>
              </w:rPr>
            </w:pPr>
            <w:r w:rsidRPr="009347C6">
              <w:rPr>
                <w:szCs w:val="20"/>
                <w:lang w:eastAsia="ru-RU"/>
              </w:rPr>
              <w:t>77</w:t>
            </w:r>
          </w:p>
        </w:tc>
        <w:tc>
          <w:tcPr>
            <w:tcW w:w="714" w:type="pct"/>
            <w:shd w:val="clear" w:color="auto" w:fill="auto"/>
            <w:vAlign w:val="center"/>
            <w:hideMark/>
          </w:tcPr>
          <w:p w14:paraId="2CB13048" w14:textId="77777777" w:rsidR="00330200" w:rsidRPr="009347C6" w:rsidRDefault="002B2149" w:rsidP="009347C6">
            <w:pPr>
              <w:pStyle w:val="aff4"/>
              <w:rPr>
                <w:szCs w:val="20"/>
              </w:rPr>
            </w:pPr>
            <w:r w:rsidRPr="009347C6">
              <w:rPr>
                <w:szCs w:val="20"/>
              </w:rPr>
              <w:t>3986,7</w:t>
            </w:r>
          </w:p>
        </w:tc>
        <w:tc>
          <w:tcPr>
            <w:tcW w:w="714" w:type="pct"/>
            <w:shd w:val="clear" w:color="auto" w:fill="auto"/>
            <w:vAlign w:val="center"/>
            <w:hideMark/>
          </w:tcPr>
          <w:p w14:paraId="24960C94" w14:textId="77777777" w:rsidR="00330200" w:rsidRPr="009347C6" w:rsidRDefault="002B2149" w:rsidP="009347C6">
            <w:pPr>
              <w:pStyle w:val="aff4"/>
              <w:rPr>
                <w:szCs w:val="20"/>
              </w:rPr>
            </w:pPr>
            <w:r w:rsidRPr="009347C6">
              <w:rPr>
                <w:szCs w:val="20"/>
              </w:rPr>
              <w:t>1319,45</w:t>
            </w:r>
          </w:p>
        </w:tc>
        <w:tc>
          <w:tcPr>
            <w:tcW w:w="647" w:type="pct"/>
            <w:shd w:val="clear" w:color="auto" w:fill="auto"/>
            <w:noWrap/>
            <w:vAlign w:val="center"/>
            <w:hideMark/>
          </w:tcPr>
          <w:p w14:paraId="2B6D5C1D" w14:textId="77777777" w:rsidR="00330200" w:rsidRPr="009347C6" w:rsidRDefault="002B2149" w:rsidP="009347C6">
            <w:pPr>
              <w:pStyle w:val="aff4"/>
              <w:rPr>
                <w:szCs w:val="20"/>
              </w:rPr>
            </w:pPr>
            <w:r w:rsidRPr="009347C6">
              <w:rPr>
                <w:szCs w:val="20"/>
              </w:rPr>
              <w:t>8097,1</w:t>
            </w:r>
          </w:p>
        </w:tc>
        <w:tc>
          <w:tcPr>
            <w:tcW w:w="568" w:type="pct"/>
            <w:shd w:val="clear" w:color="auto" w:fill="auto"/>
            <w:noWrap/>
            <w:vAlign w:val="center"/>
            <w:hideMark/>
          </w:tcPr>
          <w:p w14:paraId="1D738FEA" w14:textId="77777777" w:rsidR="00330200" w:rsidRPr="009347C6" w:rsidRDefault="002B2149" w:rsidP="009347C6">
            <w:pPr>
              <w:pStyle w:val="aff4"/>
              <w:rPr>
                <w:szCs w:val="20"/>
              </w:rPr>
            </w:pPr>
            <w:r w:rsidRPr="009347C6">
              <w:rPr>
                <w:szCs w:val="20"/>
              </w:rPr>
              <w:t>6818,9</w:t>
            </w:r>
          </w:p>
        </w:tc>
        <w:tc>
          <w:tcPr>
            <w:tcW w:w="501" w:type="pct"/>
            <w:shd w:val="clear" w:color="auto" w:fill="auto"/>
            <w:noWrap/>
            <w:vAlign w:val="center"/>
            <w:hideMark/>
          </w:tcPr>
          <w:p w14:paraId="7564D381" w14:textId="77777777" w:rsidR="00330200" w:rsidRPr="009347C6" w:rsidRDefault="002B2149" w:rsidP="009347C6">
            <w:pPr>
              <w:pStyle w:val="aff4"/>
              <w:rPr>
                <w:szCs w:val="20"/>
              </w:rPr>
            </w:pPr>
            <w:r w:rsidRPr="009347C6">
              <w:rPr>
                <w:szCs w:val="20"/>
              </w:rPr>
              <w:t>2885</w:t>
            </w:r>
          </w:p>
        </w:tc>
      </w:tr>
      <w:tr w:rsidR="00330200" w:rsidRPr="009347C6" w14:paraId="57074080" w14:textId="77777777">
        <w:trPr>
          <w:cantSplit/>
          <w:trHeight w:val="20"/>
        </w:trPr>
        <w:tc>
          <w:tcPr>
            <w:tcW w:w="585" w:type="pct"/>
            <w:shd w:val="clear" w:color="auto" w:fill="auto"/>
            <w:noWrap/>
            <w:vAlign w:val="center"/>
            <w:hideMark/>
          </w:tcPr>
          <w:p w14:paraId="49C1DC57" w14:textId="77777777" w:rsidR="00330200" w:rsidRPr="009347C6" w:rsidRDefault="002B2149" w:rsidP="009347C6">
            <w:pPr>
              <w:pStyle w:val="aff4"/>
              <w:rPr>
                <w:szCs w:val="20"/>
                <w:lang w:eastAsia="ru-RU"/>
              </w:rPr>
            </w:pPr>
            <w:r w:rsidRPr="009347C6">
              <w:rPr>
                <w:szCs w:val="20"/>
                <w:lang w:eastAsia="ru-RU"/>
              </w:rPr>
              <w:t>1,5</w:t>
            </w:r>
          </w:p>
        </w:tc>
        <w:tc>
          <w:tcPr>
            <w:tcW w:w="403" w:type="pct"/>
            <w:shd w:val="clear" w:color="auto" w:fill="auto"/>
            <w:noWrap/>
            <w:vAlign w:val="center"/>
            <w:hideMark/>
          </w:tcPr>
          <w:p w14:paraId="2D2EDCDC"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79DBA2EF" w14:textId="77777777" w:rsidR="00330200" w:rsidRPr="009347C6" w:rsidRDefault="002B2149" w:rsidP="009347C6">
            <w:pPr>
              <w:pStyle w:val="aff4"/>
              <w:rPr>
                <w:szCs w:val="20"/>
                <w:lang w:eastAsia="ru-RU"/>
              </w:rPr>
            </w:pPr>
            <w:r w:rsidRPr="009347C6">
              <w:rPr>
                <w:szCs w:val="20"/>
                <w:lang w:eastAsia="ru-RU"/>
              </w:rPr>
              <w:t>250</w:t>
            </w:r>
          </w:p>
        </w:tc>
        <w:tc>
          <w:tcPr>
            <w:tcW w:w="443" w:type="pct"/>
            <w:shd w:val="clear" w:color="auto" w:fill="auto"/>
            <w:noWrap/>
            <w:vAlign w:val="center"/>
            <w:hideMark/>
          </w:tcPr>
          <w:p w14:paraId="7A06A1CF" w14:textId="77777777" w:rsidR="00330200" w:rsidRPr="009347C6" w:rsidRDefault="002B2149" w:rsidP="009347C6">
            <w:pPr>
              <w:pStyle w:val="aff4"/>
              <w:rPr>
                <w:szCs w:val="20"/>
                <w:lang w:eastAsia="ru-RU"/>
              </w:rPr>
            </w:pPr>
            <w:r w:rsidRPr="009347C6">
              <w:rPr>
                <w:szCs w:val="20"/>
                <w:lang w:eastAsia="ru-RU"/>
              </w:rPr>
              <w:t>92</w:t>
            </w:r>
          </w:p>
        </w:tc>
        <w:tc>
          <w:tcPr>
            <w:tcW w:w="714" w:type="pct"/>
            <w:shd w:val="clear" w:color="auto" w:fill="auto"/>
            <w:vAlign w:val="center"/>
            <w:hideMark/>
          </w:tcPr>
          <w:p w14:paraId="6B7A6D1F" w14:textId="77777777" w:rsidR="00330200" w:rsidRPr="009347C6" w:rsidRDefault="002B2149" w:rsidP="009347C6">
            <w:pPr>
              <w:pStyle w:val="aff4"/>
              <w:rPr>
                <w:szCs w:val="20"/>
              </w:rPr>
            </w:pPr>
            <w:r w:rsidRPr="009347C6">
              <w:rPr>
                <w:szCs w:val="20"/>
              </w:rPr>
              <w:t>4271,4</w:t>
            </w:r>
          </w:p>
        </w:tc>
        <w:tc>
          <w:tcPr>
            <w:tcW w:w="714" w:type="pct"/>
            <w:shd w:val="clear" w:color="auto" w:fill="auto"/>
            <w:vAlign w:val="center"/>
            <w:hideMark/>
          </w:tcPr>
          <w:p w14:paraId="52B91FE4" w14:textId="77777777" w:rsidR="00330200" w:rsidRPr="009347C6" w:rsidRDefault="002B2149" w:rsidP="009347C6">
            <w:pPr>
              <w:pStyle w:val="aff4"/>
              <w:rPr>
                <w:szCs w:val="20"/>
              </w:rPr>
            </w:pPr>
            <w:r w:rsidRPr="009347C6">
              <w:rPr>
                <w:szCs w:val="20"/>
              </w:rPr>
              <w:t>1413,70</w:t>
            </w:r>
          </w:p>
        </w:tc>
        <w:tc>
          <w:tcPr>
            <w:tcW w:w="647" w:type="pct"/>
            <w:shd w:val="clear" w:color="auto" w:fill="auto"/>
            <w:noWrap/>
            <w:vAlign w:val="center"/>
            <w:hideMark/>
          </w:tcPr>
          <w:p w14:paraId="230961BF" w14:textId="77777777" w:rsidR="00330200" w:rsidRPr="009347C6" w:rsidRDefault="002B2149" w:rsidP="009347C6">
            <w:pPr>
              <w:pStyle w:val="aff4"/>
              <w:rPr>
                <w:szCs w:val="20"/>
              </w:rPr>
            </w:pPr>
            <w:r w:rsidRPr="009347C6">
              <w:rPr>
                <w:szCs w:val="20"/>
              </w:rPr>
              <w:t>8675,5</w:t>
            </w:r>
          </w:p>
        </w:tc>
        <w:tc>
          <w:tcPr>
            <w:tcW w:w="568" w:type="pct"/>
            <w:shd w:val="clear" w:color="auto" w:fill="auto"/>
            <w:noWrap/>
            <w:vAlign w:val="center"/>
            <w:hideMark/>
          </w:tcPr>
          <w:p w14:paraId="39F78FCA" w14:textId="77777777" w:rsidR="00330200" w:rsidRPr="009347C6" w:rsidRDefault="002B2149" w:rsidP="009347C6">
            <w:pPr>
              <w:pStyle w:val="aff4"/>
              <w:rPr>
                <w:szCs w:val="20"/>
              </w:rPr>
            </w:pPr>
            <w:r w:rsidRPr="009347C6">
              <w:rPr>
                <w:szCs w:val="20"/>
              </w:rPr>
              <w:t>7306,0</w:t>
            </w:r>
          </w:p>
        </w:tc>
        <w:tc>
          <w:tcPr>
            <w:tcW w:w="501" w:type="pct"/>
            <w:shd w:val="clear" w:color="auto" w:fill="auto"/>
            <w:noWrap/>
            <w:vAlign w:val="center"/>
            <w:hideMark/>
          </w:tcPr>
          <w:p w14:paraId="69540316" w14:textId="77777777" w:rsidR="00330200" w:rsidRPr="009347C6" w:rsidRDefault="002B2149" w:rsidP="009347C6">
            <w:pPr>
              <w:pStyle w:val="aff4"/>
              <w:rPr>
                <w:szCs w:val="20"/>
              </w:rPr>
            </w:pPr>
            <w:r w:rsidRPr="009347C6">
              <w:rPr>
                <w:szCs w:val="20"/>
              </w:rPr>
              <w:t>2587</w:t>
            </w:r>
          </w:p>
        </w:tc>
      </w:tr>
      <w:tr w:rsidR="00330200" w:rsidRPr="009347C6" w14:paraId="3DEBE064" w14:textId="77777777">
        <w:trPr>
          <w:cantSplit/>
          <w:trHeight w:val="20"/>
        </w:trPr>
        <w:tc>
          <w:tcPr>
            <w:tcW w:w="585" w:type="pct"/>
            <w:shd w:val="clear" w:color="auto" w:fill="auto"/>
            <w:noWrap/>
            <w:vAlign w:val="center"/>
            <w:hideMark/>
          </w:tcPr>
          <w:p w14:paraId="4C4262B7" w14:textId="77777777" w:rsidR="00330200" w:rsidRPr="009347C6" w:rsidRDefault="002B2149" w:rsidP="009347C6">
            <w:pPr>
              <w:pStyle w:val="aff4"/>
              <w:rPr>
                <w:szCs w:val="20"/>
                <w:lang w:eastAsia="ru-RU"/>
              </w:rPr>
            </w:pPr>
            <w:r w:rsidRPr="009347C6">
              <w:rPr>
                <w:szCs w:val="20"/>
                <w:lang w:eastAsia="ru-RU"/>
              </w:rPr>
              <w:t>1,6</w:t>
            </w:r>
          </w:p>
        </w:tc>
        <w:tc>
          <w:tcPr>
            <w:tcW w:w="403" w:type="pct"/>
            <w:shd w:val="clear" w:color="auto" w:fill="auto"/>
            <w:noWrap/>
            <w:vAlign w:val="center"/>
            <w:hideMark/>
          </w:tcPr>
          <w:p w14:paraId="29D1D5C2"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72022DB1" w14:textId="77777777" w:rsidR="00330200" w:rsidRPr="009347C6" w:rsidRDefault="002B2149" w:rsidP="009347C6">
            <w:pPr>
              <w:pStyle w:val="aff4"/>
              <w:rPr>
                <w:szCs w:val="20"/>
                <w:lang w:eastAsia="ru-RU"/>
              </w:rPr>
            </w:pPr>
            <w:r w:rsidRPr="009347C6">
              <w:rPr>
                <w:szCs w:val="20"/>
                <w:lang w:eastAsia="ru-RU"/>
              </w:rPr>
              <w:t>250</w:t>
            </w:r>
          </w:p>
        </w:tc>
        <w:tc>
          <w:tcPr>
            <w:tcW w:w="443" w:type="pct"/>
            <w:shd w:val="clear" w:color="auto" w:fill="auto"/>
            <w:noWrap/>
            <w:vAlign w:val="center"/>
            <w:hideMark/>
          </w:tcPr>
          <w:p w14:paraId="589FE4AC" w14:textId="77777777" w:rsidR="00330200" w:rsidRPr="009347C6" w:rsidRDefault="002B2149" w:rsidP="009347C6">
            <w:pPr>
              <w:pStyle w:val="aff4"/>
              <w:rPr>
                <w:szCs w:val="20"/>
                <w:lang w:eastAsia="ru-RU"/>
              </w:rPr>
            </w:pPr>
            <w:r w:rsidRPr="009347C6">
              <w:rPr>
                <w:szCs w:val="20"/>
                <w:lang w:eastAsia="ru-RU"/>
              </w:rPr>
              <w:t>92</w:t>
            </w:r>
          </w:p>
        </w:tc>
        <w:tc>
          <w:tcPr>
            <w:tcW w:w="714" w:type="pct"/>
            <w:shd w:val="clear" w:color="auto" w:fill="auto"/>
            <w:vAlign w:val="center"/>
            <w:hideMark/>
          </w:tcPr>
          <w:p w14:paraId="0914809E" w14:textId="77777777" w:rsidR="00330200" w:rsidRPr="009347C6" w:rsidRDefault="002B2149" w:rsidP="009347C6">
            <w:pPr>
              <w:pStyle w:val="aff4"/>
              <w:rPr>
                <w:szCs w:val="20"/>
              </w:rPr>
            </w:pPr>
            <w:r w:rsidRPr="009347C6">
              <w:rPr>
                <w:szCs w:val="20"/>
              </w:rPr>
              <w:t>4556,2</w:t>
            </w:r>
          </w:p>
        </w:tc>
        <w:tc>
          <w:tcPr>
            <w:tcW w:w="714" w:type="pct"/>
            <w:shd w:val="clear" w:color="auto" w:fill="auto"/>
            <w:vAlign w:val="center"/>
            <w:hideMark/>
          </w:tcPr>
          <w:p w14:paraId="7296D09D" w14:textId="77777777" w:rsidR="00330200" w:rsidRPr="009347C6" w:rsidRDefault="002B2149" w:rsidP="009347C6">
            <w:pPr>
              <w:pStyle w:val="aff4"/>
              <w:rPr>
                <w:szCs w:val="20"/>
              </w:rPr>
            </w:pPr>
            <w:r w:rsidRPr="009347C6">
              <w:rPr>
                <w:szCs w:val="20"/>
              </w:rPr>
              <w:t>1507,94</w:t>
            </w:r>
          </w:p>
        </w:tc>
        <w:tc>
          <w:tcPr>
            <w:tcW w:w="647" w:type="pct"/>
            <w:shd w:val="clear" w:color="auto" w:fill="auto"/>
            <w:noWrap/>
            <w:vAlign w:val="center"/>
            <w:hideMark/>
          </w:tcPr>
          <w:p w14:paraId="1ECDFF1D" w14:textId="77777777" w:rsidR="00330200" w:rsidRPr="009347C6" w:rsidRDefault="002B2149" w:rsidP="009347C6">
            <w:pPr>
              <w:pStyle w:val="aff4"/>
              <w:rPr>
                <w:szCs w:val="20"/>
              </w:rPr>
            </w:pPr>
            <w:r w:rsidRPr="009347C6">
              <w:rPr>
                <w:szCs w:val="20"/>
              </w:rPr>
              <w:t>9253,9</w:t>
            </w:r>
          </w:p>
        </w:tc>
        <w:tc>
          <w:tcPr>
            <w:tcW w:w="568" w:type="pct"/>
            <w:shd w:val="clear" w:color="auto" w:fill="auto"/>
            <w:noWrap/>
            <w:vAlign w:val="center"/>
            <w:hideMark/>
          </w:tcPr>
          <w:p w14:paraId="5FC0BA8C" w14:textId="77777777" w:rsidR="00330200" w:rsidRPr="009347C6" w:rsidRDefault="002B2149" w:rsidP="009347C6">
            <w:pPr>
              <w:pStyle w:val="aff4"/>
              <w:rPr>
                <w:szCs w:val="20"/>
              </w:rPr>
            </w:pPr>
            <w:r w:rsidRPr="009347C6">
              <w:rPr>
                <w:szCs w:val="20"/>
              </w:rPr>
              <w:t>7793,1</w:t>
            </w:r>
          </w:p>
        </w:tc>
        <w:tc>
          <w:tcPr>
            <w:tcW w:w="501" w:type="pct"/>
            <w:shd w:val="clear" w:color="auto" w:fill="auto"/>
            <w:noWrap/>
            <w:vAlign w:val="center"/>
            <w:hideMark/>
          </w:tcPr>
          <w:p w14:paraId="7FC183D8" w14:textId="77777777" w:rsidR="00330200" w:rsidRPr="009347C6" w:rsidRDefault="002B2149" w:rsidP="009347C6">
            <w:pPr>
              <w:pStyle w:val="aff4"/>
              <w:rPr>
                <w:szCs w:val="20"/>
              </w:rPr>
            </w:pPr>
            <w:r w:rsidRPr="009347C6">
              <w:rPr>
                <w:szCs w:val="20"/>
              </w:rPr>
              <w:t>2760</w:t>
            </w:r>
          </w:p>
        </w:tc>
      </w:tr>
      <w:tr w:rsidR="00330200" w:rsidRPr="009347C6" w14:paraId="30B72145" w14:textId="77777777">
        <w:trPr>
          <w:cantSplit/>
          <w:trHeight w:val="20"/>
        </w:trPr>
        <w:tc>
          <w:tcPr>
            <w:tcW w:w="585" w:type="pct"/>
            <w:shd w:val="clear" w:color="auto" w:fill="auto"/>
            <w:noWrap/>
            <w:vAlign w:val="center"/>
            <w:hideMark/>
          </w:tcPr>
          <w:p w14:paraId="1D0C3DF6" w14:textId="77777777" w:rsidR="00330200" w:rsidRPr="009347C6" w:rsidRDefault="002B2149" w:rsidP="009347C6">
            <w:pPr>
              <w:pStyle w:val="aff4"/>
              <w:rPr>
                <w:szCs w:val="20"/>
                <w:lang w:eastAsia="ru-RU"/>
              </w:rPr>
            </w:pPr>
            <w:r w:rsidRPr="009347C6">
              <w:rPr>
                <w:szCs w:val="20"/>
                <w:lang w:eastAsia="ru-RU"/>
              </w:rPr>
              <w:t>1,7</w:t>
            </w:r>
          </w:p>
        </w:tc>
        <w:tc>
          <w:tcPr>
            <w:tcW w:w="403" w:type="pct"/>
            <w:shd w:val="clear" w:color="auto" w:fill="auto"/>
            <w:noWrap/>
            <w:vAlign w:val="center"/>
            <w:hideMark/>
          </w:tcPr>
          <w:p w14:paraId="79B1D3D7"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3618D844" w14:textId="77777777" w:rsidR="00330200" w:rsidRPr="009347C6" w:rsidRDefault="002B2149" w:rsidP="009347C6">
            <w:pPr>
              <w:pStyle w:val="aff4"/>
              <w:rPr>
                <w:szCs w:val="20"/>
                <w:lang w:eastAsia="ru-RU"/>
              </w:rPr>
            </w:pPr>
            <w:r w:rsidRPr="009347C6">
              <w:rPr>
                <w:szCs w:val="20"/>
                <w:lang w:eastAsia="ru-RU"/>
              </w:rPr>
              <w:t>250</w:t>
            </w:r>
          </w:p>
        </w:tc>
        <w:tc>
          <w:tcPr>
            <w:tcW w:w="443" w:type="pct"/>
            <w:shd w:val="clear" w:color="auto" w:fill="auto"/>
            <w:noWrap/>
            <w:vAlign w:val="center"/>
            <w:hideMark/>
          </w:tcPr>
          <w:p w14:paraId="722D779A" w14:textId="77777777" w:rsidR="00330200" w:rsidRPr="009347C6" w:rsidRDefault="002B2149" w:rsidP="009347C6">
            <w:pPr>
              <w:pStyle w:val="aff4"/>
              <w:rPr>
                <w:szCs w:val="20"/>
                <w:lang w:eastAsia="ru-RU"/>
              </w:rPr>
            </w:pPr>
            <w:r w:rsidRPr="009347C6">
              <w:rPr>
                <w:szCs w:val="20"/>
                <w:lang w:eastAsia="ru-RU"/>
              </w:rPr>
              <w:t>92</w:t>
            </w:r>
          </w:p>
        </w:tc>
        <w:tc>
          <w:tcPr>
            <w:tcW w:w="714" w:type="pct"/>
            <w:shd w:val="clear" w:color="auto" w:fill="auto"/>
            <w:vAlign w:val="center"/>
            <w:hideMark/>
          </w:tcPr>
          <w:p w14:paraId="5552330C" w14:textId="77777777" w:rsidR="00330200" w:rsidRPr="009347C6" w:rsidRDefault="002B2149" w:rsidP="009347C6">
            <w:pPr>
              <w:pStyle w:val="aff4"/>
              <w:rPr>
                <w:szCs w:val="20"/>
              </w:rPr>
            </w:pPr>
            <w:r w:rsidRPr="009347C6">
              <w:rPr>
                <w:szCs w:val="20"/>
              </w:rPr>
              <w:t>4841,0</w:t>
            </w:r>
          </w:p>
        </w:tc>
        <w:tc>
          <w:tcPr>
            <w:tcW w:w="714" w:type="pct"/>
            <w:shd w:val="clear" w:color="auto" w:fill="auto"/>
            <w:vAlign w:val="center"/>
            <w:hideMark/>
          </w:tcPr>
          <w:p w14:paraId="4D7D46F9" w14:textId="77777777" w:rsidR="00330200" w:rsidRPr="009347C6" w:rsidRDefault="002B2149" w:rsidP="009347C6">
            <w:pPr>
              <w:pStyle w:val="aff4"/>
              <w:rPr>
                <w:szCs w:val="20"/>
              </w:rPr>
            </w:pPr>
            <w:r w:rsidRPr="009347C6">
              <w:rPr>
                <w:szCs w:val="20"/>
              </w:rPr>
              <w:t>1602,19</w:t>
            </w:r>
          </w:p>
        </w:tc>
        <w:tc>
          <w:tcPr>
            <w:tcW w:w="647" w:type="pct"/>
            <w:shd w:val="clear" w:color="auto" w:fill="auto"/>
            <w:noWrap/>
            <w:vAlign w:val="center"/>
            <w:hideMark/>
          </w:tcPr>
          <w:p w14:paraId="5A18A2B6" w14:textId="77777777" w:rsidR="00330200" w:rsidRPr="009347C6" w:rsidRDefault="002B2149" w:rsidP="009347C6">
            <w:pPr>
              <w:pStyle w:val="aff4"/>
              <w:rPr>
                <w:szCs w:val="20"/>
              </w:rPr>
            </w:pPr>
            <w:r w:rsidRPr="009347C6">
              <w:rPr>
                <w:szCs w:val="20"/>
              </w:rPr>
              <w:t>9832,2</w:t>
            </w:r>
          </w:p>
        </w:tc>
        <w:tc>
          <w:tcPr>
            <w:tcW w:w="568" w:type="pct"/>
            <w:shd w:val="clear" w:color="auto" w:fill="auto"/>
            <w:noWrap/>
            <w:vAlign w:val="center"/>
            <w:hideMark/>
          </w:tcPr>
          <w:p w14:paraId="7E26FB4D" w14:textId="77777777" w:rsidR="00330200" w:rsidRPr="009347C6" w:rsidRDefault="002B2149" w:rsidP="009347C6">
            <w:pPr>
              <w:pStyle w:val="aff4"/>
              <w:rPr>
                <w:szCs w:val="20"/>
              </w:rPr>
            </w:pPr>
            <w:r w:rsidRPr="009347C6">
              <w:rPr>
                <w:szCs w:val="20"/>
              </w:rPr>
              <w:t>8280,1</w:t>
            </w:r>
          </w:p>
        </w:tc>
        <w:tc>
          <w:tcPr>
            <w:tcW w:w="501" w:type="pct"/>
            <w:shd w:val="clear" w:color="auto" w:fill="auto"/>
            <w:noWrap/>
            <w:vAlign w:val="center"/>
            <w:hideMark/>
          </w:tcPr>
          <w:p w14:paraId="3883BB59" w14:textId="77777777" w:rsidR="00330200" w:rsidRPr="009347C6" w:rsidRDefault="002B2149" w:rsidP="009347C6">
            <w:pPr>
              <w:pStyle w:val="aff4"/>
              <w:rPr>
                <w:szCs w:val="20"/>
              </w:rPr>
            </w:pPr>
            <w:r w:rsidRPr="009347C6">
              <w:rPr>
                <w:szCs w:val="20"/>
              </w:rPr>
              <w:t>2932</w:t>
            </w:r>
          </w:p>
        </w:tc>
      </w:tr>
      <w:tr w:rsidR="00330200" w:rsidRPr="009347C6" w14:paraId="789E4409" w14:textId="77777777">
        <w:trPr>
          <w:cantSplit/>
          <w:trHeight w:val="20"/>
        </w:trPr>
        <w:tc>
          <w:tcPr>
            <w:tcW w:w="585" w:type="pct"/>
            <w:shd w:val="clear" w:color="auto" w:fill="auto"/>
            <w:noWrap/>
            <w:vAlign w:val="center"/>
            <w:hideMark/>
          </w:tcPr>
          <w:p w14:paraId="7C842908" w14:textId="77777777" w:rsidR="00330200" w:rsidRPr="009347C6" w:rsidRDefault="002B2149" w:rsidP="009347C6">
            <w:pPr>
              <w:pStyle w:val="aff4"/>
              <w:rPr>
                <w:szCs w:val="20"/>
                <w:lang w:eastAsia="ru-RU"/>
              </w:rPr>
            </w:pPr>
            <w:r w:rsidRPr="009347C6">
              <w:rPr>
                <w:szCs w:val="20"/>
                <w:lang w:eastAsia="ru-RU"/>
              </w:rPr>
              <w:t>1,8</w:t>
            </w:r>
          </w:p>
        </w:tc>
        <w:tc>
          <w:tcPr>
            <w:tcW w:w="403" w:type="pct"/>
            <w:shd w:val="clear" w:color="auto" w:fill="auto"/>
            <w:noWrap/>
            <w:vAlign w:val="center"/>
            <w:hideMark/>
          </w:tcPr>
          <w:p w14:paraId="7527175B"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77B7FD35" w14:textId="77777777" w:rsidR="00330200" w:rsidRPr="009347C6" w:rsidRDefault="002B2149" w:rsidP="009347C6">
            <w:pPr>
              <w:pStyle w:val="aff4"/>
              <w:rPr>
                <w:szCs w:val="20"/>
                <w:lang w:eastAsia="ru-RU"/>
              </w:rPr>
            </w:pPr>
            <w:r w:rsidRPr="009347C6">
              <w:rPr>
                <w:szCs w:val="20"/>
                <w:lang w:eastAsia="ru-RU"/>
              </w:rPr>
              <w:t>250</w:t>
            </w:r>
          </w:p>
        </w:tc>
        <w:tc>
          <w:tcPr>
            <w:tcW w:w="443" w:type="pct"/>
            <w:shd w:val="clear" w:color="auto" w:fill="auto"/>
            <w:noWrap/>
            <w:vAlign w:val="center"/>
            <w:hideMark/>
          </w:tcPr>
          <w:p w14:paraId="6879E3E5" w14:textId="77777777" w:rsidR="00330200" w:rsidRPr="009347C6" w:rsidRDefault="002B2149" w:rsidP="009347C6">
            <w:pPr>
              <w:pStyle w:val="aff4"/>
              <w:rPr>
                <w:szCs w:val="20"/>
                <w:lang w:eastAsia="ru-RU"/>
              </w:rPr>
            </w:pPr>
            <w:r w:rsidRPr="009347C6">
              <w:rPr>
                <w:szCs w:val="20"/>
                <w:lang w:eastAsia="ru-RU"/>
              </w:rPr>
              <w:t>92</w:t>
            </w:r>
          </w:p>
        </w:tc>
        <w:tc>
          <w:tcPr>
            <w:tcW w:w="714" w:type="pct"/>
            <w:shd w:val="clear" w:color="auto" w:fill="auto"/>
            <w:vAlign w:val="center"/>
            <w:hideMark/>
          </w:tcPr>
          <w:p w14:paraId="2728BBF5" w14:textId="77777777" w:rsidR="00330200" w:rsidRPr="009347C6" w:rsidRDefault="002B2149" w:rsidP="009347C6">
            <w:pPr>
              <w:pStyle w:val="aff4"/>
              <w:rPr>
                <w:szCs w:val="20"/>
              </w:rPr>
            </w:pPr>
            <w:r w:rsidRPr="009347C6">
              <w:rPr>
                <w:szCs w:val="20"/>
              </w:rPr>
              <w:t>5125,7</w:t>
            </w:r>
          </w:p>
        </w:tc>
        <w:tc>
          <w:tcPr>
            <w:tcW w:w="714" w:type="pct"/>
            <w:shd w:val="clear" w:color="auto" w:fill="auto"/>
            <w:vAlign w:val="center"/>
            <w:hideMark/>
          </w:tcPr>
          <w:p w14:paraId="60BF71D4" w14:textId="77777777" w:rsidR="00330200" w:rsidRPr="009347C6" w:rsidRDefault="002B2149" w:rsidP="009347C6">
            <w:pPr>
              <w:pStyle w:val="aff4"/>
              <w:rPr>
                <w:szCs w:val="20"/>
              </w:rPr>
            </w:pPr>
            <w:r w:rsidRPr="009347C6">
              <w:rPr>
                <w:szCs w:val="20"/>
              </w:rPr>
              <w:t>1696,43</w:t>
            </w:r>
          </w:p>
        </w:tc>
        <w:tc>
          <w:tcPr>
            <w:tcW w:w="647" w:type="pct"/>
            <w:shd w:val="clear" w:color="auto" w:fill="auto"/>
            <w:noWrap/>
            <w:vAlign w:val="center"/>
            <w:hideMark/>
          </w:tcPr>
          <w:p w14:paraId="2B7ECB53" w14:textId="77777777" w:rsidR="00330200" w:rsidRPr="009347C6" w:rsidRDefault="002B2149" w:rsidP="009347C6">
            <w:pPr>
              <w:pStyle w:val="aff4"/>
              <w:rPr>
                <w:szCs w:val="20"/>
              </w:rPr>
            </w:pPr>
            <w:r w:rsidRPr="009347C6">
              <w:rPr>
                <w:szCs w:val="20"/>
              </w:rPr>
              <w:t>10410,6</w:t>
            </w:r>
          </w:p>
        </w:tc>
        <w:tc>
          <w:tcPr>
            <w:tcW w:w="568" w:type="pct"/>
            <w:shd w:val="clear" w:color="auto" w:fill="auto"/>
            <w:noWrap/>
            <w:vAlign w:val="center"/>
            <w:hideMark/>
          </w:tcPr>
          <w:p w14:paraId="3A4B0BEA" w14:textId="77777777" w:rsidR="00330200" w:rsidRPr="009347C6" w:rsidRDefault="002B2149" w:rsidP="009347C6">
            <w:pPr>
              <w:pStyle w:val="aff4"/>
              <w:rPr>
                <w:szCs w:val="20"/>
              </w:rPr>
            </w:pPr>
            <w:r w:rsidRPr="009347C6">
              <w:rPr>
                <w:szCs w:val="20"/>
              </w:rPr>
              <w:t>8767,2</w:t>
            </w:r>
          </w:p>
        </w:tc>
        <w:tc>
          <w:tcPr>
            <w:tcW w:w="501" w:type="pct"/>
            <w:shd w:val="clear" w:color="auto" w:fill="auto"/>
            <w:noWrap/>
            <w:vAlign w:val="center"/>
            <w:hideMark/>
          </w:tcPr>
          <w:p w14:paraId="6C14E4E6" w14:textId="77777777" w:rsidR="00330200" w:rsidRPr="009347C6" w:rsidRDefault="002B2149" w:rsidP="009347C6">
            <w:pPr>
              <w:pStyle w:val="aff4"/>
              <w:rPr>
                <w:szCs w:val="20"/>
              </w:rPr>
            </w:pPr>
            <w:r w:rsidRPr="009347C6">
              <w:rPr>
                <w:szCs w:val="20"/>
              </w:rPr>
              <w:t>3105</w:t>
            </w:r>
          </w:p>
        </w:tc>
      </w:tr>
      <w:tr w:rsidR="00330200" w:rsidRPr="009347C6" w14:paraId="135D9993" w14:textId="77777777">
        <w:trPr>
          <w:cantSplit/>
          <w:trHeight w:val="20"/>
        </w:trPr>
        <w:tc>
          <w:tcPr>
            <w:tcW w:w="585" w:type="pct"/>
            <w:shd w:val="clear" w:color="auto" w:fill="auto"/>
            <w:noWrap/>
            <w:vAlign w:val="center"/>
            <w:hideMark/>
          </w:tcPr>
          <w:p w14:paraId="6AA51077" w14:textId="77777777" w:rsidR="00330200" w:rsidRPr="009347C6" w:rsidRDefault="002B2149" w:rsidP="009347C6">
            <w:pPr>
              <w:pStyle w:val="aff4"/>
              <w:rPr>
                <w:szCs w:val="20"/>
                <w:lang w:eastAsia="ru-RU"/>
              </w:rPr>
            </w:pPr>
            <w:r w:rsidRPr="009347C6">
              <w:rPr>
                <w:szCs w:val="20"/>
                <w:lang w:eastAsia="ru-RU"/>
              </w:rPr>
              <w:lastRenderedPageBreak/>
              <w:t>1,9</w:t>
            </w:r>
          </w:p>
        </w:tc>
        <w:tc>
          <w:tcPr>
            <w:tcW w:w="403" w:type="pct"/>
            <w:shd w:val="clear" w:color="auto" w:fill="auto"/>
            <w:noWrap/>
            <w:vAlign w:val="center"/>
            <w:hideMark/>
          </w:tcPr>
          <w:p w14:paraId="5975A788"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11A8E161" w14:textId="77777777" w:rsidR="00330200" w:rsidRPr="009347C6" w:rsidRDefault="002B2149" w:rsidP="009347C6">
            <w:pPr>
              <w:pStyle w:val="aff4"/>
              <w:rPr>
                <w:szCs w:val="20"/>
                <w:lang w:eastAsia="ru-RU"/>
              </w:rPr>
            </w:pPr>
            <w:r w:rsidRPr="009347C6">
              <w:rPr>
                <w:szCs w:val="20"/>
                <w:lang w:eastAsia="ru-RU"/>
              </w:rPr>
              <w:t>250</w:t>
            </w:r>
          </w:p>
        </w:tc>
        <w:tc>
          <w:tcPr>
            <w:tcW w:w="443" w:type="pct"/>
            <w:shd w:val="clear" w:color="auto" w:fill="auto"/>
            <w:noWrap/>
            <w:vAlign w:val="center"/>
            <w:hideMark/>
          </w:tcPr>
          <w:p w14:paraId="16DAF8F8" w14:textId="77777777" w:rsidR="00330200" w:rsidRPr="009347C6" w:rsidRDefault="002B2149" w:rsidP="009347C6">
            <w:pPr>
              <w:pStyle w:val="aff4"/>
              <w:rPr>
                <w:szCs w:val="20"/>
                <w:lang w:eastAsia="ru-RU"/>
              </w:rPr>
            </w:pPr>
            <w:r w:rsidRPr="009347C6">
              <w:rPr>
                <w:szCs w:val="20"/>
                <w:lang w:eastAsia="ru-RU"/>
              </w:rPr>
              <w:t>92</w:t>
            </w:r>
          </w:p>
        </w:tc>
        <w:tc>
          <w:tcPr>
            <w:tcW w:w="714" w:type="pct"/>
            <w:shd w:val="clear" w:color="auto" w:fill="auto"/>
            <w:vAlign w:val="center"/>
            <w:hideMark/>
          </w:tcPr>
          <w:p w14:paraId="698DF471" w14:textId="77777777" w:rsidR="00330200" w:rsidRPr="009347C6" w:rsidRDefault="002B2149" w:rsidP="009347C6">
            <w:pPr>
              <w:pStyle w:val="aff4"/>
              <w:rPr>
                <w:szCs w:val="20"/>
              </w:rPr>
            </w:pPr>
            <w:r w:rsidRPr="009347C6">
              <w:rPr>
                <w:szCs w:val="20"/>
              </w:rPr>
              <w:t>5410,5</w:t>
            </w:r>
          </w:p>
        </w:tc>
        <w:tc>
          <w:tcPr>
            <w:tcW w:w="714" w:type="pct"/>
            <w:shd w:val="clear" w:color="auto" w:fill="auto"/>
            <w:vAlign w:val="center"/>
            <w:hideMark/>
          </w:tcPr>
          <w:p w14:paraId="05E795A8" w14:textId="77777777" w:rsidR="00330200" w:rsidRPr="009347C6" w:rsidRDefault="002B2149" w:rsidP="009347C6">
            <w:pPr>
              <w:pStyle w:val="aff4"/>
              <w:rPr>
                <w:szCs w:val="20"/>
              </w:rPr>
            </w:pPr>
            <w:r w:rsidRPr="009347C6">
              <w:rPr>
                <w:szCs w:val="20"/>
              </w:rPr>
              <w:t>1790,68</w:t>
            </w:r>
          </w:p>
        </w:tc>
        <w:tc>
          <w:tcPr>
            <w:tcW w:w="647" w:type="pct"/>
            <w:shd w:val="clear" w:color="auto" w:fill="auto"/>
            <w:noWrap/>
            <w:vAlign w:val="center"/>
            <w:hideMark/>
          </w:tcPr>
          <w:p w14:paraId="2064F226" w14:textId="77777777" w:rsidR="00330200" w:rsidRPr="009347C6" w:rsidRDefault="002B2149" w:rsidP="009347C6">
            <w:pPr>
              <w:pStyle w:val="aff4"/>
              <w:rPr>
                <w:szCs w:val="20"/>
              </w:rPr>
            </w:pPr>
            <w:r w:rsidRPr="009347C6">
              <w:rPr>
                <w:szCs w:val="20"/>
              </w:rPr>
              <w:t>10989,0</w:t>
            </w:r>
          </w:p>
        </w:tc>
        <w:tc>
          <w:tcPr>
            <w:tcW w:w="568" w:type="pct"/>
            <w:shd w:val="clear" w:color="auto" w:fill="auto"/>
            <w:noWrap/>
            <w:vAlign w:val="center"/>
            <w:hideMark/>
          </w:tcPr>
          <w:p w14:paraId="5BAA6469" w14:textId="77777777" w:rsidR="00330200" w:rsidRPr="009347C6" w:rsidRDefault="002B2149" w:rsidP="009347C6">
            <w:pPr>
              <w:pStyle w:val="aff4"/>
              <w:rPr>
                <w:szCs w:val="20"/>
              </w:rPr>
            </w:pPr>
            <w:r w:rsidRPr="009347C6">
              <w:rPr>
                <w:szCs w:val="20"/>
              </w:rPr>
              <w:t>9254,3</w:t>
            </w:r>
          </w:p>
        </w:tc>
        <w:tc>
          <w:tcPr>
            <w:tcW w:w="501" w:type="pct"/>
            <w:shd w:val="clear" w:color="auto" w:fill="auto"/>
            <w:noWrap/>
            <w:vAlign w:val="center"/>
            <w:hideMark/>
          </w:tcPr>
          <w:p w14:paraId="32DAEA5C" w14:textId="77777777" w:rsidR="00330200" w:rsidRPr="009347C6" w:rsidRDefault="002B2149" w:rsidP="009347C6">
            <w:pPr>
              <w:pStyle w:val="aff4"/>
              <w:rPr>
                <w:szCs w:val="20"/>
              </w:rPr>
            </w:pPr>
            <w:r w:rsidRPr="009347C6">
              <w:rPr>
                <w:szCs w:val="20"/>
              </w:rPr>
              <w:t>3277</w:t>
            </w:r>
          </w:p>
        </w:tc>
      </w:tr>
      <w:tr w:rsidR="00330200" w:rsidRPr="009347C6" w14:paraId="536B4F3B" w14:textId="77777777">
        <w:trPr>
          <w:cantSplit/>
          <w:trHeight w:val="20"/>
        </w:trPr>
        <w:tc>
          <w:tcPr>
            <w:tcW w:w="585" w:type="pct"/>
            <w:shd w:val="clear" w:color="auto" w:fill="auto"/>
            <w:noWrap/>
            <w:vAlign w:val="center"/>
            <w:hideMark/>
          </w:tcPr>
          <w:p w14:paraId="08D96131" w14:textId="77777777" w:rsidR="00330200" w:rsidRPr="009347C6" w:rsidRDefault="002B2149" w:rsidP="009347C6">
            <w:pPr>
              <w:pStyle w:val="aff4"/>
              <w:rPr>
                <w:szCs w:val="20"/>
                <w:lang w:eastAsia="ru-RU"/>
              </w:rPr>
            </w:pPr>
            <w:r w:rsidRPr="009347C6">
              <w:rPr>
                <w:szCs w:val="20"/>
                <w:lang w:eastAsia="ru-RU"/>
              </w:rPr>
              <w:t>2</w:t>
            </w:r>
          </w:p>
        </w:tc>
        <w:tc>
          <w:tcPr>
            <w:tcW w:w="403" w:type="pct"/>
            <w:shd w:val="clear" w:color="auto" w:fill="auto"/>
            <w:noWrap/>
            <w:vAlign w:val="center"/>
            <w:hideMark/>
          </w:tcPr>
          <w:p w14:paraId="16723E8A" w14:textId="77777777" w:rsidR="00330200" w:rsidRPr="009347C6" w:rsidRDefault="002B2149" w:rsidP="009347C6">
            <w:pPr>
              <w:pStyle w:val="aff4"/>
              <w:rPr>
                <w:szCs w:val="20"/>
                <w:lang w:eastAsia="ru-RU"/>
              </w:rPr>
            </w:pPr>
            <w:r w:rsidRPr="009347C6">
              <w:rPr>
                <w:szCs w:val="20"/>
                <w:lang w:eastAsia="ru-RU"/>
              </w:rPr>
              <w:t>25%</w:t>
            </w:r>
          </w:p>
        </w:tc>
        <w:tc>
          <w:tcPr>
            <w:tcW w:w="425" w:type="pct"/>
            <w:shd w:val="clear" w:color="auto" w:fill="auto"/>
            <w:noWrap/>
            <w:vAlign w:val="center"/>
            <w:hideMark/>
          </w:tcPr>
          <w:p w14:paraId="37D5EE47" w14:textId="77777777" w:rsidR="00330200" w:rsidRPr="009347C6" w:rsidRDefault="002B2149" w:rsidP="009347C6">
            <w:pPr>
              <w:pStyle w:val="aff4"/>
              <w:rPr>
                <w:szCs w:val="20"/>
                <w:lang w:eastAsia="ru-RU"/>
              </w:rPr>
            </w:pPr>
            <w:r w:rsidRPr="009347C6">
              <w:rPr>
                <w:szCs w:val="20"/>
                <w:lang w:eastAsia="ru-RU"/>
              </w:rPr>
              <w:t>250</w:t>
            </w:r>
          </w:p>
        </w:tc>
        <w:tc>
          <w:tcPr>
            <w:tcW w:w="443" w:type="pct"/>
            <w:shd w:val="clear" w:color="auto" w:fill="auto"/>
            <w:noWrap/>
            <w:vAlign w:val="center"/>
            <w:hideMark/>
          </w:tcPr>
          <w:p w14:paraId="2522F1D6" w14:textId="77777777" w:rsidR="00330200" w:rsidRPr="009347C6" w:rsidRDefault="002B2149" w:rsidP="009347C6">
            <w:pPr>
              <w:pStyle w:val="aff4"/>
              <w:rPr>
                <w:szCs w:val="20"/>
                <w:lang w:eastAsia="ru-RU"/>
              </w:rPr>
            </w:pPr>
            <w:r w:rsidRPr="009347C6">
              <w:rPr>
                <w:szCs w:val="20"/>
                <w:lang w:eastAsia="ru-RU"/>
              </w:rPr>
              <w:t>92</w:t>
            </w:r>
          </w:p>
        </w:tc>
        <w:tc>
          <w:tcPr>
            <w:tcW w:w="714" w:type="pct"/>
            <w:shd w:val="clear" w:color="auto" w:fill="auto"/>
            <w:vAlign w:val="center"/>
            <w:hideMark/>
          </w:tcPr>
          <w:p w14:paraId="48A462A1" w14:textId="77777777" w:rsidR="00330200" w:rsidRPr="009347C6" w:rsidRDefault="002B2149" w:rsidP="009347C6">
            <w:pPr>
              <w:pStyle w:val="aff4"/>
              <w:rPr>
                <w:szCs w:val="20"/>
              </w:rPr>
            </w:pPr>
            <w:r w:rsidRPr="009347C6">
              <w:rPr>
                <w:szCs w:val="20"/>
              </w:rPr>
              <w:t>5695,2</w:t>
            </w:r>
          </w:p>
        </w:tc>
        <w:tc>
          <w:tcPr>
            <w:tcW w:w="714" w:type="pct"/>
            <w:shd w:val="clear" w:color="auto" w:fill="auto"/>
            <w:vAlign w:val="center"/>
            <w:hideMark/>
          </w:tcPr>
          <w:p w14:paraId="656883B1" w14:textId="77777777" w:rsidR="00330200" w:rsidRPr="009347C6" w:rsidRDefault="002B2149" w:rsidP="009347C6">
            <w:pPr>
              <w:pStyle w:val="aff4"/>
              <w:rPr>
                <w:szCs w:val="20"/>
              </w:rPr>
            </w:pPr>
            <w:r w:rsidRPr="009347C6">
              <w:rPr>
                <w:szCs w:val="20"/>
              </w:rPr>
              <w:t>1884,93</w:t>
            </w:r>
          </w:p>
        </w:tc>
        <w:tc>
          <w:tcPr>
            <w:tcW w:w="647" w:type="pct"/>
            <w:shd w:val="clear" w:color="auto" w:fill="auto"/>
            <w:noWrap/>
            <w:vAlign w:val="center"/>
            <w:hideMark/>
          </w:tcPr>
          <w:p w14:paraId="759108E5" w14:textId="77777777" w:rsidR="00330200" w:rsidRPr="009347C6" w:rsidRDefault="002B2149" w:rsidP="009347C6">
            <w:pPr>
              <w:pStyle w:val="aff4"/>
              <w:rPr>
                <w:szCs w:val="20"/>
              </w:rPr>
            </w:pPr>
            <w:r w:rsidRPr="009347C6">
              <w:rPr>
                <w:szCs w:val="20"/>
              </w:rPr>
              <w:t>11567,3</w:t>
            </w:r>
          </w:p>
        </w:tc>
        <w:tc>
          <w:tcPr>
            <w:tcW w:w="568" w:type="pct"/>
            <w:shd w:val="clear" w:color="auto" w:fill="auto"/>
            <w:noWrap/>
            <w:vAlign w:val="center"/>
            <w:hideMark/>
          </w:tcPr>
          <w:p w14:paraId="580F3319" w14:textId="77777777" w:rsidR="00330200" w:rsidRPr="009347C6" w:rsidRDefault="002B2149" w:rsidP="009347C6">
            <w:pPr>
              <w:pStyle w:val="aff4"/>
              <w:rPr>
                <w:szCs w:val="20"/>
              </w:rPr>
            </w:pPr>
            <w:r w:rsidRPr="009347C6">
              <w:rPr>
                <w:szCs w:val="20"/>
              </w:rPr>
              <w:t>9741,3</w:t>
            </w:r>
          </w:p>
        </w:tc>
        <w:tc>
          <w:tcPr>
            <w:tcW w:w="501" w:type="pct"/>
            <w:shd w:val="clear" w:color="auto" w:fill="auto"/>
            <w:noWrap/>
            <w:vAlign w:val="center"/>
            <w:hideMark/>
          </w:tcPr>
          <w:p w14:paraId="5A28344D" w14:textId="77777777" w:rsidR="00330200" w:rsidRPr="009347C6" w:rsidRDefault="002B2149" w:rsidP="009347C6">
            <w:pPr>
              <w:pStyle w:val="aff4"/>
              <w:rPr>
                <w:szCs w:val="20"/>
              </w:rPr>
            </w:pPr>
            <w:r w:rsidRPr="009347C6">
              <w:rPr>
                <w:szCs w:val="20"/>
              </w:rPr>
              <w:t>3450</w:t>
            </w:r>
          </w:p>
        </w:tc>
      </w:tr>
    </w:tbl>
    <w:p w14:paraId="56CB5B6E" w14:textId="77777777" w:rsidR="00330200" w:rsidRPr="009347C6" w:rsidRDefault="00330200" w:rsidP="009347C6"/>
    <w:p w14:paraId="527F725C" w14:textId="77777777" w:rsidR="00330200" w:rsidRPr="009347C6" w:rsidRDefault="002B2149" w:rsidP="009347C6">
      <w:pPr>
        <w:ind w:firstLine="0"/>
        <w:jc w:val="center"/>
      </w:pPr>
      <w:r w:rsidRPr="009347C6">
        <w:rPr>
          <w:noProof/>
          <w:lang w:eastAsia="ru-RU"/>
        </w:rPr>
        <w:drawing>
          <wp:inline distT="0" distB="0" distL="0" distR="0" wp14:anchorId="398CB99C" wp14:editId="66B97A60">
            <wp:extent cx="5609590" cy="2742565"/>
            <wp:effectExtent l="0" t="0" r="0" b="63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609590" cy="2742565"/>
                    </a:xfrm>
                    <a:prstGeom prst="rect">
                      <a:avLst/>
                    </a:prstGeom>
                    <a:noFill/>
                  </pic:spPr>
                </pic:pic>
              </a:graphicData>
            </a:graphic>
          </wp:inline>
        </w:drawing>
      </w:r>
    </w:p>
    <w:p w14:paraId="7E5326BC" w14:textId="3A9626AF"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9</w:t>
      </w:r>
      <w:r w:rsidR="002019BF" w:rsidRPr="009347C6">
        <w:rPr>
          <w:b/>
          <w:i w:val="0"/>
          <w:color w:val="auto"/>
          <w:sz w:val="24"/>
          <w:szCs w:val="24"/>
        </w:rPr>
        <w:fldChar w:fldCharType="end"/>
      </w:r>
      <w:r w:rsidRPr="009347C6">
        <w:rPr>
          <w:b/>
          <w:i w:val="0"/>
          <w:color w:val="auto"/>
          <w:sz w:val="24"/>
          <w:szCs w:val="24"/>
        </w:rPr>
        <w:t xml:space="preserve"> – Эффективный радиус теплоснабжения, м</w:t>
      </w:r>
    </w:p>
    <w:p w14:paraId="5701E90A" w14:textId="77777777" w:rsidR="00330200" w:rsidRPr="009347C6" w:rsidRDefault="002B2149" w:rsidP="009347C6">
      <w:pPr>
        <w:pStyle w:val="11"/>
        <w:numPr>
          <w:ilvl w:val="1"/>
          <w:numId w:val="3"/>
        </w:numPr>
        <w:rPr>
          <w:color w:val="auto"/>
        </w:rPr>
      </w:pPr>
      <w:bookmarkStart w:id="227" w:name="_Toc147907089"/>
      <w:r w:rsidRPr="009347C6">
        <w:rPr>
          <w:color w:val="auto"/>
        </w:rPr>
        <w:t>Описание изменений в предложениях по строительству, реконструкции и техническому перевооружению источников тепловой энергии за период, предшествующий актуализации системы теплоснабжения, в том числе с учётом введённых в эксплуатацию новых, реконструированных и прошедших техническое перевооружение источников тепловой энергии</w:t>
      </w:r>
      <w:bookmarkEnd w:id="227"/>
    </w:p>
    <w:p w14:paraId="6882F4C9" w14:textId="607A54A7" w:rsidR="00330200" w:rsidRPr="009347C6" w:rsidRDefault="007D782D" w:rsidP="009347C6">
      <w:r w:rsidRPr="009347C6">
        <w:t>Изменения в предложениях по строительству, реконструкции и техническому перевооружению источников тепловой энергии отсутствуют</w:t>
      </w:r>
      <w:r w:rsidR="002B2149" w:rsidRPr="009347C6">
        <w:t>.</w:t>
      </w:r>
    </w:p>
    <w:p w14:paraId="02F5AC5F" w14:textId="77777777" w:rsidR="00330200" w:rsidRPr="009347C6" w:rsidRDefault="002B2149" w:rsidP="009347C6">
      <w:pPr>
        <w:pStyle w:val="a1"/>
      </w:pPr>
      <w:bookmarkStart w:id="228" w:name="_Toc147907090"/>
      <w:r w:rsidRPr="009347C6">
        <w:lastRenderedPageBreak/>
        <w:t>Предложения по строительству и реконструкции тепловых сетей</w:t>
      </w:r>
      <w:bookmarkEnd w:id="228"/>
    </w:p>
    <w:p w14:paraId="25E27AD3" w14:textId="77777777" w:rsidR="00330200" w:rsidRPr="009347C6" w:rsidRDefault="002B2149" w:rsidP="009347C6">
      <w:pPr>
        <w:pStyle w:val="11"/>
        <w:numPr>
          <w:ilvl w:val="1"/>
          <w:numId w:val="3"/>
        </w:numPr>
        <w:rPr>
          <w:color w:val="auto"/>
        </w:rPr>
      </w:pPr>
      <w:bookmarkStart w:id="229" w:name="_Toc147907091"/>
      <w:r w:rsidRPr="009347C6">
        <w:rPr>
          <w:color w:val="auto"/>
        </w:rPr>
        <w:t>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29"/>
    </w:p>
    <w:p w14:paraId="7C8EC0F9" w14:textId="57E2581C" w:rsidR="00330200" w:rsidRPr="009347C6" w:rsidRDefault="002B2149" w:rsidP="009347C6">
      <w:r w:rsidRPr="009347C6">
        <w:t xml:space="preserve">Согласно выбранному варианту развития системы теплоснабжения </w:t>
      </w:r>
      <w:r w:rsidR="00DA4AAC">
        <w:t>городского округа «Город Коряжма»</w:t>
      </w:r>
      <w:r w:rsidRPr="009347C6">
        <w:t>, мероприятия по строительству или реконструкции тепловых сетей, обеспечивающих перераспределение тепловой мощности источников тепловой энергии в зоны с резервом располагаемой тепловой мощности источников тепловой энергии, не предусмотрены.</w:t>
      </w:r>
    </w:p>
    <w:p w14:paraId="0B8E1CE0" w14:textId="3B139552" w:rsidR="00330200" w:rsidRPr="009347C6" w:rsidRDefault="002B2149" w:rsidP="009347C6">
      <w:pPr>
        <w:pStyle w:val="11"/>
        <w:numPr>
          <w:ilvl w:val="1"/>
          <w:numId w:val="3"/>
        </w:numPr>
        <w:rPr>
          <w:color w:val="auto"/>
        </w:rPr>
      </w:pPr>
      <w:bookmarkStart w:id="230" w:name="_Toc147907092"/>
      <w:r w:rsidRPr="009347C6">
        <w:rPr>
          <w:color w:val="auto"/>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w:t>
      </w:r>
      <w:r w:rsidR="00117FD3">
        <w:rPr>
          <w:color w:val="auto"/>
        </w:rPr>
        <w:t>, города</w:t>
      </w:r>
      <w:bookmarkEnd w:id="230"/>
    </w:p>
    <w:p w14:paraId="65F68022" w14:textId="3CC3EC9B" w:rsidR="00330200" w:rsidRPr="009347C6" w:rsidRDefault="002B2149" w:rsidP="009347C6">
      <w:bookmarkStart w:id="231" w:name="_Hlk145867046"/>
      <w:r w:rsidRPr="009347C6">
        <w:t xml:space="preserve">Предложения по строительству тепловых сетей для обеспечения перспективных приростов тепловой нагрузки в осваиваемых районах </w:t>
      </w:r>
      <w:r w:rsidR="00DA4AAC">
        <w:t>городского округа «Город Коряжма»</w:t>
      </w:r>
      <w:r w:rsidRPr="009347C6">
        <w:t xml:space="preserve"> </w:t>
      </w:r>
      <w:r w:rsidR="00117FD3">
        <w:t>отсутствуют.</w:t>
      </w:r>
    </w:p>
    <w:p w14:paraId="06F24233" w14:textId="77777777" w:rsidR="00330200" w:rsidRPr="009347C6" w:rsidRDefault="002B2149" w:rsidP="009347C6">
      <w:pPr>
        <w:pStyle w:val="11"/>
        <w:numPr>
          <w:ilvl w:val="1"/>
          <w:numId w:val="3"/>
        </w:numPr>
        <w:rPr>
          <w:color w:val="auto"/>
        </w:rPr>
      </w:pPr>
      <w:bookmarkStart w:id="232" w:name="_Toc147907093"/>
      <w:bookmarkEnd w:id="231"/>
      <w:r w:rsidRPr="009347C6">
        <w:rPr>
          <w:color w:val="auto"/>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bookmarkEnd w:id="232"/>
    </w:p>
    <w:p w14:paraId="16E25680" w14:textId="0C266B10" w:rsidR="00330200" w:rsidRPr="009347C6" w:rsidRDefault="002B2149" w:rsidP="009347C6">
      <w:r w:rsidRPr="009347C6">
        <w:t xml:space="preserve">В настоящее время, возможность поставок тепловой энергии потребителям от различных источников тепловой энергии </w:t>
      </w:r>
      <w:r w:rsidR="00DA4AAC">
        <w:t>городского округа «Город Коряжма»</w:t>
      </w:r>
      <w:r w:rsidRPr="009347C6">
        <w:t>, при сохранении надежности теплоснабжения отсутствует, и в перспективе - не предусмотрена.</w:t>
      </w:r>
    </w:p>
    <w:p w14:paraId="041D3A48" w14:textId="77777777" w:rsidR="00330200" w:rsidRPr="009347C6" w:rsidRDefault="002B2149" w:rsidP="009347C6">
      <w:pPr>
        <w:pStyle w:val="11"/>
        <w:numPr>
          <w:ilvl w:val="1"/>
          <w:numId w:val="3"/>
        </w:numPr>
        <w:rPr>
          <w:color w:val="auto"/>
        </w:rPr>
      </w:pPr>
      <w:bookmarkStart w:id="233" w:name="_Toc147907094"/>
      <w:r w:rsidRPr="009347C6">
        <w:rPr>
          <w:color w:val="auto"/>
        </w:rPr>
        <w:t>Предложения по строительству или реконструкции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bookmarkEnd w:id="233"/>
    </w:p>
    <w:p w14:paraId="76F27058" w14:textId="09C5DB40" w:rsidR="00FA1507" w:rsidRPr="009347C6" w:rsidRDefault="00FA1507" w:rsidP="009347C6">
      <w:r w:rsidRPr="009347C6">
        <w:t xml:space="preserve">Предложений по строительству или реконструкции тепловых сетей для повышения эффективности функционирования системы теплоснабжения </w:t>
      </w:r>
      <w:r w:rsidR="00DA4AAC">
        <w:t>городского округа «Город Коряжма»</w:t>
      </w:r>
      <w:r w:rsidRPr="009347C6">
        <w:t xml:space="preserve"> </w:t>
      </w:r>
      <w:r w:rsidR="00117FD3">
        <w:t>приведены в таблице 6</w:t>
      </w:r>
      <w:r w:rsidR="00A27C7A">
        <w:t>4</w:t>
      </w:r>
      <w:r w:rsidRPr="009347C6">
        <w:t>.</w:t>
      </w:r>
    </w:p>
    <w:p w14:paraId="0EEC4382" w14:textId="77777777" w:rsidR="00330200" w:rsidRPr="009347C6" w:rsidRDefault="002B2149" w:rsidP="009347C6">
      <w:pPr>
        <w:pStyle w:val="11"/>
        <w:numPr>
          <w:ilvl w:val="1"/>
          <w:numId w:val="3"/>
        </w:numPr>
        <w:rPr>
          <w:color w:val="auto"/>
        </w:rPr>
      </w:pPr>
      <w:bookmarkStart w:id="234" w:name="_Toc147907095"/>
      <w:r w:rsidRPr="009347C6">
        <w:rPr>
          <w:color w:val="auto"/>
        </w:rPr>
        <w:t>Предложения по строительству тепловых сетей для обеспечения нормативной надёжности теплоснабжения</w:t>
      </w:r>
      <w:bookmarkEnd w:id="234"/>
    </w:p>
    <w:p w14:paraId="18E681F5" w14:textId="653CE6A1" w:rsidR="00330200" w:rsidRPr="009347C6" w:rsidRDefault="002B2149" w:rsidP="009347C6">
      <w:r w:rsidRPr="009347C6">
        <w:t xml:space="preserve">Предложения по строительству тепловых сетей для обеспечения нормативной надежности теплоснабжения </w:t>
      </w:r>
      <w:r w:rsidR="00DA4AAC">
        <w:t>городского округа «Город Коряжма»</w:t>
      </w:r>
      <w:r w:rsidRPr="009347C6">
        <w:t xml:space="preserve"> </w:t>
      </w:r>
      <w:r w:rsidR="00117FD3">
        <w:t>приведены в таблице 6</w:t>
      </w:r>
      <w:r w:rsidR="00A27C7A">
        <w:t>4</w:t>
      </w:r>
      <w:r w:rsidRPr="009347C6">
        <w:t>.</w:t>
      </w:r>
    </w:p>
    <w:p w14:paraId="5E146287" w14:textId="77777777" w:rsidR="00330200" w:rsidRPr="009347C6" w:rsidRDefault="002B2149" w:rsidP="009347C6">
      <w:pPr>
        <w:pStyle w:val="11"/>
        <w:numPr>
          <w:ilvl w:val="1"/>
          <w:numId w:val="3"/>
        </w:numPr>
        <w:rPr>
          <w:color w:val="auto"/>
        </w:rPr>
      </w:pPr>
      <w:bookmarkStart w:id="235" w:name="_Toc147907096"/>
      <w:r w:rsidRPr="009347C6">
        <w:rPr>
          <w:color w:val="auto"/>
        </w:rPr>
        <w:lastRenderedPageBreak/>
        <w:t>Предложения по реконструкции тепловых сетей с увеличением диаметра трубопроводов для обеспечения перспективных приростов тепловой нагрузки</w:t>
      </w:r>
      <w:bookmarkEnd w:id="235"/>
    </w:p>
    <w:p w14:paraId="4F14BCAB" w14:textId="6B823F43" w:rsidR="00330200" w:rsidRPr="009347C6" w:rsidRDefault="00117FD3" w:rsidP="009347C6">
      <w:r>
        <w:t>П</w:t>
      </w:r>
      <w:r w:rsidR="002B2149" w:rsidRPr="009347C6">
        <w:t>рирост</w:t>
      </w:r>
      <w:r>
        <w:t>ов</w:t>
      </w:r>
      <w:r w:rsidR="002B2149" w:rsidRPr="009347C6">
        <w:t xml:space="preserve"> тепловой нагрузки </w:t>
      </w:r>
      <w:r>
        <w:t xml:space="preserve">в </w:t>
      </w:r>
      <w:r w:rsidR="00DA4AAC">
        <w:t>городском округе «Город Коряжма»</w:t>
      </w:r>
      <w:r w:rsidR="002B2149" w:rsidRPr="009347C6">
        <w:t xml:space="preserve"> </w:t>
      </w:r>
      <w:r>
        <w:t>не ожидается.</w:t>
      </w:r>
      <w:r w:rsidR="002B2149" w:rsidRPr="009347C6">
        <w:t xml:space="preserve"> </w:t>
      </w:r>
      <w:r>
        <w:t xml:space="preserve">Мероприятия </w:t>
      </w:r>
      <w:r w:rsidR="002B2149" w:rsidRPr="009347C6">
        <w:t>не предусмотрены.</w:t>
      </w:r>
    </w:p>
    <w:p w14:paraId="6996CDFA" w14:textId="77777777" w:rsidR="00330200" w:rsidRPr="009347C6" w:rsidRDefault="002B2149" w:rsidP="009347C6">
      <w:pPr>
        <w:pStyle w:val="11"/>
        <w:numPr>
          <w:ilvl w:val="1"/>
          <w:numId w:val="3"/>
        </w:numPr>
        <w:rPr>
          <w:color w:val="auto"/>
        </w:rPr>
      </w:pPr>
      <w:bookmarkStart w:id="236" w:name="_Toc147907097"/>
      <w:r w:rsidRPr="009347C6">
        <w:rPr>
          <w:color w:val="auto"/>
        </w:rPr>
        <w:t>Предложения по реконструкции тепловых сетей, подлежащих замене в связи с исчерпанием эксплуатационного ресурса</w:t>
      </w:r>
      <w:bookmarkEnd w:id="236"/>
    </w:p>
    <w:p w14:paraId="5968D233" w14:textId="030BDBA1" w:rsidR="00330200" w:rsidRPr="009347C6" w:rsidRDefault="002B2149" w:rsidP="009347C6">
      <w:r w:rsidRPr="009347C6">
        <w:t xml:space="preserve">Предложения по реконструкции тепловых сетей </w:t>
      </w:r>
      <w:r w:rsidR="00DA4AAC">
        <w:t>городского округа «Город Коряжма»</w:t>
      </w:r>
      <w:r w:rsidRPr="009347C6">
        <w:t xml:space="preserve">, подлежащих замене в связи с исчерпанием эксплуатационного ресурса, приведены в таблице </w:t>
      </w:r>
      <w:r w:rsidR="00FC1111" w:rsidRPr="009347C6">
        <w:t>6</w:t>
      </w:r>
      <w:r w:rsidR="00A27C7A">
        <w:t>4</w:t>
      </w:r>
      <w:r w:rsidRPr="009347C6">
        <w:t>.</w:t>
      </w:r>
    </w:p>
    <w:p w14:paraId="2554DB53" w14:textId="77777777" w:rsidR="00330200" w:rsidRPr="009347C6" w:rsidRDefault="00330200" w:rsidP="009347C6"/>
    <w:p w14:paraId="436ECF1A" w14:textId="77777777" w:rsidR="00330200" w:rsidRPr="009347C6" w:rsidRDefault="00330200" w:rsidP="009347C6">
      <w:pPr>
        <w:sectPr w:rsidR="00330200" w:rsidRPr="009347C6">
          <w:pgSz w:w="11906" w:h="16838"/>
          <w:pgMar w:top="1134" w:right="851" w:bottom="1134" w:left="1701" w:header="709" w:footer="283" w:gutter="0"/>
          <w:cols w:space="708"/>
          <w:titlePg/>
          <w:docGrid w:linePitch="360"/>
        </w:sectPr>
      </w:pPr>
    </w:p>
    <w:p w14:paraId="0D0BEB05" w14:textId="4622E90D" w:rsidR="00330200" w:rsidRPr="009347C6" w:rsidRDefault="002B2149" w:rsidP="009347C6">
      <w:pPr>
        <w:pStyle w:val="ac"/>
        <w:keepNext/>
        <w:ind w:firstLine="284"/>
        <w:rPr>
          <w:b/>
          <w:i w:val="0"/>
          <w:color w:val="000000" w:themeColor="text1"/>
          <w:sz w:val="24"/>
          <w:szCs w:val="24"/>
        </w:rPr>
      </w:pPr>
      <w:bookmarkStart w:id="237" w:name="_Hlk145867261"/>
      <w:r w:rsidRPr="009347C6">
        <w:rPr>
          <w:b/>
          <w:i w:val="0"/>
          <w:color w:val="000000" w:themeColor="text1"/>
          <w:sz w:val="24"/>
          <w:szCs w:val="24"/>
        </w:rPr>
        <w:lastRenderedPageBreak/>
        <w:t xml:space="preserve">Таблица </w:t>
      </w:r>
      <w:bookmarkStart w:id="238" w:name="рекон"/>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64</w:t>
      </w:r>
      <w:r w:rsidR="002019BF" w:rsidRPr="009347C6">
        <w:rPr>
          <w:b/>
          <w:i w:val="0"/>
          <w:color w:val="000000" w:themeColor="text1"/>
          <w:sz w:val="24"/>
          <w:szCs w:val="24"/>
        </w:rPr>
        <w:fldChar w:fldCharType="end"/>
      </w:r>
      <w:bookmarkEnd w:id="238"/>
      <w:r w:rsidRPr="009347C6">
        <w:rPr>
          <w:b/>
          <w:i w:val="0"/>
          <w:color w:val="000000" w:themeColor="text1"/>
          <w:sz w:val="24"/>
          <w:szCs w:val="24"/>
        </w:rPr>
        <w:t xml:space="preserve"> – Объемы реконструкции тепловых сетей в связи с исчерпанием эксплуатационного ресурса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
        <w:gridCol w:w="5515"/>
        <w:gridCol w:w="1334"/>
        <w:gridCol w:w="1334"/>
        <w:gridCol w:w="1334"/>
        <w:gridCol w:w="1334"/>
        <w:gridCol w:w="1334"/>
        <w:gridCol w:w="1334"/>
        <w:gridCol w:w="1328"/>
      </w:tblGrid>
      <w:tr w:rsidR="00117FD3" w:rsidRPr="009347C6" w14:paraId="4610D7F5" w14:textId="77777777" w:rsidTr="008E0CDE">
        <w:trPr>
          <w:trHeight w:val="20"/>
          <w:tblHeader/>
        </w:trPr>
        <w:tc>
          <w:tcPr>
            <w:tcW w:w="270" w:type="pct"/>
            <w:shd w:val="clear" w:color="auto" w:fill="auto"/>
            <w:noWrap/>
            <w:vAlign w:val="center"/>
            <w:hideMark/>
          </w:tcPr>
          <w:bookmarkEnd w:id="237"/>
          <w:p w14:paraId="74ECFFBA" w14:textId="77777777" w:rsidR="00117FD3" w:rsidRPr="009347C6" w:rsidRDefault="00117FD3" w:rsidP="008E0CDE">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п/п</w:t>
            </w:r>
          </w:p>
        </w:tc>
        <w:tc>
          <w:tcPr>
            <w:tcW w:w="1757" w:type="pct"/>
            <w:shd w:val="clear" w:color="auto" w:fill="auto"/>
            <w:vAlign w:val="center"/>
            <w:hideMark/>
          </w:tcPr>
          <w:p w14:paraId="431B7FC7" w14:textId="77777777" w:rsidR="00117FD3" w:rsidRPr="009347C6" w:rsidRDefault="00117FD3" w:rsidP="008E0CDE">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Наименование мероприятий</w:t>
            </w:r>
          </w:p>
        </w:tc>
        <w:tc>
          <w:tcPr>
            <w:tcW w:w="425" w:type="pct"/>
            <w:shd w:val="clear" w:color="auto" w:fill="auto"/>
            <w:noWrap/>
            <w:vAlign w:val="center"/>
            <w:hideMark/>
          </w:tcPr>
          <w:p w14:paraId="1101BCDA" w14:textId="77777777" w:rsidR="00117FD3" w:rsidRPr="009347C6" w:rsidRDefault="00117FD3" w:rsidP="008E0CDE">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2023г.</w:t>
            </w:r>
          </w:p>
        </w:tc>
        <w:tc>
          <w:tcPr>
            <w:tcW w:w="425" w:type="pct"/>
            <w:shd w:val="clear" w:color="auto" w:fill="auto"/>
            <w:noWrap/>
            <w:vAlign w:val="center"/>
          </w:tcPr>
          <w:p w14:paraId="0AB6BC95" w14:textId="77777777" w:rsidR="00117FD3" w:rsidRPr="009347C6" w:rsidRDefault="00117FD3" w:rsidP="008E0CDE">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2024г.</w:t>
            </w:r>
          </w:p>
        </w:tc>
        <w:tc>
          <w:tcPr>
            <w:tcW w:w="425" w:type="pct"/>
            <w:shd w:val="clear" w:color="auto" w:fill="auto"/>
            <w:noWrap/>
            <w:vAlign w:val="center"/>
          </w:tcPr>
          <w:p w14:paraId="1F6D5B40" w14:textId="77777777" w:rsidR="00117FD3" w:rsidRPr="009347C6" w:rsidRDefault="00117FD3" w:rsidP="008E0CDE">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2025г.</w:t>
            </w:r>
          </w:p>
        </w:tc>
        <w:tc>
          <w:tcPr>
            <w:tcW w:w="425" w:type="pct"/>
            <w:shd w:val="clear" w:color="auto" w:fill="auto"/>
            <w:noWrap/>
            <w:vAlign w:val="center"/>
          </w:tcPr>
          <w:p w14:paraId="415265CA" w14:textId="77777777" w:rsidR="00117FD3" w:rsidRPr="009347C6" w:rsidRDefault="00117FD3" w:rsidP="008E0CDE">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2026г.</w:t>
            </w:r>
          </w:p>
        </w:tc>
        <w:tc>
          <w:tcPr>
            <w:tcW w:w="425" w:type="pct"/>
            <w:shd w:val="clear" w:color="auto" w:fill="auto"/>
            <w:noWrap/>
            <w:vAlign w:val="center"/>
          </w:tcPr>
          <w:p w14:paraId="1117D16D" w14:textId="77777777" w:rsidR="00117FD3" w:rsidRPr="009347C6" w:rsidRDefault="00117FD3" w:rsidP="008E0CDE">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2027г.</w:t>
            </w:r>
          </w:p>
        </w:tc>
        <w:tc>
          <w:tcPr>
            <w:tcW w:w="425" w:type="pct"/>
            <w:shd w:val="clear" w:color="auto" w:fill="auto"/>
            <w:noWrap/>
            <w:vAlign w:val="center"/>
          </w:tcPr>
          <w:p w14:paraId="59C9EA4F" w14:textId="77777777" w:rsidR="00117FD3" w:rsidRPr="009347C6" w:rsidRDefault="00117FD3" w:rsidP="008E0CDE">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2028г.</w:t>
            </w:r>
          </w:p>
        </w:tc>
        <w:tc>
          <w:tcPr>
            <w:tcW w:w="423" w:type="pct"/>
            <w:shd w:val="clear" w:color="auto" w:fill="auto"/>
            <w:noWrap/>
            <w:vAlign w:val="center"/>
            <w:hideMark/>
          </w:tcPr>
          <w:p w14:paraId="322EBCE1" w14:textId="77777777" w:rsidR="00117FD3" w:rsidRPr="009347C6" w:rsidRDefault="00117FD3" w:rsidP="008E0CDE">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2029г.</w:t>
            </w:r>
          </w:p>
        </w:tc>
      </w:tr>
      <w:tr w:rsidR="00117FD3" w:rsidRPr="009347C6" w14:paraId="3373C447" w14:textId="77777777" w:rsidTr="008E0CDE">
        <w:trPr>
          <w:trHeight w:val="20"/>
        </w:trPr>
        <w:tc>
          <w:tcPr>
            <w:tcW w:w="5000" w:type="pct"/>
            <w:gridSpan w:val="9"/>
            <w:shd w:val="clear" w:color="auto" w:fill="auto"/>
            <w:noWrap/>
            <w:vAlign w:val="center"/>
          </w:tcPr>
          <w:p w14:paraId="0F39B224" w14:textId="77777777" w:rsidR="00117FD3" w:rsidRPr="009347C6" w:rsidRDefault="00117FD3" w:rsidP="008E0CDE">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Реконструкция тепловых сетей</w:t>
            </w:r>
          </w:p>
        </w:tc>
      </w:tr>
      <w:tr w:rsidR="00117FD3" w:rsidRPr="009347C6" w14:paraId="64B7E04B" w14:textId="77777777" w:rsidTr="008E0CDE">
        <w:trPr>
          <w:trHeight w:val="20"/>
        </w:trPr>
        <w:tc>
          <w:tcPr>
            <w:tcW w:w="270" w:type="pct"/>
            <w:shd w:val="clear" w:color="auto" w:fill="auto"/>
            <w:noWrap/>
            <w:vAlign w:val="center"/>
          </w:tcPr>
          <w:p w14:paraId="7B3DB048"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w:t>
            </w:r>
          </w:p>
        </w:tc>
        <w:tc>
          <w:tcPr>
            <w:tcW w:w="1757" w:type="pct"/>
            <w:shd w:val="clear" w:color="auto" w:fill="auto"/>
            <w:vAlign w:val="center"/>
          </w:tcPr>
          <w:p w14:paraId="08A0A7DB"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r w:rsidRPr="009347C6">
              <w:rPr>
                <w:rFonts w:cs="Times New Roman"/>
                <w:sz w:val="20"/>
                <w:szCs w:val="20"/>
              </w:rPr>
              <w:t xml:space="preserve">Реконструкция участка теплосети от ТК 20 до ТК 21 (2 микрорайон) </w:t>
            </w:r>
            <w:r w:rsidRPr="009347C6">
              <w:rPr>
                <w:rFonts w:eastAsia="Times New Roman" w:cs="Times New Roman"/>
                <w:color w:val="auto"/>
                <w:sz w:val="20"/>
                <w:szCs w:val="20"/>
                <w:lang w:eastAsia="ru-RU"/>
              </w:rPr>
              <w:t>(</w:t>
            </w:r>
            <w:r w:rsidRPr="009347C6">
              <w:rPr>
                <w:rFonts w:eastAsia="Times New Roman" w:cs="Times New Roman"/>
                <w:color w:val="auto"/>
                <w:sz w:val="20"/>
                <w:szCs w:val="20"/>
                <w:lang w:val="en-US" w:eastAsia="ru-RU"/>
              </w:rPr>
              <w:t>L</w:t>
            </w:r>
            <w:r w:rsidRPr="009347C6">
              <w:rPr>
                <w:rFonts w:eastAsia="Times New Roman" w:cs="Times New Roman"/>
                <w:color w:val="auto"/>
                <w:sz w:val="20"/>
                <w:szCs w:val="20"/>
                <w:lang w:eastAsia="ru-RU"/>
              </w:rPr>
              <w:t xml:space="preserve">=225 м, </w:t>
            </w:r>
            <w:r w:rsidRPr="009347C6">
              <w:rPr>
                <w:rFonts w:eastAsia="Times New Roman" w:cs="Times New Roman"/>
                <w:color w:val="auto"/>
                <w:sz w:val="20"/>
                <w:szCs w:val="20"/>
                <w:lang w:val="en-US" w:eastAsia="ru-RU"/>
              </w:rPr>
              <w:t>D</w:t>
            </w:r>
            <w:r w:rsidRPr="009347C6">
              <w:rPr>
                <w:rFonts w:eastAsia="Times New Roman" w:cs="Times New Roman"/>
                <w:color w:val="auto"/>
                <w:sz w:val="20"/>
                <w:szCs w:val="20"/>
                <w:lang w:eastAsia="ru-RU"/>
              </w:rPr>
              <w:t>=500 мм)</w:t>
            </w:r>
          </w:p>
        </w:tc>
        <w:tc>
          <w:tcPr>
            <w:tcW w:w="425" w:type="pct"/>
            <w:shd w:val="clear" w:color="auto" w:fill="auto"/>
            <w:noWrap/>
            <w:vAlign w:val="center"/>
          </w:tcPr>
          <w:p w14:paraId="16542D0A"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3650A01E"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4E1B5D50"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0AD7ABAB"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BFBFBF" w:themeFill="background1" w:themeFillShade="BF"/>
            <w:noWrap/>
            <w:vAlign w:val="center"/>
          </w:tcPr>
          <w:p w14:paraId="0EE17E4A"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7BB69513"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3" w:type="pct"/>
            <w:shd w:val="clear" w:color="auto" w:fill="auto"/>
            <w:noWrap/>
            <w:vAlign w:val="center"/>
          </w:tcPr>
          <w:p w14:paraId="268202F3"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r>
      <w:tr w:rsidR="00117FD3" w:rsidRPr="009347C6" w14:paraId="7DBD5C0C" w14:textId="77777777" w:rsidTr="00524AC4">
        <w:trPr>
          <w:trHeight w:val="20"/>
        </w:trPr>
        <w:tc>
          <w:tcPr>
            <w:tcW w:w="270" w:type="pct"/>
            <w:shd w:val="clear" w:color="auto" w:fill="auto"/>
            <w:noWrap/>
            <w:vAlign w:val="center"/>
          </w:tcPr>
          <w:p w14:paraId="7D248A0A"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2</w:t>
            </w:r>
          </w:p>
        </w:tc>
        <w:tc>
          <w:tcPr>
            <w:tcW w:w="1757" w:type="pct"/>
            <w:shd w:val="clear" w:color="auto" w:fill="auto"/>
            <w:vAlign w:val="center"/>
          </w:tcPr>
          <w:p w14:paraId="7DD097F1"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r w:rsidRPr="009347C6">
              <w:rPr>
                <w:rFonts w:cs="Times New Roman"/>
                <w:sz w:val="20"/>
                <w:szCs w:val="20"/>
              </w:rPr>
              <w:t xml:space="preserve">Реконструкция участка теплосети от ТК 6а до ТК 6 по ул. Восточная </w:t>
            </w:r>
            <w:r w:rsidRPr="009347C6">
              <w:rPr>
                <w:rFonts w:eastAsia="Times New Roman" w:cs="Times New Roman"/>
                <w:color w:val="auto"/>
                <w:sz w:val="20"/>
                <w:szCs w:val="20"/>
                <w:lang w:eastAsia="ru-RU"/>
              </w:rPr>
              <w:t>(</w:t>
            </w:r>
            <w:r w:rsidRPr="009347C6">
              <w:rPr>
                <w:rFonts w:eastAsia="Times New Roman" w:cs="Times New Roman"/>
                <w:color w:val="auto"/>
                <w:sz w:val="20"/>
                <w:szCs w:val="20"/>
                <w:lang w:val="en-US" w:eastAsia="ru-RU"/>
              </w:rPr>
              <w:t>L</w:t>
            </w:r>
            <w:r w:rsidRPr="009347C6">
              <w:rPr>
                <w:rFonts w:eastAsia="Times New Roman" w:cs="Times New Roman"/>
                <w:color w:val="auto"/>
                <w:sz w:val="20"/>
                <w:szCs w:val="20"/>
                <w:lang w:eastAsia="ru-RU"/>
              </w:rPr>
              <w:t xml:space="preserve">=160 м, </w:t>
            </w:r>
            <w:r w:rsidRPr="009347C6">
              <w:rPr>
                <w:rFonts w:eastAsia="Times New Roman" w:cs="Times New Roman"/>
                <w:color w:val="auto"/>
                <w:sz w:val="20"/>
                <w:szCs w:val="20"/>
                <w:lang w:val="en-US" w:eastAsia="ru-RU"/>
              </w:rPr>
              <w:t>D</w:t>
            </w:r>
            <w:r w:rsidRPr="009347C6">
              <w:rPr>
                <w:rFonts w:eastAsia="Times New Roman" w:cs="Times New Roman"/>
                <w:color w:val="auto"/>
                <w:sz w:val="20"/>
                <w:szCs w:val="20"/>
                <w:lang w:eastAsia="ru-RU"/>
              </w:rPr>
              <w:t>=600 мм)</w:t>
            </w:r>
          </w:p>
        </w:tc>
        <w:tc>
          <w:tcPr>
            <w:tcW w:w="425" w:type="pct"/>
            <w:shd w:val="clear" w:color="auto" w:fill="auto"/>
            <w:noWrap/>
            <w:vAlign w:val="center"/>
          </w:tcPr>
          <w:p w14:paraId="4661F18F"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367CE247"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700183C6"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BFBFBF" w:themeFill="background1" w:themeFillShade="BF"/>
            <w:noWrap/>
            <w:vAlign w:val="center"/>
          </w:tcPr>
          <w:p w14:paraId="052935CC"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1901981F"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6D359BE6"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3" w:type="pct"/>
            <w:shd w:val="clear" w:color="auto" w:fill="auto"/>
            <w:noWrap/>
            <w:vAlign w:val="center"/>
          </w:tcPr>
          <w:p w14:paraId="3CAAC110"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r>
      <w:tr w:rsidR="00117FD3" w:rsidRPr="009347C6" w14:paraId="0CD42416" w14:textId="77777777" w:rsidTr="008E0CDE">
        <w:trPr>
          <w:trHeight w:val="20"/>
        </w:trPr>
        <w:tc>
          <w:tcPr>
            <w:tcW w:w="270" w:type="pct"/>
            <w:shd w:val="clear" w:color="auto" w:fill="auto"/>
            <w:noWrap/>
            <w:vAlign w:val="center"/>
          </w:tcPr>
          <w:p w14:paraId="6481455F"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3</w:t>
            </w:r>
          </w:p>
        </w:tc>
        <w:tc>
          <w:tcPr>
            <w:tcW w:w="1757" w:type="pct"/>
            <w:shd w:val="clear" w:color="auto" w:fill="auto"/>
            <w:vAlign w:val="center"/>
          </w:tcPr>
          <w:p w14:paraId="4E4F4805"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r w:rsidRPr="009347C6">
              <w:rPr>
                <w:rFonts w:cs="Times New Roman"/>
                <w:sz w:val="20"/>
                <w:szCs w:val="20"/>
              </w:rPr>
              <w:t xml:space="preserve">Реконструкция участка теплосети от ТК 7 до ТК 6а по ул. Восточная </w:t>
            </w:r>
            <w:r w:rsidRPr="009347C6">
              <w:rPr>
                <w:rFonts w:eastAsia="Times New Roman" w:cs="Times New Roman"/>
                <w:color w:val="auto"/>
                <w:sz w:val="20"/>
                <w:szCs w:val="20"/>
                <w:lang w:eastAsia="ru-RU"/>
              </w:rPr>
              <w:t>(</w:t>
            </w:r>
            <w:r w:rsidRPr="009347C6">
              <w:rPr>
                <w:rFonts w:eastAsia="Times New Roman" w:cs="Times New Roman"/>
                <w:color w:val="auto"/>
                <w:sz w:val="20"/>
                <w:szCs w:val="20"/>
                <w:lang w:val="en-US" w:eastAsia="ru-RU"/>
              </w:rPr>
              <w:t>L</w:t>
            </w:r>
            <w:r w:rsidRPr="009347C6">
              <w:rPr>
                <w:rFonts w:eastAsia="Times New Roman" w:cs="Times New Roman"/>
                <w:color w:val="auto"/>
                <w:sz w:val="20"/>
                <w:szCs w:val="20"/>
                <w:lang w:eastAsia="ru-RU"/>
              </w:rPr>
              <w:t xml:space="preserve">=153 м, </w:t>
            </w:r>
            <w:r w:rsidRPr="009347C6">
              <w:rPr>
                <w:rFonts w:eastAsia="Times New Roman" w:cs="Times New Roman"/>
                <w:color w:val="auto"/>
                <w:sz w:val="20"/>
                <w:szCs w:val="20"/>
                <w:lang w:val="en-US" w:eastAsia="ru-RU"/>
              </w:rPr>
              <w:t>D</w:t>
            </w:r>
            <w:r w:rsidRPr="009347C6">
              <w:rPr>
                <w:rFonts w:eastAsia="Times New Roman" w:cs="Times New Roman"/>
                <w:color w:val="auto"/>
                <w:sz w:val="20"/>
                <w:szCs w:val="20"/>
                <w:lang w:eastAsia="ru-RU"/>
              </w:rPr>
              <w:t>=600 мм)</w:t>
            </w:r>
          </w:p>
        </w:tc>
        <w:tc>
          <w:tcPr>
            <w:tcW w:w="425" w:type="pct"/>
            <w:shd w:val="clear" w:color="auto" w:fill="auto"/>
            <w:noWrap/>
            <w:vAlign w:val="center"/>
          </w:tcPr>
          <w:p w14:paraId="528AC0FB"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301A3CDE"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BFBFBF" w:themeFill="background1" w:themeFillShade="BF"/>
            <w:noWrap/>
            <w:vAlign w:val="center"/>
          </w:tcPr>
          <w:p w14:paraId="799DE8C3"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39F7720F"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64DF6E9B"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6AA3233F"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3" w:type="pct"/>
            <w:shd w:val="clear" w:color="auto" w:fill="auto"/>
            <w:noWrap/>
            <w:vAlign w:val="center"/>
          </w:tcPr>
          <w:p w14:paraId="0F8C1A28"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r>
      <w:tr w:rsidR="00117FD3" w:rsidRPr="009347C6" w14:paraId="74374EA9" w14:textId="77777777" w:rsidTr="008E0CDE">
        <w:trPr>
          <w:trHeight w:val="20"/>
        </w:trPr>
        <w:tc>
          <w:tcPr>
            <w:tcW w:w="270" w:type="pct"/>
            <w:shd w:val="clear" w:color="auto" w:fill="auto"/>
            <w:noWrap/>
            <w:vAlign w:val="center"/>
          </w:tcPr>
          <w:p w14:paraId="41791245"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4</w:t>
            </w:r>
          </w:p>
        </w:tc>
        <w:tc>
          <w:tcPr>
            <w:tcW w:w="1757" w:type="pct"/>
            <w:shd w:val="clear" w:color="auto" w:fill="auto"/>
            <w:vAlign w:val="center"/>
          </w:tcPr>
          <w:p w14:paraId="5CBEB655"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r w:rsidRPr="009347C6">
              <w:rPr>
                <w:rFonts w:cs="Times New Roman"/>
                <w:sz w:val="20"/>
                <w:szCs w:val="20"/>
              </w:rPr>
              <w:t xml:space="preserve">Реконструкция участка теплосети от ТК 27 до ТК 28 по пр. Ломоносова </w:t>
            </w:r>
            <w:r w:rsidRPr="009347C6">
              <w:rPr>
                <w:rFonts w:eastAsia="Times New Roman" w:cs="Times New Roman"/>
                <w:color w:val="auto"/>
                <w:sz w:val="20"/>
                <w:szCs w:val="20"/>
                <w:lang w:eastAsia="ru-RU"/>
              </w:rPr>
              <w:t>(</w:t>
            </w:r>
            <w:r w:rsidRPr="009347C6">
              <w:rPr>
                <w:rFonts w:eastAsia="Times New Roman" w:cs="Times New Roman"/>
                <w:color w:val="auto"/>
                <w:sz w:val="20"/>
                <w:szCs w:val="20"/>
                <w:lang w:val="en-US" w:eastAsia="ru-RU"/>
              </w:rPr>
              <w:t>L</w:t>
            </w:r>
            <w:r w:rsidRPr="009347C6">
              <w:rPr>
                <w:rFonts w:eastAsia="Times New Roman" w:cs="Times New Roman"/>
                <w:color w:val="auto"/>
                <w:sz w:val="20"/>
                <w:szCs w:val="20"/>
                <w:lang w:eastAsia="ru-RU"/>
              </w:rPr>
              <w:t xml:space="preserve">=160 м, </w:t>
            </w:r>
            <w:r w:rsidRPr="009347C6">
              <w:rPr>
                <w:rFonts w:eastAsia="Times New Roman" w:cs="Times New Roman"/>
                <w:color w:val="auto"/>
                <w:sz w:val="20"/>
                <w:szCs w:val="20"/>
                <w:lang w:val="en-US" w:eastAsia="ru-RU"/>
              </w:rPr>
              <w:t>D</w:t>
            </w:r>
            <w:r w:rsidRPr="009347C6">
              <w:rPr>
                <w:rFonts w:eastAsia="Times New Roman" w:cs="Times New Roman"/>
                <w:color w:val="auto"/>
                <w:sz w:val="20"/>
                <w:szCs w:val="20"/>
                <w:lang w:eastAsia="ru-RU"/>
              </w:rPr>
              <w:t>=500 мм)</w:t>
            </w:r>
          </w:p>
        </w:tc>
        <w:tc>
          <w:tcPr>
            <w:tcW w:w="425" w:type="pct"/>
            <w:shd w:val="clear" w:color="auto" w:fill="auto"/>
            <w:noWrap/>
            <w:vAlign w:val="center"/>
          </w:tcPr>
          <w:p w14:paraId="1B65CFD8"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BFBFBF" w:themeFill="background1" w:themeFillShade="BF"/>
            <w:noWrap/>
            <w:vAlign w:val="center"/>
          </w:tcPr>
          <w:p w14:paraId="2BE359B4"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4BF505C3"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11EAEC99"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7C836C7D"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58E5FF7B"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3" w:type="pct"/>
            <w:shd w:val="clear" w:color="auto" w:fill="auto"/>
            <w:noWrap/>
            <w:vAlign w:val="center"/>
          </w:tcPr>
          <w:p w14:paraId="0A86E622"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r>
      <w:tr w:rsidR="00117FD3" w:rsidRPr="009347C6" w14:paraId="3AF8569E" w14:textId="77777777" w:rsidTr="008E0CDE">
        <w:trPr>
          <w:trHeight w:val="20"/>
        </w:trPr>
        <w:tc>
          <w:tcPr>
            <w:tcW w:w="270" w:type="pct"/>
            <w:shd w:val="clear" w:color="auto" w:fill="auto"/>
            <w:noWrap/>
            <w:vAlign w:val="center"/>
          </w:tcPr>
          <w:p w14:paraId="08D19EF6"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5</w:t>
            </w:r>
          </w:p>
        </w:tc>
        <w:tc>
          <w:tcPr>
            <w:tcW w:w="1757" w:type="pct"/>
            <w:shd w:val="clear" w:color="auto" w:fill="auto"/>
            <w:vAlign w:val="center"/>
          </w:tcPr>
          <w:p w14:paraId="6CCBF6B1"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r w:rsidRPr="009347C6">
              <w:rPr>
                <w:rFonts w:cs="Times New Roman"/>
                <w:sz w:val="20"/>
                <w:szCs w:val="20"/>
              </w:rPr>
              <w:t xml:space="preserve">Реконструкция участка теплосети от ТК 14 до ТК 14а по пр. Ленина </w:t>
            </w:r>
            <w:r w:rsidRPr="009347C6">
              <w:rPr>
                <w:rFonts w:eastAsia="Times New Roman" w:cs="Times New Roman"/>
                <w:color w:val="auto"/>
                <w:sz w:val="20"/>
                <w:szCs w:val="20"/>
                <w:lang w:eastAsia="ru-RU"/>
              </w:rPr>
              <w:t>(</w:t>
            </w:r>
            <w:r w:rsidRPr="009347C6">
              <w:rPr>
                <w:rFonts w:eastAsia="Times New Roman" w:cs="Times New Roman"/>
                <w:color w:val="auto"/>
                <w:sz w:val="20"/>
                <w:szCs w:val="20"/>
                <w:lang w:val="en-US" w:eastAsia="ru-RU"/>
              </w:rPr>
              <w:t>L</w:t>
            </w:r>
            <w:r w:rsidRPr="009347C6">
              <w:rPr>
                <w:rFonts w:eastAsia="Times New Roman" w:cs="Times New Roman"/>
                <w:color w:val="auto"/>
                <w:sz w:val="20"/>
                <w:szCs w:val="20"/>
                <w:lang w:eastAsia="ru-RU"/>
              </w:rPr>
              <w:t xml:space="preserve">=187 м, </w:t>
            </w:r>
            <w:r w:rsidRPr="009347C6">
              <w:rPr>
                <w:rFonts w:eastAsia="Times New Roman" w:cs="Times New Roman"/>
                <w:color w:val="auto"/>
                <w:sz w:val="20"/>
                <w:szCs w:val="20"/>
                <w:lang w:val="en-US" w:eastAsia="ru-RU"/>
              </w:rPr>
              <w:t>D</w:t>
            </w:r>
            <w:r w:rsidRPr="009347C6">
              <w:rPr>
                <w:rFonts w:eastAsia="Times New Roman" w:cs="Times New Roman"/>
                <w:color w:val="auto"/>
                <w:sz w:val="20"/>
                <w:szCs w:val="20"/>
                <w:lang w:eastAsia="ru-RU"/>
              </w:rPr>
              <w:t>=500 мм)</w:t>
            </w:r>
          </w:p>
        </w:tc>
        <w:tc>
          <w:tcPr>
            <w:tcW w:w="425" w:type="pct"/>
            <w:shd w:val="clear" w:color="auto" w:fill="auto"/>
            <w:noWrap/>
            <w:vAlign w:val="center"/>
          </w:tcPr>
          <w:p w14:paraId="67C3CE66"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5DD200AF"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5C712D69"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7CE80E4D"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BFBFBF" w:themeFill="background1" w:themeFillShade="BF"/>
            <w:noWrap/>
            <w:vAlign w:val="center"/>
          </w:tcPr>
          <w:p w14:paraId="6D799528"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5" w:type="pct"/>
            <w:shd w:val="clear" w:color="auto" w:fill="auto"/>
            <w:noWrap/>
            <w:vAlign w:val="center"/>
          </w:tcPr>
          <w:p w14:paraId="6C5C2307"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c>
          <w:tcPr>
            <w:tcW w:w="423" w:type="pct"/>
            <w:shd w:val="clear" w:color="auto" w:fill="auto"/>
            <w:noWrap/>
            <w:vAlign w:val="center"/>
          </w:tcPr>
          <w:p w14:paraId="25B8BB5B" w14:textId="77777777" w:rsidR="00117FD3" w:rsidRPr="009347C6" w:rsidRDefault="00117FD3" w:rsidP="008E0CDE">
            <w:pPr>
              <w:spacing w:after="0"/>
              <w:ind w:firstLine="0"/>
              <w:contextualSpacing w:val="0"/>
              <w:jc w:val="center"/>
              <w:rPr>
                <w:rFonts w:eastAsia="Times New Roman" w:cs="Times New Roman"/>
                <w:color w:val="000000"/>
                <w:sz w:val="20"/>
                <w:szCs w:val="20"/>
                <w:lang w:eastAsia="ru-RU"/>
              </w:rPr>
            </w:pPr>
          </w:p>
        </w:tc>
      </w:tr>
    </w:tbl>
    <w:p w14:paraId="07083F18" w14:textId="77777777" w:rsidR="00330200" w:rsidRPr="009347C6" w:rsidRDefault="00330200" w:rsidP="009347C6">
      <w:pPr>
        <w:sectPr w:rsidR="00330200" w:rsidRPr="009347C6">
          <w:pgSz w:w="16838" w:h="11906" w:orient="landscape"/>
          <w:pgMar w:top="1134" w:right="567" w:bottom="851" w:left="567" w:header="709" w:footer="284" w:gutter="0"/>
          <w:cols w:space="708"/>
          <w:titlePg/>
          <w:docGrid w:linePitch="360"/>
        </w:sectPr>
      </w:pPr>
    </w:p>
    <w:p w14:paraId="62693782" w14:textId="77777777" w:rsidR="00330200" w:rsidRPr="009347C6" w:rsidRDefault="002B2149" w:rsidP="009347C6">
      <w:pPr>
        <w:pStyle w:val="11"/>
        <w:numPr>
          <w:ilvl w:val="1"/>
          <w:numId w:val="3"/>
        </w:numPr>
        <w:rPr>
          <w:color w:val="auto"/>
        </w:rPr>
      </w:pPr>
      <w:bookmarkStart w:id="239" w:name="_Toc147907098"/>
      <w:r w:rsidRPr="009347C6">
        <w:rPr>
          <w:color w:val="auto"/>
        </w:rPr>
        <w:lastRenderedPageBreak/>
        <w:t>Предложений по строительству и реконструкции насосных станций</w:t>
      </w:r>
      <w:bookmarkEnd w:id="239"/>
    </w:p>
    <w:p w14:paraId="6D8E6EC0" w14:textId="60FD1E37" w:rsidR="003C4DE0" w:rsidRPr="009347C6" w:rsidRDefault="00FA1507" w:rsidP="009347C6">
      <w:r w:rsidRPr="009347C6">
        <w:t>С</w:t>
      </w:r>
      <w:r w:rsidR="003C4DE0" w:rsidRPr="009347C6">
        <w:t>троительств</w:t>
      </w:r>
      <w:r w:rsidRPr="009347C6">
        <w:t>о</w:t>
      </w:r>
      <w:r w:rsidR="003C4DE0" w:rsidRPr="009347C6">
        <w:t xml:space="preserve"> и</w:t>
      </w:r>
      <w:r w:rsidRPr="009347C6">
        <w:t>/или</w:t>
      </w:r>
      <w:r w:rsidR="003C4DE0" w:rsidRPr="009347C6">
        <w:t xml:space="preserve"> реконструкци</w:t>
      </w:r>
      <w:r w:rsidRPr="009347C6">
        <w:t>я</w:t>
      </w:r>
      <w:r w:rsidR="003C4DE0" w:rsidRPr="009347C6">
        <w:t xml:space="preserve"> насосных станций не предусмотрен</w:t>
      </w:r>
      <w:r w:rsidRPr="009347C6">
        <w:t>а</w:t>
      </w:r>
      <w:r w:rsidR="003C4DE0" w:rsidRPr="009347C6">
        <w:t>.</w:t>
      </w:r>
    </w:p>
    <w:p w14:paraId="7BBF7D84" w14:textId="77777777" w:rsidR="00330200" w:rsidRPr="009347C6" w:rsidRDefault="002B2149" w:rsidP="009347C6">
      <w:pPr>
        <w:pStyle w:val="11"/>
        <w:numPr>
          <w:ilvl w:val="1"/>
          <w:numId w:val="3"/>
        </w:numPr>
        <w:rPr>
          <w:color w:val="auto"/>
        </w:rPr>
      </w:pPr>
      <w:bookmarkStart w:id="240" w:name="_Toc147907099"/>
      <w:r w:rsidRPr="009347C6">
        <w:rPr>
          <w:color w:val="auto"/>
        </w:rPr>
        <w:t>Описание изменений в предложениях по строительству и реконструкции тепловых сетей за период, предшествующий актуализации системы теплоснабжения, в том числе с учётом введённых в эксплуатацию новых и реконструированных тепловых сетей, и сооружений на них</w:t>
      </w:r>
      <w:bookmarkEnd w:id="240"/>
    </w:p>
    <w:p w14:paraId="7C3F27C9" w14:textId="77777777" w:rsidR="00330200" w:rsidRPr="009347C6" w:rsidRDefault="002B2149" w:rsidP="009347C6">
      <w:r w:rsidRPr="009347C6">
        <w:t>В ходе актуализации схемы теплоснабжения был переработан и дополнен перечень предлагаемых к реализации мероприятий, в т.ч.:</w:t>
      </w:r>
    </w:p>
    <w:p w14:paraId="1DE64D85" w14:textId="77777777" w:rsidR="00330200" w:rsidRPr="009347C6" w:rsidRDefault="002B2149" w:rsidP="009347C6">
      <w:r w:rsidRPr="009347C6">
        <w:t>- исключены мероприятия, реализованные за период, предшествующий актуализации схемы теплоснабжения;</w:t>
      </w:r>
    </w:p>
    <w:p w14:paraId="2738B8C4" w14:textId="3F82F48C" w:rsidR="00330200" w:rsidRPr="009347C6" w:rsidRDefault="002B2149" w:rsidP="009347C6">
      <w:r w:rsidRPr="009347C6">
        <w:t xml:space="preserve">- перечень мероприятий скорректирован </w:t>
      </w:r>
      <w:r w:rsidR="00706891" w:rsidRPr="009347C6">
        <w:t>в соответствии с текущим состоянием системы теплоснабжения городского округа</w:t>
      </w:r>
      <w:r w:rsidRPr="009347C6">
        <w:t>.</w:t>
      </w:r>
    </w:p>
    <w:p w14:paraId="4614FBB0" w14:textId="77777777" w:rsidR="00330200" w:rsidRPr="009347C6" w:rsidRDefault="002B2149" w:rsidP="009347C6">
      <w:pPr>
        <w:pStyle w:val="a1"/>
      </w:pPr>
      <w:bookmarkStart w:id="241" w:name="_Toc147907100"/>
      <w:r w:rsidRPr="009347C6">
        <w:lastRenderedPageBreak/>
        <w:t>Предложения по переводу открытых систем теплоснабжения (горячего водоснабжения) в закрытые системы горячего водоснабжения</w:t>
      </w:r>
      <w:bookmarkEnd w:id="241"/>
    </w:p>
    <w:p w14:paraId="2E086987" w14:textId="77777777" w:rsidR="00330200" w:rsidRPr="009347C6" w:rsidRDefault="002B2149" w:rsidP="009347C6">
      <w:pPr>
        <w:pStyle w:val="11"/>
        <w:numPr>
          <w:ilvl w:val="1"/>
          <w:numId w:val="3"/>
        </w:numPr>
        <w:rPr>
          <w:color w:val="auto"/>
        </w:rPr>
      </w:pPr>
      <w:bookmarkStart w:id="242" w:name="_Toc147907101"/>
      <w:r w:rsidRPr="009347C6">
        <w:rPr>
          <w:color w:val="auto"/>
        </w:rPr>
        <w:t xml:space="preserve">Технико-экономическое обоснование предложений по типам присоединений </w:t>
      </w:r>
      <w:proofErr w:type="spellStart"/>
      <w:r w:rsidRPr="009347C6">
        <w:rPr>
          <w:color w:val="auto"/>
        </w:rPr>
        <w:t>теплопотребляющих</w:t>
      </w:r>
      <w:proofErr w:type="spellEnd"/>
      <w:r w:rsidRPr="009347C6">
        <w:rPr>
          <w:color w:val="auto"/>
        </w:rPr>
        <w:t xml:space="preserve">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w:t>
      </w:r>
      <w:bookmarkEnd w:id="242"/>
    </w:p>
    <w:p w14:paraId="13C52AAD" w14:textId="67F0E08C" w:rsidR="00330200" w:rsidRPr="009347C6" w:rsidRDefault="00341EA9" w:rsidP="009347C6">
      <w:bookmarkStart w:id="243" w:name="_Hlk145867331"/>
      <w:r w:rsidRPr="009347C6">
        <w:t>Мероприятия по переводу открытых систем теплоснабжения в закрытые не планируется.</w:t>
      </w:r>
    </w:p>
    <w:p w14:paraId="059682CB" w14:textId="77777777" w:rsidR="00330200" w:rsidRPr="009347C6" w:rsidRDefault="002B2149" w:rsidP="009347C6">
      <w:pPr>
        <w:pStyle w:val="11"/>
        <w:numPr>
          <w:ilvl w:val="1"/>
          <w:numId w:val="3"/>
        </w:numPr>
        <w:rPr>
          <w:color w:val="auto"/>
        </w:rPr>
      </w:pPr>
      <w:bookmarkStart w:id="244" w:name="_Toc147907102"/>
      <w:bookmarkEnd w:id="243"/>
      <w:r w:rsidRPr="009347C6">
        <w:rPr>
          <w:color w:val="auto"/>
        </w:rPr>
        <w:t>Выбор и обоснование метода регулирования отпуска тепловой энергии от источников тепловой энергии</w:t>
      </w:r>
      <w:bookmarkEnd w:id="244"/>
    </w:p>
    <w:p w14:paraId="6952CB3A" w14:textId="3BC85EEF" w:rsidR="00330200" w:rsidRPr="009347C6" w:rsidRDefault="002B2149" w:rsidP="009347C6">
      <w:r w:rsidRPr="009347C6">
        <w:t>Изменени</w:t>
      </w:r>
      <w:r w:rsidR="004E0414" w:rsidRPr="009347C6">
        <w:t>е</w:t>
      </w:r>
      <w:r w:rsidRPr="009347C6">
        <w:t xml:space="preserve"> температурн</w:t>
      </w:r>
      <w:r w:rsidR="004E0414" w:rsidRPr="009347C6">
        <w:t>ого</w:t>
      </w:r>
      <w:r w:rsidRPr="009347C6">
        <w:t xml:space="preserve"> график</w:t>
      </w:r>
      <w:r w:rsidR="004E0414" w:rsidRPr="009347C6">
        <w:t>а</w:t>
      </w:r>
      <w:r w:rsidRPr="009347C6">
        <w:t>, применяем</w:t>
      </w:r>
      <w:r w:rsidR="004E0414" w:rsidRPr="009347C6">
        <w:t>ого</w:t>
      </w:r>
      <w:r w:rsidRPr="009347C6">
        <w:t xml:space="preserve"> на </w:t>
      </w:r>
      <w:r w:rsidR="004E0414" w:rsidRPr="009347C6">
        <w:t>ТЭЦ-1 в связи с возможным переходом на закрытую схему теплоснабжения</w:t>
      </w:r>
      <w:r w:rsidRPr="009347C6">
        <w:t xml:space="preserve"> не требуется.</w:t>
      </w:r>
    </w:p>
    <w:p w14:paraId="284B6170" w14:textId="77777777" w:rsidR="00330200" w:rsidRPr="009347C6" w:rsidRDefault="002B2149" w:rsidP="009347C6">
      <w:pPr>
        <w:pStyle w:val="11"/>
        <w:numPr>
          <w:ilvl w:val="1"/>
          <w:numId w:val="3"/>
        </w:numPr>
        <w:rPr>
          <w:color w:val="auto"/>
        </w:rPr>
      </w:pPr>
      <w:bookmarkStart w:id="245" w:name="_Toc147907103"/>
      <w:r w:rsidRPr="009347C6">
        <w:rPr>
          <w:color w:val="auto"/>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245"/>
    </w:p>
    <w:p w14:paraId="0B069466" w14:textId="58E59520" w:rsidR="004E0414" w:rsidRPr="009347C6" w:rsidRDefault="004E0414" w:rsidP="009347C6">
      <w:bookmarkStart w:id="246" w:name="_Hlk36932620"/>
      <w:r w:rsidRPr="009347C6">
        <w:t>Необходимость и целесообразность реконструкции тепловых сетей, в связи с возможным переводом потребителей на закрытую схему ГВС, отсутствует.</w:t>
      </w:r>
    </w:p>
    <w:p w14:paraId="1D997F87" w14:textId="77777777" w:rsidR="00330200" w:rsidRPr="009347C6" w:rsidRDefault="002B2149" w:rsidP="009347C6">
      <w:pPr>
        <w:pStyle w:val="11"/>
        <w:numPr>
          <w:ilvl w:val="1"/>
          <w:numId w:val="3"/>
        </w:numPr>
        <w:rPr>
          <w:color w:val="auto"/>
        </w:rPr>
      </w:pPr>
      <w:bookmarkStart w:id="247" w:name="_Toc147907104"/>
      <w:bookmarkEnd w:id="246"/>
      <w:r w:rsidRPr="009347C6">
        <w:rPr>
          <w:color w:val="auto"/>
        </w:rPr>
        <w:t xml:space="preserve">Расчёт </w:t>
      </w:r>
      <w:bookmarkStart w:id="248" w:name="_Hlk36932639"/>
      <w:r w:rsidRPr="009347C6">
        <w:rPr>
          <w:color w:val="auto"/>
        </w:rPr>
        <w:t>потребности инвестиций для перевода открытой системы теплоснабжения (горячего водоснабжения) в закрытую систему горячего водоснабжения</w:t>
      </w:r>
      <w:bookmarkEnd w:id="247"/>
      <w:bookmarkEnd w:id="248"/>
    </w:p>
    <w:p w14:paraId="4B1F4AEE" w14:textId="77777777" w:rsidR="00341EA9" w:rsidRPr="009347C6" w:rsidRDefault="00341EA9" w:rsidP="009347C6">
      <w:r w:rsidRPr="009347C6">
        <w:t>Мероприятия по переводу открытых систем теплоснабжения в закрытые не планируется.</w:t>
      </w:r>
    </w:p>
    <w:p w14:paraId="2CA156BF" w14:textId="77777777" w:rsidR="00330200" w:rsidRPr="009347C6" w:rsidRDefault="002B2149" w:rsidP="009347C6">
      <w:pPr>
        <w:pStyle w:val="11"/>
        <w:numPr>
          <w:ilvl w:val="1"/>
          <w:numId w:val="3"/>
        </w:numPr>
        <w:rPr>
          <w:color w:val="auto"/>
        </w:rPr>
      </w:pPr>
      <w:bookmarkStart w:id="249" w:name="_Toc147907105"/>
      <w:r w:rsidRPr="009347C6">
        <w:rPr>
          <w:color w:val="auto"/>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249"/>
    </w:p>
    <w:p w14:paraId="793F71B5" w14:textId="77777777" w:rsidR="00341EA9" w:rsidRPr="009347C6" w:rsidRDefault="00341EA9" w:rsidP="009347C6">
      <w:r w:rsidRPr="009347C6">
        <w:t>Мероприятия по переводу открытых систем теплоснабжения в закрытые не планируется.</w:t>
      </w:r>
    </w:p>
    <w:p w14:paraId="3C3B68C1" w14:textId="77777777" w:rsidR="00330200" w:rsidRPr="009347C6" w:rsidRDefault="002B2149" w:rsidP="009347C6">
      <w:pPr>
        <w:pStyle w:val="11"/>
        <w:numPr>
          <w:ilvl w:val="1"/>
          <w:numId w:val="3"/>
        </w:numPr>
        <w:rPr>
          <w:color w:val="auto"/>
        </w:rPr>
      </w:pPr>
      <w:bookmarkStart w:id="250" w:name="_Toc147907106"/>
      <w:r w:rsidRPr="009347C6">
        <w:rPr>
          <w:color w:val="auto"/>
        </w:rPr>
        <w:t>Предложения по источникам инвестиций</w:t>
      </w:r>
      <w:bookmarkEnd w:id="250"/>
    </w:p>
    <w:p w14:paraId="5D8F6087" w14:textId="77777777" w:rsidR="00341EA9" w:rsidRPr="009347C6" w:rsidRDefault="00341EA9" w:rsidP="009347C6">
      <w:r w:rsidRPr="009347C6">
        <w:t>Мероприятия по переводу открытых систем теплоснабжения в закрытые не планируется.</w:t>
      </w:r>
    </w:p>
    <w:p w14:paraId="0FA9F4A9" w14:textId="77777777" w:rsidR="00330200" w:rsidRPr="009347C6" w:rsidRDefault="002B2149" w:rsidP="009347C6">
      <w:pPr>
        <w:pStyle w:val="11"/>
        <w:numPr>
          <w:ilvl w:val="1"/>
          <w:numId w:val="3"/>
        </w:numPr>
        <w:rPr>
          <w:color w:val="auto"/>
        </w:rPr>
      </w:pPr>
      <w:bookmarkStart w:id="251" w:name="_Toc147907107"/>
      <w:r w:rsidRPr="009347C6">
        <w:rPr>
          <w:color w:val="auto"/>
        </w:rPr>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системы теплоснабжения, в том числе с учётом введённых в эксплуатацию переоборудованных центральных и индивидуальных тепловых пунктов</w:t>
      </w:r>
      <w:bookmarkEnd w:id="251"/>
    </w:p>
    <w:p w14:paraId="4DEC6805" w14:textId="2A6F7986" w:rsidR="00330200" w:rsidRPr="009347C6" w:rsidRDefault="004E0414" w:rsidP="009347C6">
      <w:r w:rsidRPr="009347C6">
        <w:t>Пересмотрено обоснование необходимости перевода открытых систем водоснабжения в закрытые</w:t>
      </w:r>
      <w:r w:rsidR="002B2149" w:rsidRPr="009347C6">
        <w:t>.</w:t>
      </w:r>
    </w:p>
    <w:p w14:paraId="015F7358" w14:textId="77777777" w:rsidR="00330200" w:rsidRPr="009347C6" w:rsidRDefault="002B2149" w:rsidP="009347C6">
      <w:pPr>
        <w:pStyle w:val="a1"/>
      </w:pPr>
      <w:bookmarkStart w:id="252" w:name="_Toc147907108"/>
      <w:r w:rsidRPr="009347C6">
        <w:lastRenderedPageBreak/>
        <w:t>Перспективные топливные балансы</w:t>
      </w:r>
      <w:bookmarkEnd w:id="252"/>
    </w:p>
    <w:p w14:paraId="45D89D2F" w14:textId="77777777" w:rsidR="00330200" w:rsidRPr="009347C6" w:rsidRDefault="002B2149" w:rsidP="009347C6">
      <w:pPr>
        <w:pStyle w:val="11"/>
        <w:numPr>
          <w:ilvl w:val="1"/>
          <w:numId w:val="3"/>
        </w:numPr>
        <w:rPr>
          <w:color w:val="auto"/>
        </w:rPr>
      </w:pPr>
      <w:bookmarkStart w:id="253" w:name="_Toc147907109"/>
      <w:r w:rsidRPr="009347C6">
        <w:rPr>
          <w:color w:val="auto"/>
        </w:rPr>
        <w:t>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253"/>
    </w:p>
    <w:p w14:paraId="2212DFFB" w14:textId="77777777" w:rsidR="00330200" w:rsidRPr="009347C6" w:rsidRDefault="002B2149" w:rsidP="009347C6">
      <w:pPr>
        <w:pStyle w:val="a2"/>
        <w:rPr>
          <w:color w:val="auto"/>
        </w:rPr>
      </w:pPr>
      <w:bookmarkStart w:id="254" w:name="_Toc147907110"/>
      <w:r w:rsidRPr="009347C6">
        <w:rPr>
          <w:color w:val="auto"/>
        </w:rPr>
        <w:t>Перспективные топливные балансы источников с комбинированной выработкой тепловой и электрической энергии</w:t>
      </w:r>
      <w:bookmarkEnd w:id="254"/>
    </w:p>
    <w:p w14:paraId="49275F33" w14:textId="6BCEDA77" w:rsidR="00330200" w:rsidRPr="009347C6" w:rsidRDefault="002B2149" w:rsidP="009347C6">
      <w:bookmarkStart w:id="255" w:name="_Hlk145867374"/>
      <w:r w:rsidRPr="009347C6">
        <w:t xml:space="preserve">Результаты расчета перспективной выработки электрической и тепловой энергии, удельных расходов условного топлива, а также максимальных часовых расходов топлива на выработку тепловой и электрической энергии для </w:t>
      </w:r>
      <w:r w:rsidR="00C14226" w:rsidRPr="009347C6">
        <w:t>ТЭЦ-1</w:t>
      </w:r>
      <w:r w:rsidRPr="009347C6">
        <w:t xml:space="preserve"> приведены в таблицах </w:t>
      </w:r>
      <w:r w:rsidR="00FC1111" w:rsidRPr="009347C6">
        <w:t>6</w:t>
      </w:r>
      <w:r w:rsidR="00A27C7A">
        <w:t>5</w:t>
      </w:r>
      <w:r w:rsidRPr="009347C6">
        <w:t xml:space="preserve"> и </w:t>
      </w:r>
      <w:r w:rsidR="00FC1111" w:rsidRPr="009347C6">
        <w:t>6</w:t>
      </w:r>
      <w:r w:rsidR="00A27C7A">
        <w:t>6</w:t>
      </w:r>
      <w:r w:rsidRPr="009347C6">
        <w:t>.</w:t>
      </w:r>
    </w:p>
    <w:p w14:paraId="067BF827" w14:textId="77777777" w:rsidR="00330200" w:rsidRPr="009347C6" w:rsidRDefault="00330200" w:rsidP="009347C6"/>
    <w:p w14:paraId="5CEBB4BA" w14:textId="77777777" w:rsidR="00330200" w:rsidRPr="009347C6" w:rsidRDefault="00330200" w:rsidP="009347C6">
      <w:pPr>
        <w:sectPr w:rsidR="00330200" w:rsidRPr="009347C6">
          <w:pgSz w:w="11906" w:h="16838"/>
          <w:pgMar w:top="1134" w:right="851" w:bottom="1134" w:left="1701" w:header="709" w:footer="283" w:gutter="0"/>
          <w:cols w:space="708"/>
          <w:titlePg/>
          <w:docGrid w:linePitch="360"/>
        </w:sectPr>
      </w:pPr>
    </w:p>
    <w:p w14:paraId="59812520" w14:textId="57FD8603"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65</w:t>
      </w:r>
      <w:r w:rsidR="002019BF" w:rsidRPr="009347C6">
        <w:rPr>
          <w:b/>
          <w:i w:val="0"/>
          <w:color w:val="000000" w:themeColor="text1"/>
          <w:sz w:val="24"/>
          <w:szCs w:val="24"/>
        </w:rPr>
        <w:fldChar w:fldCharType="end"/>
      </w:r>
      <w:r w:rsidRPr="009347C6">
        <w:rPr>
          <w:b/>
          <w:i w:val="0"/>
          <w:color w:val="000000" w:themeColor="text1"/>
          <w:sz w:val="24"/>
          <w:szCs w:val="24"/>
        </w:rPr>
        <w:t xml:space="preserve"> – Топливно-энергетический баланс </w:t>
      </w:r>
      <w:r w:rsidR="00C14226" w:rsidRPr="009347C6">
        <w:rPr>
          <w:b/>
          <w:i w:val="0"/>
          <w:color w:val="000000" w:themeColor="text1"/>
          <w:sz w:val="24"/>
          <w:szCs w:val="24"/>
        </w:rPr>
        <w:t>ТЭЦ-1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4111"/>
        <w:gridCol w:w="1275"/>
        <w:gridCol w:w="1182"/>
        <w:gridCol w:w="1183"/>
        <w:gridCol w:w="1183"/>
        <w:gridCol w:w="1183"/>
        <w:gridCol w:w="1182"/>
        <w:gridCol w:w="1183"/>
        <w:gridCol w:w="1183"/>
        <w:gridCol w:w="1183"/>
      </w:tblGrid>
      <w:tr w:rsidR="00D91D8C" w:rsidRPr="009347C6" w14:paraId="4850E392" w14:textId="77777777" w:rsidTr="008341C7">
        <w:trPr>
          <w:trHeight w:val="20"/>
          <w:tblHeader/>
        </w:trPr>
        <w:tc>
          <w:tcPr>
            <w:tcW w:w="846" w:type="dxa"/>
            <w:shd w:val="clear" w:color="auto" w:fill="auto"/>
            <w:noWrap/>
            <w:vAlign w:val="center"/>
            <w:hideMark/>
          </w:tcPr>
          <w:p w14:paraId="65BB7851" w14:textId="77777777" w:rsidR="00D91D8C" w:rsidRPr="009347C6" w:rsidRDefault="00D91D8C" w:rsidP="009347C6">
            <w:pPr>
              <w:spacing w:after="0"/>
              <w:ind w:firstLine="0"/>
              <w:contextualSpacing w:val="0"/>
              <w:jc w:val="center"/>
              <w:rPr>
                <w:rFonts w:eastAsia="Times New Roman" w:cs="Times New Roman"/>
                <w:b/>
                <w:bCs/>
                <w:color w:val="auto"/>
                <w:sz w:val="20"/>
                <w:szCs w:val="20"/>
                <w:lang w:eastAsia="ru-RU"/>
              </w:rPr>
            </w:pPr>
            <w:bookmarkStart w:id="256" w:name="_Hlk135000156"/>
            <w:r w:rsidRPr="009347C6">
              <w:rPr>
                <w:rFonts w:eastAsia="Times New Roman" w:cs="Times New Roman"/>
                <w:b/>
                <w:bCs/>
                <w:color w:val="auto"/>
                <w:sz w:val="20"/>
                <w:szCs w:val="20"/>
                <w:lang w:eastAsia="ru-RU"/>
              </w:rPr>
              <w:t>№ п/п</w:t>
            </w:r>
          </w:p>
        </w:tc>
        <w:tc>
          <w:tcPr>
            <w:tcW w:w="4111" w:type="dxa"/>
            <w:shd w:val="clear" w:color="auto" w:fill="auto"/>
            <w:noWrap/>
            <w:vAlign w:val="center"/>
            <w:hideMark/>
          </w:tcPr>
          <w:p w14:paraId="6403A081" w14:textId="77777777" w:rsidR="00D91D8C" w:rsidRPr="009347C6" w:rsidRDefault="00D91D8C"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Показатели</w:t>
            </w:r>
          </w:p>
        </w:tc>
        <w:tc>
          <w:tcPr>
            <w:tcW w:w="1275" w:type="dxa"/>
            <w:shd w:val="clear" w:color="auto" w:fill="auto"/>
            <w:noWrap/>
            <w:vAlign w:val="center"/>
            <w:hideMark/>
          </w:tcPr>
          <w:p w14:paraId="7A314FF9" w14:textId="77777777" w:rsidR="00D91D8C" w:rsidRPr="009347C6" w:rsidRDefault="00D91D8C"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Единица измерения</w:t>
            </w:r>
          </w:p>
        </w:tc>
        <w:tc>
          <w:tcPr>
            <w:tcW w:w="1182" w:type="dxa"/>
            <w:shd w:val="clear" w:color="auto" w:fill="auto"/>
            <w:noWrap/>
            <w:vAlign w:val="center"/>
            <w:hideMark/>
          </w:tcPr>
          <w:p w14:paraId="50D5FEDD" w14:textId="77777777" w:rsidR="00D91D8C" w:rsidRPr="009347C6" w:rsidRDefault="00D91D8C"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2022</w:t>
            </w:r>
          </w:p>
        </w:tc>
        <w:tc>
          <w:tcPr>
            <w:tcW w:w="1183" w:type="dxa"/>
            <w:shd w:val="clear" w:color="auto" w:fill="auto"/>
            <w:noWrap/>
            <w:vAlign w:val="center"/>
            <w:hideMark/>
          </w:tcPr>
          <w:p w14:paraId="3C9F446B" w14:textId="77777777" w:rsidR="00D91D8C" w:rsidRPr="009347C6" w:rsidRDefault="00D91D8C"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2023</w:t>
            </w:r>
          </w:p>
        </w:tc>
        <w:tc>
          <w:tcPr>
            <w:tcW w:w="1183" w:type="dxa"/>
            <w:shd w:val="clear" w:color="auto" w:fill="auto"/>
            <w:noWrap/>
            <w:vAlign w:val="center"/>
            <w:hideMark/>
          </w:tcPr>
          <w:p w14:paraId="4510986F" w14:textId="77777777" w:rsidR="00D91D8C" w:rsidRPr="009347C6" w:rsidRDefault="00D91D8C"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2024</w:t>
            </w:r>
          </w:p>
        </w:tc>
        <w:tc>
          <w:tcPr>
            <w:tcW w:w="1183" w:type="dxa"/>
            <w:shd w:val="clear" w:color="auto" w:fill="auto"/>
            <w:noWrap/>
            <w:vAlign w:val="center"/>
            <w:hideMark/>
          </w:tcPr>
          <w:p w14:paraId="28B4B2D1" w14:textId="77777777" w:rsidR="00D91D8C" w:rsidRPr="009347C6" w:rsidRDefault="00D91D8C"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2025</w:t>
            </w:r>
          </w:p>
        </w:tc>
        <w:tc>
          <w:tcPr>
            <w:tcW w:w="1182" w:type="dxa"/>
            <w:shd w:val="clear" w:color="auto" w:fill="auto"/>
            <w:noWrap/>
            <w:vAlign w:val="center"/>
            <w:hideMark/>
          </w:tcPr>
          <w:p w14:paraId="373CC342" w14:textId="77777777" w:rsidR="00D91D8C" w:rsidRPr="009347C6" w:rsidRDefault="00D91D8C"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2026</w:t>
            </w:r>
          </w:p>
        </w:tc>
        <w:tc>
          <w:tcPr>
            <w:tcW w:w="1183" w:type="dxa"/>
            <w:shd w:val="clear" w:color="auto" w:fill="auto"/>
            <w:noWrap/>
            <w:vAlign w:val="center"/>
            <w:hideMark/>
          </w:tcPr>
          <w:p w14:paraId="311B91D2" w14:textId="77777777" w:rsidR="00D91D8C" w:rsidRPr="009347C6" w:rsidRDefault="00D91D8C"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2027</w:t>
            </w:r>
          </w:p>
        </w:tc>
        <w:tc>
          <w:tcPr>
            <w:tcW w:w="1183" w:type="dxa"/>
            <w:shd w:val="clear" w:color="auto" w:fill="auto"/>
            <w:noWrap/>
            <w:vAlign w:val="center"/>
            <w:hideMark/>
          </w:tcPr>
          <w:p w14:paraId="09B5ECC6" w14:textId="4BBE8A65" w:rsidR="00D91D8C" w:rsidRPr="009347C6" w:rsidRDefault="00C14226"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2028</w:t>
            </w:r>
          </w:p>
        </w:tc>
        <w:tc>
          <w:tcPr>
            <w:tcW w:w="1183" w:type="dxa"/>
            <w:shd w:val="clear" w:color="auto" w:fill="auto"/>
            <w:noWrap/>
            <w:vAlign w:val="center"/>
            <w:hideMark/>
          </w:tcPr>
          <w:p w14:paraId="23492659" w14:textId="329DA6F4" w:rsidR="00D91D8C" w:rsidRPr="009347C6" w:rsidRDefault="00C14226"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2029</w:t>
            </w:r>
          </w:p>
        </w:tc>
      </w:tr>
      <w:tr w:rsidR="00D91D8C" w:rsidRPr="009347C6" w14:paraId="7C41C23B" w14:textId="77777777" w:rsidTr="00D91D8C">
        <w:trPr>
          <w:trHeight w:val="20"/>
        </w:trPr>
        <w:tc>
          <w:tcPr>
            <w:tcW w:w="15694" w:type="dxa"/>
            <w:gridSpan w:val="11"/>
            <w:shd w:val="clear" w:color="auto" w:fill="9CC2E5" w:themeFill="accent1" w:themeFillTint="99"/>
            <w:noWrap/>
            <w:vAlign w:val="center"/>
            <w:hideMark/>
          </w:tcPr>
          <w:p w14:paraId="62373D91" w14:textId="7BCC0158" w:rsidR="00D91D8C" w:rsidRPr="009347C6" w:rsidRDefault="00C1422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ТЭЦ-1</w:t>
            </w:r>
          </w:p>
        </w:tc>
      </w:tr>
      <w:tr w:rsidR="00636471" w:rsidRPr="009347C6" w14:paraId="6A6D941E" w14:textId="77777777" w:rsidTr="008341C7">
        <w:trPr>
          <w:trHeight w:val="20"/>
        </w:trPr>
        <w:tc>
          <w:tcPr>
            <w:tcW w:w="846" w:type="dxa"/>
            <w:shd w:val="clear" w:color="auto" w:fill="auto"/>
            <w:noWrap/>
            <w:vAlign w:val="center"/>
            <w:hideMark/>
          </w:tcPr>
          <w:p w14:paraId="01C55A7B"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w:t>
            </w:r>
          </w:p>
        </w:tc>
        <w:tc>
          <w:tcPr>
            <w:tcW w:w="4111" w:type="dxa"/>
            <w:shd w:val="clear" w:color="auto" w:fill="auto"/>
            <w:noWrap/>
            <w:vAlign w:val="center"/>
            <w:hideMark/>
          </w:tcPr>
          <w:p w14:paraId="0B2CDCB4" w14:textId="53FEB7B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Вы</w:t>
            </w:r>
            <w:r>
              <w:rPr>
                <w:rFonts w:eastAsia="Times New Roman" w:cs="Times New Roman"/>
                <w:color w:val="auto"/>
                <w:sz w:val="20"/>
                <w:szCs w:val="20"/>
                <w:lang w:eastAsia="ru-RU"/>
              </w:rPr>
              <w:t>р</w:t>
            </w:r>
            <w:r w:rsidRPr="009347C6">
              <w:rPr>
                <w:rFonts w:eastAsia="Times New Roman" w:cs="Times New Roman"/>
                <w:color w:val="auto"/>
                <w:sz w:val="20"/>
                <w:szCs w:val="20"/>
                <w:lang w:eastAsia="ru-RU"/>
              </w:rPr>
              <w:t>аботка электроэнергии, всего</w:t>
            </w:r>
          </w:p>
        </w:tc>
        <w:tc>
          <w:tcPr>
            <w:tcW w:w="1275" w:type="dxa"/>
            <w:shd w:val="clear" w:color="auto" w:fill="auto"/>
            <w:noWrap/>
            <w:vAlign w:val="center"/>
            <w:hideMark/>
          </w:tcPr>
          <w:p w14:paraId="531BABD3"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proofErr w:type="spellStart"/>
            <w:proofErr w:type="gramStart"/>
            <w:r w:rsidRPr="009347C6">
              <w:rPr>
                <w:rFonts w:eastAsia="Times New Roman" w:cs="Times New Roman"/>
                <w:color w:val="auto"/>
                <w:sz w:val="20"/>
                <w:szCs w:val="20"/>
                <w:lang w:eastAsia="ru-RU"/>
              </w:rPr>
              <w:t>млн.кВтч</w:t>
            </w:r>
            <w:proofErr w:type="spellEnd"/>
            <w:proofErr w:type="gramEnd"/>
          </w:p>
        </w:tc>
        <w:tc>
          <w:tcPr>
            <w:tcW w:w="1182" w:type="dxa"/>
            <w:shd w:val="clear" w:color="auto" w:fill="auto"/>
            <w:noWrap/>
          </w:tcPr>
          <w:p w14:paraId="679BA498" w14:textId="6BE3F7C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59063BCD" w14:textId="4AC801D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5F31067B" w14:textId="0C801531"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76D282CF" w14:textId="5C4CC4D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2" w:type="dxa"/>
            <w:shd w:val="clear" w:color="auto" w:fill="auto"/>
            <w:noWrap/>
          </w:tcPr>
          <w:p w14:paraId="04F12F25" w14:textId="1DB13470"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33AA604E" w14:textId="533265DD"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2A3D5D37" w14:textId="1102649E"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0F2DC865" w14:textId="6FF22B21"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r>
      <w:tr w:rsidR="00636471" w:rsidRPr="009347C6" w14:paraId="5F6CFF53" w14:textId="77777777" w:rsidTr="008341C7">
        <w:trPr>
          <w:trHeight w:val="20"/>
        </w:trPr>
        <w:tc>
          <w:tcPr>
            <w:tcW w:w="846" w:type="dxa"/>
            <w:shd w:val="clear" w:color="auto" w:fill="auto"/>
            <w:noWrap/>
            <w:vAlign w:val="center"/>
            <w:hideMark/>
          </w:tcPr>
          <w:p w14:paraId="08D84367"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1.2</w:t>
            </w:r>
          </w:p>
        </w:tc>
        <w:tc>
          <w:tcPr>
            <w:tcW w:w="4111" w:type="dxa"/>
            <w:shd w:val="clear" w:color="auto" w:fill="auto"/>
            <w:noWrap/>
            <w:vAlign w:val="center"/>
            <w:hideMark/>
          </w:tcPr>
          <w:p w14:paraId="6B9E8D99"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Отпуск электроэнергии с шин</w:t>
            </w:r>
          </w:p>
        </w:tc>
        <w:tc>
          <w:tcPr>
            <w:tcW w:w="1275" w:type="dxa"/>
            <w:shd w:val="clear" w:color="auto" w:fill="auto"/>
            <w:noWrap/>
            <w:vAlign w:val="center"/>
            <w:hideMark/>
          </w:tcPr>
          <w:p w14:paraId="3CAB15DA"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proofErr w:type="spellStart"/>
            <w:proofErr w:type="gramStart"/>
            <w:r w:rsidRPr="009347C6">
              <w:rPr>
                <w:rFonts w:eastAsia="Times New Roman" w:cs="Times New Roman"/>
                <w:color w:val="auto"/>
                <w:sz w:val="20"/>
                <w:szCs w:val="20"/>
                <w:lang w:eastAsia="ru-RU"/>
              </w:rPr>
              <w:t>млн.кВтч</w:t>
            </w:r>
            <w:proofErr w:type="spellEnd"/>
            <w:proofErr w:type="gramEnd"/>
          </w:p>
        </w:tc>
        <w:tc>
          <w:tcPr>
            <w:tcW w:w="1182" w:type="dxa"/>
            <w:shd w:val="clear" w:color="auto" w:fill="auto"/>
            <w:noWrap/>
          </w:tcPr>
          <w:p w14:paraId="0A721BFF" w14:textId="23A5827C"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56A8CA45" w14:textId="4982EF98"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2464A198" w14:textId="76E7A7E4"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4398069B" w14:textId="0C0A66D9"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2" w:type="dxa"/>
            <w:shd w:val="clear" w:color="auto" w:fill="auto"/>
            <w:noWrap/>
          </w:tcPr>
          <w:p w14:paraId="3A423F9A" w14:textId="47F8976D"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1A8EC1E0" w14:textId="33C4B39C"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71B07A6D" w14:textId="1995F8D3"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1A558F73" w14:textId="5AB34139"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r>
      <w:tr w:rsidR="00636471" w:rsidRPr="009347C6" w14:paraId="6FCA7C5E" w14:textId="77777777" w:rsidTr="00341EA9">
        <w:trPr>
          <w:trHeight w:val="20"/>
        </w:trPr>
        <w:tc>
          <w:tcPr>
            <w:tcW w:w="846" w:type="dxa"/>
            <w:shd w:val="clear" w:color="auto" w:fill="auto"/>
            <w:noWrap/>
            <w:vAlign w:val="center"/>
            <w:hideMark/>
          </w:tcPr>
          <w:p w14:paraId="738BF71B"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1.3</w:t>
            </w:r>
          </w:p>
        </w:tc>
        <w:tc>
          <w:tcPr>
            <w:tcW w:w="4111" w:type="dxa"/>
            <w:shd w:val="clear" w:color="auto" w:fill="auto"/>
            <w:noWrap/>
            <w:vAlign w:val="center"/>
            <w:hideMark/>
          </w:tcPr>
          <w:p w14:paraId="5B93AC7C"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Отпуск тепловой энергии с коллекторов, в том числе:</w:t>
            </w:r>
          </w:p>
        </w:tc>
        <w:tc>
          <w:tcPr>
            <w:tcW w:w="1275" w:type="dxa"/>
            <w:shd w:val="clear" w:color="auto" w:fill="auto"/>
            <w:noWrap/>
            <w:vAlign w:val="center"/>
            <w:hideMark/>
          </w:tcPr>
          <w:p w14:paraId="4B4CFD9E"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proofErr w:type="spellStart"/>
            <w:proofErr w:type="gramStart"/>
            <w:r w:rsidRPr="009347C6">
              <w:rPr>
                <w:rFonts w:eastAsia="Times New Roman" w:cs="Times New Roman"/>
                <w:color w:val="auto"/>
                <w:sz w:val="20"/>
                <w:szCs w:val="20"/>
                <w:lang w:eastAsia="ru-RU"/>
              </w:rPr>
              <w:t>тыс.Гкал</w:t>
            </w:r>
            <w:proofErr w:type="spellEnd"/>
            <w:proofErr w:type="gramEnd"/>
          </w:p>
        </w:tc>
        <w:tc>
          <w:tcPr>
            <w:tcW w:w="1182" w:type="dxa"/>
            <w:shd w:val="clear" w:color="auto" w:fill="auto"/>
            <w:noWrap/>
            <w:vAlign w:val="center"/>
          </w:tcPr>
          <w:p w14:paraId="63AA77CE" w14:textId="62614C6D"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vAlign w:val="center"/>
          </w:tcPr>
          <w:p w14:paraId="1DC2F8C6" w14:textId="75FE9FE9"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vAlign w:val="center"/>
          </w:tcPr>
          <w:p w14:paraId="5BCE7CB9" w14:textId="76F94010"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vAlign w:val="center"/>
          </w:tcPr>
          <w:p w14:paraId="1B93B946" w14:textId="6D7908EB"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2" w:type="dxa"/>
            <w:shd w:val="clear" w:color="auto" w:fill="auto"/>
            <w:noWrap/>
            <w:vAlign w:val="center"/>
          </w:tcPr>
          <w:p w14:paraId="0D3773C5" w14:textId="7B69C738"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vAlign w:val="center"/>
          </w:tcPr>
          <w:p w14:paraId="23610F08" w14:textId="43B0A26D"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vAlign w:val="center"/>
          </w:tcPr>
          <w:p w14:paraId="5D8A5DCD" w14:textId="662C3A4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vAlign w:val="center"/>
          </w:tcPr>
          <w:p w14:paraId="203D6EA5" w14:textId="2F096089"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r>
      <w:tr w:rsidR="00636471" w:rsidRPr="009347C6" w14:paraId="12B74A53" w14:textId="77777777" w:rsidTr="00341EA9">
        <w:trPr>
          <w:trHeight w:val="20"/>
        </w:trPr>
        <w:tc>
          <w:tcPr>
            <w:tcW w:w="846" w:type="dxa"/>
            <w:shd w:val="clear" w:color="auto" w:fill="auto"/>
            <w:noWrap/>
            <w:vAlign w:val="center"/>
            <w:hideMark/>
          </w:tcPr>
          <w:p w14:paraId="4612067A"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1.4</w:t>
            </w:r>
          </w:p>
        </w:tc>
        <w:tc>
          <w:tcPr>
            <w:tcW w:w="4111" w:type="dxa"/>
            <w:shd w:val="clear" w:color="auto" w:fill="auto"/>
            <w:noWrap/>
            <w:vAlign w:val="center"/>
            <w:hideMark/>
          </w:tcPr>
          <w:p w14:paraId="3C8F588D"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Расход тепловой энергии на хозяйственные нужды, в том числе</w:t>
            </w:r>
          </w:p>
        </w:tc>
        <w:tc>
          <w:tcPr>
            <w:tcW w:w="1275" w:type="dxa"/>
            <w:shd w:val="clear" w:color="auto" w:fill="auto"/>
            <w:noWrap/>
            <w:vAlign w:val="center"/>
            <w:hideMark/>
          </w:tcPr>
          <w:p w14:paraId="6244F815"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proofErr w:type="spellStart"/>
            <w:proofErr w:type="gramStart"/>
            <w:r w:rsidRPr="009347C6">
              <w:rPr>
                <w:rFonts w:eastAsia="Times New Roman" w:cs="Times New Roman"/>
                <w:color w:val="auto"/>
                <w:sz w:val="20"/>
                <w:szCs w:val="20"/>
                <w:lang w:eastAsia="ru-RU"/>
              </w:rPr>
              <w:t>тыс.Гкал</w:t>
            </w:r>
            <w:proofErr w:type="spellEnd"/>
            <w:proofErr w:type="gramEnd"/>
          </w:p>
        </w:tc>
        <w:tc>
          <w:tcPr>
            <w:tcW w:w="1182" w:type="dxa"/>
            <w:shd w:val="clear" w:color="auto" w:fill="auto"/>
            <w:noWrap/>
            <w:vAlign w:val="center"/>
          </w:tcPr>
          <w:p w14:paraId="0AEE15D3" w14:textId="49BDECEE"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vAlign w:val="center"/>
          </w:tcPr>
          <w:p w14:paraId="6AC7EB1C" w14:textId="56019939"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vAlign w:val="center"/>
          </w:tcPr>
          <w:p w14:paraId="12937880" w14:textId="66DC57DA"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vAlign w:val="center"/>
          </w:tcPr>
          <w:p w14:paraId="3E828C8F" w14:textId="69B1E84E"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2" w:type="dxa"/>
            <w:shd w:val="clear" w:color="auto" w:fill="auto"/>
            <w:noWrap/>
            <w:vAlign w:val="center"/>
          </w:tcPr>
          <w:p w14:paraId="31571D6C" w14:textId="15C89ED5"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vAlign w:val="center"/>
          </w:tcPr>
          <w:p w14:paraId="7610790B" w14:textId="321260DB"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vAlign w:val="center"/>
          </w:tcPr>
          <w:p w14:paraId="71009FC4" w14:textId="17DAA81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vAlign w:val="center"/>
          </w:tcPr>
          <w:p w14:paraId="3FFE1D50" w14:textId="6487F39C"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r>
      <w:tr w:rsidR="00636471" w:rsidRPr="009347C6" w14:paraId="5ED2C6EB" w14:textId="77777777" w:rsidTr="00341EA9">
        <w:trPr>
          <w:trHeight w:val="20"/>
        </w:trPr>
        <w:tc>
          <w:tcPr>
            <w:tcW w:w="846" w:type="dxa"/>
            <w:shd w:val="clear" w:color="auto" w:fill="auto"/>
            <w:noWrap/>
            <w:vAlign w:val="center"/>
            <w:hideMark/>
          </w:tcPr>
          <w:p w14:paraId="1CAB17D7"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w:t>
            </w:r>
          </w:p>
        </w:tc>
        <w:tc>
          <w:tcPr>
            <w:tcW w:w="4111" w:type="dxa"/>
            <w:shd w:val="clear" w:color="auto" w:fill="auto"/>
            <w:noWrap/>
            <w:vAlign w:val="center"/>
            <w:hideMark/>
          </w:tcPr>
          <w:p w14:paraId="6ABE43BB"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Отпуск тепловой энергии от источника (отпуск в сеть), в том числе:</w:t>
            </w:r>
          </w:p>
        </w:tc>
        <w:tc>
          <w:tcPr>
            <w:tcW w:w="1275" w:type="dxa"/>
            <w:shd w:val="clear" w:color="auto" w:fill="auto"/>
            <w:noWrap/>
            <w:vAlign w:val="center"/>
            <w:hideMark/>
          </w:tcPr>
          <w:p w14:paraId="203958B8"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proofErr w:type="spellStart"/>
            <w:proofErr w:type="gramStart"/>
            <w:r w:rsidRPr="009347C6">
              <w:rPr>
                <w:rFonts w:eastAsia="Times New Roman" w:cs="Times New Roman"/>
                <w:color w:val="auto"/>
                <w:sz w:val="20"/>
                <w:szCs w:val="20"/>
                <w:lang w:eastAsia="ru-RU"/>
              </w:rPr>
              <w:t>тыс.Гкал</w:t>
            </w:r>
            <w:proofErr w:type="spellEnd"/>
            <w:proofErr w:type="gramEnd"/>
          </w:p>
        </w:tc>
        <w:tc>
          <w:tcPr>
            <w:tcW w:w="1182" w:type="dxa"/>
            <w:shd w:val="clear" w:color="auto" w:fill="auto"/>
            <w:noWrap/>
            <w:vAlign w:val="center"/>
          </w:tcPr>
          <w:p w14:paraId="530D4104" w14:textId="599B5489"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410,972</w:t>
            </w:r>
          </w:p>
        </w:tc>
        <w:tc>
          <w:tcPr>
            <w:tcW w:w="1183" w:type="dxa"/>
            <w:shd w:val="clear" w:color="auto" w:fill="auto"/>
            <w:noWrap/>
            <w:vAlign w:val="center"/>
          </w:tcPr>
          <w:p w14:paraId="3E841CCE" w14:textId="7993B16F"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410,972</w:t>
            </w:r>
          </w:p>
        </w:tc>
        <w:tc>
          <w:tcPr>
            <w:tcW w:w="1183" w:type="dxa"/>
            <w:shd w:val="clear" w:color="auto" w:fill="auto"/>
            <w:noWrap/>
            <w:vAlign w:val="center"/>
          </w:tcPr>
          <w:p w14:paraId="6D51E951" w14:textId="158ADFB1"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410,972</w:t>
            </w:r>
          </w:p>
        </w:tc>
        <w:tc>
          <w:tcPr>
            <w:tcW w:w="1183" w:type="dxa"/>
            <w:shd w:val="clear" w:color="auto" w:fill="auto"/>
            <w:noWrap/>
            <w:vAlign w:val="center"/>
          </w:tcPr>
          <w:p w14:paraId="7A70CA80" w14:textId="05FAA84E"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410,972</w:t>
            </w:r>
          </w:p>
        </w:tc>
        <w:tc>
          <w:tcPr>
            <w:tcW w:w="1182" w:type="dxa"/>
            <w:shd w:val="clear" w:color="auto" w:fill="auto"/>
            <w:noWrap/>
            <w:vAlign w:val="center"/>
          </w:tcPr>
          <w:p w14:paraId="541576ED" w14:textId="36065471"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410,972</w:t>
            </w:r>
          </w:p>
        </w:tc>
        <w:tc>
          <w:tcPr>
            <w:tcW w:w="1183" w:type="dxa"/>
            <w:shd w:val="clear" w:color="auto" w:fill="auto"/>
            <w:noWrap/>
            <w:vAlign w:val="center"/>
          </w:tcPr>
          <w:p w14:paraId="568047A0" w14:textId="424BC645"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410,972</w:t>
            </w:r>
          </w:p>
        </w:tc>
        <w:tc>
          <w:tcPr>
            <w:tcW w:w="1183" w:type="dxa"/>
            <w:shd w:val="clear" w:color="auto" w:fill="auto"/>
            <w:noWrap/>
            <w:vAlign w:val="center"/>
          </w:tcPr>
          <w:p w14:paraId="1248A3B0" w14:textId="596E7152"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410,972</w:t>
            </w:r>
          </w:p>
        </w:tc>
        <w:tc>
          <w:tcPr>
            <w:tcW w:w="1183" w:type="dxa"/>
            <w:shd w:val="clear" w:color="auto" w:fill="auto"/>
            <w:noWrap/>
            <w:vAlign w:val="center"/>
          </w:tcPr>
          <w:p w14:paraId="07BC5342" w14:textId="751B0CF4"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410,972</w:t>
            </w:r>
          </w:p>
        </w:tc>
      </w:tr>
      <w:tr w:rsidR="00636471" w:rsidRPr="009347C6" w14:paraId="0BFD2AEC" w14:textId="77777777" w:rsidTr="00341EA9">
        <w:trPr>
          <w:trHeight w:val="20"/>
        </w:trPr>
        <w:tc>
          <w:tcPr>
            <w:tcW w:w="846" w:type="dxa"/>
            <w:shd w:val="clear" w:color="auto" w:fill="auto"/>
            <w:noWrap/>
            <w:vAlign w:val="center"/>
            <w:hideMark/>
          </w:tcPr>
          <w:p w14:paraId="57260B33"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w:t>
            </w:r>
          </w:p>
        </w:tc>
        <w:tc>
          <w:tcPr>
            <w:tcW w:w="4111" w:type="dxa"/>
            <w:shd w:val="clear" w:color="auto" w:fill="auto"/>
            <w:noWrap/>
            <w:vAlign w:val="center"/>
            <w:hideMark/>
          </w:tcPr>
          <w:p w14:paraId="69887798" w14:textId="7E4B0088"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xml:space="preserve">Потери тепловой энергии при передаче </w:t>
            </w:r>
            <w:r>
              <w:rPr>
                <w:rFonts w:eastAsia="Times New Roman" w:cs="Times New Roman"/>
                <w:color w:val="auto"/>
                <w:sz w:val="20"/>
                <w:szCs w:val="20"/>
                <w:lang w:eastAsia="ru-RU"/>
              </w:rPr>
              <w:t>т</w:t>
            </w:r>
            <w:r w:rsidRPr="009347C6">
              <w:rPr>
                <w:rFonts w:eastAsia="Times New Roman" w:cs="Times New Roman"/>
                <w:color w:val="auto"/>
                <w:sz w:val="20"/>
                <w:szCs w:val="20"/>
                <w:lang w:eastAsia="ru-RU"/>
              </w:rPr>
              <w:t>епловой энергии по тепловым сетям, в том числе</w:t>
            </w:r>
          </w:p>
        </w:tc>
        <w:tc>
          <w:tcPr>
            <w:tcW w:w="1275" w:type="dxa"/>
            <w:shd w:val="clear" w:color="auto" w:fill="auto"/>
            <w:noWrap/>
            <w:vAlign w:val="center"/>
            <w:hideMark/>
          </w:tcPr>
          <w:p w14:paraId="3360FAC8"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proofErr w:type="spellStart"/>
            <w:proofErr w:type="gramStart"/>
            <w:r w:rsidRPr="009347C6">
              <w:rPr>
                <w:rFonts w:eastAsia="Times New Roman" w:cs="Times New Roman"/>
                <w:color w:val="auto"/>
                <w:sz w:val="20"/>
                <w:szCs w:val="20"/>
                <w:lang w:eastAsia="ru-RU"/>
              </w:rPr>
              <w:t>тыс.Гкал</w:t>
            </w:r>
            <w:proofErr w:type="spellEnd"/>
            <w:proofErr w:type="gramEnd"/>
          </w:p>
        </w:tc>
        <w:tc>
          <w:tcPr>
            <w:tcW w:w="1182" w:type="dxa"/>
            <w:shd w:val="clear" w:color="auto" w:fill="auto"/>
            <w:noWrap/>
            <w:vAlign w:val="center"/>
          </w:tcPr>
          <w:p w14:paraId="2A818819" w14:textId="19E4E72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77,388</w:t>
            </w:r>
          </w:p>
        </w:tc>
        <w:tc>
          <w:tcPr>
            <w:tcW w:w="1183" w:type="dxa"/>
            <w:shd w:val="clear" w:color="auto" w:fill="auto"/>
            <w:noWrap/>
            <w:vAlign w:val="center"/>
          </w:tcPr>
          <w:p w14:paraId="464EFED3" w14:textId="69BBF28B"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77,388</w:t>
            </w:r>
          </w:p>
        </w:tc>
        <w:tc>
          <w:tcPr>
            <w:tcW w:w="1183" w:type="dxa"/>
            <w:shd w:val="clear" w:color="auto" w:fill="auto"/>
            <w:noWrap/>
            <w:vAlign w:val="center"/>
          </w:tcPr>
          <w:p w14:paraId="5F92B307" w14:textId="203E256B"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77,388</w:t>
            </w:r>
          </w:p>
        </w:tc>
        <w:tc>
          <w:tcPr>
            <w:tcW w:w="1183" w:type="dxa"/>
            <w:shd w:val="clear" w:color="auto" w:fill="auto"/>
            <w:noWrap/>
            <w:vAlign w:val="center"/>
          </w:tcPr>
          <w:p w14:paraId="19EAED3C" w14:textId="2B1F6A42"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77,388</w:t>
            </w:r>
          </w:p>
        </w:tc>
        <w:tc>
          <w:tcPr>
            <w:tcW w:w="1182" w:type="dxa"/>
            <w:shd w:val="clear" w:color="auto" w:fill="auto"/>
            <w:noWrap/>
            <w:vAlign w:val="center"/>
          </w:tcPr>
          <w:p w14:paraId="649BDA88" w14:textId="2433B26C"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77,388</w:t>
            </w:r>
          </w:p>
        </w:tc>
        <w:tc>
          <w:tcPr>
            <w:tcW w:w="1183" w:type="dxa"/>
            <w:shd w:val="clear" w:color="auto" w:fill="auto"/>
            <w:noWrap/>
            <w:vAlign w:val="center"/>
          </w:tcPr>
          <w:p w14:paraId="4A1B750A" w14:textId="1EC140ED"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77,388</w:t>
            </w:r>
          </w:p>
        </w:tc>
        <w:tc>
          <w:tcPr>
            <w:tcW w:w="1183" w:type="dxa"/>
            <w:shd w:val="clear" w:color="auto" w:fill="auto"/>
            <w:noWrap/>
            <w:vAlign w:val="center"/>
          </w:tcPr>
          <w:p w14:paraId="1A65CE1C" w14:textId="415F8259"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77,388</w:t>
            </w:r>
          </w:p>
        </w:tc>
        <w:tc>
          <w:tcPr>
            <w:tcW w:w="1183" w:type="dxa"/>
            <w:shd w:val="clear" w:color="auto" w:fill="auto"/>
            <w:noWrap/>
            <w:vAlign w:val="center"/>
          </w:tcPr>
          <w:p w14:paraId="4EA0DAF8" w14:textId="33B5A2AA"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77,388</w:t>
            </w:r>
          </w:p>
        </w:tc>
      </w:tr>
      <w:tr w:rsidR="00636471" w:rsidRPr="009347C6" w14:paraId="02957632" w14:textId="77777777" w:rsidTr="00341EA9">
        <w:trPr>
          <w:trHeight w:val="20"/>
        </w:trPr>
        <w:tc>
          <w:tcPr>
            <w:tcW w:w="846" w:type="dxa"/>
            <w:shd w:val="clear" w:color="auto" w:fill="auto"/>
            <w:noWrap/>
            <w:vAlign w:val="center"/>
            <w:hideMark/>
          </w:tcPr>
          <w:p w14:paraId="0A645683"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1.7</w:t>
            </w:r>
          </w:p>
        </w:tc>
        <w:tc>
          <w:tcPr>
            <w:tcW w:w="4111" w:type="dxa"/>
            <w:shd w:val="clear" w:color="auto" w:fill="auto"/>
            <w:noWrap/>
            <w:vAlign w:val="center"/>
            <w:hideMark/>
          </w:tcPr>
          <w:p w14:paraId="46578A99"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Полезный отпуск, в том числе</w:t>
            </w:r>
          </w:p>
        </w:tc>
        <w:tc>
          <w:tcPr>
            <w:tcW w:w="1275" w:type="dxa"/>
            <w:shd w:val="clear" w:color="auto" w:fill="auto"/>
            <w:noWrap/>
            <w:vAlign w:val="center"/>
            <w:hideMark/>
          </w:tcPr>
          <w:p w14:paraId="276CF377"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proofErr w:type="spellStart"/>
            <w:proofErr w:type="gramStart"/>
            <w:r w:rsidRPr="009347C6">
              <w:rPr>
                <w:rFonts w:eastAsia="Times New Roman" w:cs="Times New Roman"/>
                <w:color w:val="auto"/>
                <w:sz w:val="20"/>
                <w:szCs w:val="20"/>
                <w:lang w:eastAsia="ru-RU"/>
              </w:rPr>
              <w:t>тыс.Гкал</w:t>
            </w:r>
            <w:proofErr w:type="spellEnd"/>
            <w:proofErr w:type="gramEnd"/>
          </w:p>
        </w:tc>
        <w:tc>
          <w:tcPr>
            <w:tcW w:w="1182" w:type="dxa"/>
            <w:shd w:val="clear" w:color="auto" w:fill="auto"/>
            <w:noWrap/>
            <w:vAlign w:val="center"/>
          </w:tcPr>
          <w:p w14:paraId="19C4D494" w14:textId="348652F5"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391,075</w:t>
            </w:r>
          </w:p>
        </w:tc>
        <w:tc>
          <w:tcPr>
            <w:tcW w:w="1183" w:type="dxa"/>
            <w:shd w:val="clear" w:color="auto" w:fill="auto"/>
            <w:noWrap/>
            <w:vAlign w:val="center"/>
          </w:tcPr>
          <w:p w14:paraId="2F1BFC05" w14:textId="4C0B79E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391,075</w:t>
            </w:r>
          </w:p>
        </w:tc>
        <w:tc>
          <w:tcPr>
            <w:tcW w:w="1183" w:type="dxa"/>
            <w:shd w:val="clear" w:color="auto" w:fill="auto"/>
            <w:noWrap/>
            <w:vAlign w:val="center"/>
          </w:tcPr>
          <w:p w14:paraId="5FA025E1" w14:textId="0945F633"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391,075</w:t>
            </w:r>
          </w:p>
        </w:tc>
        <w:tc>
          <w:tcPr>
            <w:tcW w:w="1183" w:type="dxa"/>
            <w:shd w:val="clear" w:color="auto" w:fill="auto"/>
            <w:noWrap/>
            <w:vAlign w:val="center"/>
          </w:tcPr>
          <w:p w14:paraId="1DDA0F51" w14:textId="75BF42B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391,075</w:t>
            </w:r>
          </w:p>
        </w:tc>
        <w:tc>
          <w:tcPr>
            <w:tcW w:w="1182" w:type="dxa"/>
            <w:shd w:val="clear" w:color="auto" w:fill="auto"/>
            <w:noWrap/>
            <w:vAlign w:val="center"/>
          </w:tcPr>
          <w:p w14:paraId="518A6374" w14:textId="28999596"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391,075</w:t>
            </w:r>
          </w:p>
        </w:tc>
        <w:tc>
          <w:tcPr>
            <w:tcW w:w="1183" w:type="dxa"/>
            <w:shd w:val="clear" w:color="auto" w:fill="auto"/>
            <w:noWrap/>
            <w:vAlign w:val="center"/>
          </w:tcPr>
          <w:p w14:paraId="4516287D" w14:textId="38E57062"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391,075</w:t>
            </w:r>
          </w:p>
        </w:tc>
        <w:tc>
          <w:tcPr>
            <w:tcW w:w="1183" w:type="dxa"/>
            <w:shd w:val="clear" w:color="auto" w:fill="auto"/>
            <w:noWrap/>
            <w:vAlign w:val="center"/>
          </w:tcPr>
          <w:p w14:paraId="7E1C2AF5" w14:textId="292A08A0"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391,075</w:t>
            </w:r>
          </w:p>
        </w:tc>
        <w:tc>
          <w:tcPr>
            <w:tcW w:w="1183" w:type="dxa"/>
            <w:shd w:val="clear" w:color="auto" w:fill="auto"/>
            <w:noWrap/>
            <w:vAlign w:val="center"/>
          </w:tcPr>
          <w:p w14:paraId="19A8FA42" w14:textId="38393C86"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391,075</w:t>
            </w:r>
          </w:p>
        </w:tc>
      </w:tr>
      <w:tr w:rsidR="00636471" w:rsidRPr="009347C6" w14:paraId="0FE10E00" w14:textId="77777777" w:rsidTr="00341EA9">
        <w:trPr>
          <w:trHeight w:val="20"/>
        </w:trPr>
        <w:tc>
          <w:tcPr>
            <w:tcW w:w="846" w:type="dxa"/>
            <w:shd w:val="clear" w:color="auto" w:fill="auto"/>
            <w:noWrap/>
            <w:vAlign w:val="center"/>
            <w:hideMark/>
          </w:tcPr>
          <w:p w14:paraId="7D273F39" w14:textId="23BC4632"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1.7.1</w:t>
            </w:r>
          </w:p>
        </w:tc>
        <w:tc>
          <w:tcPr>
            <w:tcW w:w="4111" w:type="dxa"/>
            <w:shd w:val="clear" w:color="auto" w:fill="auto"/>
            <w:noWrap/>
            <w:vAlign w:val="center"/>
            <w:hideMark/>
          </w:tcPr>
          <w:p w14:paraId="65B15F85" w14:textId="5AC6215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МУП «ПУ ЖКХ»</w:t>
            </w:r>
          </w:p>
        </w:tc>
        <w:tc>
          <w:tcPr>
            <w:tcW w:w="1275" w:type="dxa"/>
            <w:shd w:val="clear" w:color="auto" w:fill="auto"/>
            <w:noWrap/>
            <w:vAlign w:val="center"/>
            <w:hideMark/>
          </w:tcPr>
          <w:p w14:paraId="60AA6E38"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proofErr w:type="spellStart"/>
            <w:proofErr w:type="gramStart"/>
            <w:r w:rsidRPr="009347C6">
              <w:rPr>
                <w:rFonts w:eastAsia="Times New Roman" w:cs="Times New Roman"/>
                <w:color w:val="auto"/>
                <w:sz w:val="20"/>
                <w:szCs w:val="20"/>
                <w:lang w:eastAsia="ru-RU"/>
              </w:rPr>
              <w:t>тыс.Гкал</w:t>
            </w:r>
            <w:proofErr w:type="spellEnd"/>
            <w:proofErr w:type="gramEnd"/>
          </w:p>
        </w:tc>
        <w:tc>
          <w:tcPr>
            <w:tcW w:w="1182" w:type="dxa"/>
            <w:shd w:val="clear" w:color="auto" w:fill="auto"/>
            <w:noWrap/>
            <w:vAlign w:val="center"/>
          </w:tcPr>
          <w:p w14:paraId="055352AF" w14:textId="3ED22985"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333,584</w:t>
            </w:r>
          </w:p>
        </w:tc>
        <w:tc>
          <w:tcPr>
            <w:tcW w:w="1183" w:type="dxa"/>
            <w:shd w:val="clear" w:color="auto" w:fill="auto"/>
            <w:noWrap/>
            <w:vAlign w:val="center"/>
          </w:tcPr>
          <w:p w14:paraId="6897AC1C" w14:textId="7C8B7315"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333,584</w:t>
            </w:r>
          </w:p>
        </w:tc>
        <w:tc>
          <w:tcPr>
            <w:tcW w:w="1183" w:type="dxa"/>
            <w:shd w:val="clear" w:color="auto" w:fill="auto"/>
            <w:noWrap/>
            <w:vAlign w:val="center"/>
          </w:tcPr>
          <w:p w14:paraId="1DB29247" w14:textId="71885974"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333,584</w:t>
            </w:r>
          </w:p>
        </w:tc>
        <w:tc>
          <w:tcPr>
            <w:tcW w:w="1183" w:type="dxa"/>
            <w:shd w:val="clear" w:color="auto" w:fill="auto"/>
            <w:noWrap/>
            <w:vAlign w:val="center"/>
          </w:tcPr>
          <w:p w14:paraId="66A27B0B" w14:textId="5C6A28D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333,584</w:t>
            </w:r>
          </w:p>
        </w:tc>
        <w:tc>
          <w:tcPr>
            <w:tcW w:w="1182" w:type="dxa"/>
            <w:shd w:val="clear" w:color="auto" w:fill="auto"/>
            <w:noWrap/>
            <w:vAlign w:val="center"/>
          </w:tcPr>
          <w:p w14:paraId="02573941" w14:textId="2015BC8F"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333,584</w:t>
            </w:r>
          </w:p>
        </w:tc>
        <w:tc>
          <w:tcPr>
            <w:tcW w:w="1183" w:type="dxa"/>
            <w:shd w:val="clear" w:color="auto" w:fill="auto"/>
            <w:noWrap/>
            <w:vAlign w:val="center"/>
          </w:tcPr>
          <w:p w14:paraId="673C2770" w14:textId="2683A12E"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333,584</w:t>
            </w:r>
          </w:p>
        </w:tc>
        <w:tc>
          <w:tcPr>
            <w:tcW w:w="1183" w:type="dxa"/>
            <w:shd w:val="clear" w:color="auto" w:fill="auto"/>
            <w:noWrap/>
            <w:vAlign w:val="center"/>
          </w:tcPr>
          <w:p w14:paraId="09C1CFB5" w14:textId="4117810A"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333,584</w:t>
            </w:r>
          </w:p>
        </w:tc>
        <w:tc>
          <w:tcPr>
            <w:tcW w:w="1183" w:type="dxa"/>
            <w:shd w:val="clear" w:color="auto" w:fill="auto"/>
            <w:noWrap/>
            <w:vAlign w:val="center"/>
          </w:tcPr>
          <w:p w14:paraId="6B49F8F7" w14:textId="00F850E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333,584</w:t>
            </w:r>
          </w:p>
        </w:tc>
      </w:tr>
      <w:tr w:rsidR="00636471" w:rsidRPr="009347C6" w14:paraId="7ED139DB" w14:textId="77777777" w:rsidTr="008341C7">
        <w:trPr>
          <w:trHeight w:val="20"/>
        </w:trPr>
        <w:tc>
          <w:tcPr>
            <w:tcW w:w="846" w:type="dxa"/>
            <w:shd w:val="clear" w:color="auto" w:fill="auto"/>
            <w:noWrap/>
            <w:vAlign w:val="center"/>
            <w:hideMark/>
          </w:tcPr>
          <w:p w14:paraId="47E2C9A0"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w:t>
            </w:r>
          </w:p>
        </w:tc>
        <w:tc>
          <w:tcPr>
            <w:tcW w:w="4111" w:type="dxa"/>
            <w:shd w:val="clear" w:color="auto" w:fill="auto"/>
            <w:noWrap/>
            <w:vAlign w:val="center"/>
            <w:hideMark/>
          </w:tcPr>
          <w:p w14:paraId="625DDEBB"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Затрачено условного топлива всего, в том числе</w:t>
            </w:r>
          </w:p>
        </w:tc>
        <w:tc>
          <w:tcPr>
            <w:tcW w:w="1275" w:type="dxa"/>
            <w:shd w:val="clear" w:color="auto" w:fill="auto"/>
            <w:noWrap/>
            <w:vAlign w:val="center"/>
            <w:hideMark/>
          </w:tcPr>
          <w:p w14:paraId="4636A372"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proofErr w:type="spellStart"/>
            <w:r w:rsidRPr="009347C6">
              <w:rPr>
                <w:rFonts w:eastAsia="Times New Roman" w:cs="Times New Roman"/>
                <w:color w:val="auto"/>
                <w:sz w:val="20"/>
                <w:szCs w:val="20"/>
                <w:lang w:eastAsia="ru-RU"/>
              </w:rPr>
              <w:t>тыс.ту.т</w:t>
            </w:r>
            <w:proofErr w:type="spellEnd"/>
            <w:r w:rsidRPr="009347C6">
              <w:rPr>
                <w:rFonts w:eastAsia="Times New Roman" w:cs="Times New Roman"/>
                <w:color w:val="auto"/>
                <w:sz w:val="20"/>
                <w:szCs w:val="20"/>
                <w:lang w:eastAsia="ru-RU"/>
              </w:rPr>
              <w:t>.</w:t>
            </w:r>
          </w:p>
        </w:tc>
        <w:tc>
          <w:tcPr>
            <w:tcW w:w="1182" w:type="dxa"/>
            <w:shd w:val="clear" w:color="auto" w:fill="auto"/>
            <w:noWrap/>
            <w:vAlign w:val="center"/>
          </w:tcPr>
          <w:p w14:paraId="39291B64" w14:textId="52349452"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heme="majorEastAsia" w:cs="Times New Roman"/>
                <w:color w:val="000000"/>
                <w:sz w:val="20"/>
                <w:szCs w:val="20"/>
                <w:lang w:eastAsia="ru-RU"/>
              </w:rPr>
              <w:t>582,3</w:t>
            </w:r>
          </w:p>
        </w:tc>
        <w:tc>
          <w:tcPr>
            <w:tcW w:w="1183" w:type="dxa"/>
            <w:shd w:val="clear" w:color="000000" w:fill="FFFFFF"/>
            <w:noWrap/>
            <w:vAlign w:val="center"/>
          </w:tcPr>
          <w:p w14:paraId="790C9009" w14:textId="60BB6FD0"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heme="majorEastAsia" w:cs="Times New Roman"/>
                <w:color w:val="000000"/>
                <w:sz w:val="20"/>
                <w:szCs w:val="20"/>
                <w:lang w:eastAsia="ru-RU"/>
              </w:rPr>
              <w:t>582,3</w:t>
            </w:r>
          </w:p>
        </w:tc>
        <w:tc>
          <w:tcPr>
            <w:tcW w:w="1183" w:type="dxa"/>
            <w:shd w:val="clear" w:color="000000" w:fill="FFFFFF"/>
            <w:noWrap/>
            <w:vAlign w:val="center"/>
          </w:tcPr>
          <w:p w14:paraId="71FE98C3" w14:textId="281FCE95"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heme="majorEastAsia" w:cs="Times New Roman"/>
                <w:color w:val="000000"/>
                <w:sz w:val="20"/>
                <w:szCs w:val="20"/>
                <w:lang w:eastAsia="ru-RU"/>
              </w:rPr>
              <w:t>582,3</w:t>
            </w:r>
          </w:p>
        </w:tc>
        <w:tc>
          <w:tcPr>
            <w:tcW w:w="1183" w:type="dxa"/>
            <w:shd w:val="clear" w:color="000000" w:fill="FFFFFF"/>
            <w:noWrap/>
            <w:vAlign w:val="center"/>
          </w:tcPr>
          <w:p w14:paraId="4F375578" w14:textId="7250C693"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heme="majorEastAsia" w:cs="Times New Roman"/>
                <w:color w:val="000000"/>
                <w:sz w:val="20"/>
                <w:szCs w:val="20"/>
                <w:lang w:eastAsia="ru-RU"/>
              </w:rPr>
              <w:t>582,3</w:t>
            </w:r>
          </w:p>
        </w:tc>
        <w:tc>
          <w:tcPr>
            <w:tcW w:w="1182" w:type="dxa"/>
            <w:shd w:val="clear" w:color="000000" w:fill="FFFFFF"/>
            <w:noWrap/>
            <w:vAlign w:val="center"/>
          </w:tcPr>
          <w:p w14:paraId="18D6B456" w14:textId="0A67E7B4"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heme="majorEastAsia" w:cs="Times New Roman"/>
                <w:color w:val="000000"/>
                <w:sz w:val="20"/>
                <w:szCs w:val="20"/>
                <w:lang w:eastAsia="ru-RU"/>
              </w:rPr>
              <w:t>582,3</w:t>
            </w:r>
          </w:p>
        </w:tc>
        <w:tc>
          <w:tcPr>
            <w:tcW w:w="1183" w:type="dxa"/>
            <w:shd w:val="clear" w:color="000000" w:fill="FFFFFF"/>
            <w:noWrap/>
            <w:vAlign w:val="center"/>
          </w:tcPr>
          <w:p w14:paraId="7FD1159D" w14:textId="64715EAD"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heme="majorEastAsia" w:cs="Times New Roman"/>
                <w:color w:val="000000"/>
                <w:sz w:val="20"/>
                <w:szCs w:val="20"/>
                <w:lang w:eastAsia="ru-RU"/>
              </w:rPr>
              <w:t>582,3</w:t>
            </w:r>
          </w:p>
        </w:tc>
        <w:tc>
          <w:tcPr>
            <w:tcW w:w="1183" w:type="dxa"/>
            <w:shd w:val="clear" w:color="000000" w:fill="FFFFFF"/>
            <w:noWrap/>
            <w:vAlign w:val="center"/>
          </w:tcPr>
          <w:p w14:paraId="13372817" w14:textId="465C04B2"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heme="majorEastAsia" w:cs="Times New Roman"/>
                <w:color w:val="000000"/>
                <w:sz w:val="20"/>
                <w:szCs w:val="20"/>
                <w:lang w:eastAsia="ru-RU"/>
              </w:rPr>
              <w:t>582,3</w:t>
            </w:r>
          </w:p>
        </w:tc>
        <w:tc>
          <w:tcPr>
            <w:tcW w:w="1183" w:type="dxa"/>
            <w:shd w:val="clear" w:color="000000" w:fill="FFFFFF"/>
            <w:noWrap/>
            <w:vAlign w:val="center"/>
          </w:tcPr>
          <w:p w14:paraId="4609BE2A" w14:textId="4567E7BD"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heme="majorEastAsia" w:cs="Times New Roman"/>
                <w:color w:val="000000"/>
                <w:sz w:val="20"/>
                <w:szCs w:val="20"/>
                <w:lang w:eastAsia="ru-RU"/>
              </w:rPr>
              <w:t>582,3</w:t>
            </w:r>
          </w:p>
        </w:tc>
      </w:tr>
      <w:tr w:rsidR="00636471" w:rsidRPr="009347C6" w14:paraId="06B50481" w14:textId="77777777" w:rsidTr="00015C91">
        <w:trPr>
          <w:trHeight w:val="20"/>
        </w:trPr>
        <w:tc>
          <w:tcPr>
            <w:tcW w:w="846" w:type="dxa"/>
            <w:shd w:val="clear" w:color="auto" w:fill="auto"/>
            <w:noWrap/>
            <w:vAlign w:val="center"/>
            <w:hideMark/>
          </w:tcPr>
          <w:p w14:paraId="3BA57647"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1.9</w:t>
            </w:r>
          </w:p>
        </w:tc>
        <w:tc>
          <w:tcPr>
            <w:tcW w:w="4111" w:type="dxa"/>
            <w:shd w:val="clear" w:color="auto" w:fill="auto"/>
            <w:noWrap/>
            <w:vAlign w:val="center"/>
            <w:hideMark/>
          </w:tcPr>
          <w:p w14:paraId="55B7550A"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на выработку электрической энергии</w:t>
            </w:r>
          </w:p>
        </w:tc>
        <w:tc>
          <w:tcPr>
            <w:tcW w:w="1275" w:type="dxa"/>
            <w:shd w:val="clear" w:color="auto" w:fill="auto"/>
            <w:noWrap/>
            <w:vAlign w:val="center"/>
            <w:hideMark/>
          </w:tcPr>
          <w:p w14:paraId="754632E7"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proofErr w:type="spellStart"/>
            <w:r w:rsidRPr="009347C6">
              <w:rPr>
                <w:rFonts w:eastAsia="Times New Roman" w:cs="Times New Roman"/>
                <w:color w:val="auto"/>
                <w:sz w:val="20"/>
                <w:szCs w:val="20"/>
                <w:lang w:eastAsia="ru-RU"/>
              </w:rPr>
              <w:t>тыс.ту.т</w:t>
            </w:r>
            <w:proofErr w:type="spellEnd"/>
            <w:r w:rsidRPr="009347C6">
              <w:rPr>
                <w:rFonts w:eastAsia="Times New Roman" w:cs="Times New Roman"/>
                <w:color w:val="auto"/>
                <w:sz w:val="20"/>
                <w:szCs w:val="20"/>
                <w:lang w:eastAsia="ru-RU"/>
              </w:rPr>
              <w:t>.</w:t>
            </w:r>
          </w:p>
        </w:tc>
        <w:tc>
          <w:tcPr>
            <w:tcW w:w="1182" w:type="dxa"/>
            <w:shd w:val="clear" w:color="auto" w:fill="auto"/>
            <w:noWrap/>
          </w:tcPr>
          <w:p w14:paraId="211BB2B1" w14:textId="708C6001"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000000" w:fill="FFFFFF"/>
            <w:noWrap/>
          </w:tcPr>
          <w:p w14:paraId="3EA303FF" w14:textId="2A763C40"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183" w:type="dxa"/>
            <w:shd w:val="clear" w:color="000000" w:fill="FFFFFF"/>
            <w:noWrap/>
          </w:tcPr>
          <w:p w14:paraId="0EDD235C" w14:textId="5C09C609"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183" w:type="dxa"/>
            <w:shd w:val="clear" w:color="000000" w:fill="FFFFFF"/>
            <w:noWrap/>
          </w:tcPr>
          <w:p w14:paraId="54A22C1B" w14:textId="458CE38F"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182" w:type="dxa"/>
            <w:shd w:val="clear" w:color="000000" w:fill="FFFFFF"/>
            <w:noWrap/>
          </w:tcPr>
          <w:p w14:paraId="6C82DDAD" w14:textId="13D20D42"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183" w:type="dxa"/>
            <w:shd w:val="clear" w:color="000000" w:fill="FFFFFF"/>
            <w:noWrap/>
          </w:tcPr>
          <w:p w14:paraId="737F15D4" w14:textId="6DC74E0D"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183" w:type="dxa"/>
            <w:shd w:val="clear" w:color="000000" w:fill="FFFFFF"/>
            <w:noWrap/>
          </w:tcPr>
          <w:p w14:paraId="6D755A14" w14:textId="00FD283F"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183" w:type="dxa"/>
            <w:shd w:val="clear" w:color="000000" w:fill="FFFFFF"/>
            <w:noWrap/>
          </w:tcPr>
          <w:p w14:paraId="4A0D990B" w14:textId="21FEA3B6"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r>
      <w:tr w:rsidR="00636471" w:rsidRPr="009347C6" w14:paraId="09578F71" w14:textId="77777777" w:rsidTr="00015C91">
        <w:trPr>
          <w:trHeight w:val="20"/>
        </w:trPr>
        <w:tc>
          <w:tcPr>
            <w:tcW w:w="846" w:type="dxa"/>
            <w:shd w:val="clear" w:color="auto" w:fill="auto"/>
            <w:noWrap/>
            <w:vAlign w:val="center"/>
            <w:hideMark/>
          </w:tcPr>
          <w:p w14:paraId="697A839B"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1.10</w:t>
            </w:r>
          </w:p>
        </w:tc>
        <w:tc>
          <w:tcPr>
            <w:tcW w:w="4111" w:type="dxa"/>
            <w:shd w:val="clear" w:color="auto" w:fill="auto"/>
            <w:noWrap/>
            <w:vAlign w:val="center"/>
            <w:hideMark/>
          </w:tcPr>
          <w:p w14:paraId="1C17BABC"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на выработку тепловой энергии</w:t>
            </w:r>
          </w:p>
        </w:tc>
        <w:tc>
          <w:tcPr>
            <w:tcW w:w="1275" w:type="dxa"/>
            <w:shd w:val="clear" w:color="auto" w:fill="auto"/>
            <w:noWrap/>
            <w:vAlign w:val="center"/>
            <w:hideMark/>
          </w:tcPr>
          <w:p w14:paraId="55638793"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proofErr w:type="spellStart"/>
            <w:r w:rsidRPr="009347C6">
              <w:rPr>
                <w:rFonts w:eastAsia="Times New Roman" w:cs="Times New Roman"/>
                <w:color w:val="auto"/>
                <w:sz w:val="20"/>
                <w:szCs w:val="20"/>
                <w:lang w:eastAsia="ru-RU"/>
              </w:rPr>
              <w:t>тыс.ту.т</w:t>
            </w:r>
            <w:proofErr w:type="spellEnd"/>
            <w:r w:rsidRPr="009347C6">
              <w:rPr>
                <w:rFonts w:eastAsia="Times New Roman" w:cs="Times New Roman"/>
                <w:color w:val="auto"/>
                <w:sz w:val="20"/>
                <w:szCs w:val="20"/>
                <w:lang w:eastAsia="ru-RU"/>
              </w:rPr>
              <w:t>.</w:t>
            </w:r>
          </w:p>
        </w:tc>
        <w:tc>
          <w:tcPr>
            <w:tcW w:w="1182" w:type="dxa"/>
            <w:shd w:val="clear" w:color="auto" w:fill="auto"/>
            <w:noWrap/>
          </w:tcPr>
          <w:p w14:paraId="665504F7" w14:textId="218F4324"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000000" w:fill="FFFFFF"/>
            <w:noWrap/>
          </w:tcPr>
          <w:p w14:paraId="66AC6D84" w14:textId="2C4F4AD5"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183" w:type="dxa"/>
            <w:shd w:val="clear" w:color="000000" w:fill="FFFFFF"/>
            <w:noWrap/>
          </w:tcPr>
          <w:p w14:paraId="7FF24F78" w14:textId="3F9D613B"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183" w:type="dxa"/>
            <w:shd w:val="clear" w:color="000000" w:fill="FFFFFF"/>
            <w:noWrap/>
          </w:tcPr>
          <w:p w14:paraId="0DDFABBA" w14:textId="0892063E"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182" w:type="dxa"/>
            <w:shd w:val="clear" w:color="000000" w:fill="FFFFFF"/>
            <w:noWrap/>
          </w:tcPr>
          <w:p w14:paraId="58CBBF3B" w14:textId="245BF724"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183" w:type="dxa"/>
            <w:shd w:val="clear" w:color="000000" w:fill="FFFFFF"/>
            <w:noWrap/>
          </w:tcPr>
          <w:p w14:paraId="1B743146" w14:textId="2E5A8C55"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183" w:type="dxa"/>
            <w:shd w:val="clear" w:color="000000" w:fill="FFFFFF"/>
            <w:noWrap/>
          </w:tcPr>
          <w:p w14:paraId="5393010D" w14:textId="3DA561AB"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183" w:type="dxa"/>
            <w:shd w:val="clear" w:color="000000" w:fill="FFFFFF"/>
            <w:noWrap/>
          </w:tcPr>
          <w:p w14:paraId="499C3985" w14:textId="345703B8" w:rsidR="00636471" w:rsidRPr="009347C6" w:rsidRDefault="00636471" w:rsidP="00636471">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r>
      <w:tr w:rsidR="00636471" w:rsidRPr="009347C6" w14:paraId="2C35F97E" w14:textId="77777777" w:rsidTr="00015C91">
        <w:trPr>
          <w:trHeight w:val="20"/>
        </w:trPr>
        <w:tc>
          <w:tcPr>
            <w:tcW w:w="846" w:type="dxa"/>
            <w:shd w:val="clear" w:color="auto" w:fill="auto"/>
            <w:noWrap/>
            <w:vAlign w:val="center"/>
            <w:hideMark/>
          </w:tcPr>
          <w:p w14:paraId="7F2699A5"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1.11</w:t>
            </w:r>
          </w:p>
        </w:tc>
        <w:tc>
          <w:tcPr>
            <w:tcW w:w="4111" w:type="dxa"/>
            <w:shd w:val="clear" w:color="auto" w:fill="auto"/>
            <w:noWrap/>
            <w:vAlign w:val="center"/>
            <w:hideMark/>
          </w:tcPr>
          <w:p w14:paraId="06E1469B"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УРЭЭ на полезный отпуск</w:t>
            </w:r>
          </w:p>
        </w:tc>
        <w:tc>
          <w:tcPr>
            <w:tcW w:w="1275" w:type="dxa"/>
            <w:shd w:val="clear" w:color="auto" w:fill="auto"/>
            <w:noWrap/>
            <w:vAlign w:val="center"/>
            <w:hideMark/>
          </w:tcPr>
          <w:p w14:paraId="0B5E5EEF"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г/</w:t>
            </w:r>
            <w:proofErr w:type="spellStart"/>
            <w:r w:rsidRPr="009347C6">
              <w:rPr>
                <w:rFonts w:eastAsia="Times New Roman" w:cs="Times New Roman"/>
                <w:color w:val="auto"/>
                <w:sz w:val="20"/>
                <w:szCs w:val="20"/>
                <w:lang w:eastAsia="ru-RU"/>
              </w:rPr>
              <w:t>кВтч</w:t>
            </w:r>
            <w:proofErr w:type="spellEnd"/>
          </w:p>
        </w:tc>
        <w:tc>
          <w:tcPr>
            <w:tcW w:w="1182" w:type="dxa"/>
            <w:shd w:val="clear" w:color="auto" w:fill="auto"/>
            <w:noWrap/>
          </w:tcPr>
          <w:p w14:paraId="3E6CBA43" w14:textId="6D29C27B"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6C326219" w14:textId="24A8B880"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63EA370A" w14:textId="2E38B069"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2B4E7272" w14:textId="369C8726"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2" w:type="dxa"/>
            <w:shd w:val="clear" w:color="auto" w:fill="auto"/>
            <w:noWrap/>
          </w:tcPr>
          <w:p w14:paraId="7B8943E5" w14:textId="5D7B21BC"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5BFEA924" w14:textId="6D942368"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53ABBB25" w14:textId="0EB2C4D5"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c>
          <w:tcPr>
            <w:tcW w:w="1183" w:type="dxa"/>
            <w:shd w:val="clear" w:color="auto" w:fill="auto"/>
            <w:noWrap/>
          </w:tcPr>
          <w:p w14:paraId="7E3757F3" w14:textId="09A076AF"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н/д</w:t>
            </w:r>
          </w:p>
        </w:tc>
      </w:tr>
      <w:tr w:rsidR="00636471" w:rsidRPr="009347C6" w14:paraId="70CAE3D2" w14:textId="77777777" w:rsidTr="008341C7">
        <w:trPr>
          <w:trHeight w:val="20"/>
        </w:trPr>
        <w:tc>
          <w:tcPr>
            <w:tcW w:w="846" w:type="dxa"/>
            <w:shd w:val="clear" w:color="auto" w:fill="auto"/>
            <w:noWrap/>
            <w:vAlign w:val="center"/>
            <w:hideMark/>
          </w:tcPr>
          <w:p w14:paraId="2DB12620"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1.12</w:t>
            </w:r>
          </w:p>
        </w:tc>
        <w:tc>
          <w:tcPr>
            <w:tcW w:w="4111" w:type="dxa"/>
            <w:shd w:val="clear" w:color="auto" w:fill="auto"/>
            <w:noWrap/>
            <w:vAlign w:val="center"/>
            <w:hideMark/>
          </w:tcPr>
          <w:p w14:paraId="00105AD1"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УРУТ на выработку тепловой энергии</w:t>
            </w:r>
          </w:p>
        </w:tc>
        <w:tc>
          <w:tcPr>
            <w:tcW w:w="1275" w:type="dxa"/>
            <w:shd w:val="clear" w:color="auto" w:fill="auto"/>
            <w:noWrap/>
            <w:vAlign w:val="center"/>
            <w:hideMark/>
          </w:tcPr>
          <w:p w14:paraId="0E78B874" w14:textId="7777777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кг/Гкал</w:t>
            </w:r>
          </w:p>
        </w:tc>
        <w:tc>
          <w:tcPr>
            <w:tcW w:w="1182" w:type="dxa"/>
            <w:shd w:val="clear" w:color="auto" w:fill="auto"/>
            <w:noWrap/>
            <w:vAlign w:val="center"/>
          </w:tcPr>
          <w:p w14:paraId="4848FA48" w14:textId="5AA5E2A0"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166,75</w:t>
            </w:r>
          </w:p>
        </w:tc>
        <w:tc>
          <w:tcPr>
            <w:tcW w:w="1183" w:type="dxa"/>
            <w:shd w:val="clear" w:color="auto" w:fill="auto"/>
            <w:noWrap/>
            <w:vAlign w:val="center"/>
          </w:tcPr>
          <w:p w14:paraId="32B66FDF" w14:textId="51EAB894"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166,75</w:t>
            </w:r>
          </w:p>
        </w:tc>
        <w:tc>
          <w:tcPr>
            <w:tcW w:w="1183" w:type="dxa"/>
            <w:shd w:val="clear" w:color="auto" w:fill="auto"/>
            <w:noWrap/>
            <w:vAlign w:val="center"/>
          </w:tcPr>
          <w:p w14:paraId="1BEE8BDD" w14:textId="25FFB369"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166,75</w:t>
            </w:r>
          </w:p>
        </w:tc>
        <w:tc>
          <w:tcPr>
            <w:tcW w:w="1183" w:type="dxa"/>
            <w:shd w:val="clear" w:color="auto" w:fill="auto"/>
            <w:noWrap/>
            <w:vAlign w:val="center"/>
          </w:tcPr>
          <w:p w14:paraId="29786C90" w14:textId="5BF25FA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166,75</w:t>
            </w:r>
          </w:p>
        </w:tc>
        <w:tc>
          <w:tcPr>
            <w:tcW w:w="1182" w:type="dxa"/>
            <w:shd w:val="clear" w:color="auto" w:fill="auto"/>
            <w:noWrap/>
            <w:vAlign w:val="center"/>
          </w:tcPr>
          <w:p w14:paraId="0BE98A89" w14:textId="7F95FCF7"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166,75</w:t>
            </w:r>
          </w:p>
        </w:tc>
        <w:tc>
          <w:tcPr>
            <w:tcW w:w="1183" w:type="dxa"/>
            <w:shd w:val="clear" w:color="auto" w:fill="auto"/>
            <w:noWrap/>
            <w:vAlign w:val="center"/>
          </w:tcPr>
          <w:p w14:paraId="1974626B" w14:textId="36691643"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166,75</w:t>
            </w:r>
          </w:p>
        </w:tc>
        <w:tc>
          <w:tcPr>
            <w:tcW w:w="1183" w:type="dxa"/>
            <w:shd w:val="clear" w:color="auto" w:fill="auto"/>
            <w:noWrap/>
            <w:vAlign w:val="center"/>
          </w:tcPr>
          <w:p w14:paraId="20F062A3" w14:textId="5A8AF15E"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166,75</w:t>
            </w:r>
          </w:p>
        </w:tc>
        <w:tc>
          <w:tcPr>
            <w:tcW w:w="1183" w:type="dxa"/>
            <w:shd w:val="clear" w:color="auto" w:fill="auto"/>
            <w:noWrap/>
            <w:vAlign w:val="center"/>
          </w:tcPr>
          <w:p w14:paraId="4104D0CB" w14:textId="4F4205FB" w:rsidR="00636471" w:rsidRPr="009347C6" w:rsidRDefault="00636471" w:rsidP="00636471">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166,75</w:t>
            </w:r>
          </w:p>
        </w:tc>
      </w:tr>
      <w:bookmarkEnd w:id="256"/>
    </w:tbl>
    <w:p w14:paraId="1685821E" w14:textId="77777777" w:rsidR="00330200" w:rsidRPr="009347C6" w:rsidRDefault="00330200" w:rsidP="009347C6"/>
    <w:p w14:paraId="1ADD8182" w14:textId="08F2FC5F"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66</w:t>
      </w:r>
      <w:r w:rsidR="002019BF" w:rsidRPr="009347C6">
        <w:rPr>
          <w:b/>
          <w:i w:val="0"/>
          <w:color w:val="000000" w:themeColor="text1"/>
          <w:sz w:val="24"/>
          <w:szCs w:val="24"/>
        </w:rPr>
        <w:fldChar w:fldCharType="end"/>
      </w:r>
      <w:r w:rsidRPr="009347C6">
        <w:rPr>
          <w:b/>
          <w:i w:val="0"/>
          <w:color w:val="000000" w:themeColor="text1"/>
          <w:sz w:val="24"/>
          <w:szCs w:val="24"/>
        </w:rPr>
        <w:t xml:space="preserve"> – Максимальный часовой расход топлива на выработку тепловой и электрической энергии </w:t>
      </w:r>
      <w:r w:rsidR="00C14226" w:rsidRPr="009347C6">
        <w:rPr>
          <w:b/>
          <w:i w:val="0"/>
          <w:color w:val="000000" w:themeColor="text1"/>
          <w:sz w:val="24"/>
          <w:szCs w:val="24"/>
        </w:rPr>
        <w:t>ТЭЦ-1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3"/>
        <w:gridCol w:w="4395"/>
        <w:gridCol w:w="1843"/>
        <w:gridCol w:w="1094"/>
        <w:gridCol w:w="1094"/>
        <w:gridCol w:w="1094"/>
        <w:gridCol w:w="1094"/>
        <w:gridCol w:w="1094"/>
        <w:gridCol w:w="1094"/>
        <w:gridCol w:w="1094"/>
        <w:gridCol w:w="1095"/>
      </w:tblGrid>
      <w:tr w:rsidR="00094400" w:rsidRPr="009347C6" w14:paraId="769176F3" w14:textId="77777777">
        <w:trPr>
          <w:trHeight w:val="20"/>
          <w:tblHeader/>
        </w:trPr>
        <w:tc>
          <w:tcPr>
            <w:tcW w:w="703" w:type="dxa"/>
            <w:shd w:val="clear" w:color="auto" w:fill="auto"/>
            <w:noWrap/>
            <w:vAlign w:val="center"/>
            <w:hideMark/>
          </w:tcPr>
          <w:p w14:paraId="3EBE0C14" w14:textId="77777777"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bookmarkStart w:id="257" w:name="_Hlk76012893"/>
            <w:r w:rsidRPr="009347C6">
              <w:rPr>
                <w:rFonts w:eastAsia="Times New Roman" w:cs="Times New Roman"/>
                <w:b/>
                <w:bCs/>
                <w:color w:val="000000"/>
                <w:sz w:val="20"/>
                <w:szCs w:val="20"/>
                <w:lang w:eastAsia="ru-RU"/>
              </w:rPr>
              <w:t>№ п/п</w:t>
            </w:r>
          </w:p>
        </w:tc>
        <w:tc>
          <w:tcPr>
            <w:tcW w:w="4395" w:type="dxa"/>
            <w:shd w:val="clear" w:color="auto" w:fill="auto"/>
            <w:noWrap/>
            <w:vAlign w:val="center"/>
            <w:hideMark/>
          </w:tcPr>
          <w:p w14:paraId="1BE2296B" w14:textId="77777777"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Показатель</w:t>
            </w:r>
          </w:p>
        </w:tc>
        <w:tc>
          <w:tcPr>
            <w:tcW w:w="1843" w:type="dxa"/>
            <w:shd w:val="clear" w:color="auto" w:fill="auto"/>
            <w:noWrap/>
            <w:vAlign w:val="center"/>
            <w:hideMark/>
          </w:tcPr>
          <w:p w14:paraId="4E5BB2A8" w14:textId="77777777"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Единица измерения</w:t>
            </w:r>
          </w:p>
        </w:tc>
        <w:tc>
          <w:tcPr>
            <w:tcW w:w="1094" w:type="dxa"/>
            <w:shd w:val="clear" w:color="auto" w:fill="auto"/>
            <w:noWrap/>
            <w:vAlign w:val="center"/>
            <w:hideMark/>
          </w:tcPr>
          <w:p w14:paraId="2EE1A722" w14:textId="189DCBB6"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2022</w:t>
            </w:r>
          </w:p>
        </w:tc>
        <w:tc>
          <w:tcPr>
            <w:tcW w:w="1094" w:type="dxa"/>
            <w:shd w:val="clear" w:color="auto" w:fill="auto"/>
            <w:noWrap/>
            <w:vAlign w:val="center"/>
          </w:tcPr>
          <w:p w14:paraId="21D57D80" w14:textId="789CC660"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2023</w:t>
            </w:r>
          </w:p>
        </w:tc>
        <w:tc>
          <w:tcPr>
            <w:tcW w:w="1094" w:type="dxa"/>
            <w:shd w:val="clear" w:color="auto" w:fill="auto"/>
            <w:noWrap/>
            <w:vAlign w:val="center"/>
          </w:tcPr>
          <w:p w14:paraId="163C492E" w14:textId="31735919"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2024</w:t>
            </w:r>
          </w:p>
        </w:tc>
        <w:tc>
          <w:tcPr>
            <w:tcW w:w="1094" w:type="dxa"/>
            <w:shd w:val="clear" w:color="auto" w:fill="auto"/>
            <w:noWrap/>
            <w:vAlign w:val="center"/>
          </w:tcPr>
          <w:p w14:paraId="21D02D99" w14:textId="312DD040"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2025</w:t>
            </w:r>
          </w:p>
        </w:tc>
        <w:tc>
          <w:tcPr>
            <w:tcW w:w="1094" w:type="dxa"/>
            <w:shd w:val="clear" w:color="auto" w:fill="auto"/>
            <w:noWrap/>
            <w:vAlign w:val="center"/>
          </w:tcPr>
          <w:p w14:paraId="4A720FC9" w14:textId="459AFB9F"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2026</w:t>
            </w:r>
          </w:p>
        </w:tc>
        <w:tc>
          <w:tcPr>
            <w:tcW w:w="1094" w:type="dxa"/>
            <w:shd w:val="clear" w:color="auto" w:fill="auto"/>
            <w:noWrap/>
            <w:vAlign w:val="center"/>
          </w:tcPr>
          <w:p w14:paraId="14D47D9F" w14:textId="34E10838"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2027</w:t>
            </w:r>
          </w:p>
        </w:tc>
        <w:tc>
          <w:tcPr>
            <w:tcW w:w="1094" w:type="dxa"/>
            <w:shd w:val="clear" w:color="auto" w:fill="auto"/>
            <w:noWrap/>
            <w:vAlign w:val="center"/>
            <w:hideMark/>
          </w:tcPr>
          <w:p w14:paraId="36E3E9F2" w14:textId="3F5CD150" w:rsidR="00094400" w:rsidRPr="009347C6" w:rsidRDefault="00C1422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2028</w:t>
            </w:r>
          </w:p>
        </w:tc>
        <w:tc>
          <w:tcPr>
            <w:tcW w:w="1095" w:type="dxa"/>
            <w:shd w:val="clear" w:color="auto" w:fill="auto"/>
            <w:noWrap/>
            <w:vAlign w:val="center"/>
            <w:hideMark/>
          </w:tcPr>
          <w:p w14:paraId="6092B0B2" w14:textId="4B27F7D6" w:rsidR="00094400" w:rsidRPr="009347C6" w:rsidRDefault="00C1422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2029</w:t>
            </w:r>
          </w:p>
        </w:tc>
      </w:tr>
      <w:tr w:rsidR="00094400" w:rsidRPr="009347C6" w14:paraId="0A253E0D" w14:textId="77777777" w:rsidTr="00D91D8C">
        <w:trPr>
          <w:trHeight w:val="20"/>
        </w:trPr>
        <w:tc>
          <w:tcPr>
            <w:tcW w:w="703" w:type="dxa"/>
            <w:shd w:val="clear" w:color="auto" w:fill="9CC2E5" w:themeFill="accent1" w:themeFillTint="99"/>
            <w:noWrap/>
            <w:vAlign w:val="center"/>
            <w:hideMark/>
          </w:tcPr>
          <w:p w14:paraId="458D43C2" w14:textId="77777777"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w:t>
            </w:r>
          </w:p>
        </w:tc>
        <w:tc>
          <w:tcPr>
            <w:tcW w:w="4395" w:type="dxa"/>
            <w:shd w:val="clear" w:color="auto" w:fill="9CC2E5" w:themeFill="accent1" w:themeFillTint="99"/>
            <w:noWrap/>
            <w:vAlign w:val="center"/>
            <w:hideMark/>
          </w:tcPr>
          <w:p w14:paraId="576D5080" w14:textId="32C147D4" w:rsidR="00094400" w:rsidRPr="009347C6" w:rsidRDefault="00C14226"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ТЭЦ-1</w:t>
            </w:r>
          </w:p>
        </w:tc>
        <w:tc>
          <w:tcPr>
            <w:tcW w:w="1843" w:type="dxa"/>
            <w:shd w:val="clear" w:color="auto" w:fill="9CC2E5" w:themeFill="accent1" w:themeFillTint="99"/>
            <w:noWrap/>
            <w:vAlign w:val="center"/>
            <w:hideMark/>
          </w:tcPr>
          <w:p w14:paraId="17B63557" w14:textId="77777777"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p>
        </w:tc>
        <w:tc>
          <w:tcPr>
            <w:tcW w:w="1094" w:type="dxa"/>
            <w:shd w:val="clear" w:color="auto" w:fill="9CC2E5" w:themeFill="accent1" w:themeFillTint="99"/>
            <w:noWrap/>
            <w:vAlign w:val="center"/>
            <w:hideMark/>
          </w:tcPr>
          <w:p w14:paraId="4429013A" w14:textId="77777777"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p>
        </w:tc>
        <w:tc>
          <w:tcPr>
            <w:tcW w:w="1094" w:type="dxa"/>
            <w:shd w:val="clear" w:color="auto" w:fill="9CC2E5" w:themeFill="accent1" w:themeFillTint="99"/>
            <w:noWrap/>
            <w:vAlign w:val="center"/>
            <w:hideMark/>
          </w:tcPr>
          <w:p w14:paraId="7420F7DE" w14:textId="77777777"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p>
        </w:tc>
        <w:tc>
          <w:tcPr>
            <w:tcW w:w="1094" w:type="dxa"/>
            <w:shd w:val="clear" w:color="auto" w:fill="9CC2E5" w:themeFill="accent1" w:themeFillTint="99"/>
            <w:noWrap/>
            <w:vAlign w:val="center"/>
            <w:hideMark/>
          </w:tcPr>
          <w:p w14:paraId="2FD1EBC5" w14:textId="77777777"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p>
        </w:tc>
        <w:tc>
          <w:tcPr>
            <w:tcW w:w="1094" w:type="dxa"/>
            <w:shd w:val="clear" w:color="auto" w:fill="9CC2E5" w:themeFill="accent1" w:themeFillTint="99"/>
            <w:noWrap/>
            <w:vAlign w:val="center"/>
            <w:hideMark/>
          </w:tcPr>
          <w:p w14:paraId="234EC29A" w14:textId="77777777"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p>
        </w:tc>
        <w:tc>
          <w:tcPr>
            <w:tcW w:w="1094" w:type="dxa"/>
            <w:shd w:val="clear" w:color="auto" w:fill="9CC2E5" w:themeFill="accent1" w:themeFillTint="99"/>
            <w:noWrap/>
            <w:vAlign w:val="center"/>
            <w:hideMark/>
          </w:tcPr>
          <w:p w14:paraId="1F8C6637" w14:textId="77777777"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p>
        </w:tc>
        <w:tc>
          <w:tcPr>
            <w:tcW w:w="1094" w:type="dxa"/>
            <w:shd w:val="clear" w:color="auto" w:fill="9CC2E5" w:themeFill="accent1" w:themeFillTint="99"/>
            <w:noWrap/>
            <w:vAlign w:val="center"/>
            <w:hideMark/>
          </w:tcPr>
          <w:p w14:paraId="6839FE68" w14:textId="77777777"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p>
        </w:tc>
        <w:tc>
          <w:tcPr>
            <w:tcW w:w="1094" w:type="dxa"/>
            <w:shd w:val="clear" w:color="auto" w:fill="9CC2E5" w:themeFill="accent1" w:themeFillTint="99"/>
            <w:noWrap/>
            <w:vAlign w:val="center"/>
            <w:hideMark/>
          </w:tcPr>
          <w:p w14:paraId="13E1BEFD" w14:textId="77777777"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p>
        </w:tc>
        <w:tc>
          <w:tcPr>
            <w:tcW w:w="1095" w:type="dxa"/>
            <w:shd w:val="clear" w:color="auto" w:fill="9CC2E5" w:themeFill="accent1" w:themeFillTint="99"/>
            <w:noWrap/>
            <w:vAlign w:val="center"/>
            <w:hideMark/>
          </w:tcPr>
          <w:p w14:paraId="5668B644" w14:textId="77777777" w:rsidR="00094400" w:rsidRPr="009347C6" w:rsidRDefault="00094400" w:rsidP="009347C6">
            <w:pPr>
              <w:spacing w:after="0"/>
              <w:ind w:firstLine="0"/>
              <w:contextualSpacing w:val="0"/>
              <w:jc w:val="center"/>
              <w:rPr>
                <w:rFonts w:eastAsia="Times New Roman" w:cs="Times New Roman"/>
                <w:b/>
                <w:bCs/>
                <w:color w:val="000000"/>
                <w:sz w:val="20"/>
                <w:szCs w:val="20"/>
                <w:lang w:eastAsia="ru-RU"/>
              </w:rPr>
            </w:pPr>
          </w:p>
        </w:tc>
      </w:tr>
      <w:tr w:rsidR="008341C7" w:rsidRPr="009347C6" w14:paraId="0153F867" w14:textId="77777777" w:rsidTr="008341C7">
        <w:trPr>
          <w:trHeight w:val="20"/>
        </w:trPr>
        <w:tc>
          <w:tcPr>
            <w:tcW w:w="703" w:type="dxa"/>
            <w:shd w:val="clear" w:color="auto" w:fill="auto"/>
            <w:noWrap/>
            <w:vAlign w:val="center"/>
            <w:hideMark/>
          </w:tcPr>
          <w:p w14:paraId="51CA290D" w14:textId="77777777"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1.1</w:t>
            </w:r>
          </w:p>
        </w:tc>
        <w:tc>
          <w:tcPr>
            <w:tcW w:w="4395" w:type="dxa"/>
            <w:shd w:val="clear" w:color="auto" w:fill="auto"/>
            <w:noWrap/>
            <w:vAlign w:val="center"/>
            <w:hideMark/>
          </w:tcPr>
          <w:p w14:paraId="5395B7A1" w14:textId="77777777"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Максимальный часовой расход природного газа при расчетной температуре наружного воздуха</w:t>
            </w:r>
          </w:p>
        </w:tc>
        <w:tc>
          <w:tcPr>
            <w:tcW w:w="1843" w:type="dxa"/>
            <w:shd w:val="clear" w:color="auto" w:fill="auto"/>
            <w:noWrap/>
            <w:vAlign w:val="center"/>
            <w:hideMark/>
          </w:tcPr>
          <w:p w14:paraId="31B28883" w14:textId="77777777"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тыс. м3</w:t>
            </w:r>
          </w:p>
        </w:tc>
        <w:tc>
          <w:tcPr>
            <w:tcW w:w="1094" w:type="dxa"/>
            <w:shd w:val="clear" w:color="auto" w:fill="auto"/>
            <w:noWrap/>
            <w:vAlign w:val="center"/>
          </w:tcPr>
          <w:p w14:paraId="292BC815" w14:textId="09BEA6A2"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094" w:type="dxa"/>
            <w:shd w:val="clear" w:color="auto" w:fill="auto"/>
            <w:noWrap/>
            <w:vAlign w:val="center"/>
          </w:tcPr>
          <w:p w14:paraId="0FA793D7" w14:textId="11F5B83B"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094" w:type="dxa"/>
            <w:shd w:val="clear" w:color="auto" w:fill="auto"/>
            <w:noWrap/>
            <w:vAlign w:val="center"/>
          </w:tcPr>
          <w:p w14:paraId="2ADF5A27" w14:textId="36971371"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094" w:type="dxa"/>
            <w:shd w:val="clear" w:color="auto" w:fill="auto"/>
            <w:noWrap/>
            <w:vAlign w:val="center"/>
          </w:tcPr>
          <w:p w14:paraId="559242BD" w14:textId="5DDA166D"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094" w:type="dxa"/>
            <w:shd w:val="clear" w:color="auto" w:fill="auto"/>
            <w:noWrap/>
            <w:vAlign w:val="center"/>
          </w:tcPr>
          <w:p w14:paraId="67172BD1" w14:textId="37AF27BB"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094" w:type="dxa"/>
            <w:shd w:val="clear" w:color="auto" w:fill="auto"/>
            <w:noWrap/>
            <w:vAlign w:val="center"/>
          </w:tcPr>
          <w:p w14:paraId="7EF8E4FC" w14:textId="7C388D22"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094" w:type="dxa"/>
            <w:shd w:val="clear" w:color="auto" w:fill="auto"/>
            <w:noWrap/>
            <w:vAlign w:val="center"/>
            <w:hideMark/>
          </w:tcPr>
          <w:p w14:paraId="2D75A59D" w14:textId="34525A58"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095" w:type="dxa"/>
            <w:shd w:val="clear" w:color="auto" w:fill="auto"/>
            <w:noWrap/>
            <w:vAlign w:val="center"/>
            <w:hideMark/>
          </w:tcPr>
          <w:p w14:paraId="155F3A80" w14:textId="3229E85C"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r>
      <w:tr w:rsidR="008341C7" w:rsidRPr="009347C6" w14:paraId="3E431212" w14:textId="77777777" w:rsidTr="008341C7">
        <w:trPr>
          <w:trHeight w:val="20"/>
        </w:trPr>
        <w:tc>
          <w:tcPr>
            <w:tcW w:w="703" w:type="dxa"/>
            <w:shd w:val="clear" w:color="auto" w:fill="auto"/>
            <w:noWrap/>
            <w:vAlign w:val="center"/>
            <w:hideMark/>
          </w:tcPr>
          <w:p w14:paraId="0D6D27DE" w14:textId="77777777"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1.2</w:t>
            </w:r>
          </w:p>
        </w:tc>
        <w:tc>
          <w:tcPr>
            <w:tcW w:w="4395" w:type="dxa"/>
            <w:shd w:val="clear" w:color="auto" w:fill="auto"/>
            <w:noWrap/>
            <w:vAlign w:val="center"/>
            <w:hideMark/>
          </w:tcPr>
          <w:p w14:paraId="2F9F15B7" w14:textId="77777777"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Максимальный часовой расход природного газа в летний период</w:t>
            </w:r>
          </w:p>
        </w:tc>
        <w:tc>
          <w:tcPr>
            <w:tcW w:w="1843" w:type="dxa"/>
            <w:shd w:val="clear" w:color="auto" w:fill="auto"/>
            <w:noWrap/>
            <w:vAlign w:val="center"/>
            <w:hideMark/>
          </w:tcPr>
          <w:p w14:paraId="0510D6F4" w14:textId="77777777"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тыс. м3</w:t>
            </w:r>
          </w:p>
        </w:tc>
        <w:tc>
          <w:tcPr>
            <w:tcW w:w="1094" w:type="dxa"/>
            <w:shd w:val="clear" w:color="auto" w:fill="auto"/>
            <w:noWrap/>
            <w:vAlign w:val="center"/>
          </w:tcPr>
          <w:p w14:paraId="7212F2B7" w14:textId="33646CE6"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094" w:type="dxa"/>
            <w:shd w:val="clear" w:color="auto" w:fill="auto"/>
            <w:noWrap/>
            <w:vAlign w:val="center"/>
          </w:tcPr>
          <w:p w14:paraId="5BF65525" w14:textId="6F55958A"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094" w:type="dxa"/>
            <w:shd w:val="clear" w:color="auto" w:fill="auto"/>
            <w:noWrap/>
            <w:vAlign w:val="center"/>
          </w:tcPr>
          <w:p w14:paraId="142D5C03" w14:textId="74D99E0A"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094" w:type="dxa"/>
            <w:shd w:val="clear" w:color="auto" w:fill="auto"/>
            <w:noWrap/>
            <w:vAlign w:val="center"/>
          </w:tcPr>
          <w:p w14:paraId="2B2FA453" w14:textId="678C8373"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094" w:type="dxa"/>
            <w:shd w:val="clear" w:color="auto" w:fill="auto"/>
            <w:noWrap/>
            <w:vAlign w:val="center"/>
          </w:tcPr>
          <w:p w14:paraId="5DBFD7B2" w14:textId="27A56B30"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094" w:type="dxa"/>
            <w:shd w:val="clear" w:color="auto" w:fill="auto"/>
            <w:noWrap/>
            <w:vAlign w:val="center"/>
          </w:tcPr>
          <w:p w14:paraId="23C2B5D0" w14:textId="194942FE"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094" w:type="dxa"/>
            <w:shd w:val="clear" w:color="auto" w:fill="auto"/>
            <w:noWrap/>
            <w:vAlign w:val="center"/>
            <w:hideMark/>
          </w:tcPr>
          <w:p w14:paraId="7FC5A07C" w14:textId="57B8A9E1"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c>
          <w:tcPr>
            <w:tcW w:w="1095" w:type="dxa"/>
            <w:shd w:val="clear" w:color="auto" w:fill="auto"/>
            <w:noWrap/>
            <w:vAlign w:val="center"/>
            <w:hideMark/>
          </w:tcPr>
          <w:p w14:paraId="5BAAB087" w14:textId="5025BD8B" w:rsidR="008341C7" w:rsidRPr="009347C6" w:rsidRDefault="008341C7"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auto"/>
                <w:sz w:val="20"/>
                <w:szCs w:val="20"/>
                <w:lang w:eastAsia="ru-RU"/>
              </w:rPr>
              <w:t>н/д</w:t>
            </w:r>
          </w:p>
        </w:tc>
      </w:tr>
      <w:bookmarkEnd w:id="257"/>
    </w:tbl>
    <w:p w14:paraId="2E190D03" w14:textId="77777777" w:rsidR="00330200" w:rsidRPr="009347C6" w:rsidRDefault="00330200" w:rsidP="009347C6">
      <w:pPr>
        <w:sectPr w:rsidR="00330200" w:rsidRPr="009347C6">
          <w:pgSz w:w="16838" w:h="11906" w:orient="landscape"/>
          <w:pgMar w:top="1134" w:right="567" w:bottom="851" w:left="567" w:header="709" w:footer="284" w:gutter="0"/>
          <w:cols w:space="708"/>
          <w:titlePg/>
          <w:docGrid w:linePitch="360"/>
        </w:sectPr>
      </w:pPr>
    </w:p>
    <w:p w14:paraId="12150914" w14:textId="77777777" w:rsidR="00330200" w:rsidRPr="009347C6" w:rsidRDefault="002B2149" w:rsidP="009347C6">
      <w:pPr>
        <w:pStyle w:val="a2"/>
      </w:pPr>
      <w:bookmarkStart w:id="258" w:name="_Toc147907111"/>
      <w:bookmarkEnd w:id="255"/>
      <w:r w:rsidRPr="009347C6">
        <w:lastRenderedPageBreak/>
        <w:t>Перспективные топливные балансы котельных</w:t>
      </w:r>
      <w:bookmarkEnd w:id="258"/>
    </w:p>
    <w:p w14:paraId="30872098" w14:textId="778E4F92" w:rsidR="00C14226" w:rsidRPr="009347C6" w:rsidRDefault="00C14226" w:rsidP="009347C6">
      <w:r w:rsidRPr="009347C6">
        <w:t xml:space="preserve">Котельные на территории </w:t>
      </w:r>
      <w:r w:rsidR="00DA4AAC">
        <w:t>городского округа «Город Коряжма»</w:t>
      </w:r>
      <w:r w:rsidRPr="009347C6">
        <w:t xml:space="preserve"> отсутствуют.</w:t>
      </w:r>
    </w:p>
    <w:p w14:paraId="344BB861" w14:textId="77777777" w:rsidR="00330200" w:rsidRPr="009347C6" w:rsidRDefault="002B2149" w:rsidP="009347C6">
      <w:pPr>
        <w:pStyle w:val="11"/>
        <w:numPr>
          <w:ilvl w:val="1"/>
          <w:numId w:val="3"/>
        </w:numPr>
        <w:rPr>
          <w:color w:val="auto"/>
        </w:rPr>
      </w:pPr>
      <w:bookmarkStart w:id="259" w:name="_Toc147907112"/>
      <w:r w:rsidRPr="009347C6">
        <w:rPr>
          <w:color w:val="auto"/>
        </w:rPr>
        <w:t>Результаты расчётов по каждому источнику тепловой энергии нормативных запасов топлива</w:t>
      </w:r>
      <w:bookmarkEnd w:id="259"/>
    </w:p>
    <w:p w14:paraId="57ED2054" w14:textId="514DEFC1" w:rsidR="00330200" w:rsidRPr="009347C6" w:rsidRDefault="002B2149" w:rsidP="009347C6">
      <w:r w:rsidRPr="009347C6">
        <w:t>Расчеты нормативных запасов аварийных видов топлива пров</w:t>
      </w:r>
      <w:r w:rsidR="002A7CB8" w:rsidRPr="009347C6">
        <w:t>одятся</w:t>
      </w:r>
      <w:r w:rsidRPr="009347C6">
        <w:t xml:space="preserve"> на основании фактических данных по видам использования аварийного топлива на источниках в соответствии с Приказом Минэнерго Российской Федерации от 10.08.2012 № 377 «О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p>
    <w:p w14:paraId="00AD5AF3" w14:textId="629B04B3" w:rsidR="00330200" w:rsidRPr="009347C6" w:rsidRDefault="002A7CB8" w:rsidP="009347C6">
      <w:r w:rsidRPr="009347C6">
        <w:t xml:space="preserve">На ТЭЦ-1 </w:t>
      </w:r>
      <w:r w:rsidR="002B2149" w:rsidRPr="009347C6">
        <w:t xml:space="preserve">предусмотрено </w:t>
      </w:r>
      <w:r w:rsidRPr="009347C6">
        <w:t>в</w:t>
      </w:r>
      <w:r w:rsidR="002B2149" w:rsidRPr="009347C6">
        <w:t xml:space="preserve"> качестве резервного топлива </w:t>
      </w:r>
      <w:r w:rsidRPr="009347C6">
        <w:t xml:space="preserve">применяется </w:t>
      </w:r>
      <w:r w:rsidR="002B2149" w:rsidRPr="009347C6">
        <w:t>уголь и мазут.</w:t>
      </w:r>
    </w:p>
    <w:p w14:paraId="1F3A28E0" w14:textId="7339E7A8" w:rsidR="002A7CB8" w:rsidRPr="009347C6" w:rsidRDefault="002A7CB8" w:rsidP="009347C6">
      <w:r w:rsidRPr="009347C6">
        <w:t>Сведения для расчета н</w:t>
      </w:r>
      <w:r w:rsidR="002B2149" w:rsidRPr="009347C6">
        <w:t>ормативны</w:t>
      </w:r>
      <w:r w:rsidRPr="009347C6">
        <w:t>х</w:t>
      </w:r>
      <w:r w:rsidR="002B2149" w:rsidRPr="009347C6">
        <w:t xml:space="preserve"> запас</w:t>
      </w:r>
      <w:r w:rsidRPr="009347C6">
        <w:t>ов</w:t>
      </w:r>
      <w:r w:rsidR="002B2149" w:rsidRPr="009347C6">
        <w:t xml:space="preserve"> аварийн</w:t>
      </w:r>
      <w:r w:rsidRPr="009347C6">
        <w:t>ого и резервного</w:t>
      </w:r>
      <w:r w:rsidR="002B2149" w:rsidRPr="009347C6">
        <w:t xml:space="preserve"> видов</w:t>
      </w:r>
      <w:r w:rsidRPr="009347C6">
        <w:t xml:space="preserve"> топлива </w:t>
      </w:r>
      <w:r w:rsidR="008050A6" w:rsidRPr="009347C6">
        <w:t>отсутствуют</w:t>
      </w:r>
      <w:r w:rsidRPr="009347C6">
        <w:t>.</w:t>
      </w:r>
    </w:p>
    <w:p w14:paraId="47709B29" w14:textId="77777777" w:rsidR="00330200" w:rsidRPr="009347C6" w:rsidRDefault="002B2149" w:rsidP="009347C6">
      <w:pPr>
        <w:pStyle w:val="11"/>
        <w:numPr>
          <w:ilvl w:val="1"/>
          <w:numId w:val="3"/>
        </w:numPr>
        <w:rPr>
          <w:color w:val="auto"/>
        </w:rPr>
      </w:pPr>
      <w:bookmarkStart w:id="260" w:name="_Toc147907113"/>
      <w:r w:rsidRPr="009347C6">
        <w:rPr>
          <w:color w:val="auto"/>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260"/>
    </w:p>
    <w:p w14:paraId="45FD5168" w14:textId="657B6099" w:rsidR="00330200" w:rsidRPr="009347C6" w:rsidRDefault="002B2149" w:rsidP="009347C6">
      <w:r w:rsidRPr="009347C6">
        <w:t>На начало периода планирования (202</w:t>
      </w:r>
      <w:r w:rsidR="002B1559" w:rsidRPr="009347C6">
        <w:t>3</w:t>
      </w:r>
      <w:r w:rsidRPr="009347C6">
        <w:t xml:space="preserve"> год) </w:t>
      </w:r>
      <w:r w:rsidR="00C14226" w:rsidRPr="009347C6">
        <w:t>ТЭЦ-1</w:t>
      </w:r>
      <w:r w:rsidRPr="009347C6">
        <w:t xml:space="preserve"> в качестве основного топлива используют природный газ. На конец периода планирования (20</w:t>
      </w:r>
      <w:r w:rsidR="00C14226" w:rsidRPr="009347C6">
        <w:t>29</w:t>
      </w:r>
      <w:r w:rsidRPr="009347C6">
        <w:t xml:space="preserve"> год) изменени</w:t>
      </w:r>
      <w:r w:rsidR="00C14226" w:rsidRPr="009347C6">
        <w:t>е</w:t>
      </w:r>
      <w:r w:rsidRPr="009347C6">
        <w:t xml:space="preserve"> используемого источник</w:t>
      </w:r>
      <w:r w:rsidR="00C14226" w:rsidRPr="009347C6">
        <w:t xml:space="preserve">ом теплоснабжения </w:t>
      </w:r>
      <w:r w:rsidRPr="009347C6">
        <w:t>вида основного топлива не предполагается. Возобновляемые источники энергии и местные виды топлива не используются.</w:t>
      </w:r>
    </w:p>
    <w:p w14:paraId="2228D0A2" w14:textId="77777777" w:rsidR="00330200" w:rsidRPr="009347C6" w:rsidRDefault="002B2149" w:rsidP="009347C6">
      <w:pPr>
        <w:pStyle w:val="11"/>
        <w:numPr>
          <w:ilvl w:val="1"/>
          <w:numId w:val="3"/>
        </w:numPr>
        <w:rPr>
          <w:color w:val="auto"/>
        </w:rPr>
      </w:pPr>
      <w:bookmarkStart w:id="261" w:name="_Toc147907114"/>
      <w:r w:rsidRPr="009347C6">
        <w:rPr>
          <w:color w:val="auto"/>
        </w:rPr>
        <w:t>Виды топлива, их доля и значение низшей теплоты сгорания</w:t>
      </w:r>
      <w:bookmarkEnd w:id="261"/>
    </w:p>
    <w:p w14:paraId="12D8A621" w14:textId="0B809CB1" w:rsidR="00330200" w:rsidRPr="009347C6" w:rsidRDefault="002B2149" w:rsidP="009347C6">
      <w:bookmarkStart w:id="262" w:name="_Hlk145867562"/>
      <w:r w:rsidRPr="009347C6">
        <w:t xml:space="preserve">Виды используемого на источниках тепловой и электрической энергии топлива, их доля и значение низшей теплоты сгорания представлены в таблице </w:t>
      </w:r>
      <w:r w:rsidR="00FC1111" w:rsidRPr="009347C6">
        <w:t>6</w:t>
      </w:r>
      <w:r w:rsidR="00A27C7A">
        <w:t>7</w:t>
      </w:r>
      <w:r w:rsidRPr="009347C6">
        <w:t>.</w:t>
      </w:r>
    </w:p>
    <w:p w14:paraId="1C69FA36" w14:textId="77777777" w:rsidR="00330200" w:rsidRPr="009347C6" w:rsidRDefault="00330200" w:rsidP="009347C6"/>
    <w:p w14:paraId="28B0A244" w14:textId="77777777" w:rsidR="00330200" w:rsidRPr="009347C6" w:rsidRDefault="00330200" w:rsidP="009347C6">
      <w:pPr>
        <w:sectPr w:rsidR="00330200" w:rsidRPr="009347C6">
          <w:pgSz w:w="11906" w:h="16838"/>
          <w:pgMar w:top="1134" w:right="851" w:bottom="1134" w:left="1701" w:header="709" w:footer="283" w:gutter="0"/>
          <w:cols w:space="708"/>
          <w:titlePg/>
          <w:docGrid w:linePitch="360"/>
        </w:sectPr>
      </w:pPr>
    </w:p>
    <w:p w14:paraId="1B4DCA78" w14:textId="16827E08" w:rsidR="00330200" w:rsidRPr="009347C6" w:rsidRDefault="002B2149" w:rsidP="009347C6">
      <w:pPr>
        <w:pStyle w:val="ac"/>
        <w:keepNext/>
        <w:ind w:firstLine="284"/>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67</w:t>
      </w:r>
      <w:r w:rsidR="002019BF" w:rsidRPr="009347C6">
        <w:rPr>
          <w:b/>
          <w:i w:val="0"/>
          <w:color w:val="000000" w:themeColor="text1"/>
          <w:sz w:val="24"/>
          <w:szCs w:val="24"/>
        </w:rPr>
        <w:fldChar w:fldCharType="end"/>
      </w:r>
      <w:r w:rsidRPr="009347C6">
        <w:rPr>
          <w:b/>
          <w:i w:val="0"/>
          <w:color w:val="000000" w:themeColor="text1"/>
          <w:sz w:val="24"/>
          <w:szCs w:val="24"/>
        </w:rPr>
        <w:t xml:space="preserve"> – Виды топлива, их доля и значения низшей теплоты сгорания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1"/>
        <w:gridCol w:w="1417"/>
        <w:gridCol w:w="1063"/>
        <w:gridCol w:w="1063"/>
        <w:gridCol w:w="1063"/>
        <w:gridCol w:w="1063"/>
        <w:gridCol w:w="1063"/>
        <w:gridCol w:w="1063"/>
        <w:gridCol w:w="1063"/>
        <w:gridCol w:w="1064"/>
        <w:gridCol w:w="2091"/>
      </w:tblGrid>
      <w:tr w:rsidR="003E49F3" w:rsidRPr="009347C6" w14:paraId="2884C954" w14:textId="77777777">
        <w:trPr>
          <w:trHeight w:val="20"/>
          <w:tblHeader/>
        </w:trPr>
        <w:tc>
          <w:tcPr>
            <w:tcW w:w="3681" w:type="dxa"/>
            <w:shd w:val="clear" w:color="auto" w:fill="auto"/>
            <w:noWrap/>
            <w:vAlign w:val="center"/>
            <w:hideMark/>
          </w:tcPr>
          <w:p w14:paraId="125D272D" w14:textId="77777777"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ТСО</w:t>
            </w:r>
          </w:p>
        </w:tc>
        <w:tc>
          <w:tcPr>
            <w:tcW w:w="1417" w:type="dxa"/>
            <w:shd w:val="clear" w:color="auto" w:fill="auto"/>
            <w:noWrap/>
            <w:vAlign w:val="center"/>
            <w:hideMark/>
          </w:tcPr>
          <w:p w14:paraId="1AB4AB10" w14:textId="77777777"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Вид топлива</w:t>
            </w:r>
          </w:p>
        </w:tc>
        <w:tc>
          <w:tcPr>
            <w:tcW w:w="1063" w:type="dxa"/>
            <w:shd w:val="clear" w:color="auto" w:fill="auto"/>
            <w:noWrap/>
            <w:vAlign w:val="center"/>
          </w:tcPr>
          <w:p w14:paraId="201343C1" w14:textId="62FFAE1C"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sz w:val="20"/>
                <w:szCs w:val="20"/>
                <w:lang w:eastAsia="ru-RU"/>
              </w:rPr>
              <w:t>2022 г.</w:t>
            </w:r>
          </w:p>
        </w:tc>
        <w:tc>
          <w:tcPr>
            <w:tcW w:w="1063" w:type="dxa"/>
            <w:shd w:val="clear" w:color="auto" w:fill="auto"/>
            <w:noWrap/>
            <w:vAlign w:val="center"/>
          </w:tcPr>
          <w:p w14:paraId="1E1B0CC5" w14:textId="05C754E6"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sz w:val="20"/>
                <w:szCs w:val="20"/>
                <w:lang w:eastAsia="ru-RU"/>
              </w:rPr>
              <w:t>2023 г.</w:t>
            </w:r>
          </w:p>
        </w:tc>
        <w:tc>
          <w:tcPr>
            <w:tcW w:w="1063" w:type="dxa"/>
            <w:shd w:val="clear" w:color="auto" w:fill="auto"/>
            <w:noWrap/>
            <w:vAlign w:val="center"/>
          </w:tcPr>
          <w:p w14:paraId="0EC5AA40" w14:textId="4B10B52D"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sz w:val="20"/>
                <w:szCs w:val="20"/>
                <w:lang w:eastAsia="ru-RU"/>
              </w:rPr>
              <w:t>2024 г.</w:t>
            </w:r>
          </w:p>
        </w:tc>
        <w:tc>
          <w:tcPr>
            <w:tcW w:w="1063" w:type="dxa"/>
            <w:shd w:val="clear" w:color="auto" w:fill="auto"/>
            <w:noWrap/>
            <w:vAlign w:val="center"/>
          </w:tcPr>
          <w:p w14:paraId="50211411" w14:textId="5B034CF9"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sz w:val="20"/>
                <w:szCs w:val="20"/>
                <w:lang w:eastAsia="ru-RU"/>
              </w:rPr>
              <w:t>2025 г.</w:t>
            </w:r>
          </w:p>
        </w:tc>
        <w:tc>
          <w:tcPr>
            <w:tcW w:w="1063" w:type="dxa"/>
            <w:shd w:val="clear" w:color="auto" w:fill="auto"/>
            <w:noWrap/>
            <w:vAlign w:val="center"/>
          </w:tcPr>
          <w:p w14:paraId="200BC092" w14:textId="28ACCD31"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2026 г.</w:t>
            </w:r>
          </w:p>
        </w:tc>
        <w:tc>
          <w:tcPr>
            <w:tcW w:w="1063" w:type="dxa"/>
            <w:shd w:val="clear" w:color="auto" w:fill="auto"/>
            <w:noWrap/>
            <w:vAlign w:val="center"/>
          </w:tcPr>
          <w:p w14:paraId="7DE76632" w14:textId="4CF00AA4"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2027 г.</w:t>
            </w:r>
          </w:p>
        </w:tc>
        <w:tc>
          <w:tcPr>
            <w:tcW w:w="1063" w:type="dxa"/>
            <w:shd w:val="clear" w:color="auto" w:fill="auto"/>
            <w:noWrap/>
            <w:vAlign w:val="center"/>
            <w:hideMark/>
          </w:tcPr>
          <w:p w14:paraId="31487F1B" w14:textId="087FEBF3" w:rsidR="003E49F3" w:rsidRPr="009347C6" w:rsidRDefault="00C14226"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sz w:val="20"/>
                <w:szCs w:val="20"/>
                <w:lang w:eastAsia="ru-RU"/>
              </w:rPr>
              <w:t>2028 г.</w:t>
            </w:r>
          </w:p>
        </w:tc>
        <w:tc>
          <w:tcPr>
            <w:tcW w:w="1064" w:type="dxa"/>
            <w:shd w:val="clear" w:color="auto" w:fill="auto"/>
            <w:noWrap/>
            <w:vAlign w:val="center"/>
            <w:hideMark/>
          </w:tcPr>
          <w:p w14:paraId="4540FADC" w14:textId="4D126528" w:rsidR="003E49F3" w:rsidRPr="009347C6" w:rsidRDefault="00C14226"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sz w:val="20"/>
                <w:szCs w:val="20"/>
                <w:lang w:eastAsia="ru-RU"/>
              </w:rPr>
              <w:t>2029 г.</w:t>
            </w:r>
          </w:p>
        </w:tc>
        <w:tc>
          <w:tcPr>
            <w:tcW w:w="2091" w:type="dxa"/>
            <w:shd w:val="clear" w:color="auto" w:fill="auto"/>
            <w:noWrap/>
            <w:vAlign w:val="center"/>
            <w:hideMark/>
          </w:tcPr>
          <w:p w14:paraId="68E4B1C5" w14:textId="77777777"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Низшая теплота сгорания, ккал/м3 (ккал/кг)</w:t>
            </w:r>
          </w:p>
        </w:tc>
      </w:tr>
      <w:tr w:rsidR="003E49F3" w:rsidRPr="009347C6" w14:paraId="40AB9610" w14:textId="77777777">
        <w:trPr>
          <w:trHeight w:val="20"/>
          <w:tblHeader/>
        </w:trPr>
        <w:tc>
          <w:tcPr>
            <w:tcW w:w="3681" w:type="dxa"/>
            <w:shd w:val="clear" w:color="auto" w:fill="auto"/>
            <w:noWrap/>
            <w:vAlign w:val="center"/>
            <w:hideMark/>
          </w:tcPr>
          <w:p w14:paraId="092C7189" w14:textId="77777777"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w:t>
            </w:r>
          </w:p>
        </w:tc>
        <w:tc>
          <w:tcPr>
            <w:tcW w:w="1417" w:type="dxa"/>
            <w:shd w:val="clear" w:color="auto" w:fill="auto"/>
            <w:noWrap/>
            <w:vAlign w:val="center"/>
            <w:hideMark/>
          </w:tcPr>
          <w:p w14:paraId="090C5C54" w14:textId="77777777"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w:t>
            </w:r>
          </w:p>
        </w:tc>
        <w:tc>
          <w:tcPr>
            <w:tcW w:w="1063" w:type="dxa"/>
            <w:shd w:val="clear" w:color="auto" w:fill="auto"/>
            <w:noWrap/>
            <w:vAlign w:val="center"/>
            <w:hideMark/>
          </w:tcPr>
          <w:p w14:paraId="3A3EC7E6" w14:textId="77777777"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3</w:t>
            </w:r>
          </w:p>
        </w:tc>
        <w:tc>
          <w:tcPr>
            <w:tcW w:w="1063" w:type="dxa"/>
            <w:shd w:val="clear" w:color="auto" w:fill="auto"/>
            <w:noWrap/>
            <w:vAlign w:val="center"/>
            <w:hideMark/>
          </w:tcPr>
          <w:p w14:paraId="1587A40A" w14:textId="77777777"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4</w:t>
            </w:r>
          </w:p>
        </w:tc>
        <w:tc>
          <w:tcPr>
            <w:tcW w:w="1063" w:type="dxa"/>
            <w:shd w:val="clear" w:color="auto" w:fill="auto"/>
            <w:noWrap/>
            <w:vAlign w:val="center"/>
            <w:hideMark/>
          </w:tcPr>
          <w:p w14:paraId="0FACD32D" w14:textId="77777777"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5</w:t>
            </w:r>
          </w:p>
        </w:tc>
        <w:tc>
          <w:tcPr>
            <w:tcW w:w="1063" w:type="dxa"/>
            <w:shd w:val="clear" w:color="auto" w:fill="auto"/>
            <w:noWrap/>
            <w:vAlign w:val="center"/>
            <w:hideMark/>
          </w:tcPr>
          <w:p w14:paraId="742E1A05" w14:textId="77777777"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6</w:t>
            </w:r>
          </w:p>
        </w:tc>
        <w:tc>
          <w:tcPr>
            <w:tcW w:w="1063" w:type="dxa"/>
            <w:shd w:val="clear" w:color="auto" w:fill="auto"/>
            <w:noWrap/>
            <w:vAlign w:val="center"/>
            <w:hideMark/>
          </w:tcPr>
          <w:p w14:paraId="27A92642" w14:textId="77777777"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7</w:t>
            </w:r>
          </w:p>
        </w:tc>
        <w:tc>
          <w:tcPr>
            <w:tcW w:w="1063" w:type="dxa"/>
            <w:shd w:val="clear" w:color="auto" w:fill="auto"/>
            <w:noWrap/>
            <w:vAlign w:val="center"/>
            <w:hideMark/>
          </w:tcPr>
          <w:p w14:paraId="1F2D6FF2" w14:textId="77777777"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8</w:t>
            </w:r>
          </w:p>
        </w:tc>
        <w:tc>
          <w:tcPr>
            <w:tcW w:w="1063" w:type="dxa"/>
            <w:shd w:val="clear" w:color="auto" w:fill="auto"/>
            <w:noWrap/>
            <w:vAlign w:val="center"/>
            <w:hideMark/>
          </w:tcPr>
          <w:p w14:paraId="2D2C52B5" w14:textId="77777777"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9</w:t>
            </w:r>
          </w:p>
        </w:tc>
        <w:tc>
          <w:tcPr>
            <w:tcW w:w="1064" w:type="dxa"/>
            <w:shd w:val="clear" w:color="auto" w:fill="auto"/>
            <w:noWrap/>
            <w:vAlign w:val="center"/>
            <w:hideMark/>
          </w:tcPr>
          <w:p w14:paraId="186DC1A6" w14:textId="77777777"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10</w:t>
            </w:r>
          </w:p>
        </w:tc>
        <w:tc>
          <w:tcPr>
            <w:tcW w:w="2091" w:type="dxa"/>
            <w:shd w:val="clear" w:color="auto" w:fill="auto"/>
            <w:noWrap/>
            <w:vAlign w:val="center"/>
            <w:hideMark/>
          </w:tcPr>
          <w:p w14:paraId="45AAB341" w14:textId="77777777" w:rsidR="003E49F3" w:rsidRPr="009347C6" w:rsidRDefault="003E49F3" w:rsidP="009347C6">
            <w:pPr>
              <w:spacing w:after="0"/>
              <w:ind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12</w:t>
            </w:r>
          </w:p>
        </w:tc>
      </w:tr>
      <w:tr w:rsidR="00C14226" w:rsidRPr="009347C6" w14:paraId="02B6CA40" w14:textId="77777777">
        <w:trPr>
          <w:trHeight w:val="20"/>
        </w:trPr>
        <w:tc>
          <w:tcPr>
            <w:tcW w:w="3681" w:type="dxa"/>
            <w:vMerge w:val="restart"/>
            <w:shd w:val="clear" w:color="auto" w:fill="auto"/>
            <w:noWrap/>
            <w:vAlign w:val="center"/>
          </w:tcPr>
          <w:p w14:paraId="11A8A84D" w14:textId="14CB10E9"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ТЭЦ-1</w:t>
            </w:r>
          </w:p>
        </w:tc>
        <w:tc>
          <w:tcPr>
            <w:tcW w:w="1417" w:type="dxa"/>
            <w:shd w:val="clear" w:color="auto" w:fill="auto"/>
            <w:noWrap/>
            <w:vAlign w:val="center"/>
            <w:hideMark/>
          </w:tcPr>
          <w:p w14:paraId="0E4D4633" w14:textId="77777777"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газ</w:t>
            </w:r>
          </w:p>
        </w:tc>
        <w:tc>
          <w:tcPr>
            <w:tcW w:w="1063" w:type="dxa"/>
            <w:shd w:val="clear" w:color="auto" w:fill="auto"/>
            <w:noWrap/>
            <w:vAlign w:val="center"/>
            <w:hideMark/>
          </w:tcPr>
          <w:p w14:paraId="458ADD28" w14:textId="1B7B307F"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99%</w:t>
            </w:r>
          </w:p>
        </w:tc>
        <w:tc>
          <w:tcPr>
            <w:tcW w:w="1063" w:type="dxa"/>
            <w:shd w:val="clear" w:color="auto" w:fill="auto"/>
            <w:noWrap/>
            <w:vAlign w:val="center"/>
            <w:hideMark/>
          </w:tcPr>
          <w:p w14:paraId="7B531E12" w14:textId="61C9AB22"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99%</w:t>
            </w:r>
          </w:p>
        </w:tc>
        <w:tc>
          <w:tcPr>
            <w:tcW w:w="1063" w:type="dxa"/>
            <w:shd w:val="clear" w:color="auto" w:fill="auto"/>
            <w:noWrap/>
            <w:vAlign w:val="center"/>
            <w:hideMark/>
          </w:tcPr>
          <w:p w14:paraId="3EB590E0" w14:textId="5DBEAC92"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99%</w:t>
            </w:r>
          </w:p>
        </w:tc>
        <w:tc>
          <w:tcPr>
            <w:tcW w:w="1063" w:type="dxa"/>
            <w:shd w:val="clear" w:color="auto" w:fill="auto"/>
            <w:noWrap/>
            <w:vAlign w:val="center"/>
            <w:hideMark/>
          </w:tcPr>
          <w:p w14:paraId="5683B06C" w14:textId="53275B41"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99%</w:t>
            </w:r>
          </w:p>
        </w:tc>
        <w:tc>
          <w:tcPr>
            <w:tcW w:w="1063" w:type="dxa"/>
            <w:shd w:val="clear" w:color="auto" w:fill="auto"/>
            <w:noWrap/>
            <w:vAlign w:val="center"/>
            <w:hideMark/>
          </w:tcPr>
          <w:p w14:paraId="15141147" w14:textId="0931890F"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99%</w:t>
            </w:r>
          </w:p>
        </w:tc>
        <w:tc>
          <w:tcPr>
            <w:tcW w:w="1063" w:type="dxa"/>
            <w:shd w:val="clear" w:color="auto" w:fill="auto"/>
            <w:noWrap/>
            <w:vAlign w:val="center"/>
            <w:hideMark/>
          </w:tcPr>
          <w:p w14:paraId="3DE795CD" w14:textId="28999083"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99%</w:t>
            </w:r>
          </w:p>
        </w:tc>
        <w:tc>
          <w:tcPr>
            <w:tcW w:w="1063" w:type="dxa"/>
            <w:shd w:val="clear" w:color="auto" w:fill="auto"/>
            <w:noWrap/>
            <w:vAlign w:val="center"/>
            <w:hideMark/>
          </w:tcPr>
          <w:p w14:paraId="786ABE79" w14:textId="76C09BA2"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99%</w:t>
            </w:r>
          </w:p>
        </w:tc>
        <w:tc>
          <w:tcPr>
            <w:tcW w:w="1064" w:type="dxa"/>
            <w:shd w:val="clear" w:color="auto" w:fill="auto"/>
            <w:noWrap/>
            <w:vAlign w:val="center"/>
            <w:hideMark/>
          </w:tcPr>
          <w:p w14:paraId="321A2277" w14:textId="11A1CD4E"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99%</w:t>
            </w:r>
          </w:p>
        </w:tc>
        <w:tc>
          <w:tcPr>
            <w:tcW w:w="2091" w:type="dxa"/>
            <w:shd w:val="clear" w:color="auto" w:fill="auto"/>
            <w:noWrap/>
            <w:vAlign w:val="center"/>
            <w:hideMark/>
          </w:tcPr>
          <w:p w14:paraId="2FA90879" w14:textId="1FFCC71D" w:rsidR="00C14226" w:rsidRPr="009347C6" w:rsidRDefault="00C14226" w:rsidP="009347C6">
            <w:pPr>
              <w:spacing w:after="0"/>
              <w:ind w:firstLine="0"/>
              <w:jc w:val="center"/>
              <w:rPr>
                <w:rFonts w:eastAsia="Times New Roman" w:cs="Times New Roman"/>
                <w:color w:val="000000"/>
                <w:sz w:val="20"/>
                <w:szCs w:val="20"/>
                <w:lang w:val="en-US" w:eastAsia="ru-RU"/>
              </w:rPr>
            </w:pPr>
            <w:r w:rsidRPr="009347C6">
              <w:rPr>
                <w:rFonts w:eastAsiaTheme="majorEastAsia" w:cs="Times New Roman"/>
                <w:color w:val="000000"/>
                <w:sz w:val="20"/>
                <w:szCs w:val="20"/>
                <w:lang w:val="en-US" w:eastAsia="ru-RU"/>
              </w:rPr>
              <w:t>~</w:t>
            </w:r>
            <w:r w:rsidRPr="009347C6">
              <w:rPr>
                <w:rFonts w:eastAsiaTheme="majorEastAsia" w:cs="Times New Roman"/>
                <w:color w:val="000000"/>
                <w:sz w:val="20"/>
                <w:szCs w:val="20"/>
                <w:lang w:eastAsia="ru-RU"/>
              </w:rPr>
              <w:t>8190</w:t>
            </w:r>
          </w:p>
        </w:tc>
      </w:tr>
      <w:tr w:rsidR="00C14226" w:rsidRPr="009347C6" w14:paraId="2CCA005F" w14:textId="77777777" w:rsidTr="00015C91">
        <w:trPr>
          <w:trHeight w:val="20"/>
        </w:trPr>
        <w:tc>
          <w:tcPr>
            <w:tcW w:w="3681" w:type="dxa"/>
            <w:vMerge/>
            <w:shd w:val="clear" w:color="auto" w:fill="auto"/>
            <w:noWrap/>
            <w:vAlign w:val="center"/>
          </w:tcPr>
          <w:p w14:paraId="1F8EF16F" w14:textId="77777777" w:rsidR="00C14226" w:rsidRPr="009347C6" w:rsidRDefault="00C14226" w:rsidP="009347C6">
            <w:pPr>
              <w:spacing w:after="0"/>
              <w:ind w:firstLine="0"/>
              <w:jc w:val="center"/>
              <w:rPr>
                <w:rFonts w:eastAsia="Times New Roman" w:cs="Times New Roman"/>
                <w:color w:val="000000"/>
                <w:sz w:val="20"/>
                <w:szCs w:val="20"/>
                <w:lang w:eastAsia="ru-RU"/>
              </w:rPr>
            </w:pPr>
          </w:p>
        </w:tc>
        <w:tc>
          <w:tcPr>
            <w:tcW w:w="1417" w:type="dxa"/>
            <w:shd w:val="clear" w:color="auto" w:fill="auto"/>
            <w:noWrap/>
            <w:vAlign w:val="center"/>
          </w:tcPr>
          <w:p w14:paraId="49D0F65B" w14:textId="3AA725BA"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мазут</w:t>
            </w:r>
          </w:p>
        </w:tc>
        <w:tc>
          <w:tcPr>
            <w:tcW w:w="1063" w:type="dxa"/>
            <w:shd w:val="clear" w:color="auto" w:fill="auto"/>
            <w:noWrap/>
            <w:vAlign w:val="center"/>
          </w:tcPr>
          <w:p w14:paraId="7087E263" w14:textId="48E2D88C"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1063" w:type="dxa"/>
            <w:shd w:val="clear" w:color="auto" w:fill="auto"/>
            <w:noWrap/>
          </w:tcPr>
          <w:p w14:paraId="2804EE4C" w14:textId="1F192020"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1063" w:type="dxa"/>
            <w:shd w:val="clear" w:color="auto" w:fill="auto"/>
            <w:noWrap/>
          </w:tcPr>
          <w:p w14:paraId="603696AD" w14:textId="63745986"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1063" w:type="dxa"/>
            <w:shd w:val="clear" w:color="auto" w:fill="auto"/>
            <w:noWrap/>
          </w:tcPr>
          <w:p w14:paraId="293F461D" w14:textId="41C11A35"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1063" w:type="dxa"/>
            <w:shd w:val="clear" w:color="auto" w:fill="auto"/>
            <w:noWrap/>
          </w:tcPr>
          <w:p w14:paraId="7B718326" w14:textId="1BAFBFF7"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1063" w:type="dxa"/>
            <w:shd w:val="clear" w:color="auto" w:fill="auto"/>
            <w:noWrap/>
          </w:tcPr>
          <w:p w14:paraId="4CC146FC" w14:textId="5CE9426E"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1063" w:type="dxa"/>
            <w:shd w:val="clear" w:color="auto" w:fill="auto"/>
            <w:noWrap/>
          </w:tcPr>
          <w:p w14:paraId="2DCD06E4" w14:textId="39EAF3A2"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1064" w:type="dxa"/>
            <w:shd w:val="clear" w:color="auto" w:fill="auto"/>
            <w:noWrap/>
          </w:tcPr>
          <w:p w14:paraId="2D8E2E66" w14:textId="336F6390"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2091" w:type="dxa"/>
            <w:shd w:val="clear" w:color="auto" w:fill="auto"/>
            <w:noWrap/>
            <w:vAlign w:val="center"/>
          </w:tcPr>
          <w:p w14:paraId="4296C32A" w14:textId="3F6F688B" w:rsidR="00C14226" w:rsidRPr="009347C6" w:rsidRDefault="00C14226" w:rsidP="009347C6">
            <w:pPr>
              <w:spacing w:after="0"/>
              <w:ind w:firstLine="0"/>
              <w:jc w:val="center"/>
              <w:rPr>
                <w:rFonts w:eastAsia="Times New Roman" w:cs="Times New Roman"/>
                <w:color w:val="000000"/>
                <w:sz w:val="20"/>
                <w:szCs w:val="20"/>
                <w:lang w:val="en-US" w:eastAsia="ru-RU"/>
              </w:rPr>
            </w:pPr>
            <w:r w:rsidRPr="009347C6">
              <w:rPr>
                <w:rFonts w:eastAsiaTheme="majorEastAsia" w:cs="Times New Roman"/>
                <w:color w:val="000000"/>
                <w:sz w:val="20"/>
                <w:szCs w:val="20"/>
                <w:lang w:val="en-US" w:eastAsia="ru-RU"/>
              </w:rPr>
              <w:t>~</w:t>
            </w:r>
            <w:r w:rsidRPr="009347C6">
              <w:rPr>
                <w:rFonts w:eastAsiaTheme="majorEastAsia" w:cs="Times New Roman"/>
                <w:color w:val="000000"/>
                <w:sz w:val="20"/>
                <w:szCs w:val="20"/>
                <w:lang w:eastAsia="ru-RU"/>
              </w:rPr>
              <w:t>10000</w:t>
            </w:r>
          </w:p>
        </w:tc>
      </w:tr>
      <w:tr w:rsidR="00C14226" w:rsidRPr="009347C6" w14:paraId="573E4172" w14:textId="77777777" w:rsidTr="00015C91">
        <w:trPr>
          <w:trHeight w:val="20"/>
        </w:trPr>
        <w:tc>
          <w:tcPr>
            <w:tcW w:w="3681" w:type="dxa"/>
            <w:vMerge/>
            <w:shd w:val="clear" w:color="auto" w:fill="auto"/>
            <w:noWrap/>
            <w:vAlign w:val="center"/>
          </w:tcPr>
          <w:p w14:paraId="1E16F8CF" w14:textId="77777777" w:rsidR="00C14226" w:rsidRPr="009347C6" w:rsidRDefault="00C14226" w:rsidP="009347C6">
            <w:pPr>
              <w:spacing w:after="0"/>
              <w:ind w:firstLine="0"/>
              <w:jc w:val="center"/>
              <w:rPr>
                <w:rFonts w:eastAsia="Times New Roman" w:cs="Times New Roman"/>
                <w:color w:val="000000"/>
                <w:sz w:val="20"/>
                <w:szCs w:val="20"/>
                <w:lang w:eastAsia="ru-RU"/>
              </w:rPr>
            </w:pPr>
          </w:p>
        </w:tc>
        <w:tc>
          <w:tcPr>
            <w:tcW w:w="1417" w:type="dxa"/>
            <w:shd w:val="clear" w:color="auto" w:fill="auto"/>
            <w:noWrap/>
            <w:vAlign w:val="center"/>
          </w:tcPr>
          <w:p w14:paraId="7253E547" w14:textId="64623065"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уголь</w:t>
            </w:r>
          </w:p>
        </w:tc>
        <w:tc>
          <w:tcPr>
            <w:tcW w:w="1063" w:type="dxa"/>
            <w:shd w:val="clear" w:color="auto" w:fill="auto"/>
            <w:noWrap/>
            <w:vAlign w:val="center"/>
          </w:tcPr>
          <w:p w14:paraId="178FCAF5" w14:textId="59BC26D5"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1063" w:type="dxa"/>
            <w:shd w:val="clear" w:color="auto" w:fill="auto"/>
            <w:noWrap/>
          </w:tcPr>
          <w:p w14:paraId="0269DDB8" w14:textId="21F231FC"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1063" w:type="dxa"/>
            <w:shd w:val="clear" w:color="auto" w:fill="auto"/>
            <w:noWrap/>
          </w:tcPr>
          <w:p w14:paraId="326B7E9D" w14:textId="019B66BD"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1063" w:type="dxa"/>
            <w:shd w:val="clear" w:color="auto" w:fill="auto"/>
            <w:noWrap/>
          </w:tcPr>
          <w:p w14:paraId="60E50B4D" w14:textId="281729EA"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1063" w:type="dxa"/>
            <w:shd w:val="clear" w:color="auto" w:fill="auto"/>
            <w:noWrap/>
          </w:tcPr>
          <w:p w14:paraId="4DEF77A4" w14:textId="406424EC"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1063" w:type="dxa"/>
            <w:shd w:val="clear" w:color="auto" w:fill="auto"/>
            <w:noWrap/>
          </w:tcPr>
          <w:p w14:paraId="76CDB347" w14:textId="7BA667D9"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1063" w:type="dxa"/>
            <w:shd w:val="clear" w:color="auto" w:fill="auto"/>
            <w:noWrap/>
          </w:tcPr>
          <w:p w14:paraId="4C63AFCA" w14:textId="059154D0"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1064" w:type="dxa"/>
            <w:shd w:val="clear" w:color="auto" w:fill="auto"/>
            <w:noWrap/>
          </w:tcPr>
          <w:p w14:paraId="275BC21C" w14:textId="534B6766" w:rsidR="00C14226" w:rsidRPr="009347C6" w:rsidRDefault="00C14226" w:rsidP="009347C6">
            <w:pPr>
              <w:spacing w:after="0"/>
              <w:ind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val="en-US" w:eastAsia="ru-RU"/>
              </w:rPr>
              <w:t>0</w:t>
            </w:r>
            <w:r w:rsidRPr="009347C6">
              <w:rPr>
                <w:rFonts w:eastAsia="Times New Roman" w:cs="Times New Roman"/>
                <w:color w:val="000000"/>
                <w:sz w:val="20"/>
                <w:szCs w:val="20"/>
                <w:lang w:eastAsia="ru-RU"/>
              </w:rPr>
              <w:t>,5%</w:t>
            </w:r>
          </w:p>
        </w:tc>
        <w:tc>
          <w:tcPr>
            <w:tcW w:w="2091" w:type="dxa"/>
            <w:shd w:val="clear" w:color="auto" w:fill="auto"/>
            <w:noWrap/>
            <w:vAlign w:val="center"/>
          </w:tcPr>
          <w:p w14:paraId="06326AF7" w14:textId="300A8180" w:rsidR="00C14226" w:rsidRPr="009347C6" w:rsidRDefault="00C14226" w:rsidP="009347C6">
            <w:pPr>
              <w:spacing w:after="0"/>
              <w:ind w:firstLine="0"/>
              <w:jc w:val="center"/>
              <w:rPr>
                <w:rFonts w:eastAsia="Times New Roman" w:cs="Times New Roman"/>
                <w:color w:val="000000"/>
                <w:sz w:val="20"/>
                <w:szCs w:val="20"/>
                <w:lang w:val="en-US" w:eastAsia="ru-RU"/>
              </w:rPr>
            </w:pPr>
            <w:r w:rsidRPr="009347C6">
              <w:rPr>
                <w:rFonts w:eastAsiaTheme="majorEastAsia" w:cs="Times New Roman"/>
                <w:color w:val="000000"/>
                <w:sz w:val="20"/>
                <w:szCs w:val="20"/>
                <w:lang w:val="en-US" w:eastAsia="ru-RU"/>
              </w:rPr>
              <w:t>~</w:t>
            </w:r>
            <w:r w:rsidRPr="009347C6">
              <w:rPr>
                <w:rFonts w:eastAsiaTheme="majorEastAsia" w:cs="Times New Roman"/>
                <w:color w:val="000000"/>
                <w:sz w:val="20"/>
                <w:szCs w:val="20"/>
                <w:lang w:eastAsia="ru-RU"/>
              </w:rPr>
              <w:t>7000</w:t>
            </w:r>
          </w:p>
        </w:tc>
      </w:tr>
    </w:tbl>
    <w:p w14:paraId="16C20E09" w14:textId="77777777" w:rsidR="00330200" w:rsidRPr="009347C6" w:rsidRDefault="00330200" w:rsidP="009347C6"/>
    <w:p w14:paraId="2DA12E23" w14:textId="77777777" w:rsidR="00330200" w:rsidRPr="009347C6" w:rsidRDefault="00330200" w:rsidP="009347C6">
      <w:pPr>
        <w:sectPr w:rsidR="00330200" w:rsidRPr="009347C6">
          <w:pgSz w:w="16838" w:h="11906" w:orient="landscape"/>
          <w:pgMar w:top="1134" w:right="567" w:bottom="851" w:left="567" w:header="709" w:footer="284" w:gutter="0"/>
          <w:cols w:space="708"/>
          <w:titlePg/>
          <w:docGrid w:linePitch="360"/>
        </w:sectPr>
      </w:pPr>
    </w:p>
    <w:p w14:paraId="1B73B767" w14:textId="009669F9" w:rsidR="00330200" w:rsidRPr="009347C6" w:rsidRDefault="002B2149" w:rsidP="009347C6">
      <w:pPr>
        <w:pStyle w:val="11"/>
        <w:numPr>
          <w:ilvl w:val="1"/>
          <w:numId w:val="3"/>
        </w:numPr>
        <w:rPr>
          <w:color w:val="auto"/>
        </w:rPr>
      </w:pPr>
      <w:bookmarkStart w:id="263" w:name="_Toc147907115"/>
      <w:bookmarkEnd w:id="262"/>
      <w:r w:rsidRPr="009347C6">
        <w:rPr>
          <w:color w:val="auto"/>
        </w:rPr>
        <w:lastRenderedPageBreak/>
        <w:t xml:space="preserve">Преобладающий в </w:t>
      </w:r>
      <w:r w:rsidR="00DA4AAC">
        <w:rPr>
          <w:color w:val="auto"/>
        </w:rPr>
        <w:t>городского округа «Город Коряжма»</w:t>
      </w:r>
      <w:r w:rsidRPr="009347C6">
        <w:rPr>
          <w:color w:val="auto"/>
        </w:rPr>
        <w:t xml:space="preserve"> вид топлива</w:t>
      </w:r>
      <w:bookmarkEnd w:id="263"/>
    </w:p>
    <w:p w14:paraId="414FB738" w14:textId="2F8C8817" w:rsidR="00330200" w:rsidRPr="009347C6" w:rsidRDefault="002B2149" w:rsidP="009347C6">
      <w:bookmarkStart w:id="264" w:name="_Hlk145867579"/>
      <w:r w:rsidRPr="009347C6">
        <w:t>Преобладающим видом топлива является природный газ. На конец периода планирования (20</w:t>
      </w:r>
      <w:r w:rsidR="00C14226" w:rsidRPr="009347C6">
        <w:t>29</w:t>
      </w:r>
      <w:r w:rsidRPr="009347C6">
        <w:t xml:space="preserve"> год) использование природного газа на источниках тепловой и электрической энергии составляет </w:t>
      </w:r>
      <w:r w:rsidR="00C14226" w:rsidRPr="009347C6">
        <w:t>99</w:t>
      </w:r>
      <w:r w:rsidRPr="009347C6">
        <w:t>%.</w:t>
      </w:r>
    </w:p>
    <w:p w14:paraId="2A34C027" w14:textId="77777777" w:rsidR="00330200" w:rsidRPr="009347C6" w:rsidRDefault="002B2149" w:rsidP="009347C6">
      <w:pPr>
        <w:pStyle w:val="11"/>
        <w:numPr>
          <w:ilvl w:val="1"/>
          <w:numId w:val="3"/>
        </w:numPr>
        <w:rPr>
          <w:color w:val="auto"/>
        </w:rPr>
      </w:pPr>
      <w:bookmarkStart w:id="265" w:name="_Toc147907116"/>
      <w:bookmarkEnd w:id="264"/>
      <w:r w:rsidRPr="009347C6">
        <w:rPr>
          <w:color w:val="auto"/>
        </w:rPr>
        <w:t>Приоритетное направление развития топливного баланса</w:t>
      </w:r>
      <w:bookmarkEnd w:id="265"/>
    </w:p>
    <w:p w14:paraId="44BC65B8" w14:textId="23897ED8" w:rsidR="00330200" w:rsidRPr="009347C6" w:rsidRDefault="002B2149" w:rsidP="009347C6">
      <w:bookmarkStart w:id="266" w:name="_Hlk145867592"/>
      <w:r w:rsidRPr="009347C6">
        <w:t xml:space="preserve">Приоритетным направлением развития топливного баланса </w:t>
      </w:r>
      <w:r w:rsidR="00DA4AAC">
        <w:t>городского округа «Город Коряжма»</w:t>
      </w:r>
      <w:r w:rsidRPr="009347C6">
        <w:t xml:space="preserve"> является максимально возможное использование в качестве основного топлива природного газа.</w:t>
      </w:r>
    </w:p>
    <w:p w14:paraId="0A971D9D" w14:textId="77777777" w:rsidR="00330200" w:rsidRPr="009347C6" w:rsidRDefault="002B2149" w:rsidP="009347C6">
      <w:pPr>
        <w:pStyle w:val="11"/>
        <w:numPr>
          <w:ilvl w:val="1"/>
          <w:numId w:val="3"/>
        </w:numPr>
        <w:rPr>
          <w:color w:val="auto"/>
        </w:rPr>
      </w:pPr>
      <w:bookmarkStart w:id="267" w:name="_Toc147907117"/>
      <w:bookmarkEnd w:id="266"/>
      <w:r w:rsidRPr="009347C6">
        <w:rPr>
          <w:color w:val="auto"/>
        </w:rPr>
        <w:t>Описание изменений в перспективных топливных балансах за период, предшествующий актуализации системы теплоснабжения, в том числе с учётом введённых в эксплуатацию построенных и реконструированных источников тепловой энергии</w:t>
      </w:r>
      <w:bookmarkEnd w:id="267"/>
    </w:p>
    <w:p w14:paraId="6257B460" w14:textId="77777777" w:rsidR="00330200" w:rsidRPr="009347C6" w:rsidRDefault="002B2149" w:rsidP="009347C6">
      <w:r w:rsidRPr="009347C6">
        <w:t>- Перспективные значения выработки тепловой энергии актуализированы в соответствии с перспективными балансами тепловой мощности источников тепловой энергии и тепловой нагрузки потребителей.</w:t>
      </w:r>
    </w:p>
    <w:p w14:paraId="59AFA462" w14:textId="69CF5076" w:rsidR="00330200" w:rsidRPr="009347C6" w:rsidRDefault="002B2149" w:rsidP="009347C6">
      <w:r w:rsidRPr="009347C6">
        <w:t xml:space="preserve">- </w:t>
      </w:r>
      <w:r w:rsidR="00C14226" w:rsidRPr="009347C6">
        <w:t>В</w:t>
      </w:r>
      <w:r w:rsidRPr="009347C6">
        <w:t xml:space="preserve">ыполнен расчет топливных балансов </w:t>
      </w:r>
      <w:r w:rsidR="00C14226" w:rsidRPr="009347C6">
        <w:t>ТЭЦ-1</w:t>
      </w:r>
      <w:r w:rsidRPr="009347C6">
        <w:t xml:space="preserve"> на период до 20</w:t>
      </w:r>
      <w:r w:rsidR="00C14226" w:rsidRPr="009347C6">
        <w:t>29</w:t>
      </w:r>
      <w:r w:rsidRPr="009347C6">
        <w:t xml:space="preserve"> г.</w:t>
      </w:r>
    </w:p>
    <w:p w14:paraId="424237D1" w14:textId="77777777" w:rsidR="00330200" w:rsidRPr="009347C6" w:rsidRDefault="002B2149" w:rsidP="009347C6">
      <w:pPr>
        <w:pStyle w:val="a1"/>
      </w:pPr>
      <w:bookmarkStart w:id="268" w:name="_Toc147907118"/>
      <w:r w:rsidRPr="009347C6">
        <w:lastRenderedPageBreak/>
        <w:t>Оценка надёжности теплоснабжения</w:t>
      </w:r>
      <w:bookmarkEnd w:id="268"/>
    </w:p>
    <w:p w14:paraId="01641C34" w14:textId="77777777" w:rsidR="00330200" w:rsidRPr="009347C6" w:rsidRDefault="002B2149" w:rsidP="009347C6">
      <w:pPr>
        <w:pStyle w:val="11"/>
        <w:numPr>
          <w:ilvl w:val="1"/>
          <w:numId w:val="3"/>
        </w:numPr>
        <w:rPr>
          <w:color w:val="auto"/>
        </w:rPr>
      </w:pPr>
      <w:bookmarkStart w:id="269" w:name="_Toc147907119"/>
      <w:r w:rsidRPr="009347C6">
        <w:rPr>
          <w:color w:val="auto"/>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269"/>
    </w:p>
    <w:p w14:paraId="789AB11B" w14:textId="77777777" w:rsidR="00330200" w:rsidRPr="009347C6" w:rsidRDefault="002B2149" w:rsidP="009347C6">
      <w:r w:rsidRPr="009347C6">
        <w:t>Оценка надежности теплоснабжения по существующему положению представлена в разделе 9 Главы 1.</w:t>
      </w:r>
    </w:p>
    <w:p w14:paraId="61895E2E" w14:textId="77777777" w:rsidR="00330200" w:rsidRPr="009347C6" w:rsidRDefault="002B2149" w:rsidP="009347C6">
      <w:r w:rsidRPr="009347C6">
        <w:t>Для оценки надежности теплоснабжения, с точки зрения численности отказов на участках тепловых сетей, применен количественный метод анализа. Данный метод направлен на выявление динамики изменения частоты отказов (аварий) на составных элементах тепловой сети (шт.).</w:t>
      </w:r>
    </w:p>
    <w:p w14:paraId="6DEEFC60" w14:textId="77777777" w:rsidR="00330200" w:rsidRPr="009347C6" w:rsidRDefault="002B2149" w:rsidP="009347C6">
      <w:r w:rsidRPr="009347C6">
        <w:t>В таблице ниже представлен поток отказов (частота отказов) на тепловых сетях города, в разрезе источников централизованного теплоснабжения, а также рассчитана удельная повреждаемость по каждому источнику тепловой энергии.</w:t>
      </w:r>
    </w:p>
    <w:p w14:paraId="0454DDC6" w14:textId="77777777" w:rsidR="00330200" w:rsidRPr="009347C6" w:rsidRDefault="00330200" w:rsidP="009347C6"/>
    <w:p w14:paraId="46CCA1D0" w14:textId="77777777" w:rsidR="00330200" w:rsidRPr="009347C6" w:rsidRDefault="00330200" w:rsidP="009347C6">
      <w:pPr>
        <w:sectPr w:rsidR="00330200" w:rsidRPr="009347C6">
          <w:pgSz w:w="11906" w:h="16838"/>
          <w:pgMar w:top="1134" w:right="851" w:bottom="1134" w:left="1701" w:header="709" w:footer="283" w:gutter="0"/>
          <w:cols w:space="708"/>
          <w:titlePg/>
          <w:docGrid w:linePitch="360"/>
        </w:sectPr>
      </w:pPr>
    </w:p>
    <w:p w14:paraId="33687AD6" w14:textId="36CAAE75" w:rsidR="00330200" w:rsidRPr="009347C6" w:rsidRDefault="002B2149" w:rsidP="009347C6">
      <w:pPr>
        <w:pStyle w:val="ac"/>
        <w:keepNext/>
        <w:ind w:firstLine="284"/>
        <w:rPr>
          <w:b/>
          <w:i w:val="0"/>
          <w:color w:val="000000" w:themeColor="text1"/>
          <w:sz w:val="24"/>
          <w:szCs w:val="24"/>
        </w:rPr>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68</w:t>
      </w:r>
      <w:r w:rsidR="002019BF" w:rsidRPr="009347C6">
        <w:rPr>
          <w:b/>
          <w:i w:val="0"/>
          <w:color w:val="000000" w:themeColor="text1"/>
          <w:sz w:val="24"/>
          <w:szCs w:val="24"/>
        </w:rPr>
        <w:fldChar w:fldCharType="end"/>
      </w:r>
      <w:r w:rsidRPr="009347C6">
        <w:rPr>
          <w:b/>
          <w:i w:val="0"/>
          <w:color w:val="000000" w:themeColor="text1"/>
          <w:sz w:val="24"/>
          <w:szCs w:val="24"/>
        </w:rPr>
        <w:t xml:space="preserve"> – Сведения об отказах на тепловых сетях города, в разрезе 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
        <w:gridCol w:w="1317"/>
        <w:gridCol w:w="616"/>
        <w:gridCol w:w="616"/>
        <w:gridCol w:w="616"/>
        <w:gridCol w:w="616"/>
        <w:gridCol w:w="616"/>
        <w:gridCol w:w="633"/>
        <w:gridCol w:w="633"/>
        <w:gridCol w:w="633"/>
        <w:gridCol w:w="633"/>
        <w:gridCol w:w="633"/>
        <w:gridCol w:w="622"/>
        <w:gridCol w:w="622"/>
        <w:gridCol w:w="622"/>
        <w:gridCol w:w="622"/>
        <w:gridCol w:w="622"/>
        <w:gridCol w:w="646"/>
        <w:gridCol w:w="646"/>
        <w:gridCol w:w="646"/>
        <w:gridCol w:w="646"/>
        <w:gridCol w:w="646"/>
        <w:gridCol w:w="756"/>
        <w:gridCol w:w="756"/>
        <w:gridCol w:w="756"/>
        <w:gridCol w:w="756"/>
        <w:gridCol w:w="756"/>
        <w:gridCol w:w="682"/>
        <w:gridCol w:w="682"/>
        <w:gridCol w:w="682"/>
        <w:gridCol w:w="682"/>
        <w:gridCol w:w="682"/>
        <w:gridCol w:w="1028"/>
      </w:tblGrid>
      <w:tr w:rsidR="00330200" w:rsidRPr="009347C6" w14:paraId="7056FF78" w14:textId="77777777">
        <w:trPr>
          <w:trHeight w:val="20"/>
          <w:tblHeader/>
        </w:trPr>
        <w:tc>
          <w:tcPr>
            <w:tcW w:w="0" w:type="auto"/>
            <w:vMerge w:val="restart"/>
            <w:shd w:val="clear" w:color="auto" w:fill="auto"/>
            <w:vAlign w:val="center"/>
            <w:hideMark/>
          </w:tcPr>
          <w:p w14:paraId="4A3D2827"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 п/п</w:t>
            </w:r>
          </w:p>
        </w:tc>
        <w:tc>
          <w:tcPr>
            <w:tcW w:w="0" w:type="auto"/>
            <w:vMerge w:val="restart"/>
            <w:shd w:val="clear" w:color="auto" w:fill="auto"/>
            <w:vAlign w:val="center"/>
            <w:hideMark/>
          </w:tcPr>
          <w:p w14:paraId="273A33CA"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Наименование теплоисточника</w:t>
            </w:r>
          </w:p>
        </w:tc>
        <w:tc>
          <w:tcPr>
            <w:tcW w:w="0" w:type="auto"/>
            <w:gridSpan w:val="5"/>
            <w:shd w:val="clear" w:color="auto" w:fill="auto"/>
            <w:vAlign w:val="center"/>
            <w:hideMark/>
          </w:tcPr>
          <w:p w14:paraId="7EE19B21"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Общее число отказов, шт.</w:t>
            </w:r>
          </w:p>
        </w:tc>
        <w:tc>
          <w:tcPr>
            <w:tcW w:w="0" w:type="auto"/>
            <w:gridSpan w:val="5"/>
            <w:shd w:val="clear" w:color="auto" w:fill="auto"/>
            <w:vAlign w:val="center"/>
            <w:hideMark/>
          </w:tcPr>
          <w:p w14:paraId="30093D85"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Отказы в отопительный период, шт.</w:t>
            </w:r>
          </w:p>
        </w:tc>
        <w:tc>
          <w:tcPr>
            <w:tcW w:w="0" w:type="auto"/>
            <w:gridSpan w:val="5"/>
            <w:shd w:val="clear" w:color="auto" w:fill="auto"/>
            <w:vAlign w:val="center"/>
            <w:hideMark/>
          </w:tcPr>
          <w:p w14:paraId="6D89ECF5"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Отказы в период испытаний, шт.</w:t>
            </w:r>
          </w:p>
        </w:tc>
        <w:tc>
          <w:tcPr>
            <w:tcW w:w="0" w:type="auto"/>
            <w:gridSpan w:val="5"/>
            <w:shd w:val="clear" w:color="auto" w:fill="auto"/>
            <w:vAlign w:val="center"/>
            <w:hideMark/>
          </w:tcPr>
          <w:p w14:paraId="5F546472"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 xml:space="preserve">Отказы в </w:t>
            </w:r>
            <w:proofErr w:type="spellStart"/>
            <w:r w:rsidRPr="009347C6">
              <w:rPr>
                <w:rFonts w:cs="Times New Roman"/>
                <w:b/>
                <w:bCs/>
                <w:sz w:val="20"/>
                <w:szCs w:val="20"/>
              </w:rPr>
              <w:t>межотопительный</w:t>
            </w:r>
            <w:proofErr w:type="spellEnd"/>
            <w:r w:rsidRPr="009347C6">
              <w:rPr>
                <w:rFonts w:cs="Times New Roman"/>
                <w:b/>
                <w:bCs/>
                <w:sz w:val="20"/>
                <w:szCs w:val="20"/>
              </w:rPr>
              <w:t xml:space="preserve"> период, шт.</w:t>
            </w:r>
          </w:p>
        </w:tc>
        <w:tc>
          <w:tcPr>
            <w:tcW w:w="0" w:type="auto"/>
            <w:gridSpan w:val="5"/>
            <w:shd w:val="clear" w:color="auto" w:fill="auto"/>
            <w:vAlign w:val="center"/>
            <w:hideMark/>
          </w:tcPr>
          <w:p w14:paraId="439E438E"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Удельная повреждаемость тепловых сетей за прошедший год, шт./(</w:t>
            </w:r>
            <w:proofErr w:type="spellStart"/>
            <w:r w:rsidRPr="009347C6">
              <w:rPr>
                <w:rFonts w:cs="Times New Roman"/>
                <w:b/>
                <w:bCs/>
                <w:sz w:val="20"/>
                <w:szCs w:val="20"/>
              </w:rPr>
              <w:t>км·год</w:t>
            </w:r>
            <w:proofErr w:type="spellEnd"/>
            <w:r w:rsidRPr="009347C6">
              <w:rPr>
                <w:rFonts w:cs="Times New Roman"/>
                <w:b/>
                <w:bCs/>
                <w:sz w:val="20"/>
                <w:szCs w:val="20"/>
              </w:rPr>
              <w:t>)</w:t>
            </w:r>
          </w:p>
        </w:tc>
        <w:tc>
          <w:tcPr>
            <w:tcW w:w="0" w:type="auto"/>
            <w:gridSpan w:val="6"/>
            <w:shd w:val="clear" w:color="auto" w:fill="auto"/>
            <w:vAlign w:val="center"/>
            <w:hideMark/>
          </w:tcPr>
          <w:p w14:paraId="299265C5"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Удельная повреждаемость тепловых сетей за отопительный период, шт./(</w:t>
            </w:r>
            <w:proofErr w:type="spellStart"/>
            <w:r w:rsidRPr="009347C6">
              <w:rPr>
                <w:rFonts w:cs="Times New Roman"/>
                <w:b/>
                <w:bCs/>
                <w:sz w:val="20"/>
                <w:szCs w:val="20"/>
              </w:rPr>
              <w:t>км·год</w:t>
            </w:r>
            <w:proofErr w:type="spellEnd"/>
            <w:r w:rsidRPr="009347C6">
              <w:rPr>
                <w:rFonts w:cs="Times New Roman"/>
                <w:b/>
                <w:bCs/>
                <w:sz w:val="20"/>
                <w:szCs w:val="20"/>
              </w:rPr>
              <w:t>)</w:t>
            </w:r>
          </w:p>
        </w:tc>
      </w:tr>
      <w:tr w:rsidR="00495D13" w:rsidRPr="009347C6" w14:paraId="755C30B6" w14:textId="77777777">
        <w:trPr>
          <w:trHeight w:val="20"/>
          <w:tblHeader/>
        </w:trPr>
        <w:tc>
          <w:tcPr>
            <w:tcW w:w="0" w:type="auto"/>
            <w:vMerge/>
            <w:shd w:val="clear" w:color="auto" w:fill="auto"/>
            <w:vAlign w:val="center"/>
            <w:hideMark/>
          </w:tcPr>
          <w:p w14:paraId="549394AE" w14:textId="77777777" w:rsidR="00495D13" w:rsidRPr="009347C6" w:rsidRDefault="00495D13" w:rsidP="009347C6">
            <w:pPr>
              <w:spacing w:after="0"/>
              <w:ind w:firstLine="0"/>
              <w:jc w:val="center"/>
              <w:rPr>
                <w:rFonts w:cs="Times New Roman"/>
                <w:b/>
                <w:bCs/>
                <w:sz w:val="20"/>
                <w:szCs w:val="20"/>
              </w:rPr>
            </w:pPr>
          </w:p>
        </w:tc>
        <w:tc>
          <w:tcPr>
            <w:tcW w:w="0" w:type="auto"/>
            <w:vMerge/>
            <w:shd w:val="clear" w:color="auto" w:fill="auto"/>
            <w:vAlign w:val="center"/>
            <w:hideMark/>
          </w:tcPr>
          <w:p w14:paraId="3CBBBB3E" w14:textId="77777777" w:rsidR="00495D13" w:rsidRPr="009347C6" w:rsidRDefault="00495D13" w:rsidP="009347C6">
            <w:pPr>
              <w:spacing w:after="0"/>
              <w:ind w:firstLine="0"/>
              <w:jc w:val="center"/>
              <w:rPr>
                <w:rFonts w:cs="Times New Roman"/>
                <w:b/>
                <w:bCs/>
                <w:sz w:val="20"/>
                <w:szCs w:val="20"/>
              </w:rPr>
            </w:pPr>
          </w:p>
        </w:tc>
        <w:tc>
          <w:tcPr>
            <w:tcW w:w="0" w:type="auto"/>
            <w:shd w:val="clear" w:color="auto" w:fill="auto"/>
            <w:vAlign w:val="center"/>
          </w:tcPr>
          <w:p w14:paraId="090AFFCF" w14:textId="1C06C2EB"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2018</w:t>
            </w:r>
          </w:p>
        </w:tc>
        <w:tc>
          <w:tcPr>
            <w:tcW w:w="0" w:type="auto"/>
            <w:shd w:val="clear" w:color="auto" w:fill="auto"/>
            <w:vAlign w:val="center"/>
          </w:tcPr>
          <w:p w14:paraId="06046A37" w14:textId="4A705F87"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2019</w:t>
            </w:r>
          </w:p>
        </w:tc>
        <w:tc>
          <w:tcPr>
            <w:tcW w:w="0" w:type="auto"/>
            <w:shd w:val="clear" w:color="auto" w:fill="auto"/>
            <w:vAlign w:val="center"/>
          </w:tcPr>
          <w:p w14:paraId="726B746D" w14:textId="540D93AF"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2020</w:t>
            </w:r>
          </w:p>
        </w:tc>
        <w:tc>
          <w:tcPr>
            <w:tcW w:w="0" w:type="auto"/>
            <w:shd w:val="clear" w:color="auto" w:fill="auto"/>
            <w:vAlign w:val="center"/>
          </w:tcPr>
          <w:p w14:paraId="1F5E7F7F" w14:textId="1B5CEBC2"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2021</w:t>
            </w:r>
          </w:p>
        </w:tc>
        <w:tc>
          <w:tcPr>
            <w:tcW w:w="0" w:type="auto"/>
            <w:shd w:val="clear" w:color="auto" w:fill="auto"/>
            <w:vAlign w:val="center"/>
          </w:tcPr>
          <w:p w14:paraId="074DF565" w14:textId="0B5693FF"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2022</w:t>
            </w:r>
          </w:p>
        </w:tc>
        <w:tc>
          <w:tcPr>
            <w:tcW w:w="0" w:type="auto"/>
            <w:shd w:val="clear" w:color="auto" w:fill="auto"/>
            <w:vAlign w:val="center"/>
            <w:hideMark/>
          </w:tcPr>
          <w:p w14:paraId="54CBD764" w14:textId="0DCA503D"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2018</w:t>
            </w:r>
          </w:p>
        </w:tc>
        <w:tc>
          <w:tcPr>
            <w:tcW w:w="0" w:type="auto"/>
            <w:shd w:val="clear" w:color="auto" w:fill="auto"/>
            <w:vAlign w:val="center"/>
            <w:hideMark/>
          </w:tcPr>
          <w:p w14:paraId="2B12FDE8" w14:textId="0F465CA4"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2019</w:t>
            </w:r>
          </w:p>
        </w:tc>
        <w:tc>
          <w:tcPr>
            <w:tcW w:w="0" w:type="auto"/>
            <w:shd w:val="clear" w:color="auto" w:fill="auto"/>
            <w:vAlign w:val="center"/>
            <w:hideMark/>
          </w:tcPr>
          <w:p w14:paraId="12A37A50" w14:textId="178CAC63"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2020</w:t>
            </w:r>
          </w:p>
        </w:tc>
        <w:tc>
          <w:tcPr>
            <w:tcW w:w="0" w:type="auto"/>
            <w:shd w:val="clear" w:color="auto" w:fill="auto"/>
            <w:vAlign w:val="center"/>
            <w:hideMark/>
          </w:tcPr>
          <w:p w14:paraId="2497F80D" w14:textId="36903579"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2021</w:t>
            </w:r>
          </w:p>
        </w:tc>
        <w:tc>
          <w:tcPr>
            <w:tcW w:w="0" w:type="auto"/>
            <w:shd w:val="clear" w:color="auto" w:fill="auto"/>
            <w:vAlign w:val="center"/>
            <w:hideMark/>
          </w:tcPr>
          <w:p w14:paraId="7513CBE8" w14:textId="68A188ED"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2022</w:t>
            </w:r>
          </w:p>
        </w:tc>
        <w:tc>
          <w:tcPr>
            <w:tcW w:w="0" w:type="auto"/>
            <w:shd w:val="clear" w:color="auto" w:fill="auto"/>
            <w:vAlign w:val="center"/>
            <w:hideMark/>
          </w:tcPr>
          <w:p w14:paraId="13828489" w14:textId="29D6EB11"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2018</w:t>
            </w:r>
          </w:p>
        </w:tc>
        <w:tc>
          <w:tcPr>
            <w:tcW w:w="0" w:type="auto"/>
            <w:shd w:val="clear" w:color="auto" w:fill="auto"/>
            <w:vAlign w:val="center"/>
            <w:hideMark/>
          </w:tcPr>
          <w:p w14:paraId="11233BFC" w14:textId="107A797C"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2019</w:t>
            </w:r>
          </w:p>
        </w:tc>
        <w:tc>
          <w:tcPr>
            <w:tcW w:w="0" w:type="auto"/>
            <w:shd w:val="clear" w:color="auto" w:fill="auto"/>
            <w:vAlign w:val="center"/>
            <w:hideMark/>
          </w:tcPr>
          <w:p w14:paraId="0FC0FF94" w14:textId="3ED116A7"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2020</w:t>
            </w:r>
          </w:p>
        </w:tc>
        <w:tc>
          <w:tcPr>
            <w:tcW w:w="0" w:type="auto"/>
            <w:shd w:val="clear" w:color="auto" w:fill="auto"/>
            <w:vAlign w:val="center"/>
            <w:hideMark/>
          </w:tcPr>
          <w:p w14:paraId="7A1979C0" w14:textId="2D7FF5F2"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2021</w:t>
            </w:r>
          </w:p>
        </w:tc>
        <w:tc>
          <w:tcPr>
            <w:tcW w:w="0" w:type="auto"/>
            <w:shd w:val="clear" w:color="auto" w:fill="auto"/>
            <w:vAlign w:val="center"/>
            <w:hideMark/>
          </w:tcPr>
          <w:p w14:paraId="3E60A24D" w14:textId="433D1D0F"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2022</w:t>
            </w:r>
          </w:p>
        </w:tc>
        <w:tc>
          <w:tcPr>
            <w:tcW w:w="0" w:type="auto"/>
            <w:shd w:val="clear" w:color="auto" w:fill="auto"/>
            <w:vAlign w:val="center"/>
            <w:hideMark/>
          </w:tcPr>
          <w:p w14:paraId="1C3F3F03" w14:textId="0706623E"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2018</w:t>
            </w:r>
          </w:p>
        </w:tc>
        <w:tc>
          <w:tcPr>
            <w:tcW w:w="0" w:type="auto"/>
            <w:shd w:val="clear" w:color="auto" w:fill="auto"/>
            <w:vAlign w:val="center"/>
            <w:hideMark/>
          </w:tcPr>
          <w:p w14:paraId="4161242A" w14:textId="0F7F79A4"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2019</w:t>
            </w:r>
          </w:p>
        </w:tc>
        <w:tc>
          <w:tcPr>
            <w:tcW w:w="0" w:type="auto"/>
            <w:shd w:val="clear" w:color="auto" w:fill="auto"/>
            <w:vAlign w:val="center"/>
            <w:hideMark/>
          </w:tcPr>
          <w:p w14:paraId="46B54370" w14:textId="0CA60CBF"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2020</w:t>
            </w:r>
          </w:p>
        </w:tc>
        <w:tc>
          <w:tcPr>
            <w:tcW w:w="0" w:type="auto"/>
            <w:shd w:val="clear" w:color="auto" w:fill="auto"/>
            <w:vAlign w:val="center"/>
            <w:hideMark/>
          </w:tcPr>
          <w:p w14:paraId="32E8F3E8" w14:textId="16081568"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2021</w:t>
            </w:r>
          </w:p>
        </w:tc>
        <w:tc>
          <w:tcPr>
            <w:tcW w:w="0" w:type="auto"/>
            <w:shd w:val="clear" w:color="auto" w:fill="auto"/>
            <w:vAlign w:val="center"/>
            <w:hideMark/>
          </w:tcPr>
          <w:p w14:paraId="2DE1EB6A" w14:textId="176B67E0"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2022</w:t>
            </w:r>
          </w:p>
        </w:tc>
        <w:tc>
          <w:tcPr>
            <w:tcW w:w="0" w:type="auto"/>
            <w:shd w:val="clear" w:color="auto" w:fill="auto"/>
            <w:vAlign w:val="center"/>
            <w:hideMark/>
          </w:tcPr>
          <w:p w14:paraId="4F111D12" w14:textId="40232B84"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2018</w:t>
            </w:r>
          </w:p>
        </w:tc>
        <w:tc>
          <w:tcPr>
            <w:tcW w:w="0" w:type="auto"/>
            <w:shd w:val="clear" w:color="auto" w:fill="auto"/>
            <w:vAlign w:val="center"/>
            <w:hideMark/>
          </w:tcPr>
          <w:p w14:paraId="5E951407" w14:textId="3208C2CB"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2019</w:t>
            </w:r>
          </w:p>
        </w:tc>
        <w:tc>
          <w:tcPr>
            <w:tcW w:w="0" w:type="auto"/>
            <w:shd w:val="clear" w:color="auto" w:fill="auto"/>
            <w:vAlign w:val="center"/>
            <w:hideMark/>
          </w:tcPr>
          <w:p w14:paraId="182E3E3E" w14:textId="64648CF7"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2020</w:t>
            </w:r>
          </w:p>
        </w:tc>
        <w:tc>
          <w:tcPr>
            <w:tcW w:w="0" w:type="auto"/>
            <w:shd w:val="clear" w:color="auto" w:fill="auto"/>
            <w:vAlign w:val="center"/>
            <w:hideMark/>
          </w:tcPr>
          <w:p w14:paraId="41168101" w14:textId="664A7CFA"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2021</w:t>
            </w:r>
          </w:p>
        </w:tc>
        <w:tc>
          <w:tcPr>
            <w:tcW w:w="0" w:type="auto"/>
            <w:shd w:val="clear" w:color="auto" w:fill="auto"/>
            <w:vAlign w:val="center"/>
            <w:hideMark/>
          </w:tcPr>
          <w:p w14:paraId="175FCAD9" w14:textId="46BEF7BF"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2022</w:t>
            </w:r>
          </w:p>
        </w:tc>
        <w:tc>
          <w:tcPr>
            <w:tcW w:w="0" w:type="auto"/>
            <w:shd w:val="clear" w:color="auto" w:fill="auto"/>
            <w:vAlign w:val="center"/>
            <w:hideMark/>
          </w:tcPr>
          <w:p w14:paraId="50F5A53F" w14:textId="21E10DD2"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2018</w:t>
            </w:r>
          </w:p>
        </w:tc>
        <w:tc>
          <w:tcPr>
            <w:tcW w:w="0" w:type="auto"/>
            <w:shd w:val="clear" w:color="auto" w:fill="auto"/>
            <w:vAlign w:val="center"/>
            <w:hideMark/>
          </w:tcPr>
          <w:p w14:paraId="7AD1477C" w14:textId="7D0EF76C"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2019</w:t>
            </w:r>
          </w:p>
        </w:tc>
        <w:tc>
          <w:tcPr>
            <w:tcW w:w="0" w:type="auto"/>
            <w:shd w:val="clear" w:color="auto" w:fill="auto"/>
            <w:vAlign w:val="center"/>
            <w:hideMark/>
          </w:tcPr>
          <w:p w14:paraId="49B06BF0" w14:textId="4EBE6897"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2020</w:t>
            </w:r>
          </w:p>
        </w:tc>
        <w:tc>
          <w:tcPr>
            <w:tcW w:w="0" w:type="auto"/>
            <w:shd w:val="clear" w:color="auto" w:fill="auto"/>
            <w:vAlign w:val="center"/>
            <w:hideMark/>
          </w:tcPr>
          <w:p w14:paraId="1029B4D3" w14:textId="3AF8469E"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2021</w:t>
            </w:r>
          </w:p>
        </w:tc>
        <w:tc>
          <w:tcPr>
            <w:tcW w:w="0" w:type="auto"/>
            <w:shd w:val="clear" w:color="auto" w:fill="auto"/>
            <w:vAlign w:val="center"/>
            <w:hideMark/>
          </w:tcPr>
          <w:p w14:paraId="2B0AC5F1" w14:textId="379464BA"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2022</w:t>
            </w:r>
          </w:p>
        </w:tc>
        <w:tc>
          <w:tcPr>
            <w:tcW w:w="0" w:type="auto"/>
            <w:shd w:val="clear" w:color="auto" w:fill="auto"/>
            <w:vAlign w:val="center"/>
            <w:hideMark/>
          </w:tcPr>
          <w:p w14:paraId="5758665F" w14:textId="77777777" w:rsidR="00495D13" w:rsidRPr="009347C6" w:rsidRDefault="00495D13" w:rsidP="009347C6">
            <w:pPr>
              <w:spacing w:after="0"/>
              <w:ind w:firstLine="0"/>
              <w:jc w:val="center"/>
              <w:rPr>
                <w:rFonts w:cs="Times New Roman"/>
                <w:b/>
                <w:bCs/>
                <w:sz w:val="20"/>
                <w:szCs w:val="20"/>
              </w:rPr>
            </w:pPr>
            <w:r w:rsidRPr="009347C6">
              <w:rPr>
                <w:rFonts w:cs="Times New Roman"/>
                <w:b/>
                <w:bCs/>
                <w:sz w:val="20"/>
                <w:szCs w:val="20"/>
              </w:rPr>
              <w:t>средняя за 5 лет</w:t>
            </w:r>
          </w:p>
        </w:tc>
      </w:tr>
      <w:tr w:rsidR="002223FA" w:rsidRPr="009347C6" w14:paraId="268B298E" w14:textId="77777777" w:rsidTr="002223FA">
        <w:trPr>
          <w:trHeight w:val="20"/>
        </w:trPr>
        <w:tc>
          <w:tcPr>
            <w:tcW w:w="0" w:type="auto"/>
            <w:shd w:val="clear" w:color="auto" w:fill="auto"/>
            <w:vAlign w:val="center"/>
            <w:hideMark/>
          </w:tcPr>
          <w:p w14:paraId="59066DED" w14:textId="77777777" w:rsidR="002223FA" w:rsidRPr="009347C6" w:rsidRDefault="002223FA" w:rsidP="009347C6">
            <w:pPr>
              <w:spacing w:after="0"/>
              <w:ind w:firstLine="0"/>
              <w:jc w:val="center"/>
              <w:rPr>
                <w:rFonts w:cs="Times New Roman"/>
                <w:sz w:val="20"/>
                <w:szCs w:val="20"/>
              </w:rPr>
            </w:pPr>
            <w:r w:rsidRPr="009347C6">
              <w:rPr>
                <w:rFonts w:cs="Times New Roman"/>
                <w:sz w:val="20"/>
                <w:szCs w:val="20"/>
              </w:rPr>
              <w:t>1</w:t>
            </w:r>
          </w:p>
        </w:tc>
        <w:tc>
          <w:tcPr>
            <w:tcW w:w="0" w:type="auto"/>
            <w:shd w:val="clear" w:color="auto" w:fill="auto"/>
            <w:vAlign w:val="center"/>
          </w:tcPr>
          <w:p w14:paraId="66B3FFDA" w14:textId="1140E0A9" w:rsidR="002223FA" w:rsidRPr="009347C6" w:rsidRDefault="002223FA" w:rsidP="009347C6">
            <w:pPr>
              <w:spacing w:after="0"/>
              <w:ind w:firstLine="0"/>
              <w:jc w:val="center"/>
              <w:rPr>
                <w:rFonts w:cs="Times New Roman"/>
                <w:sz w:val="20"/>
                <w:szCs w:val="20"/>
              </w:rPr>
            </w:pPr>
            <w:r w:rsidRPr="009347C6">
              <w:rPr>
                <w:rFonts w:cs="Times New Roman"/>
                <w:sz w:val="20"/>
                <w:szCs w:val="20"/>
              </w:rPr>
              <w:t>АО «Группа «Илим»</w:t>
            </w:r>
          </w:p>
        </w:tc>
        <w:tc>
          <w:tcPr>
            <w:tcW w:w="0" w:type="auto"/>
            <w:shd w:val="clear" w:color="auto" w:fill="auto"/>
            <w:vAlign w:val="center"/>
          </w:tcPr>
          <w:p w14:paraId="226B3779" w14:textId="51AF9355"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063BD84E" w14:textId="03E0AA49"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40E5D66B" w14:textId="5CF1744E"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4C5F958C" w14:textId="3607C09C"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09F8EB10" w14:textId="6274E634"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2D5E7811" w14:textId="39B0484F"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1C30E0F2" w14:textId="3AD2DC5C"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1A32634E" w14:textId="465C9135"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1A187471" w14:textId="683B8BA6"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3737C301" w14:textId="4F6940A3"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7140E0CA" w14:textId="298B1E91" w:rsidR="002223FA"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60FCA702" w14:textId="4D84B193" w:rsidR="002223FA"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579FDADB" w14:textId="069C56DB" w:rsidR="002223FA"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2A9BE950" w14:textId="01C40B42" w:rsidR="002223FA"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3A526F2A" w14:textId="1F30842E" w:rsidR="002223FA"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077F7494" w14:textId="2BDBBC4E"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3FA80ED5" w14:textId="27D3D4C1"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2D4DDCA5" w14:textId="0495B07B"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1F166290" w14:textId="7DA01348"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38CFDFC4" w14:textId="01109EA1"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19C8378D" w14:textId="75A2487F"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3107CB6E" w14:textId="6DC43150"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1313FF13" w14:textId="1AA4B523"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012D33A7" w14:textId="3BC5C8EC"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3E23468A" w14:textId="2DB9CAF8"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6A55F0CD" w14:textId="4BAC5FA3"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7E03D783" w14:textId="2EDDDE5C"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746FC422" w14:textId="10A849B7"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7EC43CD1" w14:textId="2320A03D"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495E107E" w14:textId="35B004D3"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c>
          <w:tcPr>
            <w:tcW w:w="0" w:type="auto"/>
            <w:shd w:val="clear" w:color="auto" w:fill="auto"/>
            <w:vAlign w:val="center"/>
          </w:tcPr>
          <w:p w14:paraId="38AB8146" w14:textId="3CB5E320" w:rsidR="002223FA" w:rsidRPr="009347C6" w:rsidRDefault="002223FA" w:rsidP="009347C6">
            <w:pPr>
              <w:spacing w:after="0"/>
              <w:ind w:firstLine="0"/>
              <w:jc w:val="center"/>
              <w:rPr>
                <w:rFonts w:cs="Times New Roman"/>
                <w:sz w:val="20"/>
                <w:szCs w:val="20"/>
              </w:rPr>
            </w:pPr>
            <w:r w:rsidRPr="009347C6">
              <w:rPr>
                <w:rFonts w:cs="Times New Roman"/>
                <w:sz w:val="20"/>
                <w:szCs w:val="20"/>
              </w:rPr>
              <w:t>0,0</w:t>
            </w:r>
          </w:p>
        </w:tc>
      </w:tr>
      <w:tr w:rsidR="00495D13" w:rsidRPr="009347C6" w14:paraId="2DC7BD19" w14:textId="77777777" w:rsidTr="00841D64">
        <w:trPr>
          <w:trHeight w:val="20"/>
        </w:trPr>
        <w:tc>
          <w:tcPr>
            <w:tcW w:w="0" w:type="auto"/>
            <w:shd w:val="clear" w:color="auto" w:fill="auto"/>
            <w:vAlign w:val="center"/>
            <w:hideMark/>
          </w:tcPr>
          <w:p w14:paraId="50F95BF4" w14:textId="77777777" w:rsidR="00495D13" w:rsidRPr="009347C6" w:rsidRDefault="00495D13" w:rsidP="009347C6">
            <w:pPr>
              <w:spacing w:after="0"/>
              <w:ind w:firstLine="0"/>
              <w:jc w:val="center"/>
              <w:rPr>
                <w:rFonts w:cs="Times New Roman"/>
                <w:sz w:val="20"/>
                <w:szCs w:val="20"/>
              </w:rPr>
            </w:pPr>
            <w:r w:rsidRPr="009347C6">
              <w:rPr>
                <w:rFonts w:cs="Times New Roman"/>
                <w:sz w:val="20"/>
                <w:szCs w:val="20"/>
              </w:rPr>
              <w:t>2</w:t>
            </w:r>
          </w:p>
        </w:tc>
        <w:tc>
          <w:tcPr>
            <w:tcW w:w="0" w:type="auto"/>
            <w:shd w:val="clear" w:color="auto" w:fill="auto"/>
            <w:vAlign w:val="center"/>
          </w:tcPr>
          <w:p w14:paraId="09497044" w14:textId="68113D16" w:rsidR="00495D13" w:rsidRPr="009347C6" w:rsidRDefault="00841D64" w:rsidP="009347C6">
            <w:pPr>
              <w:spacing w:after="0"/>
              <w:ind w:firstLine="0"/>
              <w:jc w:val="center"/>
              <w:rPr>
                <w:rFonts w:cs="Times New Roman"/>
                <w:sz w:val="20"/>
                <w:szCs w:val="20"/>
              </w:rPr>
            </w:pPr>
            <w:r w:rsidRPr="009347C6">
              <w:rPr>
                <w:rFonts w:cs="Times New Roman"/>
                <w:sz w:val="20"/>
                <w:szCs w:val="20"/>
              </w:rPr>
              <w:t>МУП «ПУ ЖКХ»</w:t>
            </w:r>
          </w:p>
        </w:tc>
        <w:tc>
          <w:tcPr>
            <w:tcW w:w="0" w:type="auto"/>
            <w:shd w:val="clear" w:color="auto" w:fill="auto"/>
            <w:vAlign w:val="center"/>
          </w:tcPr>
          <w:p w14:paraId="6164A543" w14:textId="4D3F484A" w:rsidR="00495D13" w:rsidRPr="009347C6" w:rsidRDefault="002223FA" w:rsidP="009347C6">
            <w:pPr>
              <w:spacing w:after="0"/>
              <w:ind w:firstLine="0"/>
              <w:jc w:val="center"/>
              <w:rPr>
                <w:rFonts w:cs="Times New Roman"/>
                <w:sz w:val="20"/>
                <w:szCs w:val="20"/>
              </w:rPr>
            </w:pPr>
            <w:r w:rsidRPr="009347C6">
              <w:rPr>
                <w:rFonts w:cs="Times New Roman"/>
                <w:sz w:val="20"/>
                <w:szCs w:val="20"/>
              </w:rPr>
              <w:t>60</w:t>
            </w:r>
          </w:p>
        </w:tc>
        <w:tc>
          <w:tcPr>
            <w:tcW w:w="0" w:type="auto"/>
            <w:shd w:val="clear" w:color="auto" w:fill="auto"/>
            <w:vAlign w:val="center"/>
          </w:tcPr>
          <w:p w14:paraId="6D24DCE5" w14:textId="1AA51C9A" w:rsidR="00495D13" w:rsidRPr="009347C6" w:rsidRDefault="002223FA" w:rsidP="009347C6">
            <w:pPr>
              <w:spacing w:after="0"/>
              <w:ind w:firstLine="0"/>
              <w:jc w:val="center"/>
              <w:rPr>
                <w:rFonts w:cs="Times New Roman"/>
                <w:sz w:val="20"/>
                <w:szCs w:val="20"/>
              </w:rPr>
            </w:pPr>
            <w:r w:rsidRPr="009347C6">
              <w:rPr>
                <w:rFonts w:cs="Times New Roman"/>
                <w:sz w:val="20"/>
                <w:szCs w:val="20"/>
              </w:rPr>
              <w:t>31</w:t>
            </w:r>
          </w:p>
        </w:tc>
        <w:tc>
          <w:tcPr>
            <w:tcW w:w="0" w:type="auto"/>
            <w:shd w:val="clear" w:color="auto" w:fill="auto"/>
            <w:vAlign w:val="center"/>
          </w:tcPr>
          <w:p w14:paraId="3A3B2A10" w14:textId="31F710A8" w:rsidR="00495D13" w:rsidRPr="009347C6" w:rsidRDefault="002223FA" w:rsidP="009347C6">
            <w:pPr>
              <w:spacing w:after="0"/>
              <w:ind w:firstLine="0"/>
              <w:jc w:val="center"/>
              <w:rPr>
                <w:rFonts w:cs="Times New Roman"/>
                <w:sz w:val="20"/>
                <w:szCs w:val="20"/>
              </w:rPr>
            </w:pPr>
            <w:r w:rsidRPr="009347C6">
              <w:rPr>
                <w:rFonts w:cs="Times New Roman"/>
                <w:sz w:val="20"/>
                <w:szCs w:val="20"/>
              </w:rPr>
              <w:t>36</w:t>
            </w:r>
          </w:p>
        </w:tc>
        <w:tc>
          <w:tcPr>
            <w:tcW w:w="0" w:type="auto"/>
            <w:shd w:val="clear" w:color="auto" w:fill="auto"/>
            <w:vAlign w:val="center"/>
          </w:tcPr>
          <w:p w14:paraId="0AC97ECF" w14:textId="2DA2A6B6" w:rsidR="00495D13" w:rsidRPr="009347C6" w:rsidRDefault="002223FA" w:rsidP="009347C6">
            <w:pPr>
              <w:spacing w:after="0"/>
              <w:ind w:firstLine="0"/>
              <w:jc w:val="center"/>
              <w:rPr>
                <w:rFonts w:cs="Times New Roman"/>
                <w:sz w:val="20"/>
                <w:szCs w:val="20"/>
              </w:rPr>
            </w:pPr>
            <w:r w:rsidRPr="009347C6">
              <w:rPr>
                <w:rFonts w:cs="Times New Roman"/>
                <w:sz w:val="20"/>
                <w:szCs w:val="20"/>
              </w:rPr>
              <w:t>23</w:t>
            </w:r>
          </w:p>
        </w:tc>
        <w:tc>
          <w:tcPr>
            <w:tcW w:w="0" w:type="auto"/>
            <w:shd w:val="clear" w:color="auto" w:fill="auto"/>
            <w:vAlign w:val="center"/>
          </w:tcPr>
          <w:p w14:paraId="6F127A40" w14:textId="308462F8" w:rsidR="00495D13" w:rsidRPr="009347C6" w:rsidRDefault="002223FA" w:rsidP="009347C6">
            <w:pPr>
              <w:spacing w:after="0"/>
              <w:ind w:firstLine="0"/>
              <w:jc w:val="center"/>
              <w:rPr>
                <w:rFonts w:cs="Times New Roman"/>
                <w:sz w:val="20"/>
                <w:szCs w:val="20"/>
              </w:rPr>
            </w:pPr>
            <w:r w:rsidRPr="009347C6">
              <w:rPr>
                <w:rFonts w:cs="Times New Roman"/>
                <w:sz w:val="20"/>
                <w:szCs w:val="20"/>
              </w:rPr>
              <w:t>61</w:t>
            </w:r>
          </w:p>
        </w:tc>
        <w:tc>
          <w:tcPr>
            <w:tcW w:w="0" w:type="auto"/>
            <w:shd w:val="clear" w:color="auto" w:fill="auto"/>
            <w:vAlign w:val="center"/>
          </w:tcPr>
          <w:p w14:paraId="32E8EC27" w14:textId="5B74A75B" w:rsidR="00495D13" w:rsidRPr="009347C6" w:rsidRDefault="002223FA" w:rsidP="009347C6">
            <w:pPr>
              <w:spacing w:after="0"/>
              <w:ind w:firstLine="0"/>
              <w:jc w:val="center"/>
              <w:rPr>
                <w:rFonts w:cs="Times New Roman"/>
                <w:sz w:val="20"/>
                <w:szCs w:val="20"/>
              </w:rPr>
            </w:pPr>
            <w:r w:rsidRPr="009347C6">
              <w:rPr>
                <w:rFonts w:cs="Times New Roman"/>
                <w:sz w:val="20"/>
                <w:szCs w:val="20"/>
              </w:rPr>
              <w:t>37</w:t>
            </w:r>
          </w:p>
        </w:tc>
        <w:tc>
          <w:tcPr>
            <w:tcW w:w="0" w:type="auto"/>
            <w:shd w:val="clear" w:color="auto" w:fill="auto"/>
            <w:vAlign w:val="center"/>
          </w:tcPr>
          <w:p w14:paraId="2CB8543C" w14:textId="6C430FC1" w:rsidR="00495D13" w:rsidRPr="009347C6" w:rsidRDefault="002223FA" w:rsidP="009347C6">
            <w:pPr>
              <w:spacing w:after="0"/>
              <w:ind w:firstLine="0"/>
              <w:jc w:val="center"/>
              <w:rPr>
                <w:rFonts w:cs="Times New Roman"/>
                <w:sz w:val="20"/>
                <w:szCs w:val="20"/>
              </w:rPr>
            </w:pPr>
            <w:r w:rsidRPr="009347C6">
              <w:rPr>
                <w:rFonts w:cs="Times New Roman"/>
                <w:sz w:val="20"/>
                <w:szCs w:val="20"/>
              </w:rPr>
              <w:t>28</w:t>
            </w:r>
          </w:p>
        </w:tc>
        <w:tc>
          <w:tcPr>
            <w:tcW w:w="0" w:type="auto"/>
            <w:shd w:val="clear" w:color="auto" w:fill="auto"/>
            <w:vAlign w:val="center"/>
          </w:tcPr>
          <w:p w14:paraId="368440E3" w14:textId="64550C58" w:rsidR="00495D13" w:rsidRPr="009347C6" w:rsidRDefault="002223FA" w:rsidP="009347C6">
            <w:pPr>
              <w:spacing w:after="0"/>
              <w:ind w:firstLine="0"/>
              <w:jc w:val="center"/>
              <w:rPr>
                <w:rFonts w:cs="Times New Roman"/>
                <w:sz w:val="20"/>
                <w:szCs w:val="20"/>
              </w:rPr>
            </w:pPr>
            <w:r w:rsidRPr="009347C6">
              <w:rPr>
                <w:rFonts w:cs="Times New Roman"/>
                <w:sz w:val="20"/>
                <w:szCs w:val="20"/>
              </w:rPr>
              <w:t>11</w:t>
            </w:r>
          </w:p>
        </w:tc>
        <w:tc>
          <w:tcPr>
            <w:tcW w:w="0" w:type="auto"/>
            <w:shd w:val="clear" w:color="auto" w:fill="auto"/>
            <w:vAlign w:val="center"/>
          </w:tcPr>
          <w:p w14:paraId="0ABA1C0F" w14:textId="5AEEEA71" w:rsidR="00495D13" w:rsidRPr="009347C6" w:rsidRDefault="002223FA" w:rsidP="009347C6">
            <w:pPr>
              <w:spacing w:after="0"/>
              <w:ind w:firstLine="0"/>
              <w:jc w:val="center"/>
              <w:rPr>
                <w:rFonts w:cs="Times New Roman"/>
                <w:sz w:val="20"/>
                <w:szCs w:val="20"/>
              </w:rPr>
            </w:pPr>
            <w:r w:rsidRPr="009347C6">
              <w:rPr>
                <w:rFonts w:cs="Times New Roman"/>
                <w:sz w:val="20"/>
                <w:szCs w:val="20"/>
              </w:rPr>
              <w:t>18</w:t>
            </w:r>
          </w:p>
        </w:tc>
        <w:tc>
          <w:tcPr>
            <w:tcW w:w="0" w:type="auto"/>
            <w:shd w:val="clear" w:color="auto" w:fill="auto"/>
            <w:vAlign w:val="center"/>
          </w:tcPr>
          <w:p w14:paraId="20D32BE4" w14:textId="3ED1C0F5" w:rsidR="00495D13" w:rsidRPr="009347C6" w:rsidRDefault="002223FA" w:rsidP="009347C6">
            <w:pPr>
              <w:spacing w:after="0"/>
              <w:ind w:firstLine="0"/>
              <w:jc w:val="center"/>
              <w:rPr>
                <w:rFonts w:cs="Times New Roman"/>
                <w:sz w:val="20"/>
                <w:szCs w:val="20"/>
              </w:rPr>
            </w:pPr>
            <w:r w:rsidRPr="009347C6">
              <w:rPr>
                <w:rFonts w:cs="Times New Roman"/>
                <w:sz w:val="20"/>
                <w:szCs w:val="20"/>
              </w:rPr>
              <w:t>24</w:t>
            </w:r>
          </w:p>
        </w:tc>
        <w:tc>
          <w:tcPr>
            <w:tcW w:w="0" w:type="auto"/>
            <w:shd w:val="clear" w:color="auto" w:fill="auto"/>
            <w:vAlign w:val="center"/>
          </w:tcPr>
          <w:p w14:paraId="60478565" w14:textId="5F0FB2D3" w:rsidR="00495D13"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32D55D0B" w14:textId="47E758B8" w:rsidR="00495D13"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3E5F314F" w14:textId="11436F67" w:rsidR="00495D13"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64F37405" w14:textId="63156CC0" w:rsidR="00495D13"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6AB6D93A" w14:textId="47F9F3A4" w:rsidR="00495D13" w:rsidRPr="009347C6" w:rsidRDefault="002223FA" w:rsidP="009347C6">
            <w:pPr>
              <w:spacing w:after="0"/>
              <w:ind w:firstLine="0"/>
              <w:jc w:val="center"/>
              <w:rPr>
                <w:rFonts w:cs="Times New Roman"/>
                <w:sz w:val="20"/>
                <w:szCs w:val="20"/>
              </w:rPr>
            </w:pPr>
            <w:r w:rsidRPr="009347C6">
              <w:rPr>
                <w:rFonts w:cs="Times New Roman"/>
                <w:sz w:val="20"/>
                <w:szCs w:val="20"/>
              </w:rPr>
              <w:t>н/д</w:t>
            </w:r>
          </w:p>
        </w:tc>
        <w:tc>
          <w:tcPr>
            <w:tcW w:w="0" w:type="auto"/>
            <w:shd w:val="clear" w:color="auto" w:fill="auto"/>
            <w:vAlign w:val="center"/>
          </w:tcPr>
          <w:p w14:paraId="03B8781D" w14:textId="2924C75F" w:rsidR="00495D13" w:rsidRPr="009347C6" w:rsidRDefault="002223FA" w:rsidP="009347C6">
            <w:pPr>
              <w:spacing w:after="0"/>
              <w:ind w:firstLine="0"/>
              <w:jc w:val="center"/>
              <w:rPr>
                <w:rFonts w:cs="Times New Roman"/>
                <w:sz w:val="20"/>
                <w:szCs w:val="20"/>
              </w:rPr>
            </w:pPr>
            <w:r w:rsidRPr="009347C6">
              <w:rPr>
                <w:rFonts w:cs="Times New Roman"/>
                <w:sz w:val="20"/>
                <w:szCs w:val="20"/>
              </w:rPr>
              <w:t>23</w:t>
            </w:r>
          </w:p>
        </w:tc>
        <w:tc>
          <w:tcPr>
            <w:tcW w:w="0" w:type="auto"/>
            <w:shd w:val="clear" w:color="auto" w:fill="auto"/>
            <w:vAlign w:val="center"/>
          </w:tcPr>
          <w:p w14:paraId="56E4B58B" w14:textId="65377FEE" w:rsidR="00495D13" w:rsidRPr="009347C6" w:rsidRDefault="002223FA" w:rsidP="009347C6">
            <w:pPr>
              <w:spacing w:after="0"/>
              <w:ind w:firstLine="0"/>
              <w:jc w:val="center"/>
              <w:rPr>
                <w:rFonts w:cs="Times New Roman"/>
                <w:sz w:val="20"/>
                <w:szCs w:val="20"/>
              </w:rPr>
            </w:pPr>
            <w:r w:rsidRPr="009347C6">
              <w:rPr>
                <w:rFonts w:cs="Times New Roman"/>
                <w:sz w:val="20"/>
                <w:szCs w:val="20"/>
              </w:rPr>
              <w:t>13</w:t>
            </w:r>
          </w:p>
        </w:tc>
        <w:tc>
          <w:tcPr>
            <w:tcW w:w="0" w:type="auto"/>
            <w:shd w:val="clear" w:color="auto" w:fill="auto"/>
            <w:vAlign w:val="center"/>
          </w:tcPr>
          <w:p w14:paraId="1F157A80" w14:textId="620AB91F" w:rsidR="00495D13" w:rsidRPr="009347C6" w:rsidRDefault="002223FA" w:rsidP="009347C6">
            <w:pPr>
              <w:spacing w:after="0"/>
              <w:ind w:firstLine="0"/>
              <w:jc w:val="center"/>
              <w:rPr>
                <w:rFonts w:cs="Times New Roman"/>
                <w:sz w:val="20"/>
                <w:szCs w:val="20"/>
              </w:rPr>
            </w:pPr>
            <w:r w:rsidRPr="009347C6">
              <w:rPr>
                <w:rFonts w:cs="Times New Roman"/>
                <w:sz w:val="20"/>
                <w:szCs w:val="20"/>
              </w:rPr>
              <w:t>25</w:t>
            </w:r>
          </w:p>
        </w:tc>
        <w:tc>
          <w:tcPr>
            <w:tcW w:w="0" w:type="auto"/>
            <w:shd w:val="clear" w:color="auto" w:fill="auto"/>
            <w:vAlign w:val="center"/>
          </w:tcPr>
          <w:p w14:paraId="160954A6" w14:textId="506CB3CD" w:rsidR="00495D13" w:rsidRPr="009347C6" w:rsidRDefault="002223FA" w:rsidP="009347C6">
            <w:pPr>
              <w:spacing w:after="0"/>
              <w:ind w:firstLine="0"/>
              <w:jc w:val="center"/>
              <w:rPr>
                <w:rFonts w:cs="Times New Roman"/>
                <w:sz w:val="20"/>
                <w:szCs w:val="20"/>
              </w:rPr>
            </w:pPr>
            <w:r w:rsidRPr="009347C6">
              <w:rPr>
                <w:rFonts w:cs="Times New Roman"/>
                <w:sz w:val="20"/>
                <w:szCs w:val="20"/>
              </w:rPr>
              <w:t>5</w:t>
            </w:r>
          </w:p>
        </w:tc>
        <w:tc>
          <w:tcPr>
            <w:tcW w:w="0" w:type="auto"/>
            <w:shd w:val="clear" w:color="auto" w:fill="auto"/>
            <w:vAlign w:val="center"/>
          </w:tcPr>
          <w:p w14:paraId="7F01171A" w14:textId="64717FB9" w:rsidR="00495D13" w:rsidRPr="009347C6" w:rsidRDefault="002223FA" w:rsidP="009347C6">
            <w:pPr>
              <w:spacing w:after="0"/>
              <w:ind w:firstLine="0"/>
              <w:jc w:val="center"/>
              <w:rPr>
                <w:rFonts w:cs="Times New Roman"/>
                <w:sz w:val="20"/>
                <w:szCs w:val="20"/>
              </w:rPr>
            </w:pPr>
            <w:r w:rsidRPr="009347C6">
              <w:rPr>
                <w:rFonts w:cs="Times New Roman"/>
                <w:sz w:val="20"/>
                <w:szCs w:val="20"/>
              </w:rPr>
              <w:t>37</w:t>
            </w:r>
          </w:p>
        </w:tc>
        <w:tc>
          <w:tcPr>
            <w:tcW w:w="0" w:type="auto"/>
            <w:shd w:val="clear" w:color="auto" w:fill="auto"/>
            <w:vAlign w:val="center"/>
          </w:tcPr>
          <w:p w14:paraId="67E0467D" w14:textId="4537EA71" w:rsidR="00495D13" w:rsidRPr="009347C6" w:rsidRDefault="00841D64" w:rsidP="009347C6">
            <w:pPr>
              <w:spacing w:after="0"/>
              <w:ind w:firstLine="0"/>
              <w:jc w:val="center"/>
              <w:rPr>
                <w:rFonts w:cs="Times New Roman"/>
                <w:sz w:val="20"/>
                <w:szCs w:val="20"/>
              </w:rPr>
            </w:pPr>
            <w:r w:rsidRPr="009347C6">
              <w:rPr>
                <w:rFonts w:cs="Times New Roman"/>
                <w:sz w:val="20"/>
                <w:szCs w:val="20"/>
              </w:rPr>
              <w:t>0,73</w:t>
            </w:r>
          </w:p>
        </w:tc>
        <w:tc>
          <w:tcPr>
            <w:tcW w:w="0" w:type="auto"/>
            <w:shd w:val="clear" w:color="auto" w:fill="auto"/>
            <w:vAlign w:val="center"/>
          </w:tcPr>
          <w:p w14:paraId="21FD27F7" w14:textId="30709AF0" w:rsidR="00495D13" w:rsidRPr="009347C6" w:rsidRDefault="00841D64" w:rsidP="009347C6">
            <w:pPr>
              <w:spacing w:after="0"/>
              <w:ind w:firstLine="0"/>
              <w:jc w:val="center"/>
              <w:rPr>
                <w:rFonts w:cs="Times New Roman"/>
                <w:sz w:val="20"/>
                <w:szCs w:val="20"/>
              </w:rPr>
            </w:pPr>
            <w:r w:rsidRPr="009347C6">
              <w:rPr>
                <w:rFonts w:cs="Times New Roman"/>
                <w:sz w:val="20"/>
                <w:szCs w:val="20"/>
              </w:rPr>
              <w:t>0,38</w:t>
            </w:r>
          </w:p>
        </w:tc>
        <w:tc>
          <w:tcPr>
            <w:tcW w:w="0" w:type="auto"/>
            <w:shd w:val="clear" w:color="auto" w:fill="auto"/>
            <w:vAlign w:val="center"/>
          </w:tcPr>
          <w:p w14:paraId="07F3008E" w14:textId="5CFF2CE0" w:rsidR="00495D13" w:rsidRPr="009347C6" w:rsidRDefault="00841D64" w:rsidP="009347C6">
            <w:pPr>
              <w:spacing w:after="0"/>
              <w:ind w:firstLine="0"/>
              <w:jc w:val="center"/>
              <w:rPr>
                <w:rFonts w:cs="Times New Roman"/>
                <w:sz w:val="20"/>
                <w:szCs w:val="20"/>
              </w:rPr>
            </w:pPr>
            <w:r w:rsidRPr="009347C6">
              <w:rPr>
                <w:rFonts w:cs="Times New Roman"/>
                <w:sz w:val="20"/>
                <w:szCs w:val="20"/>
              </w:rPr>
              <w:t>0,44</w:t>
            </w:r>
          </w:p>
        </w:tc>
        <w:tc>
          <w:tcPr>
            <w:tcW w:w="0" w:type="auto"/>
            <w:shd w:val="clear" w:color="auto" w:fill="auto"/>
            <w:vAlign w:val="center"/>
          </w:tcPr>
          <w:p w14:paraId="1069088D" w14:textId="73C31C22" w:rsidR="00495D13" w:rsidRPr="009347C6" w:rsidRDefault="00841D64" w:rsidP="009347C6">
            <w:pPr>
              <w:spacing w:after="0"/>
              <w:ind w:firstLine="0"/>
              <w:jc w:val="center"/>
              <w:rPr>
                <w:rFonts w:cs="Times New Roman"/>
                <w:sz w:val="20"/>
                <w:szCs w:val="20"/>
              </w:rPr>
            </w:pPr>
            <w:r w:rsidRPr="009347C6">
              <w:rPr>
                <w:rFonts w:cs="Times New Roman"/>
                <w:sz w:val="20"/>
                <w:szCs w:val="20"/>
              </w:rPr>
              <w:t>0,28</w:t>
            </w:r>
          </w:p>
        </w:tc>
        <w:tc>
          <w:tcPr>
            <w:tcW w:w="0" w:type="auto"/>
            <w:shd w:val="clear" w:color="auto" w:fill="auto"/>
            <w:vAlign w:val="center"/>
          </w:tcPr>
          <w:p w14:paraId="2879CF35" w14:textId="502784AC" w:rsidR="00495D13" w:rsidRPr="009347C6" w:rsidRDefault="00841D64" w:rsidP="009347C6">
            <w:pPr>
              <w:spacing w:after="0"/>
              <w:ind w:firstLine="0"/>
              <w:jc w:val="center"/>
              <w:rPr>
                <w:rFonts w:cs="Times New Roman"/>
                <w:sz w:val="20"/>
                <w:szCs w:val="20"/>
              </w:rPr>
            </w:pPr>
            <w:r w:rsidRPr="009347C6">
              <w:rPr>
                <w:rFonts w:cs="Times New Roman"/>
                <w:sz w:val="20"/>
                <w:szCs w:val="20"/>
              </w:rPr>
              <w:t>0,74</w:t>
            </w:r>
          </w:p>
        </w:tc>
        <w:tc>
          <w:tcPr>
            <w:tcW w:w="0" w:type="auto"/>
            <w:shd w:val="clear" w:color="auto" w:fill="auto"/>
            <w:vAlign w:val="center"/>
          </w:tcPr>
          <w:p w14:paraId="640EF0C1" w14:textId="39410E72" w:rsidR="00495D13" w:rsidRPr="009347C6" w:rsidRDefault="002223FA" w:rsidP="009347C6">
            <w:pPr>
              <w:spacing w:after="0"/>
              <w:ind w:firstLine="0"/>
              <w:jc w:val="center"/>
              <w:rPr>
                <w:rFonts w:cs="Times New Roman"/>
                <w:sz w:val="20"/>
                <w:szCs w:val="20"/>
              </w:rPr>
            </w:pPr>
            <w:r w:rsidRPr="009347C6">
              <w:rPr>
                <w:rFonts w:cs="Times New Roman"/>
                <w:sz w:val="20"/>
                <w:szCs w:val="20"/>
              </w:rPr>
              <w:t>0,45</w:t>
            </w:r>
          </w:p>
        </w:tc>
        <w:tc>
          <w:tcPr>
            <w:tcW w:w="0" w:type="auto"/>
            <w:shd w:val="clear" w:color="auto" w:fill="auto"/>
            <w:vAlign w:val="center"/>
          </w:tcPr>
          <w:p w14:paraId="2C37076A" w14:textId="45CD47F9" w:rsidR="00495D13" w:rsidRPr="009347C6" w:rsidRDefault="002223FA" w:rsidP="009347C6">
            <w:pPr>
              <w:spacing w:after="0"/>
              <w:ind w:firstLine="0"/>
              <w:jc w:val="center"/>
              <w:rPr>
                <w:rFonts w:cs="Times New Roman"/>
                <w:sz w:val="20"/>
                <w:szCs w:val="20"/>
              </w:rPr>
            </w:pPr>
            <w:r w:rsidRPr="009347C6">
              <w:rPr>
                <w:rFonts w:cs="Times New Roman"/>
                <w:sz w:val="20"/>
                <w:szCs w:val="20"/>
              </w:rPr>
              <w:t>0,22</w:t>
            </w:r>
          </w:p>
        </w:tc>
        <w:tc>
          <w:tcPr>
            <w:tcW w:w="0" w:type="auto"/>
            <w:shd w:val="clear" w:color="auto" w:fill="auto"/>
            <w:vAlign w:val="center"/>
          </w:tcPr>
          <w:p w14:paraId="5624252E" w14:textId="72DC76C8" w:rsidR="00495D13" w:rsidRPr="009347C6" w:rsidRDefault="002223FA" w:rsidP="009347C6">
            <w:pPr>
              <w:spacing w:after="0"/>
              <w:ind w:firstLine="0"/>
              <w:jc w:val="center"/>
              <w:rPr>
                <w:rFonts w:cs="Times New Roman"/>
                <w:sz w:val="20"/>
                <w:szCs w:val="20"/>
              </w:rPr>
            </w:pPr>
            <w:r w:rsidRPr="009347C6">
              <w:rPr>
                <w:rFonts w:cs="Times New Roman"/>
                <w:sz w:val="20"/>
                <w:szCs w:val="20"/>
              </w:rPr>
              <w:t>0,13</w:t>
            </w:r>
          </w:p>
        </w:tc>
        <w:tc>
          <w:tcPr>
            <w:tcW w:w="0" w:type="auto"/>
            <w:shd w:val="clear" w:color="auto" w:fill="auto"/>
            <w:vAlign w:val="center"/>
          </w:tcPr>
          <w:p w14:paraId="43B32DFA" w14:textId="23FAFA30" w:rsidR="00495D13" w:rsidRPr="009347C6" w:rsidRDefault="002223FA" w:rsidP="009347C6">
            <w:pPr>
              <w:spacing w:after="0"/>
              <w:ind w:firstLine="0"/>
              <w:jc w:val="center"/>
              <w:rPr>
                <w:rFonts w:cs="Times New Roman"/>
                <w:sz w:val="20"/>
                <w:szCs w:val="20"/>
              </w:rPr>
            </w:pPr>
            <w:r w:rsidRPr="009347C6">
              <w:rPr>
                <w:rFonts w:cs="Times New Roman"/>
                <w:sz w:val="20"/>
                <w:szCs w:val="20"/>
              </w:rPr>
              <w:t>0,22</w:t>
            </w:r>
          </w:p>
        </w:tc>
        <w:tc>
          <w:tcPr>
            <w:tcW w:w="0" w:type="auto"/>
            <w:shd w:val="clear" w:color="auto" w:fill="auto"/>
            <w:vAlign w:val="center"/>
          </w:tcPr>
          <w:p w14:paraId="4BF7A89C" w14:textId="739FB2C7" w:rsidR="00495D13" w:rsidRPr="009347C6" w:rsidRDefault="002223FA" w:rsidP="009347C6">
            <w:pPr>
              <w:spacing w:after="0"/>
              <w:ind w:firstLine="0"/>
              <w:jc w:val="center"/>
              <w:rPr>
                <w:rFonts w:cs="Times New Roman"/>
                <w:sz w:val="20"/>
                <w:szCs w:val="20"/>
              </w:rPr>
            </w:pPr>
            <w:r w:rsidRPr="009347C6">
              <w:rPr>
                <w:rFonts w:cs="Times New Roman"/>
                <w:sz w:val="20"/>
                <w:szCs w:val="20"/>
              </w:rPr>
              <w:t>0,29</w:t>
            </w:r>
          </w:p>
        </w:tc>
        <w:tc>
          <w:tcPr>
            <w:tcW w:w="0" w:type="auto"/>
            <w:shd w:val="clear" w:color="auto" w:fill="auto"/>
            <w:vAlign w:val="center"/>
          </w:tcPr>
          <w:p w14:paraId="770C4BE0" w14:textId="006D081D" w:rsidR="00495D13" w:rsidRPr="009347C6" w:rsidRDefault="002223FA" w:rsidP="009347C6">
            <w:pPr>
              <w:spacing w:after="0"/>
              <w:ind w:firstLine="0"/>
              <w:jc w:val="center"/>
              <w:rPr>
                <w:rFonts w:cs="Times New Roman"/>
                <w:sz w:val="20"/>
                <w:szCs w:val="20"/>
              </w:rPr>
            </w:pPr>
            <w:r w:rsidRPr="009347C6">
              <w:rPr>
                <w:rFonts w:cs="Times New Roman"/>
                <w:sz w:val="20"/>
                <w:szCs w:val="20"/>
              </w:rPr>
              <w:t>0,26</w:t>
            </w:r>
          </w:p>
        </w:tc>
      </w:tr>
    </w:tbl>
    <w:p w14:paraId="2DF64164" w14:textId="77777777" w:rsidR="00330200" w:rsidRPr="009347C6" w:rsidRDefault="00330200" w:rsidP="009347C6"/>
    <w:p w14:paraId="5B37623B" w14:textId="77777777" w:rsidR="00330200" w:rsidRPr="009347C6" w:rsidRDefault="00330200" w:rsidP="009347C6">
      <w:pPr>
        <w:sectPr w:rsidR="00330200" w:rsidRPr="009347C6">
          <w:pgSz w:w="23811" w:h="16838" w:orient="landscape" w:code="8"/>
          <w:pgMar w:top="1134" w:right="567" w:bottom="851" w:left="567" w:header="709" w:footer="284" w:gutter="0"/>
          <w:cols w:space="708"/>
          <w:titlePg/>
          <w:docGrid w:linePitch="360"/>
        </w:sectPr>
      </w:pPr>
    </w:p>
    <w:p w14:paraId="76C06784" w14:textId="77777777" w:rsidR="00330200" w:rsidRPr="009347C6" w:rsidRDefault="002B2149" w:rsidP="009347C6">
      <w:pPr>
        <w:pStyle w:val="11"/>
        <w:numPr>
          <w:ilvl w:val="1"/>
          <w:numId w:val="3"/>
        </w:numPr>
        <w:rPr>
          <w:color w:val="auto"/>
        </w:rPr>
      </w:pPr>
      <w:bookmarkStart w:id="270" w:name="_Toc147907120"/>
      <w:r w:rsidRPr="009347C6">
        <w:rPr>
          <w:color w:val="auto"/>
        </w:rPr>
        <w:lastRenderedPageBreak/>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270"/>
    </w:p>
    <w:p w14:paraId="4E503D58" w14:textId="77777777" w:rsidR="00330200" w:rsidRPr="009347C6" w:rsidRDefault="002B2149" w:rsidP="009347C6">
      <w:r w:rsidRPr="009347C6">
        <w:t>По категории отключений потребителей, инциденты на тепловых сетях классифицируются на:</w:t>
      </w:r>
    </w:p>
    <w:p w14:paraId="774E45B0" w14:textId="77777777" w:rsidR="00330200" w:rsidRPr="009347C6" w:rsidRDefault="002B2149" w:rsidP="009347C6">
      <w:r w:rsidRPr="009347C6">
        <w:t>- отказы (инциденты, которые не считаются авариями);</w:t>
      </w:r>
    </w:p>
    <w:p w14:paraId="10D46049" w14:textId="77777777" w:rsidR="00330200" w:rsidRPr="009347C6" w:rsidRDefault="002B2149" w:rsidP="009347C6">
      <w:r w:rsidRPr="009347C6">
        <w:t>- аварии.</w:t>
      </w:r>
    </w:p>
    <w:p w14:paraId="3E7E8100" w14:textId="77777777" w:rsidR="00330200" w:rsidRPr="009347C6" w:rsidRDefault="002B2149" w:rsidP="009347C6">
      <w:r w:rsidRPr="009347C6">
        <w:t>В соответствии с п. 2.10 Методических рекомендаций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МДК 4-01.2001:</w:t>
      </w:r>
    </w:p>
    <w:p w14:paraId="1627A47C" w14:textId="77777777" w:rsidR="00330200" w:rsidRPr="009347C6" w:rsidRDefault="002B2149" w:rsidP="009347C6">
      <w:pPr>
        <w:rPr>
          <w:i/>
          <w:iCs/>
        </w:rPr>
      </w:pPr>
      <w:r w:rsidRPr="009347C6">
        <w:rPr>
          <w:i/>
          <w:iCs/>
        </w:rPr>
        <w:t>«2.10. Авариями в тепловых сетях считаются:</w:t>
      </w:r>
    </w:p>
    <w:p w14:paraId="09DDE777" w14:textId="77777777" w:rsidR="00330200" w:rsidRPr="009347C6" w:rsidRDefault="002B2149" w:rsidP="009347C6">
      <w:pPr>
        <w:rPr>
          <w:i/>
          <w:iCs/>
        </w:rPr>
      </w:pPr>
      <w:r w:rsidRPr="009347C6">
        <w:rPr>
          <w:i/>
          <w:iCs/>
        </w:rPr>
        <w:t>2.10.1. 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w:t>
      </w:r>
    </w:p>
    <w:p w14:paraId="21057F79" w14:textId="43DBA16B" w:rsidR="00330200" w:rsidRPr="009347C6" w:rsidRDefault="002B2149" w:rsidP="009347C6">
      <w:r w:rsidRPr="009347C6">
        <w:t xml:space="preserve">Как показал статистический анализ инцидентов на тепловых сетях, в </w:t>
      </w:r>
      <w:r w:rsidR="00DA4AAC">
        <w:t>городского округа «Город Коряжма»</w:t>
      </w:r>
      <w:r w:rsidRPr="009347C6">
        <w:t xml:space="preserve"> за 201</w:t>
      </w:r>
      <w:r w:rsidR="00FF6608" w:rsidRPr="009347C6">
        <w:t>8</w:t>
      </w:r>
      <w:r w:rsidRPr="009347C6">
        <w:t>-202</w:t>
      </w:r>
      <w:r w:rsidR="00FF6608" w:rsidRPr="009347C6">
        <w:t>2</w:t>
      </w:r>
      <w:r w:rsidRPr="009347C6">
        <w:t xml:space="preserve"> гг. </w:t>
      </w:r>
      <w:r w:rsidR="00A37924">
        <w:t>была зафиксирована одна авария (в 2021 году)</w:t>
      </w:r>
      <w:r w:rsidRPr="009347C6">
        <w:t>.</w:t>
      </w:r>
    </w:p>
    <w:p w14:paraId="6AF8041F" w14:textId="77777777" w:rsidR="00330200" w:rsidRPr="009347C6" w:rsidRDefault="002B2149" w:rsidP="009347C6">
      <w:r w:rsidRPr="009347C6">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 а также времени, затраченного на согласование раскопок с собственниками смежных коммуникаций.</w:t>
      </w:r>
    </w:p>
    <w:p w14:paraId="47C2F7D2" w14:textId="77777777" w:rsidR="00330200" w:rsidRPr="009347C6" w:rsidRDefault="002B2149" w:rsidP="009347C6">
      <w:r w:rsidRPr="009347C6">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теплосети. Нормативный перерыв теплоснабжения (с момента обнаружения, идентификации дефекта и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 Указанные нормативы регламентированы п. 6.10 СП 124.13330.2012 Тепловые сети. Актуализированная редакция СНиП 41-02-2003 и представлены в таблице ниже.</w:t>
      </w:r>
    </w:p>
    <w:p w14:paraId="1DAA161F" w14:textId="005F3961"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69</w:t>
      </w:r>
      <w:r w:rsidR="002019BF" w:rsidRPr="009347C6">
        <w:rPr>
          <w:b/>
          <w:i w:val="0"/>
          <w:color w:val="000000" w:themeColor="text1"/>
          <w:sz w:val="24"/>
          <w:szCs w:val="24"/>
        </w:rPr>
        <w:fldChar w:fldCharType="end"/>
      </w:r>
      <w:r w:rsidRPr="009347C6">
        <w:rPr>
          <w:b/>
          <w:i w:val="0"/>
          <w:color w:val="000000" w:themeColor="text1"/>
          <w:sz w:val="24"/>
          <w:szCs w:val="24"/>
        </w:rPr>
        <w:t xml:space="preserve"> – Среднее время, затраченное на восстановление теплоснабжения потребителей после аварийных отключений</w:t>
      </w:r>
    </w:p>
    <w:tbl>
      <w:tblPr>
        <w:tblW w:w="5000" w:type="pct"/>
        <w:tblLook w:val="04A0" w:firstRow="1" w:lastRow="0" w:firstColumn="1" w:lastColumn="0" w:noHBand="0" w:noVBand="1"/>
      </w:tblPr>
      <w:tblGrid>
        <w:gridCol w:w="4584"/>
        <w:gridCol w:w="5330"/>
      </w:tblGrid>
      <w:tr w:rsidR="00330200" w:rsidRPr="009347C6" w14:paraId="2EB9DD94" w14:textId="77777777">
        <w:trPr>
          <w:trHeight w:val="20"/>
          <w:tblHeader/>
        </w:trPr>
        <w:tc>
          <w:tcPr>
            <w:tcW w:w="23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1F6D25" w14:textId="77777777" w:rsidR="00330200" w:rsidRPr="009347C6" w:rsidRDefault="002B2149" w:rsidP="009347C6">
            <w:pPr>
              <w:widowControl w:val="0"/>
              <w:spacing w:after="0"/>
              <w:ind w:firstLine="0"/>
              <w:jc w:val="center"/>
              <w:rPr>
                <w:rFonts w:eastAsia="Arial" w:cs="Times New Roman"/>
                <w:b/>
                <w:sz w:val="20"/>
                <w:szCs w:val="20"/>
              </w:rPr>
            </w:pPr>
            <w:r w:rsidRPr="009347C6">
              <w:rPr>
                <w:rFonts w:eastAsia="Arial" w:cs="Times New Roman"/>
                <w:b/>
                <w:sz w:val="20"/>
                <w:szCs w:val="20"/>
              </w:rPr>
              <w:t>Диаметр труб тепловых сетей, мм</w:t>
            </w:r>
          </w:p>
        </w:tc>
        <w:tc>
          <w:tcPr>
            <w:tcW w:w="2688" w:type="pct"/>
            <w:tcBorders>
              <w:top w:val="single" w:sz="4" w:space="0" w:color="auto"/>
              <w:left w:val="nil"/>
              <w:bottom w:val="single" w:sz="4" w:space="0" w:color="auto"/>
              <w:right w:val="single" w:sz="4" w:space="0" w:color="auto"/>
            </w:tcBorders>
            <w:shd w:val="clear" w:color="auto" w:fill="auto"/>
            <w:vAlign w:val="center"/>
            <w:hideMark/>
          </w:tcPr>
          <w:p w14:paraId="4DAADBAA" w14:textId="77777777" w:rsidR="00330200" w:rsidRPr="009347C6" w:rsidRDefault="002B2149" w:rsidP="009347C6">
            <w:pPr>
              <w:widowControl w:val="0"/>
              <w:spacing w:after="0"/>
              <w:ind w:firstLine="0"/>
              <w:jc w:val="center"/>
              <w:rPr>
                <w:rFonts w:eastAsia="Arial" w:cs="Times New Roman"/>
                <w:b/>
                <w:sz w:val="20"/>
                <w:szCs w:val="20"/>
              </w:rPr>
            </w:pPr>
            <w:r w:rsidRPr="009347C6">
              <w:rPr>
                <w:rFonts w:eastAsia="Arial" w:cs="Times New Roman"/>
                <w:b/>
                <w:sz w:val="20"/>
                <w:szCs w:val="20"/>
              </w:rPr>
              <w:t>Время восстановления теплоснабжения, ч</w:t>
            </w:r>
          </w:p>
        </w:tc>
      </w:tr>
      <w:tr w:rsidR="00330200" w:rsidRPr="009347C6" w14:paraId="0BF83302" w14:textId="77777777">
        <w:trPr>
          <w:trHeight w:val="20"/>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2B7641EC" w14:textId="77777777" w:rsidR="00330200" w:rsidRPr="009347C6" w:rsidRDefault="002B2149" w:rsidP="009347C6">
            <w:pPr>
              <w:widowControl w:val="0"/>
              <w:spacing w:after="0"/>
              <w:ind w:firstLine="0"/>
              <w:jc w:val="center"/>
              <w:rPr>
                <w:rFonts w:eastAsia="Arial" w:cs="Times New Roman"/>
                <w:sz w:val="20"/>
                <w:szCs w:val="20"/>
                <w:lang w:val="en-US"/>
              </w:rPr>
            </w:pPr>
            <w:r w:rsidRPr="009347C6">
              <w:rPr>
                <w:rFonts w:eastAsia="Arial" w:cs="Times New Roman"/>
                <w:sz w:val="20"/>
                <w:szCs w:val="20"/>
                <w:lang w:val="en-US"/>
              </w:rPr>
              <w:t>300</w:t>
            </w:r>
          </w:p>
        </w:tc>
        <w:tc>
          <w:tcPr>
            <w:tcW w:w="2688" w:type="pct"/>
            <w:tcBorders>
              <w:top w:val="nil"/>
              <w:left w:val="nil"/>
              <w:bottom w:val="single" w:sz="4" w:space="0" w:color="auto"/>
              <w:right w:val="single" w:sz="4" w:space="0" w:color="auto"/>
            </w:tcBorders>
            <w:shd w:val="clear" w:color="auto" w:fill="auto"/>
            <w:vAlign w:val="center"/>
            <w:hideMark/>
          </w:tcPr>
          <w:p w14:paraId="72CBB553" w14:textId="77777777" w:rsidR="00330200" w:rsidRPr="009347C6" w:rsidRDefault="002B2149" w:rsidP="009347C6">
            <w:pPr>
              <w:widowControl w:val="0"/>
              <w:spacing w:after="0"/>
              <w:ind w:firstLine="0"/>
              <w:jc w:val="center"/>
              <w:rPr>
                <w:rFonts w:eastAsia="Arial" w:cs="Times New Roman"/>
                <w:sz w:val="20"/>
                <w:szCs w:val="20"/>
              </w:rPr>
            </w:pPr>
            <w:r w:rsidRPr="009347C6">
              <w:rPr>
                <w:rFonts w:eastAsia="Arial" w:cs="Times New Roman"/>
                <w:sz w:val="20"/>
                <w:szCs w:val="20"/>
              </w:rPr>
              <w:t>15</w:t>
            </w:r>
          </w:p>
        </w:tc>
      </w:tr>
      <w:tr w:rsidR="00330200" w:rsidRPr="009347C6" w14:paraId="216B98BB" w14:textId="77777777">
        <w:trPr>
          <w:trHeight w:val="20"/>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4BC97EF6" w14:textId="77777777" w:rsidR="00330200" w:rsidRPr="009347C6" w:rsidRDefault="002B2149" w:rsidP="009347C6">
            <w:pPr>
              <w:widowControl w:val="0"/>
              <w:spacing w:after="0"/>
              <w:ind w:firstLine="0"/>
              <w:jc w:val="center"/>
              <w:rPr>
                <w:rFonts w:eastAsia="Arial" w:cs="Times New Roman"/>
                <w:sz w:val="20"/>
                <w:szCs w:val="20"/>
                <w:lang w:val="en-US"/>
              </w:rPr>
            </w:pPr>
            <w:r w:rsidRPr="009347C6">
              <w:rPr>
                <w:rFonts w:eastAsia="Arial" w:cs="Times New Roman"/>
                <w:sz w:val="20"/>
                <w:szCs w:val="20"/>
                <w:lang w:val="en-US"/>
              </w:rPr>
              <w:t>400</w:t>
            </w:r>
          </w:p>
        </w:tc>
        <w:tc>
          <w:tcPr>
            <w:tcW w:w="2688" w:type="pct"/>
            <w:tcBorders>
              <w:top w:val="nil"/>
              <w:left w:val="nil"/>
              <w:bottom w:val="single" w:sz="4" w:space="0" w:color="auto"/>
              <w:right w:val="single" w:sz="4" w:space="0" w:color="auto"/>
            </w:tcBorders>
            <w:shd w:val="clear" w:color="auto" w:fill="auto"/>
            <w:vAlign w:val="center"/>
            <w:hideMark/>
          </w:tcPr>
          <w:p w14:paraId="0C1875CB" w14:textId="77777777" w:rsidR="00330200" w:rsidRPr="009347C6" w:rsidRDefault="002B2149" w:rsidP="009347C6">
            <w:pPr>
              <w:widowControl w:val="0"/>
              <w:spacing w:after="0"/>
              <w:ind w:firstLine="0"/>
              <w:jc w:val="center"/>
              <w:rPr>
                <w:rFonts w:eastAsia="Arial" w:cs="Times New Roman"/>
                <w:sz w:val="20"/>
                <w:szCs w:val="20"/>
              </w:rPr>
            </w:pPr>
            <w:r w:rsidRPr="009347C6">
              <w:rPr>
                <w:rFonts w:eastAsia="Arial" w:cs="Times New Roman"/>
                <w:sz w:val="20"/>
                <w:szCs w:val="20"/>
              </w:rPr>
              <w:t>18</w:t>
            </w:r>
          </w:p>
        </w:tc>
      </w:tr>
      <w:tr w:rsidR="00330200" w:rsidRPr="009347C6" w14:paraId="039F9071" w14:textId="77777777">
        <w:trPr>
          <w:trHeight w:val="20"/>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37CF0950" w14:textId="77777777" w:rsidR="00330200" w:rsidRPr="009347C6" w:rsidRDefault="002B2149" w:rsidP="009347C6">
            <w:pPr>
              <w:widowControl w:val="0"/>
              <w:spacing w:after="0"/>
              <w:ind w:firstLine="0"/>
              <w:jc w:val="center"/>
              <w:rPr>
                <w:rFonts w:eastAsia="Arial" w:cs="Times New Roman"/>
                <w:sz w:val="20"/>
                <w:szCs w:val="20"/>
                <w:lang w:val="en-US"/>
              </w:rPr>
            </w:pPr>
            <w:r w:rsidRPr="009347C6">
              <w:rPr>
                <w:rFonts w:eastAsia="Arial" w:cs="Times New Roman"/>
                <w:sz w:val="20"/>
                <w:szCs w:val="20"/>
                <w:lang w:val="en-US"/>
              </w:rPr>
              <w:t>500</w:t>
            </w:r>
          </w:p>
        </w:tc>
        <w:tc>
          <w:tcPr>
            <w:tcW w:w="2688" w:type="pct"/>
            <w:tcBorders>
              <w:top w:val="nil"/>
              <w:left w:val="nil"/>
              <w:bottom w:val="single" w:sz="4" w:space="0" w:color="auto"/>
              <w:right w:val="single" w:sz="4" w:space="0" w:color="auto"/>
            </w:tcBorders>
            <w:shd w:val="clear" w:color="auto" w:fill="auto"/>
            <w:vAlign w:val="center"/>
            <w:hideMark/>
          </w:tcPr>
          <w:p w14:paraId="1CA51190" w14:textId="77777777" w:rsidR="00330200" w:rsidRPr="009347C6" w:rsidRDefault="002B2149" w:rsidP="009347C6">
            <w:pPr>
              <w:widowControl w:val="0"/>
              <w:spacing w:after="0"/>
              <w:ind w:firstLine="0"/>
              <w:jc w:val="center"/>
              <w:rPr>
                <w:rFonts w:eastAsia="Arial" w:cs="Times New Roman"/>
                <w:sz w:val="20"/>
                <w:szCs w:val="20"/>
              </w:rPr>
            </w:pPr>
            <w:r w:rsidRPr="009347C6">
              <w:rPr>
                <w:rFonts w:eastAsia="Arial" w:cs="Times New Roman"/>
                <w:sz w:val="20"/>
                <w:szCs w:val="20"/>
              </w:rPr>
              <w:t>22</w:t>
            </w:r>
          </w:p>
        </w:tc>
      </w:tr>
      <w:tr w:rsidR="00330200" w:rsidRPr="009347C6" w14:paraId="7705EE5D" w14:textId="77777777">
        <w:trPr>
          <w:trHeight w:val="20"/>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1B74EB56" w14:textId="77777777" w:rsidR="00330200" w:rsidRPr="009347C6" w:rsidRDefault="002B2149" w:rsidP="009347C6">
            <w:pPr>
              <w:widowControl w:val="0"/>
              <w:spacing w:after="0"/>
              <w:ind w:firstLine="0"/>
              <w:jc w:val="center"/>
              <w:rPr>
                <w:rFonts w:eastAsia="Arial" w:cs="Times New Roman"/>
                <w:sz w:val="20"/>
                <w:szCs w:val="20"/>
                <w:lang w:val="en-US"/>
              </w:rPr>
            </w:pPr>
            <w:r w:rsidRPr="009347C6">
              <w:rPr>
                <w:rFonts w:eastAsia="Arial" w:cs="Times New Roman"/>
                <w:sz w:val="20"/>
                <w:szCs w:val="20"/>
                <w:lang w:val="en-US"/>
              </w:rPr>
              <w:t>600</w:t>
            </w:r>
          </w:p>
        </w:tc>
        <w:tc>
          <w:tcPr>
            <w:tcW w:w="2688" w:type="pct"/>
            <w:tcBorders>
              <w:top w:val="nil"/>
              <w:left w:val="nil"/>
              <w:bottom w:val="single" w:sz="4" w:space="0" w:color="auto"/>
              <w:right w:val="single" w:sz="4" w:space="0" w:color="auto"/>
            </w:tcBorders>
            <w:shd w:val="clear" w:color="auto" w:fill="auto"/>
            <w:vAlign w:val="center"/>
            <w:hideMark/>
          </w:tcPr>
          <w:p w14:paraId="6F750321" w14:textId="77777777" w:rsidR="00330200" w:rsidRPr="009347C6" w:rsidRDefault="002B2149" w:rsidP="009347C6">
            <w:pPr>
              <w:widowControl w:val="0"/>
              <w:spacing w:after="0"/>
              <w:ind w:firstLine="0"/>
              <w:jc w:val="center"/>
              <w:rPr>
                <w:rFonts w:eastAsia="Arial" w:cs="Times New Roman"/>
                <w:sz w:val="20"/>
                <w:szCs w:val="20"/>
              </w:rPr>
            </w:pPr>
            <w:r w:rsidRPr="009347C6">
              <w:rPr>
                <w:rFonts w:eastAsia="Arial" w:cs="Times New Roman"/>
                <w:sz w:val="20"/>
                <w:szCs w:val="20"/>
              </w:rPr>
              <w:t>26</w:t>
            </w:r>
          </w:p>
        </w:tc>
      </w:tr>
      <w:tr w:rsidR="00330200" w:rsidRPr="009347C6" w14:paraId="116DD2BB" w14:textId="77777777">
        <w:trPr>
          <w:trHeight w:val="20"/>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39965CD9" w14:textId="77777777" w:rsidR="00330200" w:rsidRPr="009347C6" w:rsidRDefault="002B2149" w:rsidP="009347C6">
            <w:pPr>
              <w:widowControl w:val="0"/>
              <w:spacing w:after="0"/>
              <w:ind w:firstLine="0"/>
              <w:jc w:val="center"/>
              <w:rPr>
                <w:rFonts w:eastAsia="Arial" w:cs="Times New Roman"/>
                <w:sz w:val="20"/>
                <w:szCs w:val="20"/>
                <w:lang w:val="en-US"/>
              </w:rPr>
            </w:pPr>
            <w:r w:rsidRPr="009347C6">
              <w:rPr>
                <w:rFonts w:eastAsia="Arial" w:cs="Times New Roman"/>
                <w:sz w:val="20"/>
                <w:szCs w:val="20"/>
                <w:lang w:val="en-US"/>
              </w:rPr>
              <w:t>700</w:t>
            </w:r>
          </w:p>
        </w:tc>
        <w:tc>
          <w:tcPr>
            <w:tcW w:w="2688" w:type="pct"/>
            <w:tcBorders>
              <w:top w:val="nil"/>
              <w:left w:val="nil"/>
              <w:bottom w:val="single" w:sz="4" w:space="0" w:color="auto"/>
              <w:right w:val="single" w:sz="4" w:space="0" w:color="auto"/>
            </w:tcBorders>
            <w:shd w:val="clear" w:color="auto" w:fill="auto"/>
            <w:vAlign w:val="center"/>
            <w:hideMark/>
          </w:tcPr>
          <w:p w14:paraId="5874BC6F" w14:textId="77777777" w:rsidR="00330200" w:rsidRPr="009347C6" w:rsidRDefault="002B2149" w:rsidP="009347C6">
            <w:pPr>
              <w:widowControl w:val="0"/>
              <w:spacing w:after="0"/>
              <w:ind w:firstLine="0"/>
              <w:jc w:val="center"/>
              <w:rPr>
                <w:rFonts w:eastAsia="Arial" w:cs="Times New Roman"/>
                <w:sz w:val="20"/>
                <w:szCs w:val="20"/>
              </w:rPr>
            </w:pPr>
            <w:r w:rsidRPr="009347C6">
              <w:rPr>
                <w:rFonts w:eastAsia="Arial" w:cs="Times New Roman"/>
                <w:sz w:val="20"/>
                <w:szCs w:val="20"/>
              </w:rPr>
              <w:t>29</w:t>
            </w:r>
          </w:p>
        </w:tc>
      </w:tr>
      <w:tr w:rsidR="00330200" w:rsidRPr="009347C6" w14:paraId="35592103" w14:textId="77777777">
        <w:trPr>
          <w:trHeight w:val="20"/>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3D3A12B2" w14:textId="77777777" w:rsidR="00330200" w:rsidRPr="009347C6" w:rsidRDefault="002B2149" w:rsidP="009347C6">
            <w:pPr>
              <w:widowControl w:val="0"/>
              <w:spacing w:after="0"/>
              <w:ind w:firstLine="0"/>
              <w:jc w:val="center"/>
              <w:rPr>
                <w:rFonts w:eastAsia="Arial" w:cs="Times New Roman"/>
                <w:sz w:val="20"/>
                <w:szCs w:val="20"/>
              </w:rPr>
            </w:pPr>
            <w:r w:rsidRPr="009347C6">
              <w:rPr>
                <w:rFonts w:eastAsia="Arial" w:cs="Times New Roman"/>
                <w:sz w:val="20"/>
                <w:szCs w:val="20"/>
                <w:lang w:val="en-US"/>
              </w:rPr>
              <w:t>800</w:t>
            </w:r>
            <w:r w:rsidRPr="009347C6">
              <w:rPr>
                <w:rFonts w:eastAsia="Arial" w:cs="Times New Roman"/>
                <w:sz w:val="20"/>
                <w:szCs w:val="20"/>
              </w:rPr>
              <w:t>-1000</w:t>
            </w:r>
          </w:p>
        </w:tc>
        <w:tc>
          <w:tcPr>
            <w:tcW w:w="2688" w:type="pct"/>
            <w:tcBorders>
              <w:top w:val="nil"/>
              <w:left w:val="nil"/>
              <w:bottom w:val="single" w:sz="4" w:space="0" w:color="auto"/>
              <w:right w:val="single" w:sz="4" w:space="0" w:color="auto"/>
            </w:tcBorders>
            <w:shd w:val="clear" w:color="auto" w:fill="auto"/>
            <w:vAlign w:val="center"/>
            <w:hideMark/>
          </w:tcPr>
          <w:p w14:paraId="77EC0A6E" w14:textId="77777777" w:rsidR="00330200" w:rsidRPr="009347C6" w:rsidRDefault="002B2149" w:rsidP="009347C6">
            <w:pPr>
              <w:widowControl w:val="0"/>
              <w:spacing w:after="0"/>
              <w:ind w:firstLine="0"/>
              <w:jc w:val="center"/>
              <w:rPr>
                <w:rFonts w:eastAsia="Arial" w:cs="Times New Roman"/>
                <w:sz w:val="20"/>
                <w:szCs w:val="20"/>
              </w:rPr>
            </w:pPr>
            <w:r w:rsidRPr="009347C6">
              <w:rPr>
                <w:rFonts w:eastAsia="Arial" w:cs="Times New Roman"/>
                <w:sz w:val="20"/>
                <w:szCs w:val="20"/>
              </w:rPr>
              <w:t>40</w:t>
            </w:r>
          </w:p>
        </w:tc>
      </w:tr>
      <w:tr w:rsidR="00330200" w:rsidRPr="009347C6" w14:paraId="40B3F404" w14:textId="77777777">
        <w:trPr>
          <w:trHeight w:val="20"/>
        </w:trPr>
        <w:tc>
          <w:tcPr>
            <w:tcW w:w="2312" w:type="pct"/>
            <w:tcBorders>
              <w:top w:val="nil"/>
              <w:left w:val="single" w:sz="4" w:space="0" w:color="auto"/>
              <w:bottom w:val="single" w:sz="4" w:space="0" w:color="auto"/>
              <w:right w:val="single" w:sz="4" w:space="0" w:color="auto"/>
            </w:tcBorders>
            <w:shd w:val="clear" w:color="auto" w:fill="auto"/>
            <w:vAlign w:val="center"/>
            <w:hideMark/>
          </w:tcPr>
          <w:p w14:paraId="37543E17" w14:textId="77777777" w:rsidR="00330200" w:rsidRPr="009347C6" w:rsidRDefault="002B2149" w:rsidP="009347C6">
            <w:pPr>
              <w:widowControl w:val="0"/>
              <w:spacing w:after="0"/>
              <w:ind w:firstLine="0"/>
              <w:jc w:val="center"/>
              <w:rPr>
                <w:rFonts w:eastAsia="Arial" w:cs="Times New Roman"/>
                <w:sz w:val="20"/>
                <w:szCs w:val="20"/>
              </w:rPr>
            </w:pPr>
            <w:r w:rsidRPr="009347C6">
              <w:rPr>
                <w:rFonts w:eastAsia="Arial" w:cs="Times New Roman"/>
                <w:sz w:val="20"/>
                <w:szCs w:val="20"/>
                <w:lang w:val="en-US"/>
              </w:rPr>
              <w:t>1200</w:t>
            </w:r>
            <w:r w:rsidRPr="009347C6">
              <w:rPr>
                <w:rFonts w:eastAsia="Arial" w:cs="Times New Roman"/>
                <w:sz w:val="20"/>
                <w:szCs w:val="20"/>
              </w:rPr>
              <w:t>-1400</w:t>
            </w:r>
          </w:p>
        </w:tc>
        <w:tc>
          <w:tcPr>
            <w:tcW w:w="2688" w:type="pct"/>
            <w:tcBorders>
              <w:top w:val="nil"/>
              <w:left w:val="nil"/>
              <w:bottom w:val="single" w:sz="4" w:space="0" w:color="auto"/>
              <w:right w:val="single" w:sz="4" w:space="0" w:color="auto"/>
            </w:tcBorders>
            <w:shd w:val="clear" w:color="auto" w:fill="auto"/>
            <w:vAlign w:val="center"/>
            <w:hideMark/>
          </w:tcPr>
          <w:p w14:paraId="35DED591" w14:textId="77777777" w:rsidR="00330200" w:rsidRPr="009347C6" w:rsidRDefault="002B2149" w:rsidP="009347C6">
            <w:pPr>
              <w:widowControl w:val="0"/>
              <w:spacing w:after="0"/>
              <w:ind w:firstLine="0"/>
              <w:jc w:val="center"/>
              <w:rPr>
                <w:rFonts w:eastAsia="Arial" w:cs="Times New Roman"/>
                <w:sz w:val="20"/>
                <w:szCs w:val="20"/>
              </w:rPr>
            </w:pPr>
            <w:r w:rsidRPr="009347C6">
              <w:rPr>
                <w:rFonts w:eastAsia="Arial" w:cs="Times New Roman"/>
                <w:sz w:val="20"/>
                <w:szCs w:val="20"/>
              </w:rPr>
              <w:t>до 54</w:t>
            </w:r>
          </w:p>
        </w:tc>
      </w:tr>
    </w:tbl>
    <w:p w14:paraId="52A51D36" w14:textId="77777777" w:rsidR="00330200" w:rsidRPr="009347C6" w:rsidRDefault="00330200" w:rsidP="009347C6"/>
    <w:p w14:paraId="235E7FB4" w14:textId="1E806B4B" w:rsidR="00330200" w:rsidRPr="009347C6" w:rsidRDefault="002B2149" w:rsidP="009347C6">
      <w:r w:rsidRPr="009347C6">
        <w:t>В целом по городу время восстановления работоспособности тепловых сетей соответствует установленным нормативам.</w:t>
      </w:r>
    </w:p>
    <w:p w14:paraId="7B55E31F" w14:textId="77777777" w:rsidR="00330200" w:rsidRPr="009347C6" w:rsidRDefault="002B2149" w:rsidP="009347C6">
      <w:pPr>
        <w:pStyle w:val="11"/>
        <w:numPr>
          <w:ilvl w:val="1"/>
          <w:numId w:val="3"/>
        </w:numPr>
        <w:rPr>
          <w:color w:val="auto"/>
        </w:rPr>
      </w:pPr>
      <w:bookmarkStart w:id="271" w:name="_Toc147907121"/>
      <w:r w:rsidRPr="009347C6">
        <w:rPr>
          <w:color w:val="auto"/>
        </w:rPr>
        <w:lastRenderedPageBreak/>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bookmarkEnd w:id="271"/>
    </w:p>
    <w:p w14:paraId="28F70816" w14:textId="77777777" w:rsidR="00330200" w:rsidRPr="009347C6" w:rsidRDefault="002B2149" w:rsidP="009347C6">
      <w:pPr>
        <w:spacing w:line="256" w:lineRule="auto"/>
      </w:pPr>
      <w:r w:rsidRPr="009347C6">
        <w:t>Методика оценки надежности теплоснабжения представлена в Приложении 18 МУ.</w:t>
      </w:r>
    </w:p>
    <w:p w14:paraId="27FDF628" w14:textId="77777777" w:rsidR="00330200" w:rsidRPr="009347C6" w:rsidRDefault="002B2149" w:rsidP="009347C6">
      <w:pPr>
        <w:spacing w:line="256" w:lineRule="auto"/>
      </w:pPr>
      <w:r w:rsidRPr="009347C6">
        <w:t>В соответствии с п. 6.25 СП 124.13330.2012 «Тепловые сети»:</w:t>
      </w:r>
    </w:p>
    <w:p w14:paraId="54D91EEB" w14:textId="77777777" w:rsidR="00330200" w:rsidRPr="009347C6" w:rsidRDefault="002B2149" w:rsidP="009347C6">
      <w:pPr>
        <w:spacing w:line="256" w:lineRule="auto"/>
        <w:rPr>
          <w:i/>
          <w:iCs/>
        </w:rPr>
      </w:pPr>
      <w:r w:rsidRPr="009347C6">
        <w:rPr>
          <w:i/>
          <w:iCs/>
        </w:rPr>
        <w:t>«способность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следует определять по трем показателям (критериям): вероятности безотказной работы [P], коэффициенту готовности [Кг], живучести [Ж]».</w:t>
      </w:r>
    </w:p>
    <w:p w14:paraId="2883F4AA" w14:textId="77777777" w:rsidR="00330200" w:rsidRPr="009347C6" w:rsidRDefault="002B2149" w:rsidP="009347C6">
      <w:pPr>
        <w:spacing w:line="256" w:lineRule="auto"/>
      </w:pPr>
      <w:r w:rsidRPr="009347C6">
        <w:t xml:space="preserve">Методика Приложения 18 МУ внедрена в </w:t>
      </w:r>
      <w:proofErr w:type="spellStart"/>
      <w:r w:rsidRPr="009347C6">
        <w:t>ZuluThermo</w:t>
      </w:r>
      <w:proofErr w:type="spellEnd"/>
      <w:r w:rsidRPr="009347C6">
        <w:t>, посредством модуля расчета надежности.</w:t>
      </w:r>
    </w:p>
    <w:p w14:paraId="694DE8AF" w14:textId="77777777" w:rsidR="00330200" w:rsidRPr="009347C6" w:rsidRDefault="002B2149" w:rsidP="009347C6">
      <w:pPr>
        <w:spacing w:line="256" w:lineRule="auto"/>
      </w:pPr>
      <w:r w:rsidRPr="009347C6">
        <w:t>В соответствии с п. 6.26 СП 124.13330.2012 «Тепловые сети» 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для:</w:t>
      </w:r>
    </w:p>
    <w:p w14:paraId="6CE473FD" w14:textId="77777777" w:rsidR="00330200" w:rsidRPr="009347C6" w:rsidRDefault="002B2149" w:rsidP="009347C6">
      <w:pPr>
        <w:spacing w:line="256" w:lineRule="auto"/>
      </w:pPr>
      <w:r w:rsidRPr="009347C6">
        <w:t>- источника теплоты Р</w:t>
      </w:r>
      <w:r w:rsidRPr="009347C6">
        <w:rPr>
          <w:vertAlign w:val="subscript"/>
        </w:rPr>
        <w:t>ит</w:t>
      </w:r>
      <w:r w:rsidRPr="009347C6">
        <w:t xml:space="preserve"> = 0,97;</w:t>
      </w:r>
    </w:p>
    <w:p w14:paraId="134298C4" w14:textId="77777777" w:rsidR="00330200" w:rsidRPr="009347C6" w:rsidRDefault="002B2149" w:rsidP="009347C6">
      <w:pPr>
        <w:spacing w:line="256" w:lineRule="auto"/>
      </w:pPr>
      <w:r w:rsidRPr="009347C6">
        <w:t xml:space="preserve">- тепловых сетей </w:t>
      </w:r>
      <w:proofErr w:type="spellStart"/>
      <w:r w:rsidRPr="009347C6">
        <w:t>Р</w:t>
      </w:r>
      <w:r w:rsidRPr="009347C6">
        <w:rPr>
          <w:vertAlign w:val="subscript"/>
        </w:rPr>
        <w:t>тс</w:t>
      </w:r>
      <w:proofErr w:type="spellEnd"/>
      <w:r w:rsidRPr="009347C6">
        <w:t xml:space="preserve"> = 0,9;</w:t>
      </w:r>
    </w:p>
    <w:p w14:paraId="7CEB4162" w14:textId="77777777" w:rsidR="00330200" w:rsidRPr="009347C6" w:rsidRDefault="002B2149" w:rsidP="009347C6">
      <w:pPr>
        <w:spacing w:line="256" w:lineRule="auto"/>
      </w:pPr>
      <w:r w:rsidRPr="009347C6">
        <w:t xml:space="preserve">- потребителя теплоты </w:t>
      </w:r>
      <w:proofErr w:type="spellStart"/>
      <w:r w:rsidRPr="009347C6">
        <w:t>Р</w:t>
      </w:r>
      <w:r w:rsidRPr="009347C6">
        <w:rPr>
          <w:vertAlign w:val="subscript"/>
        </w:rPr>
        <w:t>пт</w:t>
      </w:r>
      <w:proofErr w:type="spellEnd"/>
      <w:r w:rsidRPr="009347C6">
        <w:t xml:space="preserve"> = 0,99;</w:t>
      </w:r>
    </w:p>
    <w:p w14:paraId="683856EB" w14:textId="77777777" w:rsidR="00330200" w:rsidRPr="009347C6" w:rsidRDefault="002B2149" w:rsidP="009347C6">
      <w:pPr>
        <w:spacing w:line="256" w:lineRule="auto"/>
      </w:pPr>
      <w:r w:rsidRPr="009347C6">
        <w:t xml:space="preserve">- системы СЦТ в целом </w:t>
      </w:r>
      <w:proofErr w:type="spellStart"/>
      <w:r w:rsidRPr="009347C6">
        <w:t>Р</w:t>
      </w:r>
      <w:r w:rsidRPr="009347C6">
        <w:rPr>
          <w:vertAlign w:val="subscript"/>
        </w:rPr>
        <w:t>сцт</w:t>
      </w:r>
      <w:proofErr w:type="spellEnd"/>
      <w:r w:rsidRPr="009347C6">
        <w:t xml:space="preserve"> = 0,9×0,97×0,99 = 0,86.</w:t>
      </w:r>
    </w:p>
    <w:p w14:paraId="546B5B33" w14:textId="77777777" w:rsidR="00330200" w:rsidRPr="009347C6" w:rsidRDefault="002B2149" w:rsidP="009347C6">
      <w:pPr>
        <w:spacing w:line="256" w:lineRule="auto"/>
      </w:pPr>
      <w:r w:rsidRPr="009347C6">
        <w:t>Расчет вероятности безотказной работы тепловой сети по отношению к каждому потребителю осуществляется по следующему алгоритму:</w:t>
      </w:r>
    </w:p>
    <w:p w14:paraId="35968799" w14:textId="77777777" w:rsidR="00330200" w:rsidRPr="009347C6" w:rsidRDefault="002B2149" w:rsidP="009347C6">
      <w:pPr>
        <w:spacing w:line="256" w:lineRule="auto"/>
      </w:pPr>
      <w:r w:rsidRPr="009347C6">
        <w:t>1. Определяется путь передачи теплоносителя от источника до потребителя, по отношению к которому выполняется расчет вероятности безотказной работы тепловой сети.</w:t>
      </w:r>
    </w:p>
    <w:p w14:paraId="6ADCCAC7" w14:textId="77777777" w:rsidR="00330200" w:rsidRPr="009347C6" w:rsidRDefault="002B2149" w:rsidP="009347C6">
      <w:pPr>
        <w:spacing w:line="256" w:lineRule="auto"/>
      </w:pPr>
      <w:r w:rsidRPr="009347C6">
        <w:t>2. На первом этапе расчета устанавливается перечень участков теплопроводов, составляющих этот путь.</w:t>
      </w:r>
    </w:p>
    <w:p w14:paraId="335C1819" w14:textId="77777777" w:rsidR="00330200" w:rsidRPr="009347C6" w:rsidRDefault="002B2149" w:rsidP="009347C6">
      <w:pPr>
        <w:spacing w:line="256" w:lineRule="auto"/>
      </w:pPr>
      <w:r w:rsidRPr="009347C6">
        <w:t>3. Для каждого участка тепловой сети устанавливаются: год ввода в эксплуатацию, диаметр и протяженность.</w:t>
      </w:r>
    </w:p>
    <w:p w14:paraId="6F154ED2" w14:textId="77777777" w:rsidR="00330200" w:rsidRPr="009347C6" w:rsidRDefault="002B2149" w:rsidP="009347C6">
      <w:pPr>
        <w:spacing w:line="256" w:lineRule="auto"/>
      </w:pPr>
      <w:r w:rsidRPr="009347C6">
        <w:t>4.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14:paraId="1F7DC308" w14:textId="77777777" w:rsidR="00330200" w:rsidRPr="009347C6" w:rsidRDefault="002B2149" w:rsidP="009347C6">
      <w:pPr>
        <w:spacing w:line="256" w:lineRule="auto"/>
      </w:pPr>
      <w:r w:rsidRPr="009347C6">
        <w:t>λ</w:t>
      </w:r>
      <w:r w:rsidRPr="009347C6">
        <w:rPr>
          <w:vertAlign w:val="subscript"/>
        </w:rPr>
        <w:t xml:space="preserve">0 </w:t>
      </w:r>
      <w:r w:rsidRPr="009347C6">
        <w:t>- 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14:paraId="36AFBD62" w14:textId="77777777" w:rsidR="00330200" w:rsidRPr="009347C6" w:rsidRDefault="002B2149" w:rsidP="009347C6">
      <w:pPr>
        <w:spacing w:line="256" w:lineRule="auto"/>
      </w:pPr>
      <w:r w:rsidRPr="009347C6">
        <w:t>- средневзвешенная частота (интенсивность) отказов для участков тепловой сети с продолжительностью эксплуатации от 1 до 3 лет;</w:t>
      </w:r>
    </w:p>
    <w:p w14:paraId="0F012A47" w14:textId="77777777" w:rsidR="00330200" w:rsidRPr="009347C6" w:rsidRDefault="002B2149" w:rsidP="009347C6">
      <w:pPr>
        <w:spacing w:line="256" w:lineRule="auto"/>
      </w:pPr>
      <w:r w:rsidRPr="009347C6">
        <w:t>- средневзвешенная частота (интенсивность) отказов для участков тепловой сети с продолжительностью эксплуатации от 17 и более лет;</w:t>
      </w:r>
    </w:p>
    <w:p w14:paraId="3ABF98D2" w14:textId="77777777" w:rsidR="00330200" w:rsidRPr="009347C6" w:rsidRDefault="002B2149" w:rsidP="009347C6">
      <w:pPr>
        <w:spacing w:line="256" w:lineRule="auto"/>
      </w:pPr>
      <w:r w:rsidRPr="009347C6">
        <w:t>- средневзвешенная продолжительность ремонта (восстановления) участков тепловой сети;</w:t>
      </w:r>
    </w:p>
    <w:p w14:paraId="63567E83" w14:textId="77777777" w:rsidR="00330200" w:rsidRPr="009347C6" w:rsidRDefault="002B2149" w:rsidP="009347C6">
      <w:pPr>
        <w:spacing w:line="256" w:lineRule="auto"/>
      </w:pPr>
      <w:r w:rsidRPr="009347C6">
        <w:t>- средневзвешенная продолжительность ремонта (восстановления) участков тепловой сети в зависимости от диаметра участка.</w:t>
      </w:r>
    </w:p>
    <w:p w14:paraId="084059B6" w14:textId="77777777" w:rsidR="00330200" w:rsidRPr="009347C6" w:rsidRDefault="002B2149" w:rsidP="009347C6">
      <w:pPr>
        <w:spacing w:line="256" w:lineRule="auto"/>
      </w:pPr>
      <w:r w:rsidRPr="009347C6">
        <w:t xml:space="preserve">Частота (интенсивность) отказов (в соответствии с ГОСТ 27.002-09 «Надежность в технике») каждого участка тепловой сети измеряется с помощью показателя </w:t>
      </w:r>
      <w:r w:rsidRPr="009347C6">
        <w:rPr>
          <w:rFonts w:eastAsia="Microsoft YaHei" w:cs="Times New Roman"/>
          <w:iCs/>
          <w:noProof/>
          <w:spacing w:val="-5"/>
          <w:position w:val="-12"/>
          <w:sz w:val="24"/>
          <w:szCs w:val="24"/>
          <w:lang w:eastAsia="ru-RU"/>
        </w:rPr>
        <w:drawing>
          <wp:inline distT="0" distB="0" distL="0" distR="0" wp14:anchorId="160AFAE4" wp14:editId="3E47BEEA">
            <wp:extent cx="154305" cy="225425"/>
            <wp:effectExtent l="0" t="0" r="0" b="3175"/>
            <wp:docPr id="1146" name="Рисунок 1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6"/>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154305" cy="225425"/>
                    </a:xfrm>
                    <a:prstGeom prst="rect">
                      <a:avLst/>
                    </a:prstGeom>
                    <a:noFill/>
                    <a:ln>
                      <a:noFill/>
                    </a:ln>
                  </pic:spPr>
                </pic:pic>
              </a:graphicData>
            </a:graphic>
          </wp:inline>
        </w:drawing>
      </w:r>
      <w:r w:rsidRPr="009347C6">
        <w:t xml:space="preserve">, который имеет размерность [1/км/год] или [1/км/час]. Интенсивность отказов всей тепловой сети </w:t>
      </w:r>
      <w:r w:rsidRPr="009347C6">
        <w:lastRenderedPageBreak/>
        <w:t>(без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14:paraId="27BE40BC" w14:textId="77777777" w:rsidR="00330200" w:rsidRPr="009347C6" w:rsidRDefault="002B2149" w:rsidP="009347C6">
      <w:pPr>
        <w:spacing w:line="256" w:lineRule="auto"/>
        <w:ind w:firstLine="0"/>
        <w:jc w:val="center"/>
      </w:pPr>
      <w:r w:rsidRPr="009347C6">
        <w:rPr>
          <w:rFonts w:eastAsia="Microsoft YaHei" w:cs="Times New Roman"/>
          <w:iCs/>
          <w:noProof/>
          <w:spacing w:val="-5"/>
          <w:position w:val="-28"/>
          <w:sz w:val="24"/>
          <w:szCs w:val="24"/>
          <w:lang w:eastAsia="ru-RU"/>
        </w:rPr>
        <w:drawing>
          <wp:inline distT="0" distB="0" distL="0" distR="0" wp14:anchorId="6173F8CA" wp14:editId="391C38CC">
            <wp:extent cx="3289300" cy="510540"/>
            <wp:effectExtent l="0" t="0" r="6350" b="3810"/>
            <wp:docPr id="1147" name="Рисунок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7"/>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3289300" cy="510540"/>
                    </a:xfrm>
                    <a:prstGeom prst="rect">
                      <a:avLst/>
                    </a:prstGeom>
                    <a:noFill/>
                    <a:ln>
                      <a:noFill/>
                    </a:ln>
                  </pic:spPr>
                </pic:pic>
              </a:graphicData>
            </a:graphic>
          </wp:inline>
        </w:drawing>
      </w:r>
      <w:r w:rsidRPr="009347C6">
        <w:t>, (1.1.)</w:t>
      </w:r>
    </w:p>
    <w:p w14:paraId="48C626D1" w14:textId="77777777" w:rsidR="00330200" w:rsidRPr="009347C6" w:rsidRDefault="002B2149" w:rsidP="009347C6">
      <w:pPr>
        <w:spacing w:line="256" w:lineRule="auto"/>
      </w:pPr>
      <w:r w:rsidRPr="009347C6">
        <w:t xml:space="preserve">Интенсивность отказов всего последовательного соединения равна сумме интенсивностей отказов на каждом участке </w:t>
      </w:r>
      <w:r w:rsidRPr="009347C6">
        <w:rPr>
          <w:rFonts w:eastAsia="Microsoft YaHei" w:cs="Times New Roman"/>
          <w:iCs/>
          <w:noProof/>
          <w:spacing w:val="-5"/>
          <w:position w:val="-12"/>
          <w:sz w:val="24"/>
          <w:szCs w:val="24"/>
          <w:lang w:eastAsia="ru-RU"/>
        </w:rPr>
        <w:drawing>
          <wp:inline distT="0" distB="0" distL="0" distR="0" wp14:anchorId="0ABBB4AB" wp14:editId="5E0EAD55">
            <wp:extent cx="1674495" cy="225425"/>
            <wp:effectExtent l="0" t="0" r="1905" b="3175"/>
            <wp:docPr id="1148" name="Рисунок 1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8"/>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674495" cy="225425"/>
                    </a:xfrm>
                    <a:prstGeom prst="rect">
                      <a:avLst/>
                    </a:prstGeom>
                    <a:noFill/>
                    <a:ln>
                      <a:noFill/>
                    </a:ln>
                  </pic:spPr>
                </pic:pic>
              </a:graphicData>
            </a:graphic>
          </wp:inline>
        </w:drawing>
      </w:r>
      <w:r w:rsidRPr="009347C6">
        <w:t xml:space="preserve">, [1/час], где </w:t>
      </w:r>
      <w:r w:rsidRPr="009347C6">
        <w:rPr>
          <w:rFonts w:eastAsia="Microsoft YaHei" w:cs="Times New Roman"/>
          <w:iCs/>
          <w:noProof/>
          <w:spacing w:val="-5"/>
          <w:position w:val="-12"/>
          <w:sz w:val="24"/>
          <w:szCs w:val="24"/>
          <w:lang w:eastAsia="ru-RU"/>
        </w:rPr>
        <w:drawing>
          <wp:inline distT="0" distB="0" distL="0" distR="0" wp14:anchorId="741C6BF8" wp14:editId="0166FDFC">
            <wp:extent cx="154305" cy="225425"/>
            <wp:effectExtent l="0" t="0" r="0" b="3175"/>
            <wp:docPr id="1149" name="Рисунок 1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9"/>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154305" cy="225425"/>
                    </a:xfrm>
                    <a:prstGeom prst="rect">
                      <a:avLst/>
                    </a:prstGeom>
                    <a:noFill/>
                    <a:ln>
                      <a:noFill/>
                    </a:ln>
                  </pic:spPr>
                </pic:pic>
              </a:graphicData>
            </a:graphic>
          </wp:inline>
        </w:drawing>
      </w:r>
      <w:r w:rsidRPr="009347C6">
        <w:t xml:space="preserve"> -протяженность каждого участка, [км]. И, таким образом, чем выше значение интенсивности отказов системы, тем меньше вероятность безотказной работы. Параметр времени в этих выражениях всегда равен одному отопительному периоду, т.е. значение вероятности безотказной работы вычисляется как некоторая вероятность в конце каждого рабочего цикла (перед следующим ремонтным периодом).</w:t>
      </w:r>
    </w:p>
    <w:p w14:paraId="74CBF471" w14:textId="77777777" w:rsidR="00330200" w:rsidRPr="009347C6" w:rsidRDefault="002B2149" w:rsidP="009347C6">
      <w:pPr>
        <w:spacing w:line="256" w:lineRule="auto"/>
      </w:pPr>
      <w:r w:rsidRPr="009347C6">
        <w:t xml:space="preserve">Интенсивность отказов каждого конкретного участка может быть разной, но самое главное, она зависит от времени эксплуатации участка. В нашей практике для описания параметрической зависимости интенсивности отказов мы применяется зависимость от срока эксплуатации, следующего вида, близкая по характеру к распределению </w:t>
      </w:r>
      <w:proofErr w:type="spellStart"/>
      <w:r w:rsidRPr="009347C6">
        <w:t>Вейбулла</w:t>
      </w:r>
      <w:proofErr w:type="spellEnd"/>
      <w:r w:rsidRPr="009347C6">
        <w:t>:</w:t>
      </w:r>
    </w:p>
    <w:p w14:paraId="4F6D8F0E" w14:textId="77777777" w:rsidR="00330200" w:rsidRPr="009347C6" w:rsidRDefault="002B2149" w:rsidP="009347C6">
      <w:pPr>
        <w:spacing w:line="256" w:lineRule="auto"/>
        <w:ind w:firstLine="0"/>
        <w:jc w:val="center"/>
      </w:pPr>
      <w:r w:rsidRPr="009347C6">
        <w:rPr>
          <w:rFonts w:eastAsia="Microsoft YaHei" w:cs="Times New Roman"/>
          <w:iCs/>
          <w:noProof/>
          <w:spacing w:val="-5"/>
          <w:position w:val="-14"/>
          <w:sz w:val="24"/>
          <w:szCs w:val="24"/>
          <w:lang w:eastAsia="ru-RU"/>
        </w:rPr>
        <w:drawing>
          <wp:inline distT="0" distB="0" distL="0" distR="0" wp14:anchorId="672A6DCF" wp14:editId="61C3800E">
            <wp:extent cx="1146175" cy="245745"/>
            <wp:effectExtent l="0" t="0" r="0" b="0"/>
            <wp:docPr id="1120" name="Рисунок 1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1146175" cy="245745"/>
                    </a:xfrm>
                    <a:prstGeom prst="rect">
                      <a:avLst/>
                    </a:prstGeom>
                    <a:noFill/>
                    <a:ln>
                      <a:noFill/>
                    </a:ln>
                  </pic:spPr>
                </pic:pic>
              </a:graphicData>
            </a:graphic>
          </wp:inline>
        </w:drawing>
      </w:r>
      <w:r w:rsidRPr="009347C6">
        <w:t>, (1.2)</w:t>
      </w:r>
    </w:p>
    <w:p w14:paraId="3915FD9A" w14:textId="77777777" w:rsidR="00330200" w:rsidRPr="009347C6" w:rsidRDefault="002B2149" w:rsidP="009347C6">
      <w:pPr>
        <w:spacing w:line="256" w:lineRule="auto"/>
      </w:pPr>
      <w:r w:rsidRPr="009347C6">
        <w:t xml:space="preserve">где </w:t>
      </w:r>
      <w:r w:rsidRPr="009347C6">
        <w:rPr>
          <w:rFonts w:eastAsia="Microsoft YaHei" w:cs="Times New Roman"/>
          <w:iCs/>
          <w:noProof/>
          <w:spacing w:val="-5"/>
          <w:position w:val="-6"/>
          <w:sz w:val="24"/>
          <w:szCs w:val="24"/>
          <w:lang w:eastAsia="ru-RU"/>
        </w:rPr>
        <w:drawing>
          <wp:inline distT="0" distB="0" distL="0" distR="0" wp14:anchorId="241486EF" wp14:editId="42893D3D">
            <wp:extent cx="130810" cy="130810"/>
            <wp:effectExtent l="0" t="0" r="2540" b="2540"/>
            <wp:docPr id="1150" name="Рисунок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0"/>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w:r>
      <w:r w:rsidRPr="009347C6">
        <w:t xml:space="preserve"> - срок эксплуатации участка [лет].</w:t>
      </w:r>
    </w:p>
    <w:p w14:paraId="1BAEDDE8" w14:textId="77777777" w:rsidR="00330200" w:rsidRPr="009347C6" w:rsidRDefault="002B2149" w:rsidP="009347C6">
      <w:pPr>
        <w:spacing w:line="256" w:lineRule="auto"/>
      </w:pPr>
      <w:r w:rsidRPr="009347C6">
        <w:t xml:space="preserve">Характер изменения интенсивности отказов зависит от параметра </w:t>
      </w:r>
      <w:r w:rsidRPr="009347C6">
        <w:rPr>
          <w:rFonts w:eastAsia="Microsoft YaHei" w:cs="Times New Roman"/>
          <w:iCs/>
          <w:noProof/>
          <w:spacing w:val="-5"/>
          <w:position w:val="-6"/>
          <w:sz w:val="24"/>
          <w:szCs w:val="24"/>
          <w:lang w:eastAsia="ru-RU"/>
        </w:rPr>
        <w:drawing>
          <wp:inline distT="0" distB="0" distL="0" distR="0" wp14:anchorId="25FF32C4" wp14:editId="4A4B485E">
            <wp:extent cx="154305" cy="130810"/>
            <wp:effectExtent l="0" t="0" r="0" b="2540"/>
            <wp:docPr id="1151" name="Рисунок 1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1"/>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154305" cy="130810"/>
                    </a:xfrm>
                    <a:prstGeom prst="rect">
                      <a:avLst/>
                    </a:prstGeom>
                    <a:noFill/>
                    <a:ln>
                      <a:noFill/>
                    </a:ln>
                  </pic:spPr>
                </pic:pic>
              </a:graphicData>
            </a:graphic>
          </wp:inline>
        </w:drawing>
      </w:r>
      <w:r w:rsidRPr="009347C6">
        <w:t xml:space="preserve">: при </w:t>
      </w:r>
      <w:r w:rsidRPr="009347C6">
        <w:rPr>
          <w:rFonts w:eastAsia="Microsoft YaHei" w:cs="Times New Roman"/>
          <w:iCs/>
          <w:noProof/>
          <w:spacing w:val="-5"/>
          <w:position w:val="-6"/>
          <w:sz w:val="24"/>
          <w:szCs w:val="24"/>
          <w:lang w:eastAsia="ru-RU"/>
        </w:rPr>
        <w:drawing>
          <wp:inline distT="0" distB="0" distL="0" distR="0" wp14:anchorId="45241CB5" wp14:editId="156E2E70">
            <wp:extent cx="344170" cy="154305"/>
            <wp:effectExtent l="0" t="0" r="0" b="0"/>
            <wp:docPr id="1152" name="Рисунок 1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2"/>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344170" cy="154305"/>
                    </a:xfrm>
                    <a:prstGeom prst="rect">
                      <a:avLst/>
                    </a:prstGeom>
                    <a:noFill/>
                    <a:ln>
                      <a:noFill/>
                    </a:ln>
                  </pic:spPr>
                </pic:pic>
              </a:graphicData>
            </a:graphic>
          </wp:inline>
        </w:drawing>
      </w:r>
      <w:r w:rsidRPr="009347C6">
        <w:t xml:space="preserve">, она монотонно убывает, при </w:t>
      </w:r>
      <w:r w:rsidRPr="009347C6">
        <w:rPr>
          <w:rFonts w:eastAsia="Microsoft YaHei" w:cs="Times New Roman"/>
          <w:iCs/>
          <w:noProof/>
          <w:spacing w:val="-5"/>
          <w:position w:val="-6"/>
          <w:sz w:val="24"/>
          <w:szCs w:val="24"/>
          <w:lang w:eastAsia="ru-RU"/>
        </w:rPr>
        <w:drawing>
          <wp:inline distT="0" distB="0" distL="0" distR="0" wp14:anchorId="3EF83AA1" wp14:editId="53EE1851">
            <wp:extent cx="368300" cy="154305"/>
            <wp:effectExtent l="0" t="0" r="0" b="0"/>
            <wp:docPr id="1153" name="Рисунок 1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3"/>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368300" cy="154305"/>
                    </a:xfrm>
                    <a:prstGeom prst="rect">
                      <a:avLst/>
                    </a:prstGeom>
                    <a:noFill/>
                    <a:ln>
                      <a:noFill/>
                    </a:ln>
                  </pic:spPr>
                </pic:pic>
              </a:graphicData>
            </a:graphic>
          </wp:inline>
        </w:drawing>
      </w:r>
      <w:r w:rsidRPr="009347C6">
        <w:t xml:space="preserve"> - возрастает; при </w:t>
      </w:r>
      <w:r w:rsidRPr="009347C6">
        <w:rPr>
          <w:rFonts w:eastAsia="Microsoft YaHei" w:cs="Times New Roman"/>
          <w:iCs/>
          <w:noProof/>
          <w:spacing w:val="-5"/>
          <w:position w:val="-6"/>
          <w:sz w:val="24"/>
          <w:szCs w:val="24"/>
          <w:lang w:eastAsia="ru-RU"/>
        </w:rPr>
        <w:drawing>
          <wp:inline distT="0" distB="0" distL="0" distR="0" wp14:anchorId="7027AF7E" wp14:editId="3D846D55">
            <wp:extent cx="368300" cy="154305"/>
            <wp:effectExtent l="0" t="0" r="0" b="0"/>
            <wp:docPr id="1154" name="Рисунок 1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4"/>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368300" cy="154305"/>
                    </a:xfrm>
                    <a:prstGeom prst="rect">
                      <a:avLst/>
                    </a:prstGeom>
                    <a:noFill/>
                    <a:ln>
                      <a:noFill/>
                    </a:ln>
                  </pic:spPr>
                </pic:pic>
              </a:graphicData>
            </a:graphic>
          </wp:inline>
        </w:drawing>
      </w:r>
      <w:r w:rsidRPr="009347C6">
        <w:t xml:space="preserve"> функция принимает вид </w:t>
      </w:r>
      <w:r w:rsidRPr="009347C6">
        <w:rPr>
          <w:rFonts w:eastAsia="Microsoft YaHei" w:cs="Times New Roman"/>
          <w:iCs/>
          <w:noProof/>
          <w:spacing w:val="-5"/>
          <w:position w:val="-14"/>
          <w:sz w:val="24"/>
          <w:szCs w:val="24"/>
          <w:lang w:eastAsia="ru-RU"/>
        </w:rPr>
        <w:drawing>
          <wp:inline distT="0" distB="0" distL="0" distR="0" wp14:anchorId="1C6339C3" wp14:editId="25ABA630">
            <wp:extent cx="1116330" cy="249555"/>
            <wp:effectExtent l="0" t="0" r="7620" b="0"/>
            <wp:docPr id="1155" name="Рисунок 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5"/>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1116330" cy="249555"/>
                    </a:xfrm>
                    <a:prstGeom prst="rect">
                      <a:avLst/>
                    </a:prstGeom>
                    <a:noFill/>
                    <a:ln>
                      <a:noFill/>
                    </a:ln>
                  </pic:spPr>
                </pic:pic>
              </a:graphicData>
            </a:graphic>
          </wp:inline>
        </w:drawing>
      </w:r>
      <w:r w:rsidRPr="009347C6">
        <w:t xml:space="preserve">. А </w:t>
      </w:r>
      <w:r w:rsidRPr="009347C6">
        <w:rPr>
          <w:rFonts w:eastAsia="Microsoft YaHei" w:cs="Times New Roman"/>
          <w:iCs/>
          <w:noProof/>
          <w:spacing w:val="-5"/>
          <w:position w:val="-12"/>
          <w:sz w:val="24"/>
          <w:szCs w:val="24"/>
          <w:lang w:eastAsia="ru-RU"/>
        </w:rPr>
        <w:drawing>
          <wp:inline distT="0" distB="0" distL="0" distR="0" wp14:anchorId="451349B1" wp14:editId="0FFEE55E">
            <wp:extent cx="154305" cy="225425"/>
            <wp:effectExtent l="0" t="0" r="0" b="3175"/>
            <wp:docPr id="1156" name="Рисунок 1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6"/>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154305" cy="225425"/>
                    </a:xfrm>
                    <a:prstGeom prst="rect">
                      <a:avLst/>
                    </a:prstGeom>
                    <a:noFill/>
                    <a:ln>
                      <a:noFill/>
                    </a:ln>
                  </pic:spPr>
                </pic:pic>
              </a:graphicData>
            </a:graphic>
          </wp:inline>
        </w:drawing>
      </w:r>
      <w:r w:rsidRPr="009347C6">
        <w:t xml:space="preserve"> — это средневзвешенная частота (интенсивность) устойчивых отказов в конкретной системе теплоснабжения.</w:t>
      </w:r>
    </w:p>
    <w:p w14:paraId="1E83C268" w14:textId="77777777" w:rsidR="00330200" w:rsidRPr="009347C6" w:rsidRDefault="002B2149" w:rsidP="009347C6">
      <w:pPr>
        <w:spacing w:line="256" w:lineRule="auto"/>
      </w:pPr>
      <w:r w:rsidRPr="009347C6">
        <w:t>Обработка значительного количества данных по отказам, позволяет использовать следующую зависимость для параметра формы интенсивности отказов:</w:t>
      </w:r>
    </w:p>
    <w:p w14:paraId="3FC5E14E" w14:textId="77777777" w:rsidR="00330200" w:rsidRPr="009347C6" w:rsidRDefault="002B2149" w:rsidP="009347C6">
      <w:pPr>
        <w:spacing w:line="256" w:lineRule="auto"/>
        <w:ind w:firstLine="0"/>
        <w:jc w:val="center"/>
      </w:pPr>
      <w:r w:rsidRPr="009347C6">
        <w:rPr>
          <w:rFonts w:eastAsia="Microsoft YaHei" w:cs="Times New Roman"/>
          <w:iCs/>
          <w:noProof/>
          <w:spacing w:val="-5"/>
          <w:position w:val="-62"/>
          <w:sz w:val="24"/>
          <w:szCs w:val="24"/>
          <w:lang w:eastAsia="ru-RU"/>
        </w:rPr>
        <w:drawing>
          <wp:inline distT="0" distB="0" distL="0" distR="0" wp14:anchorId="40B2075D" wp14:editId="08D147D1">
            <wp:extent cx="1769110" cy="854710"/>
            <wp:effectExtent l="0" t="0" r="0" b="2540"/>
            <wp:docPr id="1157" name="Рисунок 1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7"/>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1769110" cy="854710"/>
                    </a:xfrm>
                    <a:prstGeom prst="rect">
                      <a:avLst/>
                    </a:prstGeom>
                    <a:noFill/>
                    <a:ln>
                      <a:noFill/>
                    </a:ln>
                  </pic:spPr>
                </pic:pic>
              </a:graphicData>
            </a:graphic>
          </wp:inline>
        </w:drawing>
      </w:r>
      <w:r w:rsidRPr="009347C6">
        <w:t>(1.3)</w:t>
      </w:r>
    </w:p>
    <w:p w14:paraId="256138CA" w14:textId="77777777" w:rsidR="00330200" w:rsidRPr="009347C6" w:rsidRDefault="002B2149" w:rsidP="009347C6">
      <w:pPr>
        <w:spacing w:line="256" w:lineRule="auto"/>
      </w:pPr>
      <w:r w:rsidRPr="009347C6">
        <w:t>На рисунке ниже приведен вид зависимости интенсивности отказов от срока эксплуатации участка тепловой сети. При ее использовании следует помнить о некоторых допущениях, которые были сделаны при отборе данных:</w:t>
      </w:r>
    </w:p>
    <w:p w14:paraId="1DCC73DA" w14:textId="77777777" w:rsidR="00330200" w:rsidRPr="009347C6" w:rsidRDefault="002B2149" w:rsidP="009347C6">
      <w:pPr>
        <w:spacing w:line="256" w:lineRule="auto"/>
      </w:pPr>
      <w:r w:rsidRPr="009347C6">
        <w:t>- она применима только тогда, когда в тепловых сетях существует четкое разделение на эксплуатационный и ремонтный периоды;</w:t>
      </w:r>
    </w:p>
    <w:p w14:paraId="47853D33" w14:textId="77777777" w:rsidR="00330200" w:rsidRPr="009347C6" w:rsidRDefault="002B2149" w:rsidP="009347C6">
      <w:pPr>
        <w:spacing w:line="256" w:lineRule="auto"/>
      </w:pPr>
      <w:r w:rsidRPr="009347C6">
        <w:t>- в ремонтный период выполняются гидравлические испытания тепловой сети после каждого отказа.</w:t>
      </w:r>
    </w:p>
    <w:p w14:paraId="5D89A08C" w14:textId="77777777" w:rsidR="00330200" w:rsidRPr="009347C6" w:rsidRDefault="002B2149" w:rsidP="009347C6">
      <w:pPr>
        <w:spacing w:line="256" w:lineRule="auto"/>
        <w:ind w:firstLine="0"/>
        <w:jc w:val="center"/>
      </w:pPr>
      <w:r w:rsidRPr="009347C6">
        <w:rPr>
          <w:rFonts w:eastAsia="Times New Roman" w:cs="Times New Roman"/>
          <w:iCs/>
          <w:noProof/>
          <w:color w:val="000000"/>
          <w:spacing w:val="-5"/>
          <w:sz w:val="24"/>
          <w:szCs w:val="24"/>
          <w:lang w:eastAsia="ru-RU"/>
        </w:rPr>
        <w:lastRenderedPageBreak/>
        <w:drawing>
          <wp:inline distT="0" distB="0" distL="0" distR="0" wp14:anchorId="5FBCC5E9" wp14:editId="68016331">
            <wp:extent cx="5939790" cy="3281586"/>
            <wp:effectExtent l="0" t="0" r="3810" b="0"/>
            <wp:docPr id="1121" name="Рисунок 1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5939790" cy="3281586"/>
                    </a:xfrm>
                    <a:prstGeom prst="rect">
                      <a:avLst/>
                    </a:prstGeom>
                    <a:noFill/>
                    <a:ln>
                      <a:noFill/>
                    </a:ln>
                  </pic:spPr>
                </pic:pic>
              </a:graphicData>
            </a:graphic>
          </wp:inline>
        </w:drawing>
      </w:r>
    </w:p>
    <w:p w14:paraId="03E0FE98" w14:textId="7003F220"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10</w:t>
      </w:r>
      <w:r w:rsidR="002019BF" w:rsidRPr="009347C6">
        <w:rPr>
          <w:b/>
          <w:i w:val="0"/>
          <w:color w:val="auto"/>
          <w:sz w:val="24"/>
          <w:szCs w:val="24"/>
        </w:rPr>
        <w:fldChar w:fldCharType="end"/>
      </w:r>
      <w:r w:rsidRPr="009347C6">
        <w:rPr>
          <w:b/>
          <w:i w:val="0"/>
          <w:color w:val="auto"/>
          <w:sz w:val="24"/>
          <w:szCs w:val="24"/>
        </w:rPr>
        <w:t xml:space="preserve"> – Соотношение Интенсивность отказов в зависимости от срока эксплуатации участка тепловой сети</w:t>
      </w:r>
    </w:p>
    <w:p w14:paraId="6993B7A0" w14:textId="77777777" w:rsidR="00330200" w:rsidRPr="009347C6" w:rsidRDefault="002B2149" w:rsidP="009347C6">
      <w:pPr>
        <w:spacing w:line="256" w:lineRule="auto"/>
      </w:pPr>
      <w:r w:rsidRPr="009347C6">
        <w:t>- 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w:t>
      </w:r>
    </w:p>
    <w:p w14:paraId="62F86DFC" w14:textId="77777777" w:rsidR="00330200" w:rsidRPr="009347C6" w:rsidRDefault="002B2149" w:rsidP="009347C6">
      <w:pPr>
        <w:spacing w:line="256" w:lineRule="auto"/>
      </w:pPr>
      <w:r w:rsidRPr="009347C6">
        <w:t>- С использованием данных о теплоаккумулирующей способности абонентских установок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+12°C, в промышленных зданиях ниже +8°С (СП 124.13330.2012 «Тепловые сети»). Например, для расчета времени снижения температуры в жилом здании используют формулу:</w:t>
      </w:r>
    </w:p>
    <w:p w14:paraId="6FA035DC" w14:textId="77777777" w:rsidR="00330200" w:rsidRPr="009347C6" w:rsidRDefault="002B2149" w:rsidP="009347C6">
      <w:pPr>
        <w:spacing w:line="256" w:lineRule="auto"/>
        <w:ind w:firstLine="0"/>
        <w:jc w:val="center"/>
      </w:pPr>
      <w:r w:rsidRPr="009347C6">
        <w:rPr>
          <w:rFonts w:eastAsia="Microsoft YaHei" w:cs="Times New Roman"/>
          <w:iCs/>
          <w:spacing w:val="-5"/>
          <w:position w:val="-30"/>
          <w:sz w:val="24"/>
          <w:szCs w:val="24"/>
          <w:lang w:eastAsia="ru-RU"/>
        </w:rPr>
        <w:object w:dxaOrig="2780" w:dyaOrig="1040" w14:anchorId="1847500E">
          <v:shape id="_x0000_i1096" type="#_x0000_t75" style="width:2in;height:49.8pt" o:ole="">
            <v:imagedata r:id="rId166" o:title=""/>
          </v:shape>
          <o:OLEObject Type="Embed" ProgID="Equation.3" ShapeID="_x0000_i1096" DrawAspect="Content" ObjectID="_1763129921" r:id="rId167"/>
        </w:object>
      </w:r>
      <w:r w:rsidRPr="009347C6">
        <w:t>, (1.4) где</w:t>
      </w:r>
    </w:p>
    <w:p w14:paraId="703F268A" w14:textId="77777777" w:rsidR="00330200" w:rsidRPr="009347C6" w:rsidRDefault="002B2149" w:rsidP="009347C6">
      <w:pPr>
        <w:spacing w:line="256" w:lineRule="auto"/>
      </w:pPr>
      <w:r w:rsidRPr="009347C6">
        <w:rPr>
          <w:i/>
          <w:iCs/>
          <w:lang w:val="en-US"/>
        </w:rPr>
        <w:t>t</w:t>
      </w:r>
      <w:r w:rsidRPr="009347C6">
        <w:rPr>
          <w:i/>
          <w:iCs/>
          <w:vertAlign w:val="subscript"/>
        </w:rPr>
        <w:t>в</w:t>
      </w:r>
      <w:r w:rsidRPr="009347C6">
        <w:t xml:space="preserve"> - внутренняя температура, которая устанавливается в помещении через время z в часах, после наступления исходного события, °С;</w:t>
      </w:r>
    </w:p>
    <w:p w14:paraId="41B67272" w14:textId="77777777" w:rsidR="00330200" w:rsidRPr="009347C6" w:rsidRDefault="002B2149" w:rsidP="009347C6">
      <w:pPr>
        <w:spacing w:line="256" w:lineRule="auto"/>
      </w:pPr>
      <w:r w:rsidRPr="009347C6">
        <w:rPr>
          <w:lang w:val="en-US"/>
        </w:rPr>
        <w:t>z</w:t>
      </w:r>
      <w:r w:rsidRPr="009347C6">
        <w:t xml:space="preserve"> - время, отсчитываемое после начала исходного события, ч;</w:t>
      </w:r>
    </w:p>
    <w:p w14:paraId="0F515210" w14:textId="77777777" w:rsidR="00330200" w:rsidRPr="009347C6" w:rsidRDefault="002B2149" w:rsidP="009347C6">
      <w:pPr>
        <w:spacing w:line="256" w:lineRule="auto"/>
      </w:pPr>
      <w:r w:rsidRPr="009347C6">
        <w:rPr>
          <w:i/>
          <w:iCs/>
          <w:lang w:val="en-US"/>
        </w:rPr>
        <w:t>t</w:t>
      </w:r>
      <w:r w:rsidRPr="009347C6">
        <w:rPr>
          <w:i/>
          <w:iCs/>
          <w:vertAlign w:val="subscript"/>
        </w:rPr>
        <w:t>н</w:t>
      </w:r>
      <w:r w:rsidRPr="009347C6">
        <w:t xml:space="preserve"> - температура в отапливаемом помещении, которая была в момент начала исходного события, °С;</w:t>
      </w:r>
    </w:p>
    <w:p w14:paraId="3DC5F0B3" w14:textId="77777777" w:rsidR="00330200" w:rsidRPr="009347C6" w:rsidRDefault="002B2149" w:rsidP="009347C6">
      <w:pPr>
        <w:spacing w:line="256" w:lineRule="auto"/>
      </w:pPr>
      <w:r w:rsidRPr="009347C6">
        <w:rPr>
          <w:i/>
          <w:iCs/>
          <w:lang w:val="en-US"/>
        </w:rPr>
        <w:t>t</w:t>
      </w:r>
      <w:r w:rsidRPr="009347C6">
        <w:rPr>
          <w:i/>
          <w:iCs/>
        </w:rPr>
        <w:t>'</w:t>
      </w:r>
      <w:r w:rsidRPr="009347C6">
        <w:rPr>
          <w:i/>
          <w:iCs/>
          <w:vertAlign w:val="subscript"/>
        </w:rPr>
        <w:t>в</w:t>
      </w:r>
      <w:r w:rsidRPr="009347C6">
        <w:t xml:space="preserve"> - температура наружного воздуха, усредненная на периоде времени z, °С;</w:t>
      </w:r>
    </w:p>
    <w:p w14:paraId="6DAFE867" w14:textId="77777777" w:rsidR="00330200" w:rsidRPr="009347C6" w:rsidRDefault="002B2149" w:rsidP="009347C6">
      <w:pPr>
        <w:spacing w:line="256" w:lineRule="auto"/>
      </w:pPr>
      <w:r w:rsidRPr="009347C6">
        <w:rPr>
          <w:i/>
          <w:iCs/>
          <w:lang w:val="en-US"/>
        </w:rPr>
        <w:t>Q</w:t>
      </w:r>
      <w:r w:rsidRPr="009347C6">
        <w:rPr>
          <w:i/>
          <w:iCs/>
          <w:vertAlign w:val="subscript"/>
          <w:lang w:val="en-US"/>
        </w:rPr>
        <w:t>o</w:t>
      </w:r>
      <w:r w:rsidRPr="009347C6">
        <w:t xml:space="preserve"> - подача теплоты в помещение, Дж/ч;</w:t>
      </w:r>
    </w:p>
    <w:p w14:paraId="1073AE68" w14:textId="77777777" w:rsidR="00330200" w:rsidRPr="009347C6" w:rsidRDefault="002B2149" w:rsidP="009347C6">
      <w:pPr>
        <w:spacing w:line="256" w:lineRule="auto"/>
      </w:pPr>
      <w:proofErr w:type="spellStart"/>
      <w:r w:rsidRPr="009347C6">
        <w:rPr>
          <w:i/>
          <w:iCs/>
          <w:lang w:val="en-US"/>
        </w:rPr>
        <w:t>q</w:t>
      </w:r>
      <w:r w:rsidRPr="009347C6">
        <w:rPr>
          <w:i/>
          <w:iCs/>
          <w:vertAlign w:val="subscript"/>
          <w:lang w:val="en-US"/>
        </w:rPr>
        <w:t>o</w:t>
      </w:r>
      <w:proofErr w:type="spellEnd"/>
      <w:r w:rsidRPr="009347C6">
        <w:t xml:space="preserve"> - удельные расчетные тепловые потери здания, Дж/(ч·°С);</w:t>
      </w:r>
    </w:p>
    <w:p w14:paraId="40F69057" w14:textId="77777777" w:rsidR="00330200" w:rsidRPr="009347C6" w:rsidRDefault="002B2149" w:rsidP="009347C6">
      <w:pPr>
        <w:spacing w:line="256" w:lineRule="auto"/>
      </w:pPr>
      <w:r w:rsidRPr="009347C6">
        <w:rPr>
          <w:rFonts w:cs="Times New Roman"/>
          <w:i/>
          <w:iCs/>
        </w:rPr>
        <w:t>β</w:t>
      </w:r>
      <w:r w:rsidRPr="009347C6">
        <w:t xml:space="preserve"> - коэффициент аккумуляции помещения (здания), ч.</w:t>
      </w:r>
    </w:p>
    <w:p w14:paraId="4E0C3B29" w14:textId="77777777" w:rsidR="00330200" w:rsidRPr="009347C6" w:rsidRDefault="002B2149" w:rsidP="009347C6">
      <w:pPr>
        <w:spacing w:line="256" w:lineRule="auto"/>
      </w:pPr>
      <w:r w:rsidRPr="009347C6">
        <w:t xml:space="preserve">Для расчета времени снижения температуры в жилом задании до +12°C при внезапном прекращении теплоснабжения эта формула при </w:t>
      </w:r>
      <w:r w:rsidRPr="009347C6">
        <w:rPr>
          <w:rFonts w:eastAsia="Microsoft YaHei" w:cs="Times New Roman"/>
          <w:iCs/>
          <w:spacing w:val="-5"/>
          <w:position w:val="-32"/>
          <w:sz w:val="24"/>
          <w:szCs w:val="24"/>
          <w:lang w:eastAsia="ru-RU"/>
        </w:rPr>
        <w:object w:dxaOrig="1060" w:dyaOrig="760" w14:anchorId="02D6E93B">
          <v:shape id="_x0000_i1097" type="#_x0000_t75" style="width:57.6pt;height:34.8pt" o:ole="">
            <v:imagedata r:id="rId168" o:title=""/>
          </v:shape>
          <o:OLEObject Type="Embed" ProgID="Equation.DSMT4" ShapeID="_x0000_i1097" DrawAspect="Content" ObjectID="_1763129922" r:id="rId169"/>
        </w:object>
      </w:r>
      <w:r w:rsidRPr="009347C6">
        <w:t xml:space="preserve"> имеет следующий вид:</w:t>
      </w:r>
    </w:p>
    <w:p w14:paraId="464680C4" w14:textId="77777777" w:rsidR="00330200" w:rsidRPr="009347C6" w:rsidRDefault="002B2149" w:rsidP="009347C6">
      <w:pPr>
        <w:spacing w:line="256" w:lineRule="auto"/>
        <w:ind w:firstLine="0"/>
        <w:jc w:val="center"/>
      </w:pPr>
      <w:r w:rsidRPr="009347C6">
        <w:rPr>
          <w:rFonts w:eastAsia="Microsoft YaHei" w:cs="Times New Roman"/>
          <w:iCs/>
          <w:spacing w:val="-5"/>
          <w:position w:val="-34"/>
          <w:sz w:val="24"/>
          <w:szCs w:val="24"/>
          <w:lang w:eastAsia="ru-RU"/>
        </w:rPr>
        <w:object w:dxaOrig="1880" w:dyaOrig="760" w14:anchorId="09BE1C22">
          <v:shape id="_x0000_i1098" type="#_x0000_t75" style="width:94.2pt;height:34.8pt" o:ole="">
            <v:imagedata r:id="rId170" o:title=""/>
          </v:shape>
          <o:OLEObject Type="Embed" ProgID="Equation.DSMT4" ShapeID="_x0000_i1098" DrawAspect="Content" ObjectID="_1763129923" r:id="rId171"/>
        </w:object>
      </w:r>
      <w:r w:rsidRPr="009347C6">
        <w:t>, (1.5) где</w:t>
      </w:r>
    </w:p>
    <w:p w14:paraId="19C6B61F" w14:textId="77777777" w:rsidR="00330200" w:rsidRPr="009347C6" w:rsidRDefault="002B2149" w:rsidP="009347C6">
      <w:pPr>
        <w:spacing w:line="256" w:lineRule="auto"/>
      </w:pPr>
      <w:r w:rsidRPr="009347C6">
        <w:rPr>
          <w:i/>
          <w:iCs/>
          <w:lang w:val="en-US"/>
        </w:rPr>
        <w:t>t</w:t>
      </w:r>
      <w:r w:rsidRPr="009347C6">
        <w:rPr>
          <w:i/>
          <w:iCs/>
          <w:vertAlign w:val="subscript"/>
        </w:rPr>
        <w:t xml:space="preserve">в, а </w:t>
      </w:r>
      <w:r w:rsidRPr="009347C6">
        <w:t>- внутренняя температура, которая устанавливается критерием отказа теплоснабжения (+12°C для жилых зданий);</w:t>
      </w:r>
    </w:p>
    <w:p w14:paraId="774591B5" w14:textId="77777777" w:rsidR="00330200" w:rsidRPr="009347C6" w:rsidRDefault="002B2149" w:rsidP="009347C6">
      <w:pPr>
        <w:spacing w:line="256" w:lineRule="auto"/>
      </w:pPr>
      <w:r w:rsidRPr="009347C6">
        <w:t>7. 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В случае отсутствия достоверных данных о времени восстановления теплоснабжения потребителей используют эмпирическую зависимость для времени, необходимого для ликвидации повреждения, предложенную Е.Я. Соколовым:</w:t>
      </w:r>
    </w:p>
    <w:p w14:paraId="42F3D3C6" w14:textId="77777777" w:rsidR="00330200" w:rsidRPr="009347C6" w:rsidRDefault="002B2149" w:rsidP="009347C6">
      <w:pPr>
        <w:spacing w:line="256" w:lineRule="auto"/>
        <w:ind w:firstLine="0"/>
        <w:jc w:val="center"/>
      </w:pPr>
      <w:r w:rsidRPr="009347C6">
        <w:rPr>
          <w:rFonts w:eastAsia="Microsoft YaHei" w:cs="Times New Roman"/>
          <w:iCs/>
          <w:spacing w:val="-5"/>
          <w:position w:val="-16"/>
          <w:sz w:val="24"/>
          <w:szCs w:val="24"/>
          <w:lang w:eastAsia="ru-RU"/>
        </w:rPr>
        <w:object w:dxaOrig="2480" w:dyaOrig="440" w14:anchorId="5D49F176">
          <v:shape id="_x0000_i1099" type="#_x0000_t75" style="width:122.4pt;height:21.6pt" o:ole="">
            <v:imagedata r:id="rId172" o:title=""/>
          </v:shape>
          <o:OLEObject Type="Embed" ProgID="Equation.DSMT4" ShapeID="_x0000_i1099" DrawAspect="Content" ObjectID="_1763129924" r:id="rId173"/>
        </w:object>
      </w:r>
      <w:r w:rsidRPr="009347C6">
        <w:t>, (1.6) где</w:t>
      </w:r>
    </w:p>
    <w:p w14:paraId="1F10390F" w14:textId="77777777" w:rsidR="00330200" w:rsidRPr="009347C6" w:rsidRDefault="002B2149" w:rsidP="009347C6">
      <w:pPr>
        <w:spacing w:line="256" w:lineRule="auto"/>
      </w:pPr>
      <w:r w:rsidRPr="009347C6">
        <w:rPr>
          <w:rFonts w:eastAsia="Microsoft YaHei" w:cs="Times New Roman"/>
          <w:iCs/>
          <w:spacing w:val="-5"/>
          <w:position w:val="-10"/>
          <w:sz w:val="20"/>
          <w:szCs w:val="20"/>
          <w:lang w:eastAsia="ru-RU"/>
        </w:rPr>
        <w:object w:dxaOrig="600" w:dyaOrig="320" w14:anchorId="78C113AC">
          <v:shape id="_x0000_i1100" type="#_x0000_t75" style="width:19.8pt;height:15.6pt" o:ole="">
            <v:imagedata r:id="rId174" o:title=""/>
          </v:shape>
          <o:OLEObject Type="Embed" ProgID="Equation.DSMT4" ShapeID="_x0000_i1100" DrawAspect="Content" ObjectID="_1763129925" r:id="rId175"/>
        </w:object>
      </w:r>
      <w:r w:rsidRPr="009347C6">
        <w:t xml:space="preserve">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14:paraId="4C69BE07" w14:textId="77777777" w:rsidR="00330200" w:rsidRPr="009347C6" w:rsidRDefault="002B2149" w:rsidP="009347C6">
      <w:pPr>
        <w:spacing w:line="256" w:lineRule="auto"/>
      </w:pPr>
      <w:r w:rsidRPr="009347C6">
        <w:rPr>
          <w:rFonts w:eastAsia="Microsoft YaHei" w:cs="Times New Roman"/>
          <w:iCs/>
          <w:spacing w:val="-5"/>
          <w:position w:val="-12"/>
          <w:sz w:val="24"/>
          <w:szCs w:val="24"/>
          <w:lang w:eastAsia="ru-RU"/>
        </w:rPr>
        <w:object w:dxaOrig="300" w:dyaOrig="360" w14:anchorId="221C99E8">
          <v:shape id="_x0000_i1101" type="#_x0000_t75" style="width:14.4pt;height:22.2pt" o:ole="">
            <v:imagedata r:id="rId176" o:title=""/>
          </v:shape>
          <o:OLEObject Type="Embed" ProgID="Equation.DSMT4" ShapeID="_x0000_i1101" DrawAspect="Content" ObjectID="_1763129926" r:id="rId177"/>
        </w:object>
      </w:r>
      <w:r w:rsidRPr="009347C6">
        <w:t xml:space="preserve"> - расстояние между секционирующими задвижками, м;</w:t>
      </w:r>
    </w:p>
    <w:p w14:paraId="0FABFA9F" w14:textId="77777777" w:rsidR="00330200" w:rsidRPr="009347C6" w:rsidRDefault="002B2149" w:rsidP="009347C6">
      <w:pPr>
        <w:spacing w:line="256" w:lineRule="auto"/>
      </w:pPr>
      <w:r w:rsidRPr="009347C6">
        <w:rPr>
          <w:rFonts w:eastAsia="Microsoft YaHei" w:cs="Times New Roman"/>
          <w:iCs/>
          <w:spacing w:val="-5"/>
          <w:position w:val="-4"/>
          <w:sz w:val="24"/>
          <w:szCs w:val="24"/>
          <w:lang w:eastAsia="ru-RU"/>
        </w:rPr>
        <w:object w:dxaOrig="260" w:dyaOrig="260" w14:anchorId="3E492CD4">
          <v:shape id="_x0000_i1102" type="#_x0000_t75" style="width:12pt;height:12pt" o:ole="">
            <v:imagedata r:id="rId178" o:title=""/>
          </v:shape>
          <o:OLEObject Type="Embed" ProgID="Equation.DSMT4" ShapeID="_x0000_i1102" DrawAspect="Content" ObjectID="_1763129927" r:id="rId179"/>
        </w:object>
      </w:r>
      <w:r w:rsidRPr="009347C6">
        <w:t xml:space="preserve"> - условный диаметр трубопровода, м.</w:t>
      </w:r>
    </w:p>
    <w:p w14:paraId="53BA64B3" w14:textId="77777777" w:rsidR="00330200" w:rsidRPr="009347C6" w:rsidRDefault="002B2149" w:rsidP="009347C6">
      <w:pPr>
        <w:spacing w:line="256" w:lineRule="auto"/>
      </w:pPr>
      <w:r w:rsidRPr="009347C6">
        <w:t>Расчет выполняется для каждого участка и/или элемента, входящего в путь от источника до абонента:</w:t>
      </w:r>
    </w:p>
    <w:p w14:paraId="30B6170C" w14:textId="77777777" w:rsidR="00330200" w:rsidRPr="009347C6" w:rsidRDefault="002B2149" w:rsidP="009347C6">
      <w:pPr>
        <w:spacing w:line="256" w:lineRule="auto"/>
      </w:pPr>
      <w:r w:rsidRPr="009347C6">
        <w:t>- по каждой градации повторяемости температур с использованием уравнения 1.4 вычисляется допустимое время проведения ремонта;</w:t>
      </w:r>
    </w:p>
    <w:p w14:paraId="549EF00A" w14:textId="77777777" w:rsidR="00330200" w:rsidRPr="009347C6" w:rsidRDefault="002B2149" w:rsidP="009347C6">
      <w:pPr>
        <w:spacing w:line="256" w:lineRule="auto"/>
      </w:pPr>
      <w:r w:rsidRPr="009347C6">
        <w:t>- 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w:t>
      </w:r>
    </w:p>
    <w:p w14:paraId="706B90D0" w14:textId="77777777" w:rsidR="00330200" w:rsidRPr="009347C6" w:rsidRDefault="002B2149" w:rsidP="009347C6">
      <w:pPr>
        <w:spacing w:line="256" w:lineRule="auto"/>
      </w:pPr>
      <w:r w:rsidRPr="009347C6">
        <w:t>- вычисляются относительные доли (см. уравнение 1.7) и поток отказов (см. уравнение 1.8) участка тепловой сети, способный привести к снижению температуры в отапливаемом помещении до температуры в +12°С:</w:t>
      </w:r>
    </w:p>
    <w:p w14:paraId="699F6BF4" w14:textId="77777777" w:rsidR="00330200" w:rsidRPr="009347C6" w:rsidRDefault="002B2149" w:rsidP="009347C6">
      <w:pPr>
        <w:spacing w:line="256" w:lineRule="auto"/>
        <w:ind w:firstLine="0"/>
        <w:jc w:val="center"/>
      </w:pPr>
      <w:r w:rsidRPr="009347C6">
        <w:rPr>
          <w:rFonts w:eastAsia="Microsoft YaHei" w:cs="Times New Roman"/>
          <w:iCs/>
          <w:spacing w:val="-5"/>
          <w:sz w:val="24"/>
          <w:szCs w:val="24"/>
          <w:lang w:eastAsia="ru-RU"/>
        </w:rPr>
        <w:object w:dxaOrig="1800" w:dyaOrig="800" w14:anchorId="184988CD">
          <v:shape id="_x0000_i1103" type="#_x0000_t75" style="width:93.6pt;height:37.2pt" o:ole="">
            <v:imagedata r:id="rId180" o:title=""/>
          </v:shape>
          <o:OLEObject Type="Embed" ProgID="Equation.DSMT4" ShapeID="_x0000_i1103" DrawAspect="Content" ObjectID="_1763129928" r:id="rId181"/>
        </w:object>
      </w:r>
      <w:r w:rsidRPr="009347C6">
        <w:rPr>
          <w:rFonts w:eastAsia="Microsoft YaHei" w:cs="Times New Roman"/>
          <w:iCs/>
          <w:spacing w:val="-5"/>
          <w:sz w:val="24"/>
          <w:szCs w:val="24"/>
          <w:lang w:eastAsia="ru-RU"/>
        </w:rPr>
        <w:t xml:space="preserve">, </w:t>
      </w:r>
      <w:r w:rsidRPr="009347C6">
        <w:t>(1.7)</w:t>
      </w:r>
    </w:p>
    <w:p w14:paraId="23FD5B2A" w14:textId="77777777" w:rsidR="00330200" w:rsidRPr="009347C6" w:rsidRDefault="002B2149" w:rsidP="009347C6">
      <w:pPr>
        <w:spacing w:line="256" w:lineRule="auto"/>
        <w:ind w:firstLine="0"/>
        <w:jc w:val="center"/>
      </w:pPr>
      <w:r w:rsidRPr="009347C6">
        <w:rPr>
          <w:rFonts w:eastAsia="Microsoft YaHei" w:cs="Times New Roman"/>
          <w:iCs/>
          <w:spacing w:val="-5"/>
          <w:position w:val="-30"/>
          <w:sz w:val="24"/>
          <w:szCs w:val="24"/>
          <w:lang w:eastAsia="ru-RU"/>
        </w:rPr>
        <w:object w:dxaOrig="1700" w:dyaOrig="700" w14:anchorId="5811D466">
          <v:shape id="_x0000_i1104" type="#_x0000_t75" style="width:86.4pt;height:37.2pt" o:ole="">
            <v:imagedata r:id="rId182" o:title=""/>
          </v:shape>
          <o:OLEObject Type="Embed" ProgID="Equation.DSMT4" ShapeID="_x0000_i1104" DrawAspect="Content" ObjectID="_1763129929" r:id="rId183"/>
        </w:object>
      </w:r>
      <w:r w:rsidRPr="009347C6">
        <w:t>, (1.8)</w:t>
      </w:r>
    </w:p>
    <w:p w14:paraId="499F26D6" w14:textId="77777777" w:rsidR="00330200" w:rsidRPr="009347C6" w:rsidRDefault="002B2149" w:rsidP="009347C6">
      <w:pPr>
        <w:spacing w:line="256" w:lineRule="auto"/>
      </w:pPr>
      <w:r w:rsidRPr="009347C6">
        <w:t>- вычисляется вероятность безотказной работы участка тепловой сети относительно абонента:</w:t>
      </w:r>
    </w:p>
    <w:p w14:paraId="79A1ABA4" w14:textId="77777777" w:rsidR="00330200" w:rsidRPr="009347C6" w:rsidRDefault="002B2149" w:rsidP="009347C6">
      <w:pPr>
        <w:spacing w:line="256" w:lineRule="auto"/>
        <w:ind w:firstLine="0"/>
        <w:jc w:val="center"/>
        <w:rPr>
          <w:rFonts w:eastAsia="Microsoft YaHei" w:cs="Times New Roman"/>
          <w:iCs/>
          <w:spacing w:val="-5"/>
          <w:position w:val="-30"/>
          <w:sz w:val="24"/>
          <w:szCs w:val="24"/>
          <w:lang w:eastAsia="ru-RU"/>
        </w:rPr>
      </w:pPr>
      <w:r w:rsidRPr="009347C6">
        <w:rPr>
          <w:rFonts w:eastAsia="Microsoft YaHei" w:cs="Times New Roman"/>
          <w:iCs/>
          <w:spacing w:val="-5"/>
          <w:position w:val="-30"/>
          <w:sz w:val="24"/>
          <w:szCs w:val="24"/>
          <w:lang w:eastAsia="ru-RU"/>
        </w:rPr>
        <w:object w:dxaOrig="1400" w:dyaOrig="360" w14:anchorId="3F0E222C">
          <v:shape id="_x0000_i1105" type="#_x0000_t75" style="width:63.6pt;height:22.2pt" o:ole="">
            <v:imagedata r:id="rId184" o:title=""/>
          </v:shape>
          <o:OLEObject Type="Embed" ProgID="Equation.DSMT4" ShapeID="_x0000_i1105" DrawAspect="Content" ObjectID="_1763129930" r:id="rId185"/>
        </w:object>
      </w:r>
      <w:r w:rsidRPr="009347C6">
        <w:rPr>
          <w:rFonts w:eastAsia="Microsoft YaHei" w:cs="Times New Roman"/>
          <w:iCs/>
          <w:spacing w:val="-5"/>
          <w:position w:val="-30"/>
          <w:sz w:val="24"/>
          <w:szCs w:val="24"/>
          <w:lang w:eastAsia="ru-RU"/>
        </w:rPr>
        <w:t>, (1.9)</w:t>
      </w:r>
    </w:p>
    <w:p w14:paraId="4A42B2DB" w14:textId="57796CF0" w:rsidR="00330200" w:rsidRPr="009347C6" w:rsidRDefault="002B2149" w:rsidP="009347C6">
      <w:pPr>
        <w:spacing w:line="256" w:lineRule="auto"/>
      </w:pPr>
      <w:r w:rsidRPr="009347C6">
        <w:t xml:space="preserve">Рассчитанные значения приведенных выше показателей надежности по каждому элементу систем теплоснабжения </w:t>
      </w:r>
      <w:r w:rsidR="00DA4AAC">
        <w:t>городского округа «Город Коряжма»</w:t>
      </w:r>
      <w:r w:rsidRPr="009347C6">
        <w:t xml:space="preserve"> на расчетный срок приведены в электронной модели системы теплоснабжения </w:t>
      </w:r>
      <w:r w:rsidR="00DA4AAC">
        <w:t>городского округа «Город Коряжма»</w:t>
      </w:r>
      <w:r w:rsidRPr="009347C6">
        <w:t>.</w:t>
      </w:r>
    </w:p>
    <w:p w14:paraId="7BD45432" w14:textId="77777777" w:rsidR="00330200" w:rsidRPr="009347C6" w:rsidRDefault="002B2149" w:rsidP="009347C6">
      <w:pPr>
        <w:pStyle w:val="11"/>
        <w:numPr>
          <w:ilvl w:val="1"/>
          <w:numId w:val="3"/>
        </w:numPr>
        <w:rPr>
          <w:color w:val="auto"/>
        </w:rPr>
      </w:pPr>
      <w:bookmarkStart w:id="272" w:name="_Toc147907122"/>
      <w:r w:rsidRPr="009347C6">
        <w:rPr>
          <w:color w:val="auto"/>
        </w:rPr>
        <w:t>Обоснование результатов оценки коэффициентов готовности теплопроводов к несению тепловой нагрузки</w:t>
      </w:r>
      <w:bookmarkEnd w:id="272"/>
    </w:p>
    <w:p w14:paraId="1BAEFDCC" w14:textId="6F391F0B" w:rsidR="00330200" w:rsidRPr="009347C6" w:rsidRDefault="002B2149" w:rsidP="009347C6">
      <w:r w:rsidRPr="009347C6">
        <w:t xml:space="preserve">Результаты расчета перспективных показателей вероятности безотказной работы систем теплоснабжения представлены в разделе 11.3. Поскольку вероятность безотказной работы </w:t>
      </w:r>
      <w:r w:rsidR="00FF6608" w:rsidRPr="009347C6">
        <w:t>ТЭЦ-1</w:t>
      </w:r>
      <w:r w:rsidRPr="009347C6">
        <w:t xml:space="preserve"> не опускается ниже предельно допустимого значения, готовность </w:t>
      </w:r>
      <w:r w:rsidRPr="009347C6">
        <w:lastRenderedPageBreak/>
        <w:t>теплопроводов к несению тепловой нагрузки будет также выше минимально допустимого значения 0,97.</w:t>
      </w:r>
    </w:p>
    <w:p w14:paraId="234B49DC" w14:textId="77777777" w:rsidR="00330200" w:rsidRPr="009347C6" w:rsidRDefault="002B2149" w:rsidP="009347C6">
      <w:pPr>
        <w:pStyle w:val="11"/>
        <w:numPr>
          <w:ilvl w:val="1"/>
          <w:numId w:val="3"/>
        </w:numPr>
        <w:rPr>
          <w:color w:val="auto"/>
        </w:rPr>
      </w:pPr>
      <w:bookmarkStart w:id="273" w:name="_Toc147907123"/>
      <w:r w:rsidRPr="009347C6">
        <w:rPr>
          <w:color w:val="auto"/>
        </w:rPr>
        <w:t xml:space="preserve">Обоснование результатов оценки </w:t>
      </w:r>
      <w:proofErr w:type="spellStart"/>
      <w:r w:rsidRPr="009347C6">
        <w:rPr>
          <w:color w:val="auto"/>
        </w:rPr>
        <w:t>недоотпуска</w:t>
      </w:r>
      <w:proofErr w:type="spellEnd"/>
      <w:r w:rsidRPr="009347C6">
        <w:rPr>
          <w:color w:val="auto"/>
        </w:rPr>
        <w:t xml:space="preserve"> тепловой энергии по причине отказов (аварийных ситуаций) и простоев тепловых сетей и источников тепловой энергии</w:t>
      </w:r>
      <w:bookmarkEnd w:id="273"/>
    </w:p>
    <w:p w14:paraId="1A5D5318" w14:textId="77777777" w:rsidR="00330200" w:rsidRPr="009347C6" w:rsidRDefault="002B2149" w:rsidP="009347C6">
      <w:r w:rsidRPr="009347C6">
        <w:t xml:space="preserve">В тепловых балансах, предоставленных теплоснабжающими организациями, данные по </w:t>
      </w:r>
      <w:proofErr w:type="spellStart"/>
      <w:r w:rsidRPr="009347C6">
        <w:t>недоотпуску</w:t>
      </w:r>
      <w:proofErr w:type="spellEnd"/>
      <w:r w:rsidRPr="009347C6">
        <w:t xml:space="preserve"> тепловой энергии отсутствуют. Отсюда предполагается, что </w:t>
      </w:r>
      <w:proofErr w:type="spellStart"/>
      <w:r w:rsidRPr="009347C6">
        <w:t>недоотпуск</w:t>
      </w:r>
      <w:proofErr w:type="spellEnd"/>
      <w:r w:rsidRPr="009347C6">
        <w:t xml:space="preserve"> тепла за предыдущие пять лет незначительный. На перспективу ожидается сохранение данной тенденции.</w:t>
      </w:r>
    </w:p>
    <w:p w14:paraId="09496EDA" w14:textId="77777777" w:rsidR="00330200" w:rsidRPr="009347C6" w:rsidRDefault="002B2149" w:rsidP="009347C6">
      <w:pPr>
        <w:pStyle w:val="11"/>
        <w:numPr>
          <w:ilvl w:val="1"/>
          <w:numId w:val="3"/>
        </w:numPr>
        <w:rPr>
          <w:color w:val="auto"/>
        </w:rPr>
      </w:pPr>
      <w:bookmarkStart w:id="274" w:name="_Toc147907124"/>
      <w:r w:rsidRPr="009347C6">
        <w:rPr>
          <w:color w:val="auto"/>
        </w:rPr>
        <w:t>Предложения, обеспечивающие надёжность систем теплоснабжения</w:t>
      </w:r>
      <w:bookmarkEnd w:id="274"/>
    </w:p>
    <w:p w14:paraId="612E5E56" w14:textId="77777777" w:rsidR="00330200" w:rsidRPr="009347C6" w:rsidRDefault="002B2149" w:rsidP="009347C6">
      <w:pPr>
        <w:pStyle w:val="a2"/>
        <w:rPr>
          <w:color w:val="auto"/>
        </w:rPr>
      </w:pPr>
      <w:bookmarkStart w:id="275" w:name="_Toc147907125"/>
      <w:r w:rsidRPr="009347C6">
        <w:rPr>
          <w:color w:val="auto"/>
        </w:rPr>
        <w:t>Применение на источниках тепловой энергии рациональных тепловых систем с дублированными связями и новых технологий, обеспечивающих нормативную готовность энергетического оборудования</w:t>
      </w:r>
      <w:bookmarkEnd w:id="275"/>
    </w:p>
    <w:p w14:paraId="4AE5EB79" w14:textId="77777777" w:rsidR="00330200" w:rsidRPr="009347C6" w:rsidRDefault="002B2149" w:rsidP="009347C6">
      <w:r w:rsidRPr="009347C6">
        <w:t>Применение рациональных тепловых схем, с дублированными связями, обеспечивающих готовность энергетического оборудования источников теплоты, выполняется на этапе их проектирования. При этом топливо-, электро- и водоснабжение источников теплоты, обеспечивающих теплоснабжение потребителей первой категории, предусматривается по двум независимым вводам от разных источников, а также использование запасов резервного топлива. Источники теплоты, обеспечивающие теплоснабжение потребителей второй и третей категории, обеспечиваются электро- и водоснабжением по двум независимым вводам от разных источников и запасами резервного топлива. Кроме того, для теплоснабжения потребителей первой категории устанавливаются местные резервные (аварийные) источники теплоты (стационарные или передвижные). При этом допускается резервирование, обеспечивающее в аварийных ситуациях 100% подачу теплоты от других тепловых сетей. При резервировании теплоснабжения промышленных предприятий, как правило, используются местные резервные (аварийные) источники теплоты.</w:t>
      </w:r>
    </w:p>
    <w:p w14:paraId="71875FD0" w14:textId="77777777" w:rsidR="00330200" w:rsidRPr="009347C6" w:rsidRDefault="002B2149" w:rsidP="009347C6">
      <w:pPr>
        <w:pStyle w:val="a2"/>
        <w:rPr>
          <w:color w:val="auto"/>
        </w:rPr>
      </w:pPr>
      <w:bookmarkStart w:id="276" w:name="_Toc147907126"/>
      <w:r w:rsidRPr="009347C6">
        <w:rPr>
          <w:color w:val="auto"/>
        </w:rPr>
        <w:t>Установка резервного оборудования</w:t>
      </w:r>
      <w:bookmarkEnd w:id="276"/>
    </w:p>
    <w:p w14:paraId="7173AD1D" w14:textId="2279F05D" w:rsidR="00330200" w:rsidRPr="009347C6" w:rsidRDefault="002B2149" w:rsidP="009347C6">
      <w:r w:rsidRPr="009347C6">
        <w:t xml:space="preserve">Установки резервного оборудования на источниках теплоснабжения </w:t>
      </w:r>
      <w:r w:rsidR="00DA4AAC">
        <w:t>городского округа «Город Коряжма»</w:t>
      </w:r>
      <w:r w:rsidRPr="009347C6">
        <w:t xml:space="preserve"> не планируется.</w:t>
      </w:r>
    </w:p>
    <w:p w14:paraId="7DC529CB" w14:textId="77777777" w:rsidR="00330200" w:rsidRPr="009347C6" w:rsidRDefault="002B2149" w:rsidP="009347C6">
      <w:pPr>
        <w:pStyle w:val="a2"/>
        <w:rPr>
          <w:color w:val="auto"/>
        </w:rPr>
      </w:pPr>
      <w:bookmarkStart w:id="277" w:name="_Toc147907127"/>
      <w:r w:rsidRPr="009347C6">
        <w:rPr>
          <w:color w:val="auto"/>
        </w:rPr>
        <w:t>Организация совместной работы нескольких источников тепловой энергии на единую тепловую сеть</w:t>
      </w:r>
      <w:bookmarkEnd w:id="277"/>
    </w:p>
    <w:p w14:paraId="0FE13F1E" w14:textId="77777777" w:rsidR="00330200" w:rsidRPr="009347C6" w:rsidRDefault="002B2149" w:rsidP="009347C6">
      <w:r w:rsidRPr="009347C6">
        <w:t>Организация совместной работы нескольких источников тепловой энергии на единую тепловую сеть не планируется.</w:t>
      </w:r>
    </w:p>
    <w:p w14:paraId="4F3F2ACE" w14:textId="77777777" w:rsidR="00330200" w:rsidRPr="009347C6" w:rsidRDefault="002B2149" w:rsidP="009347C6">
      <w:pPr>
        <w:pStyle w:val="a2"/>
        <w:rPr>
          <w:color w:val="auto"/>
        </w:rPr>
      </w:pPr>
      <w:bookmarkStart w:id="278" w:name="_Toc147907128"/>
      <w:r w:rsidRPr="009347C6">
        <w:rPr>
          <w:color w:val="auto"/>
        </w:rPr>
        <w:t>Резервирование тепловых сетей смежных районов поселения, городского округа, города федерального значения</w:t>
      </w:r>
      <w:bookmarkEnd w:id="278"/>
    </w:p>
    <w:p w14:paraId="4559F08F" w14:textId="11958F7D" w:rsidR="00330200" w:rsidRPr="009347C6" w:rsidRDefault="002B2149" w:rsidP="009347C6">
      <w:r w:rsidRPr="009347C6">
        <w:t xml:space="preserve">В системах теплоснабжения </w:t>
      </w:r>
      <w:r w:rsidR="00DA4AAC">
        <w:t>городского округа «Город Коряжма»</w:t>
      </w:r>
      <w:r w:rsidRPr="009347C6">
        <w:t xml:space="preserve"> резервирования тепловых сетей смежных районов не предполагается.</w:t>
      </w:r>
    </w:p>
    <w:p w14:paraId="266E81FB" w14:textId="77777777" w:rsidR="00330200" w:rsidRPr="009347C6" w:rsidRDefault="002B2149" w:rsidP="009347C6">
      <w:pPr>
        <w:pStyle w:val="a2"/>
        <w:rPr>
          <w:color w:val="auto"/>
        </w:rPr>
      </w:pPr>
      <w:bookmarkStart w:id="279" w:name="_Toc147907129"/>
      <w:r w:rsidRPr="009347C6">
        <w:rPr>
          <w:color w:val="auto"/>
        </w:rPr>
        <w:t>Устройство резервных насосных станций</w:t>
      </w:r>
      <w:bookmarkEnd w:id="279"/>
    </w:p>
    <w:p w14:paraId="787D4077" w14:textId="77777777" w:rsidR="00330200" w:rsidRPr="009347C6" w:rsidRDefault="002B2149" w:rsidP="009347C6">
      <w:r w:rsidRPr="009347C6">
        <w:t>Устройства резервных насосных станций не требуется.</w:t>
      </w:r>
    </w:p>
    <w:p w14:paraId="781EFD9A" w14:textId="77777777" w:rsidR="00330200" w:rsidRPr="009347C6" w:rsidRDefault="002B2149" w:rsidP="009347C6">
      <w:pPr>
        <w:pStyle w:val="a2"/>
        <w:rPr>
          <w:color w:val="auto"/>
        </w:rPr>
      </w:pPr>
      <w:bookmarkStart w:id="280" w:name="_Toc147907130"/>
      <w:r w:rsidRPr="009347C6">
        <w:rPr>
          <w:color w:val="auto"/>
        </w:rPr>
        <w:lastRenderedPageBreak/>
        <w:t>Установка баков-аккумуляторов</w:t>
      </w:r>
      <w:bookmarkEnd w:id="280"/>
    </w:p>
    <w:p w14:paraId="57F3FE32" w14:textId="77777777" w:rsidR="00330200" w:rsidRPr="009347C6" w:rsidRDefault="002B2149" w:rsidP="009347C6">
      <w:r w:rsidRPr="009347C6">
        <w:t>Установка баков-аккумуляторов на источниках тепловой энергии не требуется.</w:t>
      </w:r>
    </w:p>
    <w:p w14:paraId="466BAABE" w14:textId="08980288" w:rsidR="00330200" w:rsidRPr="009347C6" w:rsidRDefault="002B2149" w:rsidP="009347C6">
      <w:pPr>
        <w:pStyle w:val="11"/>
        <w:numPr>
          <w:ilvl w:val="1"/>
          <w:numId w:val="3"/>
        </w:numPr>
        <w:rPr>
          <w:color w:val="auto"/>
        </w:rPr>
      </w:pPr>
      <w:bookmarkStart w:id="281" w:name="_Toc107252545"/>
      <w:bookmarkStart w:id="282" w:name="_Toc107478690"/>
      <w:bookmarkStart w:id="283" w:name="_Toc147907131"/>
      <w:bookmarkStart w:id="284" w:name="_Hlk114947755"/>
      <w:r w:rsidRPr="009347C6">
        <w:rPr>
          <w:color w:val="auto"/>
        </w:rPr>
        <w:t xml:space="preserve">Электронное моделирование аварийных ситуаций на участках тепловой сети в системе теплоснабжения </w:t>
      </w:r>
      <w:r w:rsidR="00DA4AAC">
        <w:rPr>
          <w:color w:val="auto"/>
        </w:rPr>
        <w:t>городского округа «Город Коряжма»</w:t>
      </w:r>
      <w:r w:rsidRPr="009347C6">
        <w:rPr>
          <w:color w:val="auto"/>
        </w:rPr>
        <w:t xml:space="preserve"> с использованием ПРК </w:t>
      </w:r>
      <w:proofErr w:type="spellStart"/>
      <w:r w:rsidRPr="009347C6">
        <w:rPr>
          <w:color w:val="auto"/>
        </w:rPr>
        <w:t>ZuluThermo</w:t>
      </w:r>
      <w:bookmarkEnd w:id="281"/>
      <w:bookmarkEnd w:id="282"/>
      <w:bookmarkEnd w:id="283"/>
      <w:proofErr w:type="spellEnd"/>
    </w:p>
    <w:p w14:paraId="2B82080D" w14:textId="77777777" w:rsidR="00330200" w:rsidRPr="009347C6" w:rsidRDefault="002B2149" w:rsidP="009347C6">
      <w:r w:rsidRPr="009347C6">
        <w:t>Электронная (математическая) модель представляет собой связанный граф, где узлами являются объекты, а дугами графа – участки тепловой сети. Каждый объект математической модели относится к определенному типу, характеризующему данную инженерную сеть, и имеет режимы работы, соответствующие его функциональному назначению. Тепловая сеть включает в себя следующие основные объекты: источник, участок, потребитель и узлы: центральный тепловой пункт (ЦТП), насосную станцию, запорно-регулирующую арматуру, и другие элементы. Несмотря на то, что на участке может быть и подающий и обратный трубопровод, пользователь изображает участок сети в одну линию. Это внешнее представление сети. Перед началом расчёта внешнее представление сети, в зависимости от типов и режимов элементов, составляющих сеть, преобразуется (кодируется) во внутреннее представление, по которому и проводится расчёт.</w:t>
      </w:r>
    </w:p>
    <w:p w14:paraId="367BAA13" w14:textId="54AE34E7" w:rsidR="00330200" w:rsidRPr="009347C6" w:rsidRDefault="002B2149" w:rsidP="009347C6">
      <w:r w:rsidRPr="009347C6">
        <w:t xml:space="preserve">Моделирование аварийных ситуаций в системе централизованного теплоснабжения </w:t>
      </w:r>
      <w:r w:rsidR="00DA4AAC">
        <w:t>городского округа «Город Коряжма»</w:t>
      </w:r>
      <w:r w:rsidRPr="009347C6">
        <w:t xml:space="preserve"> производилось с использованием электронной модели схемы теплоснабжения в программном комплексе ГИС </w:t>
      </w:r>
      <w:proofErr w:type="spellStart"/>
      <w:r w:rsidRPr="009347C6">
        <w:t>Zulu</w:t>
      </w:r>
      <w:proofErr w:type="spellEnd"/>
      <w:r w:rsidRPr="009347C6">
        <w:t xml:space="preserve"> при помощи пакета </w:t>
      </w:r>
      <w:proofErr w:type="spellStart"/>
      <w:r w:rsidRPr="009347C6">
        <w:t>ZuluThermo</w:t>
      </w:r>
      <w:proofErr w:type="spellEnd"/>
      <w:r w:rsidRPr="009347C6">
        <w:t>.</w:t>
      </w:r>
    </w:p>
    <w:p w14:paraId="41385C17" w14:textId="77777777" w:rsidR="00330200" w:rsidRPr="009347C6" w:rsidRDefault="002B2149" w:rsidP="009347C6">
      <w:r w:rsidRPr="009347C6">
        <w:t xml:space="preserve">Основой </w:t>
      </w:r>
      <w:proofErr w:type="spellStart"/>
      <w:r w:rsidRPr="009347C6">
        <w:t>ZuluThermo</w:t>
      </w:r>
      <w:proofErr w:type="spellEnd"/>
      <w:r w:rsidRPr="009347C6">
        <w:t xml:space="preserve"> является географическая информационная система (ГИС) </w:t>
      </w:r>
      <w:proofErr w:type="spellStart"/>
      <w:r w:rsidRPr="009347C6">
        <w:t>Zulu</w:t>
      </w:r>
      <w:proofErr w:type="spellEnd"/>
      <w:r w:rsidRPr="009347C6">
        <w:t xml:space="preserve">. ГИС </w:t>
      </w:r>
      <w:proofErr w:type="spellStart"/>
      <w:r w:rsidRPr="009347C6">
        <w:t>Zulu</w:t>
      </w:r>
      <w:proofErr w:type="spellEnd"/>
      <w:r w:rsidRPr="009347C6">
        <w:t xml:space="preserve"> – инструментальная геоинформационная система для создания электронных карт, планов и схем, информационно-справочных систем, включая моделирование инженерных коммуникаций и транспортных систем.</w:t>
      </w:r>
    </w:p>
    <w:p w14:paraId="2A31B93F" w14:textId="6F702E4A" w:rsidR="00330200" w:rsidRPr="009347C6" w:rsidRDefault="002B2149" w:rsidP="009347C6">
      <w:r w:rsidRPr="009347C6">
        <w:t xml:space="preserve">При помощи ГИС создана карта </w:t>
      </w:r>
      <w:r w:rsidR="00DA4AAC">
        <w:t>городского округа «Город Коряжма»</w:t>
      </w:r>
      <w:r w:rsidRPr="009347C6">
        <w:t xml:space="preserve">, и на неё нанесены тепловые сети. </w:t>
      </w:r>
      <w:proofErr w:type="spellStart"/>
      <w:r w:rsidRPr="009347C6">
        <w:t>ZuluThermo</w:t>
      </w:r>
      <w:proofErr w:type="spellEnd"/>
      <w:r w:rsidRPr="009347C6">
        <w:t xml:space="preserve"> позволяет рассчитывать системы централизованного теплоснабжения большого объёма и любой сложности.</w:t>
      </w:r>
    </w:p>
    <w:p w14:paraId="509C6606" w14:textId="77777777" w:rsidR="00330200" w:rsidRPr="009347C6" w:rsidRDefault="002B2149" w:rsidP="009347C6">
      <w:r w:rsidRPr="009347C6">
        <w:t xml:space="preserve">Программа предусматривает выполнение </w:t>
      </w:r>
      <w:proofErr w:type="spellStart"/>
      <w:r w:rsidRPr="009347C6">
        <w:t>теплогидравлического</w:t>
      </w:r>
      <w:proofErr w:type="spellEnd"/>
      <w:r w:rsidRPr="009347C6">
        <w:t xml:space="preserve"> расчёта системы централизованного теплоснабжения с потребителями, подключёнными к тепловой сети по различным схемам. Используются 34 схемных решения подключения потребителей, а также 29 схем присоединения ЦТП.</w:t>
      </w:r>
    </w:p>
    <w:p w14:paraId="1B02E09A" w14:textId="77777777" w:rsidR="00330200" w:rsidRPr="009347C6" w:rsidRDefault="002B2149" w:rsidP="009347C6">
      <w:r w:rsidRPr="009347C6">
        <w:t>Расчёт систем теплоснабжения производился с учётом утечек из тепловой сети и систем теплопотребления, а также тепловых потерь в трубопроводах тепловой сети.</w:t>
      </w:r>
    </w:p>
    <w:p w14:paraId="586F476A" w14:textId="77777777" w:rsidR="00330200" w:rsidRPr="009347C6" w:rsidRDefault="002B2149" w:rsidP="009347C6">
      <w:r w:rsidRPr="009347C6">
        <w:t>Расчёт тепловых потерь проводился по фактическому состоянию изоляции.</w:t>
      </w:r>
    </w:p>
    <w:p w14:paraId="401394AF" w14:textId="77777777" w:rsidR="00330200" w:rsidRPr="009347C6" w:rsidRDefault="002B2149" w:rsidP="009347C6">
      <w:r w:rsidRPr="009347C6">
        <w:t>Результаты расчётов экспортированы в MS Excel и представлены ниже с помощью тематической раскраски и пьезометрических графиков.</w:t>
      </w:r>
    </w:p>
    <w:p w14:paraId="4A3BDBFC" w14:textId="25A9E054" w:rsidR="00330200" w:rsidRPr="009347C6" w:rsidRDefault="002B2149" w:rsidP="009347C6">
      <w:r w:rsidRPr="009347C6">
        <w:t xml:space="preserve">Тепловые сети </w:t>
      </w:r>
      <w:r w:rsidR="00DA4AAC">
        <w:t>городского округа «Город Коряжма»</w:t>
      </w:r>
      <w:r w:rsidRPr="009347C6">
        <w:t xml:space="preserve"> изображены на карте с привязкой к местности (по координатам, с привязкой к окружающим объектам), что позволяет в дальнейшем не только проводить </w:t>
      </w:r>
      <w:proofErr w:type="spellStart"/>
      <w:r w:rsidRPr="009347C6">
        <w:t>теплогидравлические</w:t>
      </w:r>
      <w:proofErr w:type="spellEnd"/>
      <w:r w:rsidRPr="009347C6">
        <w:t xml:space="preserve"> расчёты, но и, зная точное местонахождение тепловых сетей, решать другие инженерные задачи, например, моделировать различные аварийные ситуации на источниках и сетях теплоснабжения.</w:t>
      </w:r>
    </w:p>
    <w:p w14:paraId="7573274A" w14:textId="55C4AFB9" w:rsidR="00330200" w:rsidRPr="009347C6" w:rsidRDefault="002B2149" w:rsidP="009347C6">
      <w:r w:rsidRPr="009347C6">
        <w:t xml:space="preserve">Моделирование аварийных ситуаций на источниках и сетях теплоснабжения </w:t>
      </w:r>
      <w:r w:rsidR="00DA4AAC">
        <w:t>городского округа «Город Коряжма»</w:t>
      </w:r>
      <w:r w:rsidRPr="009347C6">
        <w:t xml:space="preserve"> может быть проведено в программном комплексе ГИС </w:t>
      </w:r>
      <w:proofErr w:type="spellStart"/>
      <w:r w:rsidRPr="009347C6">
        <w:t>Zulu</w:t>
      </w:r>
      <w:proofErr w:type="spellEnd"/>
      <w:r w:rsidRPr="009347C6">
        <w:t xml:space="preserve"> при помощи пакета </w:t>
      </w:r>
      <w:proofErr w:type="spellStart"/>
      <w:r w:rsidRPr="009347C6">
        <w:t>ZuluThermo</w:t>
      </w:r>
      <w:proofErr w:type="spellEnd"/>
      <w:r w:rsidRPr="009347C6">
        <w:t xml:space="preserve"> и инструмента Коммутационные задачи путём симуляции отключения запорных устройств на «аварийных» участках. По участкам тепловой сети прекращается подача тепловой энергии (теплоносителя) потребителям. </w:t>
      </w:r>
      <w:r w:rsidRPr="009347C6">
        <w:lastRenderedPageBreak/>
        <w:t>Теплоснабжение потребителей восстановится лишь после ликвидации аварии на соответствующем участке.</w:t>
      </w:r>
    </w:p>
    <w:p w14:paraId="5DB72C6E" w14:textId="77777777" w:rsidR="00330200" w:rsidRPr="009347C6" w:rsidRDefault="002B2149" w:rsidP="009347C6">
      <w:r w:rsidRPr="009347C6">
        <w:t xml:space="preserve">В результате моделирования аварийной ситуации в ГИС </w:t>
      </w:r>
      <w:proofErr w:type="spellStart"/>
      <w:r w:rsidRPr="009347C6">
        <w:t>Zulu</w:t>
      </w:r>
      <w:proofErr w:type="spellEnd"/>
      <w:r w:rsidRPr="009347C6">
        <w:t xml:space="preserve"> производится расчёт объёмов воды, которые возможно придётся сливать из трубопроводов тепловой сети и систем теплопотребления. Результаты расчёта отображаются на карте в виде тематической раскраски отключённых участков и потребителей и выводятся в отчёт.</w:t>
      </w:r>
    </w:p>
    <w:p w14:paraId="57305D30" w14:textId="77777777" w:rsidR="00330200" w:rsidRPr="009347C6" w:rsidRDefault="002B2149" w:rsidP="009347C6">
      <w:r w:rsidRPr="009347C6">
        <w:t xml:space="preserve">В действительности вариантов аварийных ситуаций может сложиться большое количество. При необходимости различные варианты аварийных ситуаций моделируются Заказчиком самостоятельно в программном комплексе </w:t>
      </w:r>
      <w:proofErr w:type="spellStart"/>
      <w:r w:rsidRPr="009347C6">
        <w:t>Zulu</w:t>
      </w:r>
      <w:proofErr w:type="spellEnd"/>
      <w:r w:rsidRPr="009347C6">
        <w:t xml:space="preserve"> </w:t>
      </w:r>
      <w:proofErr w:type="spellStart"/>
      <w:r w:rsidRPr="009347C6">
        <w:t>Thermo</w:t>
      </w:r>
      <w:proofErr w:type="spellEnd"/>
      <w:r w:rsidRPr="009347C6">
        <w:t xml:space="preserve"> путём отключения/включения запорной арматуры на необходимом участке трубопровода.</w:t>
      </w:r>
    </w:p>
    <w:p w14:paraId="7573E37C" w14:textId="43CAC42B" w:rsidR="00330200" w:rsidRPr="009347C6" w:rsidRDefault="002B2149" w:rsidP="009347C6">
      <w:pPr>
        <w:pStyle w:val="11"/>
        <w:numPr>
          <w:ilvl w:val="1"/>
          <w:numId w:val="3"/>
        </w:numPr>
        <w:rPr>
          <w:color w:val="auto"/>
        </w:rPr>
      </w:pPr>
      <w:bookmarkStart w:id="285" w:name="_Toc107478691"/>
      <w:bookmarkStart w:id="286" w:name="_Toc147907132"/>
      <w:bookmarkEnd w:id="284"/>
      <w:r w:rsidRPr="009347C6">
        <w:rPr>
          <w:color w:val="auto"/>
        </w:rPr>
        <w:t xml:space="preserve">Краткое руководство пользователя по электронному моделированию аварийных ситуаций в системе теплоснабжения населенного пункта при помощи ПРК </w:t>
      </w:r>
      <w:proofErr w:type="spellStart"/>
      <w:r w:rsidRPr="009347C6">
        <w:rPr>
          <w:color w:val="auto"/>
        </w:rPr>
        <w:t>ZuluThermo</w:t>
      </w:r>
      <w:bookmarkEnd w:id="285"/>
      <w:bookmarkEnd w:id="286"/>
      <w:proofErr w:type="spellEnd"/>
    </w:p>
    <w:p w14:paraId="79EAFF35" w14:textId="77777777" w:rsidR="00330200" w:rsidRPr="009347C6" w:rsidRDefault="002B2149" w:rsidP="009347C6">
      <w:pPr>
        <w:pStyle w:val="a2"/>
        <w:rPr>
          <w:color w:val="auto"/>
        </w:rPr>
      </w:pPr>
      <w:bookmarkStart w:id="287" w:name="_Toc107252547"/>
      <w:bookmarkStart w:id="288" w:name="_Toc107478692"/>
      <w:bookmarkStart w:id="289" w:name="_Toc147907133"/>
      <w:r w:rsidRPr="009347C6">
        <w:rPr>
          <w:color w:val="auto"/>
        </w:rPr>
        <w:t>Цель расчета</w:t>
      </w:r>
      <w:bookmarkEnd w:id="287"/>
      <w:bookmarkEnd w:id="288"/>
      <w:bookmarkEnd w:id="289"/>
    </w:p>
    <w:p w14:paraId="474D9B80" w14:textId="77777777" w:rsidR="00330200" w:rsidRPr="009347C6" w:rsidRDefault="002B2149" w:rsidP="009347C6">
      <w:r w:rsidRPr="009347C6">
        <w:t>Коммутационные задачи предназначены для анализа изменений вследствие отключения задвижек или участков сети. В результате выполнения коммутационной задачи определяются объекты, попавшие под отключение. При этом производится расчет объемов воды, которые возможно придется сливать из трубопроводов тепловой сети и систем теплопотребления.</w:t>
      </w:r>
    </w:p>
    <w:p w14:paraId="07535219" w14:textId="77777777" w:rsidR="00330200" w:rsidRPr="009347C6" w:rsidRDefault="002B2149" w:rsidP="009347C6">
      <w:r w:rsidRPr="009347C6">
        <w:t>Результаты расчета отображаются на карте в виде тематической раскраски отключенных участков и потребителей и выводятся в отчет.</w:t>
      </w:r>
    </w:p>
    <w:p w14:paraId="22813F55" w14:textId="77777777" w:rsidR="00330200" w:rsidRPr="009347C6" w:rsidRDefault="002B2149" w:rsidP="009347C6">
      <w:pPr>
        <w:pStyle w:val="a2"/>
        <w:rPr>
          <w:color w:val="auto"/>
        </w:rPr>
      </w:pPr>
      <w:bookmarkStart w:id="290" w:name="_Toc107252548"/>
      <w:bookmarkStart w:id="291" w:name="_Toc107478693"/>
      <w:bookmarkStart w:id="292" w:name="_Toc147907134"/>
      <w:r w:rsidRPr="009347C6">
        <w:rPr>
          <w:color w:val="auto"/>
        </w:rPr>
        <w:t>Запуск расчета</w:t>
      </w:r>
      <w:bookmarkEnd w:id="290"/>
      <w:bookmarkEnd w:id="291"/>
      <w:bookmarkEnd w:id="292"/>
    </w:p>
    <w:p w14:paraId="536766D6" w14:textId="06FB752D" w:rsidR="00330200" w:rsidRPr="009347C6" w:rsidRDefault="002B2149" w:rsidP="009347C6">
      <w:r w:rsidRPr="009347C6">
        <w:t xml:space="preserve">1. Выполните команду главного меню Задачи | Коммутационные задачи или нажмите кнопку </w:t>
      </w:r>
      <w:r w:rsidRPr="009347C6">
        <w:rPr>
          <w:noProof/>
          <w:lang w:eastAsia="ru-RU"/>
        </w:rPr>
        <w:drawing>
          <wp:inline distT="0" distB="0" distL="0" distR="0" wp14:anchorId="1C41D903" wp14:editId="252F1891">
            <wp:extent cx="180975" cy="180975"/>
            <wp:effectExtent l="0" t="0" r="9525" b="9525"/>
            <wp:docPr id="112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pic:cNvPicPr>
                  </pic:nvPicPr>
                  <pic:blipFill>
                    <a:blip r:embed="rId186"/>
                    <a:stretch/>
                  </pic:blipFill>
                  <pic:spPr bwMode="auto">
                    <a:xfrm>
                      <a:off x="0" y="0"/>
                      <a:ext cx="180975" cy="180975"/>
                    </a:xfrm>
                    <a:prstGeom prst="rect">
                      <a:avLst/>
                    </a:prstGeom>
                    <a:noFill/>
                    <a:ln>
                      <a:noFill/>
                    </a:ln>
                  </pic:spPr>
                </pic:pic>
              </a:graphicData>
            </a:graphic>
          </wp:inline>
        </w:drawing>
      </w:r>
      <w:r w:rsidRPr="009347C6">
        <w:t xml:space="preserve"> на панели инструментов. Появится диалоговое окно Коммутационные задачи, (Рисунок 8</w:t>
      </w:r>
      <w:r w:rsidR="002019BF" w:rsidRPr="009347C6">
        <w:t>3</w:t>
      </w:r>
      <w:r w:rsidRPr="009347C6">
        <w:t>. «Диалог «Коммутационные задачи»»).</w:t>
      </w:r>
    </w:p>
    <w:p w14:paraId="40E0FA1B" w14:textId="77777777" w:rsidR="00330200" w:rsidRPr="009347C6" w:rsidRDefault="00330200" w:rsidP="009347C6"/>
    <w:p w14:paraId="11E7B9E6"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drawing>
          <wp:inline distT="0" distB="0" distL="0" distR="0" wp14:anchorId="1ACE294D" wp14:editId="72133268">
            <wp:extent cx="3600000" cy="2737835"/>
            <wp:effectExtent l="0" t="0" r="635" b="5715"/>
            <wp:docPr id="228"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187"/>
                    <a:stretch/>
                  </pic:blipFill>
                  <pic:spPr bwMode="auto">
                    <a:xfrm>
                      <a:off x="0" y="0"/>
                      <a:ext cx="3600000" cy="2737835"/>
                    </a:xfrm>
                    <a:prstGeom prst="rect">
                      <a:avLst/>
                    </a:prstGeom>
                  </pic:spPr>
                </pic:pic>
              </a:graphicData>
            </a:graphic>
          </wp:inline>
        </w:drawing>
      </w:r>
    </w:p>
    <w:p w14:paraId="01D3691A" w14:textId="02FE04CF"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11</w:t>
      </w:r>
      <w:r w:rsidR="002019BF" w:rsidRPr="009347C6">
        <w:rPr>
          <w:b/>
          <w:i w:val="0"/>
          <w:color w:val="auto"/>
          <w:sz w:val="24"/>
          <w:szCs w:val="24"/>
        </w:rPr>
        <w:fldChar w:fldCharType="end"/>
      </w:r>
      <w:r w:rsidRPr="009347C6">
        <w:rPr>
          <w:b/>
          <w:i w:val="0"/>
          <w:color w:val="auto"/>
          <w:sz w:val="24"/>
          <w:szCs w:val="24"/>
        </w:rPr>
        <w:t xml:space="preserve"> – Диалог «Коммутационные задачи»</w:t>
      </w:r>
    </w:p>
    <w:p w14:paraId="2673B4EE" w14:textId="400EB79C" w:rsidR="00330200" w:rsidRPr="009347C6" w:rsidRDefault="002B2149" w:rsidP="009347C6">
      <w:r w:rsidRPr="009347C6">
        <w:t>2. Нажмите кнопку Слой... и в появившемся диалоговом окне (Рисунок 8</w:t>
      </w:r>
      <w:r w:rsidR="002019BF" w:rsidRPr="009347C6">
        <w:t>4</w:t>
      </w:r>
      <w:r w:rsidRPr="009347C6">
        <w:t>. «Диалог выбора слоя») с помощью левой кнопки мыши выберите слой тепловой сети.</w:t>
      </w:r>
    </w:p>
    <w:p w14:paraId="3FF0E7EE" w14:textId="77777777" w:rsidR="00330200" w:rsidRPr="009347C6" w:rsidRDefault="00330200" w:rsidP="009347C6"/>
    <w:p w14:paraId="17FE5B4C"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drawing>
          <wp:inline distT="0" distB="0" distL="0" distR="0" wp14:anchorId="6581ABE7" wp14:editId="3AAC9AF4">
            <wp:extent cx="3600000" cy="2518765"/>
            <wp:effectExtent l="0" t="0" r="635" b="0"/>
            <wp:docPr id="229"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pic:cNvPicPr>
                  </pic:nvPicPr>
                  <pic:blipFill>
                    <a:blip r:embed="rId188"/>
                    <a:stretch/>
                  </pic:blipFill>
                  <pic:spPr bwMode="auto">
                    <a:xfrm>
                      <a:off x="0" y="0"/>
                      <a:ext cx="3600000" cy="2518764"/>
                    </a:xfrm>
                    <a:prstGeom prst="rect">
                      <a:avLst/>
                    </a:prstGeom>
                    <a:noFill/>
                    <a:ln>
                      <a:noFill/>
                    </a:ln>
                  </pic:spPr>
                </pic:pic>
              </a:graphicData>
            </a:graphic>
          </wp:inline>
        </w:drawing>
      </w:r>
    </w:p>
    <w:p w14:paraId="1401312D" w14:textId="11A813A1"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12</w:t>
      </w:r>
      <w:r w:rsidR="002019BF" w:rsidRPr="009347C6">
        <w:rPr>
          <w:b/>
          <w:i w:val="0"/>
          <w:color w:val="auto"/>
          <w:sz w:val="24"/>
          <w:szCs w:val="24"/>
        </w:rPr>
        <w:fldChar w:fldCharType="end"/>
      </w:r>
      <w:r w:rsidRPr="009347C6">
        <w:rPr>
          <w:b/>
          <w:i w:val="0"/>
          <w:color w:val="auto"/>
          <w:sz w:val="24"/>
          <w:szCs w:val="24"/>
        </w:rPr>
        <w:t xml:space="preserve"> – Диалог выбора слоя</w:t>
      </w:r>
    </w:p>
    <w:p w14:paraId="0CC85887" w14:textId="77777777" w:rsidR="00330200" w:rsidRPr="009347C6" w:rsidRDefault="002B2149" w:rsidP="009347C6">
      <w:r w:rsidRPr="009347C6">
        <w:t>3. Нажмите кнопку ОК. Далее можно провести анализ переключений («Анализ переключений») или поиск в слое-подложке («Поиск в слое-подложке»).</w:t>
      </w:r>
    </w:p>
    <w:p w14:paraId="7CF8E9F6" w14:textId="77777777" w:rsidR="00330200" w:rsidRPr="009347C6" w:rsidRDefault="002B2149" w:rsidP="009347C6">
      <w:pPr>
        <w:pStyle w:val="a2"/>
        <w:rPr>
          <w:color w:val="auto"/>
        </w:rPr>
      </w:pPr>
      <w:bookmarkStart w:id="293" w:name="_Toc107252549"/>
      <w:bookmarkStart w:id="294" w:name="_Toc107478694"/>
      <w:bookmarkStart w:id="295" w:name="_Toc147907135"/>
      <w:r w:rsidRPr="009347C6">
        <w:rPr>
          <w:color w:val="auto"/>
        </w:rPr>
        <w:t>Анализ переключений</w:t>
      </w:r>
      <w:bookmarkEnd w:id="293"/>
      <w:bookmarkEnd w:id="294"/>
      <w:bookmarkEnd w:id="295"/>
    </w:p>
    <w:p w14:paraId="74348809" w14:textId="77777777" w:rsidR="00330200" w:rsidRPr="009347C6" w:rsidRDefault="002B2149" w:rsidP="009347C6">
      <w:r w:rsidRPr="009347C6">
        <w:t>При анализе переключений определяется, какие объекты попадают под отключения, и включает в себя:</w:t>
      </w:r>
    </w:p>
    <w:p w14:paraId="1E53C346" w14:textId="77777777" w:rsidR="00330200" w:rsidRPr="009347C6" w:rsidRDefault="002B2149" w:rsidP="009347C6">
      <w:r w:rsidRPr="009347C6">
        <w:t>• Вывод информации по отключенным объектам сети;</w:t>
      </w:r>
    </w:p>
    <w:p w14:paraId="0E770D9A" w14:textId="77777777" w:rsidR="00330200" w:rsidRPr="009347C6" w:rsidRDefault="002B2149" w:rsidP="009347C6">
      <w:r w:rsidRPr="009347C6">
        <w:t>• расчет объемов внутренних систем теплопотребления и нагрузок на системы теплопотребления при данных изменениях в сети;</w:t>
      </w:r>
    </w:p>
    <w:p w14:paraId="08519721" w14:textId="77777777" w:rsidR="00330200" w:rsidRPr="009347C6" w:rsidRDefault="002B2149" w:rsidP="009347C6">
      <w:r w:rsidRPr="009347C6">
        <w:t>• отображение результатов расчета на карте в виде тематической раскраски;</w:t>
      </w:r>
    </w:p>
    <w:p w14:paraId="3D1F79B9" w14:textId="77777777" w:rsidR="00330200" w:rsidRPr="009347C6" w:rsidRDefault="002B2149" w:rsidP="009347C6">
      <w:r w:rsidRPr="009347C6">
        <w:t>• вывод табличных данных в отчет, с последующей возможностью их печати, экспорта в формат MS Excel или HTML.</w:t>
      </w:r>
    </w:p>
    <w:p w14:paraId="7B8D728A" w14:textId="77777777" w:rsidR="00330200" w:rsidRPr="009347C6" w:rsidRDefault="002B2149" w:rsidP="009347C6">
      <w:pPr>
        <w:pStyle w:val="a2"/>
        <w:rPr>
          <w:color w:val="auto"/>
        </w:rPr>
      </w:pPr>
      <w:bookmarkStart w:id="296" w:name="_Toc107252550"/>
      <w:bookmarkStart w:id="297" w:name="_Toc107478695"/>
      <w:bookmarkStart w:id="298" w:name="_Toc147907136"/>
      <w:r w:rsidRPr="009347C6">
        <w:rPr>
          <w:color w:val="auto"/>
        </w:rPr>
        <w:t>Запуск анализа переключений</w:t>
      </w:r>
      <w:bookmarkEnd w:id="296"/>
      <w:bookmarkEnd w:id="297"/>
      <w:bookmarkEnd w:id="298"/>
    </w:p>
    <w:p w14:paraId="7C700B25" w14:textId="77777777" w:rsidR="00330200" w:rsidRPr="009347C6" w:rsidRDefault="002B2149" w:rsidP="009347C6">
      <w:r w:rsidRPr="009347C6">
        <w:t>Для запуска Анализа переключений:</w:t>
      </w:r>
    </w:p>
    <w:p w14:paraId="716883BF" w14:textId="77777777" w:rsidR="00330200" w:rsidRPr="009347C6" w:rsidRDefault="002B2149" w:rsidP="009347C6">
      <w:r w:rsidRPr="009347C6">
        <w:t>1. Запустите Коммутационные задачи («Запуск расчета»);</w:t>
      </w:r>
    </w:p>
    <w:p w14:paraId="51933996" w14:textId="77777777" w:rsidR="00330200" w:rsidRPr="009347C6" w:rsidRDefault="002B2149" w:rsidP="009347C6">
      <w:r w:rsidRPr="009347C6">
        <w:t>2. Выберите вкладку Анализ переключений;</w:t>
      </w:r>
    </w:p>
    <w:p w14:paraId="18150B6F" w14:textId="77777777" w:rsidR="00330200" w:rsidRPr="009347C6" w:rsidRDefault="002B2149" w:rsidP="009347C6">
      <w:r w:rsidRPr="009347C6">
        <w:t>3. Нажмите кнопку Настройки для вызова диалога настроек программы (Подробнее о настройке «Настройки»);</w:t>
      </w:r>
    </w:p>
    <w:p w14:paraId="7A644FED" w14:textId="77777777" w:rsidR="00330200" w:rsidRPr="009347C6" w:rsidRDefault="002B2149" w:rsidP="009347C6">
      <w:r w:rsidRPr="009347C6">
        <w:t xml:space="preserve">4. В </w:t>
      </w:r>
      <w:proofErr w:type="gramStart"/>
      <w:r w:rsidRPr="009347C6">
        <w:t>режиме</w:t>
      </w:r>
      <w:proofErr w:type="gramEnd"/>
      <w:r w:rsidRPr="009347C6">
        <w:t xml:space="preserve"> Выделить </w:t>
      </w:r>
      <w:r w:rsidRPr="009347C6">
        <w:rPr>
          <w:noProof/>
          <w:lang w:eastAsia="ru-RU"/>
        </w:rPr>
        <w:drawing>
          <wp:inline distT="0" distB="0" distL="0" distR="0" wp14:anchorId="0AC15AE9" wp14:editId="36C94F12">
            <wp:extent cx="238125" cy="238125"/>
            <wp:effectExtent l="0" t="0" r="9525" b="9525"/>
            <wp:docPr id="230"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189"/>
                    <a:stretch/>
                  </pic:blipFill>
                  <pic:spPr bwMode="auto">
                    <a:xfrm>
                      <a:off x="0" y="0"/>
                      <a:ext cx="238125" cy="238125"/>
                    </a:xfrm>
                    <a:prstGeom prst="rect">
                      <a:avLst/>
                    </a:prstGeom>
                  </pic:spPr>
                </pic:pic>
              </a:graphicData>
            </a:graphic>
          </wp:inline>
        </w:drawing>
      </w:r>
      <w:r w:rsidRPr="009347C6">
        <w:t xml:space="preserve"> выберите на карте запорное устройство (участок), для которого будет производиться отключение (слой при этом должен быть активным, либо удерживайте при выделении объекта клавиши </w:t>
      </w:r>
      <w:proofErr w:type="spellStart"/>
      <w:r w:rsidRPr="009347C6">
        <w:t>Ctrl+Shift</w:t>
      </w:r>
      <w:proofErr w:type="spellEnd"/>
      <w:r w:rsidRPr="009347C6">
        <w:t>);</w:t>
      </w:r>
    </w:p>
    <w:p w14:paraId="755B368C" w14:textId="080745DB" w:rsidR="00330200" w:rsidRPr="009347C6" w:rsidRDefault="002B2149" w:rsidP="009347C6">
      <w:r w:rsidRPr="009347C6">
        <w:t xml:space="preserve">5. Нажмите кнопку </w:t>
      </w:r>
      <w:r w:rsidRPr="009347C6">
        <w:rPr>
          <w:noProof/>
          <w:lang w:eastAsia="ru-RU"/>
        </w:rPr>
        <w:drawing>
          <wp:inline distT="0" distB="0" distL="0" distR="0" wp14:anchorId="63EB48BE" wp14:editId="54528DBE">
            <wp:extent cx="228600" cy="200025"/>
            <wp:effectExtent l="0" t="0" r="0" b="9525"/>
            <wp:docPr id="231"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190"/>
                    <a:stretch/>
                  </pic:blipFill>
                  <pic:spPr bwMode="auto">
                    <a:xfrm>
                      <a:off x="0" y="0"/>
                      <a:ext cx="228600" cy="200025"/>
                    </a:xfrm>
                    <a:prstGeom prst="rect">
                      <a:avLst/>
                    </a:prstGeom>
                  </pic:spPr>
                </pic:pic>
              </a:graphicData>
            </a:graphic>
          </wp:inline>
        </w:drawing>
      </w:r>
      <w:r w:rsidRPr="009347C6">
        <w:t xml:space="preserve"> панели. Выбранный объект добавится в список переключаемых объектов сети в диалоговом окне. (Рисунок 8</w:t>
      </w:r>
      <w:r w:rsidR="002019BF" w:rsidRPr="009347C6">
        <w:t>5</w:t>
      </w:r>
      <w:r w:rsidRPr="009347C6">
        <w:t>. «Список переключаемых объектов»).</w:t>
      </w:r>
    </w:p>
    <w:p w14:paraId="47489803" w14:textId="77777777" w:rsidR="00330200" w:rsidRPr="009347C6" w:rsidRDefault="00330200" w:rsidP="009347C6"/>
    <w:p w14:paraId="46FC8E5F"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lastRenderedPageBreak/>
        <w:drawing>
          <wp:inline distT="0" distB="0" distL="0" distR="0" wp14:anchorId="7E14A15D" wp14:editId="787F69D6">
            <wp:extent cx="3600000" cy="2572033"/>
            <wp:effectExtent l="0" t="0" r="635" b="0"/>
            <wp:docPr id="232"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pic:cNvPicPr>
                  </pic:nvPicPr>
                  <pic:blipFill>
                    <a:blip r:embed="rId191"/>
                    <a:stretch/>
                  </pic:blipFill>
                  <pic:spPr bwMode="auto">
                    <a:xfrm>
                      <a:off x="0" y="0"/>
                      <a:ext cx="3600000" cy="2572033"/>
                    </a:xfrm>
                    <a:prstGeom prst="rect">
                      <a:avLst/>
                    </a:prstGeom>
                    <a:noFill/>
                    <a:ln>
                      <a:noFill/>
                    </a:ln>
                  </pic:spPr>
                </pic:pic>
              </a:graphicData>
            </a:graphic>
          </wp:inline>
        </w:drawing>
      </w:r>
    </w:p>
    <w:p w14:paraId="61EE9FD6" w14:textId="62F5E292"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13</w:t>
      </w:r>
      <w:r w:rsidR="002019BF" w:rsidRPr="009347C6">
        <w:rPr>
          <w:b/>
          <w:i w:val="0"/>
          <w:color w:val="auto"/>
          <w:sz w:val="24"/>
          <w:szCs w:val="24"/>
        </w:rPr>
        <w:fldChar w:fldCharType="end"/>
      </w:r>
      <w:r w:rsidRPr="009347C6">
        <w:rPr>
          <w:b/>
          <w:i w:val="0"/>
          <w:color w:val="auto"/>
          <w:sz w:val="24"/>
          <w:szCs w:val="24"/>
        </w:rPr>
        <w:t xml:space="preserve"> – Список переключаемых объектов</w:t>
      </w:r>
    </w:p>
    <w:p w14:paraId="1A76BFF8" w14:textId="60AB8395" w:rsidR="00330200" w:rsidRPr="009347C6" w:rsidRDefault="002B2149" w:rsidP="009347C6">
      <w:r w:rsidRPr="009347C6">
        <w:t>После выбора на карте автоматически отобразится в виде раскраски расчетная зона отключенных участков сети. (Рисунок 8</w:t>
      </w:r>
      <w:r w:rsidR="002019BF" w:rsidRPr="009347C6">
        <w:t>6</w:t>
      </w:r>
      <w:r w:rsidRPr="009347C6">
        <w:t>. «Отображение отключений на карте»).</w:t>
      </w:r>
    </w:p>
    <w:p w14:paraId="58AF3DCC"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drawing>
          <wp:inline distT="0" distB="0" distL="0" distR="0" wp14:anchorId="4B0C3D17" wp14:editId="2F90690F">
            <wp:extent cx="3600000" cy="2767820"/>
            <wp:effectExtent l="0" t="0" r="635" b="0"/>
            <wp:docPr id="236"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pic:cNvPicPr>
                  </pic:nvPicPr>
                  <pic:blipFill>
                    <a:blip r:embed="rId192"/>
                    <a:stretch/>
                  </pic:blipFill>
                  <pic:spPr bwMode="auto">
                    <a:xfrm>
                      <a:off x="0" y="0"/>
                      <a:ext cx="3600000" cy="2767820"/>
                    </a:xfrm>
                    <a:prstGeom prst="rect">
                      <a:avLst/>
                    </a:prstGeom>
                    <a:noFill/>
                    <a:ln>
                      <a:noFill/>
                    </a:ln>
                  </pic:spPr>
                </pic:pic>
              </a:graphicData>
            </a:graphic>
          </wp:inline>
        </w:drawing>
      </w:r>
    </w:p>
    <w:p w14:paraId="55E2977F" w14:textId="0FBA7B85"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14</w:t>
      </w:r>
      <w:r w:rsidR="002019BF" w:rsidRPr="009347C6">
        <w:rPr>
          <w:b/>
          <w:i w:val="0"/>
          <w:color w:val="auto"/>
          <w:sz w:val="24"/>
          <w:szCs w:val="24"/>
        </w:rPr>
        <w:fldChar w:fldCharType="end"/>
      </w:r>
      <w:r w:rsidRPr="009347C6">
        <w:rPr>
          <w:b/>
          <w:i w:val="0"/>
          <w:color w:val="auto"/>
          <w:sz w:val="24"/>
          <w:szCs w:val="24"/>
        </w:rPr>
        <w:t xml:space="preserve"> – Отображение отключений на карте</w:t>
      </w:r>
    </w:p>
    <w:p w14:paraId="70DABB8D" w14:textId="77777777" w:rsidR="00330200" w:rsidRPr="009347C6" w:rsidRDefault="002B2149" w:rsidP="009347C6">
      <w:r w:rsidRPr="009347C6">
        <w:t xml:space="preserve">Для удаления объекта из списка выделить его в списке и нажать кнопку </w:t>
      </w:r>
      <w:r w:rsidRPr="009347C6">
        <w:rPr>
          <w:noProof/>
          <w:lang w:eastAsia="ru-RU"/>
        </w:rPr>
        <w:drawing>
          <wp:inline distT="0" distB="0" distL="0" distR="0" wp14:anchorId="521B25C9" wp14:editId="768578D7">
            <wp:extent cx="228600" cy="209550"/>
            <wp:effectExtent l="0" t="0" r="0" b="0"/>
            <wp:docPr id="237"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193"/>
                    <a:stretch/>
                  </pic:blipFill>
                  <pic:spPr bwMode="auto">
                    <a:xfrm>
                      <a:off x="0" y="0"/>
                      <a:ext cx="228600" cy="209550"/>
                    </a:xfrm>
                    <a:prstGeom prst="rect">
                      <a:avLst/>
                    </a:prstGeom>
                  </pic:spPr>
                </pic:pic>
              </a:graphicData>
            </a:graphic>
          </wp:inline>
        </w:drawing>
      </w:r>
      <w:r w:rsidRPr="009347C6">
        <w:t>. При передвижении по списку, на карте автоматически выделяется соответствующий объект;</w:t>
      </w:r>
    </w:p>
    <w:p w14:paraId="1259F6F4" w14:textId="73B4A801" w:rsidR="00330200" w:rsidRPr="009347C6" w:rsidRDefault="002B2149" w:rsidP="009347C6">
      <w:r w:rsidRPr="009347C6">
        <w:t>6. Выберите в поле Действие необходимый вид переключения (Рисунок 8</w:t>
      </w:r>
      <w:r w:rsidR="002019BF" w:rsidRPr="009347C6">
        <w:t>7</w:t>
      </w:r>
      <w:r w:rsidRPr="009347C6">
        <w:t>. «Работа в окне Коммутационные задачи»). Этот пункт выполнять при необходимости.</w:t>
      </w:r>
    </w:p>
    <w:p w14:paraId="2063A351" w14:textId="77777777" w:rsidR="00330200" w:rsidRPr="009347C6" w:rsidRDefault="00330200" w:rsidP="009347C6"/>
    <w:p w14:paraId="297D2881"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lastRenderedPageBreak/>
        <w:drawing>
          <wp:inline distT="0" distB="0" distL="0" distR="0" wp14:anchorId="7979D4BA" wp14:editId="51E2D0E4">
            <wp:extent cx="3600000" cy="2561707"/>
            <wp:effectExtent l="0" t="0" r="635" b="0"/>
            <wp:docPr id="238"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pic:cNvPicPr>
                  </pic:nvPicPr>
                  <pic:blipFill>
                    <a:blip r:embed="rId194"/>
                    <a:stretch/>
                  </pic:blipFill>
                  <pic:spPr bwMode="auto">
                    <a:xfrm>
                      <a:off x="0" y="0"/>
                      <a:ext cx="3600000" cy="2561707"/>
                    </a:xfrm>
                    <a:prstGeom prst="rect">
                      <a:avLst/>
                    </a:prstGeom>
                    <a:noFill/>
                    <a:ln>
                      <a:noFill/>
                    </a:ln>
                  </pic:spPr>
                </pic:pic>
              </a:graphicData>
            </a:graphic>
          </wp:inline>
        </w:drawing>
      </w:r>
    </w:p>
    <w:p w14:paraId="41879AAE" w14:textId="2D3D08A0"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15</w:t>
      </w:r>
      <w:r w:rsidR="002019BF" w:rsidRPr="009347C6">
        <w:rPr>
          <w:b/>
          <w:i w:val="0"/>
          <w:color w:val="auto"/>
          <w:sz w:val="24"/>
          <w:szCs w:val="24"/>
        </w:rPr>
        <w:fldChar w:fldCharType="end"/>
      </w:r>
      <w:r w:rsidRPr="009347C6">
        <w:rPr>
          <w:b/>
          <w:i w:val="0"/>
          <w:color w:val="auto"/>
          <w:sz w:val="24"/>
          <w:szCs w:val="24"/>
        </w:rPr>
        <w:t xml:space="preserve"> – Работа в окне Коммутационные задачи</w:t>
      </w:r>
    </w:p>
    <w:p w14:paraId="0A45D96F" w14:textId="77777777" w:rsidR="00330200" w:rsidRPr="009347C6" w:rsidRDefault="002B2149" w:rsidP="009347C6">
      <w:r w:rsidRPr="009347C6">
        <w:t>Виды переключений:</w:t>
      </w:r>
    </w:p>
    <w:p w14:paraId="34B33118" w14:textId="77777777" w:rsidR="00330200" w:rsidRPr="009347C6" w:rsidRDefault="002B2149" w:rsidP="009347C6">
      <w:r w:rsidRPr="009347C6">
        <w:t>• Включить- Режим объекта устанавливается на «Включен»;</w:t>
      </w:r>
    </w:p>
    <w:p w14:paraId="596F4148" w14:textId="77777777" w:rsidR="00330200" w:rsidRPr="009347C6" w:rsidRDefault="002B2149" w:rsidP="009347C6">
      <w:r w:rsidRPr="009347C6">
        <w:t>• Выключить- Режим объекта устанавливается на «Выключен»;</w:t>
      </w:r>
    </w:p>
    <w:p w14:paraId="1C283FA6" w14:textId="77777777" w:rsidR="00330200" w:rsidRPr="009347C6" w:rsidRDefault="002B2149" w:rsidP="009347C6">
      <w:r w:rsidRPr="009347C6">
        <w:t>• Изолировать от источника- Режим объекта устанавливается на «Выключен». При этом автоматически добавляется в список и переводится в режим отключения вся изолирующая объект от источника запорная арматура;</w:t>
      </w:r>
    </w:p>
    <w:p w14:paraId="4F1E8AA3" w14:textId="77777777" w:rsidR="00330200" w:rsidRPr="009347C6" w:rsidRDefault="002B2149" w:rsidP="009347C6">
      <w:r w:rsidRPr="009347C6">
        <w:t>• Отключить от источника- Режим объекта устанавливается на «Выключен». При этом автоматически добавляется в список и переводится в режим отключения вся отключающая объект от источника запорная арматура.</w:t>
      </w:r>
    </w:p>
    <w:p w14:paraId="61B9660E" w14:textId="70CCA0AF" w:rsidR="00330200" w:rsidRPr="009347C6" w:rsidRDefault="002B2149" w:rsidP="009347C6">
      <w:r w:rsidRPr="009347C6">
        <w:t>7. Нажмите кнопку Выполнить. В результате выполнения задачи появится браузер Просмотр результата, содержащий табличные данные результатов расчета (Рисунок 8</w:t>
      </w:r>
      <w:r w:rsidR="002019BF" w:rsidRPr="009347C6">
        <w:t>8</w:t>
      </w:r>
      <w:r w:rsidRPr="009347C6">
        <w:t>. «Окно результатов расчета»). Подробнее о работе с браузером результатов расчета «Просмотр результатов расчета». Вкладки браузера содержат таблицы попавших под отключение объектов сети и итоговые значения результатов расчета.</w:t>
      </w:r>
    </w:p>
    <w:p w14:paraId="208D14EF" w14:textId="77777777" w:rsidR="00330200" w:rsidRPr="009347C6" w:rsidRDefault="00330200" w:rsidP="009347C6"/>
    <w:p w14:paraId="5F68D33D"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drawing>
          <wp:inline distT="0" distB="0" distL="0" distR="0" wp14:anchorId="05749545" wp14:editId="648F34C2">
            <wp:extent cx="3600000" cy="2593552"/>
            <wp:effectExtent l="0" t="0" r="635" b="0"/>
            <wp:docPr id="239"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pic:cNvPicPr>
                  </pic:nvPicPr>
                  <pic:blipFill>
                    <a:blip r:embed="rId195"/>
                    <a:stretch/>
                  </pic:blipFill>
                  <pic:spPr bwMode="auto">
                    <a:xfrm>
                      <a:off x="0" y="0"/>
                      <a:ext cx="3600000" cy="2593552"/>
                    </a:xfrm>
                    <a:prstGeom prst="rect">
                      <a:avLst/>
                    </a:prstGeom>
                    <a:noFill/>
                    <a:ln>
                      <a:noFill/>
                    </a:ln>
                  </pic:spPr>
                </pic:pic>
              </a:graphicData>
            </a:graphic>
          </wp:inline>
        </w:drawing>
      </w:r>
    </w:p>
    <w:p w14:paraId="537CB0C3" w14:textId="2C80CC09"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16</w:t>
      </w:r>
      <w:r w:rsidR="002019BF" w:rsidRPr="009347C6">
        <w:rPr>
          <w:b/>
          <w:i w:val="0"/>
          <w:color w:val="auto"/>
          <w:sz w:val="24"/>
          <w:szCs w:val="24"/>
        </w:rPr>
        <w:fldChar w:fldCharType="end"/>
      </w:r>
      <w:r w:rsidRPr="009347C6">
        <w:rPr>
          <w:b/>
          <w:i w:val="0"/>
          <w:color w:val="auto"/>
          <w:sz w:val="24"/>
          <w:szCs w:val="24"/>
        </w:rPr>
        <w:t xml:space="preserve"> – Окно результатов расчета</w:t>
      </w:r>
    </w:p>
    <w:p w14:paraId="71960E5D" w14:textId="77777777" w:rsidR="00330200" w:rsidRPr="009347C6" w:rsidRDefault="002B2149" w:rsidP="009347C6">
      <w:r w:rsidRPr="009347C6">
        <w:t xml:space="preserve">При необходимости можно удалить раскраску с карты с помощью кнопки </w:t>
      </w:r>
      <w:r w:rsidRPr="009347C6">
        <w:rPr>
          <w:noProof/>
          <w:lang w:eastAsia="ru-RU"/>
        </w:rPr>
        <w:drawing>
          <wp:inline distT="0" distB="0" distL="0" distR="0" wp14:anchorId="64E7D542" wp14:editId="2CED3C90">
            <wp:extent cx="247650" cy="228600"/>
            <wp:effectExtent l="0" t="0" r="0" b="0"/>
            <wp:docPr id="240"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196"/>
                    <a:stretch/>
                  </pic:blipFill>
                  <pic:spPr bwMode="auto">
                    <a:xfrm>
                      <a:off x="0" y="0"/>
                      <a:ext cx="247650" cy="228600"/>
                    </a:xfrm>
                    <a:prstGeom prst="rect">
                      <a:avLst/>
                    </a:prstGeom>
                  </pic:spPr>
                </pic:pic>
              </a:graphicData>
            </a:graphic>
          </wp:inline>
        </w:drawing>
      </w:r>
      <w:r w:rsidRPr="009347C6">
        <w:t>.</w:t>
      </w:r>
    </w:p>
    <w:p w14:paraId="24B20AB6" w14:textId="77777777" w:rsidR="00330200" w:rsidRPr="009347C6" w:rsidRDefault="002B2149" w:rsidP="009347C6">
      <w:pPr>
        <w:pStyle w:val="a2"/>
        <w:rPr>
          <w:color w:val="auto"/>
        </w:rPr>
      </w:pPr>
      <w:bookmarkStart w:id="299" w:name="_Toc107252551"/>
      <w:bookmarkStart w:id="300" w:name="_Toc107478696"/>
      <w:bookmarkStart w:id="301" w:name="_Toc147907137"/>
      <w:r w:rsidRPr="009347C6">
        <w:rPr>
          <w:color w:val="auto"/>
        </w:rPr>
        <w:lastRenderedPageBreak/>
        <w:t>Поиск в слое-подложке</w:t>
      </w:r>
      <w:bookmarkEnd w:id="299"/>
      <w:bookmarkEnd w:id="300"/>
      <w:bookmarkEnd w:id="301"/>
    </w:p>
    <w:p w14:paraId="5D51A495" w14:textId="77777777" w:rsidR="00330200" w:rsidRPr="009347C6" w:rsidRDefault="002B2149" w:rsidP="009347C6">
      <w:r w:rsidRPr="009347C6">
        <w:t>Позволяет осуществить поиск в заданном слое (обычно слой зданий)- подложке объектов, местоположение которых совпадает с местоположением потребителей в слое сети. Результаты поиска отображаются на карте в виде тематической раскраски объектов слоя-подложки и выводятся в отчет.</w:t>
      </w:r>
    </w:p>
    <w:p w14:paraId="2023D860" w14:textId="77777777" w:rsidR="00330200" w:rsidRPr="009347C6" w:rsidRDefault="002B2149" w:rsidP="009347C6">
      <w:r w:rsidRPr="009347C6">
        <w:t>1. Выберите вкладку Поиск в слое подложке.</w:t>
      </w:r>
    </w:p>
    <w:p w14:paraId="1A30921A"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drawing>
          <wp:inline distT="0" distB="0" distL="0" distR="0" wp14:anchorId="24393642" wp14:editId="41E34291">
            <wp:extent cx="3600000" cy="2570622"/>
            <wp:effectExtent l="0" t="0" r="635" b="1270"/>
            <wp:docPr id="241"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pic:cNvPicPr>
                  </pic:nvPicPr>
                  <pic:blipFill>
                    <a:blip r:embed="rId197"/>
                    <a:stretch/>
                  </pic:blipFill>
                  <pic:spPr bwMode="auto">
                    <a:xfrm>
                      <a:off x="0" y="0"/>
                      <a:ext cx="3600000" cy="2570622"/>
                    </a:xfrm>
                    <a:prstGeom prst="rect">
                      <a:avLst/>
                    </a:prstGeom>
                    <a:noFill/>
                    <a:ln>
                      <a:noFill/>
                    </a:ln>
                  </pic:spPr>
                </pic:pic>
              </a:graphicData>
            </a:graphic>
          </wp:inline>
        </w:drawing>
      </w:r>
    </w:p>
    <w:p w14:paraId="54619DE6" w14:textId="16C0D06C"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17</w:t>
      </w:r>
      <w:r w:rsidR="002019BF" w:rsidRPr="009347C6">
        <w:rPr>
          <w:b/>
          <w:i w:val="0"/>
          <w:color w:val="auto"/>
          <w:sz w:val="24"/>
          <w:szCs w:val="24"/>
        </w:rPr>
        <w:fldChar w:fldCharType="end"/>
      </w:r>
      <w:r w:rsidRPr="009347C6">
        <w:rPr>
          <w:b/>
          <w:i w:val="0"/>
          <w:color w:val="auto"/>
          <w:sz w:val="24"/>
          <w:szCs w:val="24"/>
        </w:rPr>
        <w:t xml:space="preserve"> – Окно поиска слоя в подложке</w:t>
      </w:r>
    </w:p>
    <w:p w14:paraId="3FF37212" w14:textId="77777777" w:rsidR="00330200" w:rsidRPr="009347C6" w:rsidRDefault="002B2149" w:rsidP="009347C6">
      <w:r w:rsidRPr="009347C6">
        <w:t>2. Выберите c помощью переключателей «Учитывать потребителей» необходимые условия поиска.</w:t>
      </w:r>
    </w:p>
    <w:p w14:paraId="796BFD7E" w14:textId="77777777" w:rsidR="00330200" w:rsidRPr="009347C6" w:rsidRDefault="002B2149" w:rsidP="009347C6">
      <w:r w:rsidRPr="009347C6">
        <w:t>• Всех в сети − поиск будет осуществляться для всех потребителей в слое сети, дополнительных настроек производить не надо, и можно сразу производить поиск;</w:t>
      </w:r>
    </w:p>
    <w:p w14:paraId="3EE8CCA0" w14:textId="77777777" w:rsidR="00330200" w:rsidRPr="009347C6" w:rsidRDefault="002B2149" w:rsidP="009347C6">
      <w:r w:rsidRPr="009347C6">
        <w:t>• Из группы − поиск будет осуществляться для потребителей, входящих в текущую группу в слое сети;</w:t>
      </w:r>
    </w:p>
    <w:p w14:paraId="03FEE7BA" w14:textId="77777777" w:rsidR="00330200" w:rsidRPr="009347C6" w:rsidRDefault="002B2149" w:rsidP="009347C6">
      <w:r w:rsidRPr="009347C6">
        <w:t xml:space="preserve">• Из списка – поиск будет осуществляться для потребителей, которых пользователь добавит в список. Для этого следует в режиме </w:t>
      </w:r>
      <w:r w:rsidRPr="009347C6">
        <w:rPr>
          <w:noProof/>
          <w:lang w:eastAsia="ru-RU"/>
        </w:rPr>
        <w:drawing>
          <wp:inline distT="0" distB="0" distL="0" distR="0" wp14:anchorId="467D7E2E" wp14:editId="575E8BD1">
            <wp:extent cx="247650" cy="180975"/>
            <wp:effectExtent l="0" t="0" r="0" b="9525"/>
            <wp:docPr id="242"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198"/>
                    <a:stretch/>
                  </pic:blipFill>
                  <pic:spPr bwMode="auto">
                    <a:xfrm>
                      <a:off x="0" y="0"/>
                      <a:ext cx="247650" cy="180975"/>
                    </a:xfrm>
                    <a:prstGeom prst="rect">
                      <a:avLst/>
                    </a:prstGeom>
                  </pic:spPr>
                </pic:pic>
              </a:graphicData>
            </a:graphic>
          </wp:inline>
        </w:drawing>
      </w:r>
      <w:r w:rsidRPr="009347C6">
        <w:t xml:space="preserve"> выделить на карте потребителя, для которого необходимо произвести поиск. Нажать кнопку на панели диалога </w:t>
      </w:r>
      <w:r w:rsidRPr="009347C6">
        <w:rPr>
          <w:noProof/>
          <w:lang w:eastAsia="ru-RU"/>
        </w:rPr>
        <w:drawing>
          <wp:inline distT="0" distB="0" distL="0" distR="0" wp14:anchorId="6126BA59" wp14:editId="25C7D7FA">
            <wp:extent cx="190500" cy="190500"/>
            <wp:effectExtent l="0" t="0" r="0" b="0"/>
            <wp:docPr id="243"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199"/>
                    <a:stretch/>
                  </pic:blipFill>
                  <pic:spPr bwMode="auto">
                    <a:xfrm>
                      <a:off x="0" y="0"/>
                      <a:ext cx="190500" cy="190500"/>
                    </a:xfrm>
                    <a:prstGeom prst="rect">
                      <a:avLst/>
                    </a:prstGeom>
                  </pic:spPr>
                </pic:pic>
              </a:graphicData>
            </a:graphic>
          </wp:inline>
        </w:drawing>
      </w:r>
      <w:r w:rsidRPr="009347C6">
        <w:t>. Выбранный потребитель добавится в список в диалоговом окне. Таким же образом добавьте в список всех необходимых для поиска потребителей (Подробнее о работе со списком «Работа со списком объектов»).</w:t>
      </w:r>
    </w:p>
    <w:p w14:paraId="650C76A0" w14:textId="77777777" w:rsidR="00330200" w:rsidRPr="009347C6" w:rsidRDefault="002B2149" w:rsidP="009347C6">
      <w:r w:rsidRPr="009347C6">
        <w:t>3. Нажмите кнопку Выполнить.</w:t>
      </w:r>
    </w:p>
    <w:p w14:paraId="2A2FD0D6" w14:textId="77777777" w:rsidR="00330200" w:rsidRPr="009347C6" w:rsidRDefault="002B2149" w:rsidP="009347C6">
      <w:pPr>
        <w:pStyle w:val="a2"/>
        <w:rPr>
          <w:color w:val="auto"/>
        </w:rPr>
      </w:pPr>
      <w:bookmarkStart w:id="302" w:name="_Toc107252552"/>
      <w:bookmarkStart w:id="303" w:name="_Toc107478697"/>
      <w:bookmarkStart w:id="304" w:name="_Toc147907138"/>
      <w:r w:rsidRPr="009347C6">
        <w:rPr>
          <w:color w:val="auto"/>
        </w:rPr>
        <w:t>Настройки</w:t>
      </w:r>
      <w:bookmarkEnd w:id="302"/>
      <w:bookmarkEnd w:id="303"/>
      <w:bookmarkEnd w:id="304"/>
    </w:p>
    <w:p w14:paraId="076B6D20" w14:textId="77777777" w:rsidR="00330200" w:rsidRPr="009347C6" w:rsidRDefault="002B2149" w:rsidP="009347C6">
      <w:r w:rsidRPr="009347C6">
        <w:t>Для вызова диалога Настройки:</w:t>
      </w:r>
    </w:p>
    <w:p w14:paraId="3F460DC3" w14:textId="77777777" w:rsidR="00330200" w:rsidRPr="009347C6" w:rsidRDefault="002B2149" w:rsidP="009347C6">
      <w:r w:rsidRPr="009347C6">
        <w:t xml:space="preserve">• Запустите Коммутационные задачи </w:t>
      </w:r>
      <w:r w:rsidRPr="009347C6">
        <w:rPr>
          <w:noProof/>
          <w:lang w:eastAsia="ru-RU"/>
        </w:rPr>
        <w:drawing>
          <wp:inline distT="0" distB="0" distL="0" distR="0" wp14:anchorId="7EB55E05" wp14:editId="0EE4DB9B">
            <wp:extent cx="247650" cy="247650"/>
            <wp:effectExtent l="0" t="0" r="0" b="0"/>
            <wp:docPr id="244"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00"/>
                    <a:stretch/>
                  </pic:blipFill>
                  <pic:spPr bwMode="auto">
                    <a:xfrm>
                      <a:off x="0" y="0"/>
                      <a:ext cx="247650" cy="247650"/>
                    </a:xfrm>
                    <a:prstGeom prst="rect">
                      <a:avLst/>
                    </a:prstGeom>
                  </pic:spPr>
                </pic:pic>
              </a:graphicData>
            </a:graphic>
          </wp:inline>
        </w:drawing>
      </w:r>
      <w:r w:rsidRPr="009347C6">
        <w:t>, «Запуск расчета»);</w:t>
      </w:r>
    </w:p>
    <w:p w14:paraId="7D8AC0F6" w14:textId="0F6567C6" w:rsidR="00330200" w:rsidRPr="009347C6" w:rsidRDefault="002B2149" w:rsidP="009347C6">
      <w:r w:rsidRPr="009347C6">
        <w:t xml:space="preserve">• Нажмите кнопку Настройка (Рисунок </w:t>
      </w:r>
      <w:r w:rsidR="002019BF" w:rsidRPr="009347C6">
        <w:t>90</w:t>
      </w:r>
      <w:r w:rsidRPr="009347C6">
        <w:t>. «Настройки коммутационных задач»).</w:t>
      </w:r>
    </w:p>
    <w:p w14:paraId="4F199660"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lastRenderedPageBreak/>
        <w:drawing>
          <wp:inline distT="0" distB="0" distL="0" distR="0" wp14:anchorId="7CC99176" wp14:editId="5BDE58FF">
            <wp:extent cx="3600000" cy="2570622"/>
            <wp:effectExtent l="0" t="0" r="635" b="1270"/>
            <wp:docPr id="245"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pic:cNvPicPr>
                  </pic:nvPicPr>
                  <pic:blipFill>
                    <a:blip r:embed="rId201"/>
                    <a:stretch/>
                  </pic:blipFill>
                  <pic:spPr bwMode="auto">
                    <a:xfrm>
                      <a:off x="0" y="0"/>
                      <a:ext cx="3600000" cy="2570622"/>
                    </a:xfrm>
                    <a:prstGeom prst="rect">
                      <a:avLst/>
                    </a:prstGeom>
                    <a:noFill/>
                    <a:ln>
                      <a:noFill/>
                    </a:ln>
                  </pic:spPr>
                </pic:pic>
              </a:graphicData>
            </a:graphic>
          </wp:inline>
        </w:drawing>
      </w:r>
    </w:p>
    <w:p w14:paraId="23AAC834" w14:textId="12512A44"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18</w:t>
      </w:r>
      <w:r w:rsidR="002019BF" w:rsidRPr="009347C6">
        <w:rPr>
          <w:b/>
          <w:i w:val="0"/>
          <w:color w:val="auto"/>
          <w:sz w:val="24"/>
          <w:szCs w:val="24"/>
        </w:rPr>
        <w:fldChar w:fldCharType="end"/>
      </w:r>
      <w:r w:rsidRPr="009347C6">
        <w:rPr>
          <w:b/>
          <w:i w:val="0"/>
          <w:color w:val="auto"/>
          <w:sz w:val="24"/>
          <w:szCs w:val="24"/>
        </w:rPr>
        <w:t xml:space="preserve"> – Настройка коммутационных задач</w:t>
      </w:r>
    </w:p>
    <w:p w14:paraId="69CF38DF" w14:textId="77777777" w:rsidR="00330200" w:rsidRPr="009347C6" w:rsidRDefault="002B2149" w:rsidP="009347C6">
      <w:r w:rsidRPr="009347C6">
        <w:t>Открывшийся диалог настроек имеет следующие вкладки:</w:t>
      </w:r>
    </w:p>
    <w:p w14:paraId="4DC5B5E0" w14:textId="77777777" w:rsidR="00330200" w:rsidRPr="009347C6" w:rsidRDefault="002B2149" w:rsidP="009347C6">
      <w:pPr>
        <w:pStyle w:val="a2"/>
        <w:rPr>
          <w:color w:val="auto"/>
        </w:rPr>
      </w:pPr>
      <w:bookmarkStart w:id="305" w:name="_Toc107252553"/>
      <w:bookmarkStart w:id="306" w:name="_Toc107478698"/>
      <w:bookmarkStart w:id="307" w:name="_Toc147907139"/>
      <w:r w:rsidRPr="009347C6">
        <w:rPr>
          <w:color w:val="auto"/>
        </w:rPr>
        <w:t>Слой сети</w:t>
      </w:r>
      <w:bookmarkEnd w:id="305"/>
      <w:bookmarkEnd w:id="306"/>
      <w:bookmarkEnd w:id="307"/>
    </w:p>
    <w:p w14:paraId="34DF3DAC" w14:textId="6DDCD8ED" w:rsidR="00330200" w:rsidRPr="009347C6" w:rsidRDefault="002B2149" w:rsidP="009347C6">
      <w:r w:rsidRPr="009347C6">
        <w:t xml:space="preserve">В списке выберите слой сети выберите нужный слой сети и укажите вид сети (Тепловая сеть) в списке выберите вид сети для правильного расчета итоговых значений, (Рисунок </w:t>
      </w:r>
      <w:r w:rsidR="002019BF" w:rsidRPr="009347C6">
        <w:t>91</w:t>
      </w:r>
      <w:r w:rsidRPr="009347C6">
        <w:t>. «Вкладка «Слой сети» диалога «Настройки»»).</w:t>
      </w:r>
    </w:p>
    <w:p w14:paraId="734DCD84" w14:textId="77777777" w:rsidR="00330200" w:rsidRPr="009347C6" w:rsidRDefault="00330200" w:rsidP="009347C6"/>
    <w:p w14:paraId="0AD23F96"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drawing>
          <wp:inline distT="0" distB="0" distL="0" distR="0" wp14:anchorId="7C0915A9" wp14:editId="0390EB3C">
            <wp:extent cx="2865755" cy="2372077"/>
            <wp:effectExtent l="0" t="0" r="0" b="9525"/>
            <wp:docPr id="246"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pic:cNvPicPr>
                  </pic:nvPicPr>
                  <pic:blipFill>
                    <a:blip r:embed="rId202"/>
                    <a:stretch/>
                  </pic:blipFill>
                  <pic:spPr bwMode="auto">
                    <a:xfrm>
                      <a:off x="0" y="0"/>
                      <a:ext cx="2871728" cy="2377021"/>
                    </a:xfrm>
                    <a:prstGeom prst="rect">
                      <a:avLst/>
                    </a:prstGeom>
                    <a:noFill/>
                    <a:ln>
                      <a:noFill/>
                    </a:ln>
                  </pic:spPr>
                </pic:pic>
              </a:graphicData>
            </a:graphic>
          </wp:inline>
        </w:drawing>
      </w:r>
    </w:p>
    <w:p w14:paraId="3EDE1012" w14:textId="01A26DC9"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19</w:t>
      </w:r>
      <w:r w:rsidR="002019BF" w:rsidRPr="009347C6">
        <w:rPr>
          <w:b/>
          <w:i w:val="0"/>
          <w:color w:val="auto"/>
          <w:sz w:val="24"/>
          <w:szCs w:val="24"/>
        </w:rPr>
        <w:fldChar w:fldCharType="end"/>
      </w:r>
      <w:r w:rsidRPr="009347C6">
        <w:rPr>
          <w:b/>
          <w:i w:val="0"/>
          <w:color w:val="auto"/>
          <w:sz w:val="24"/>
          <w:szCs w:val="24"/>
        </w:rPr>
        <w:t xml:space="preserve"> – Вкладка «Слой сети» диалога «Настройки»</w:t>
      </w:r>
    </w:p>
    <w:p w14:paraId="681B4D51" w14:textId="77777777" w:rsidR="00330200" w:rsidRPr="009347C6" w:rsidRDefault="002B2149" w:rsidP="009347C6">
      <w:pPr>
        <w:pStyle w:val="a2"/>
        <w:rPr>
          <w:color w:val="auto"/>
        </w:rPr>
      </w:pPr>
      <w:bookmarkStart w:id="308" w:name="_Toc107252554"/>
      <w:bookmarkStart w:id="309" w:name="_Toc107478699"/>
      <w:bookmarkStart w:id="310" w:name="_Toc147907140"/>
      <w:r w:rsidRPr="009347C6">
        <w:rPr>
          <w:color w:val="auto"/>
        </w:rPr>
        <w:lastRenderedPageBreak/>
        <w:t>Анализ переключений</w:t>
      </w:r>
      <w:bookmarkEnd w:id="308"/>
      <w:bookmarkEnd w:id="309"/>
      <w:bookmarkEnd w:id="310"/>
    </w:p>
    <w:p w14:paraId="7A7200E7"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drawing>
          <wp:inline distT="0" distB="0" distL="0" distR="0" wp14:anchorId="699D1391" wp14:editId="4A049969">
            <wp:extent cx="3600000" cy="2975247"/>
            <wp:effectExtent l="0" t="0" r="635" b="0"/>
            <wp:docPr id="20"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pic:cNvPicPr>
                  </pic:nvPicPr>
                  <pic:blipFill>
                    <a:blip r:embed="rId203"/>
                    <a:stretch/>
                  </pic:blipFill>
                  <pic:spPr bwMode="auto">
                    <a:xfrm>
                      <a:off x="0" y="0"/>
                      <a:ext cx="3600000" cy="2975247"/>
                    </a:xfrm>
                    <a:prstGeom prst="rect">
                      <a:avLst/>
                    </a:prstGeom>
                    <a:noFill/>
                    <a:ln>
                      <a:noFill/>
                    </a:ln>
                  </pic:spPr>
                </pic:pic>
              </a:graphicData>
            </a:graphic>
          </wp:inline>
        </w:drawing>
      </w:r>
    </w:p>
    <w:p w14:paraId="02998E04" w14:textId="185D39AF"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20</w:t>
      </w:r>
      <w:r w:rsidR="002019BF" w:rsidRPr="009347C6">
        <w:rPr>
          <w:b/>
          <w:i w:val="0"/>
          <w:color w:val="auto"/>
          <w:sz w:val="24"/>
          <w:szCs w:val="24"/>
        </w:rPr>
        <w:fldChar w:fldCharType="end"/>
      </w:r>
      <w:r w:rsidRPr="009347C6">
        <w:rPr>
          <w:b/>
          <w:i w:val="0"/>
          <w:color w:val="auto"/>
          <w:sz w:val="24"/>
          <w:szCs w:val="24"/>
        </w:rPr>
        <w:t xml:space="preserve"> – Настройка анализа переключений</w:t>
      </w:r>
    </w:p>
    <w:p w14:paraId="57E9D8BD" w14:textId="77777777" w:rsidR="00330200" w:rsidRPr="009347C6" w:rsidRDefault="002B2149" w:rsidP="009347C6">
      <w:r w:rsidRPr="009347C6">
        <w:t xml:space="preserve">В </w:t>
      </w:r>
      <w:proofErr w:type="gramStart"/>
      <w:r w:rsidRPr="009347C6">
        <w:t>списке</w:t>
      </w:r>
      <w:proofErr w:type="gramEnd"/>
      <w:r w:rsidRPr="009347C6">
        <w:t xml:space="preserve"> Выберите типы объектов сети, участвующие в анализе, отображается перечень всех типов для выбранного слоя сети. Для того чтобы определенный тип</w:t>
      </w:r>
    </w:p>
    <w:p w14:paraId="412CA7B9" w14:textId="77777777" w:rsidR="00330200" w:rsidRPr="009347C6" w:rsidRDefault="002B2149" w:rsidP="009347C6">
      <w:r w:rsidRPr="009347C6">
        <w:t>элементов сети вошел в отчет по поиску изменений в сети, необходимо включить его в списке типов и выбрать нужные поля для вывода в отчет.</w:t>
      </w:r>
    </w:p>
    <w:p w14:paraId="692B459D" w14:textId="48B0F0C2" w:rsidR="00330200" w:rsidRPr="009347C6" w:rsidRDefault="002B2149" w:rsidP="009347C6">
      <w:r w:rsidRPr="009347C6">
        <w:t xml:space="preserve">Для включения типа в отчет с помощью левой кнопки мыши установите флажок рядом с нужным объектом (Рисунок </w:t>
      </w:r>
      <w:r w:rsidR="002019BF" w:rsidRPr="009347C6">
        <w:t>92</w:t>
      </w:r>
      <w:r w:rsidRPr="009347C6">
        <w:t>. «Настройка анализа переключений»).</w:t>
      </w:r>
    </w:p>
    <w:p w14:paraId="3C1A76F8" w14:textId="77777777" w:rsidR="00330200" w:rsidRPr="009347C6" w:rsidRDefault="002B2149" w:rsidP="009347C6">
      <w:r w:rsidRPr="009347C6">
        <w:t>При выделении названия объекта в верхней части окна, в списке Доступные поля отобразится список всех полей базы данных выбранного объекта, которые могут быть включены в отчет. В списке Поля для вывода отобразится список полей, которые были выбраны для включения в отчет.</w:t>
      </w:r>
    </w:p>
    <w:p w14:paraId="5E52E740" w14:textId="77777777" w:rsidR="00330200" w:rsidRPr="009347C6" w:rsidRDefault="002B2149" w:rsidP="009347C6">
      <w:r w:rsidRPr="009347C6">
        <w:t xml:space="preserve">Для включения нужных полей в отчет следует выделить необходимые поля в левом списке, и нажать кнопку </w:t>
      </w:r>
      <w:r w:rsidRPr="009347C6">
        <w:rPr>
          <w:noProof/>
          <w:lang w:eastAsia="ru-RU"/>
        </w:rPr>
        <w:drawing>
          <wp:inline distT="0" distB="0" distL="0" distR="0" wp14:anchorId="2D7E3507" wp14:editId="5DC505E3">
            <wp:extent cx="247650" cy="219075"/>
            <wp:effectExtent l="0" t="0" r="0" b="9525"/>
            <wp:docPr id="21"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04"/>
                    <a:stretch/>
                  </pic:blipFill>
                  <pic:spPr bwMode="auto">
                    <a:xfrm>
                      <a:off x="0" y="0"/>
                      <a:ext cx="247650" cy="219074"/>
                    </a:xfrm>
                    <a:prstGeom prst="rect">
                      <a:avLst/>
                    </a:prstGeom>
                  </pic:spPr>
                </pic:pic>
              </a:graphicData>
            </a:graphic>
          </wp:inline>
        </w:drawing>
      </w:r>
      <w:r w:rsidRPr="009347C6">
        <w:t xml:space="preserve">. Выбранные поля перейдут в правый список. Для того чтобы добавить сразу все поля нужно нажать кнопку </w:t>
      </w:r>
      <w:r w:rsidRPr="009347C6">
        <w:rPr>
          <w:noProof/>
          <w:lang w:eastAsia="ru-RU"/>
        </w:rPr>
        <w:drawing>
          <wp:inline distT="0" distB="0" distL="0" distR="0" wp14:anchorId="6A7FC614" wp14:editId="42DEEDB1">
            <wp:extent cx="257175" cy="228600"/>
            <wp:effectExtent l="0" t="0" r="9525" b="0"/>
            <wp:docPr id="24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05"/>
                    <a:stretch/>
                  </pic:blipFill>
                  <pic:spPr bwMode="auto">
                    <a:xfrm>
                      <a:off x="0" y="0"/>
                      <a:ext cx="257175" cy="228600"/>
                    </a:xfrm>
                    <a:prstGeom prst="rect">
                      <a:avLst/>
                    </a:prstGeom>
                  </pic:spPr>
                </pic:pic>
              </a:graphicData>
            </a:graphic>
          </wp:inline>
        </w:drawing>
      </w:r>
      <w:r w:rsidRPr="009347C6">
        <w:t xml:space="preserve">. И наоборот, с помощью кнопок </w:t>
      </w:r>
      <w:r w:rsidRPr="009347C6">
        <w:rPr>
          <w:noProof/>
          <w:lang w:eastAsia="ru-RU"/>
        </w:rPr>
        <w:drawing>
          <wp:inline distT="0" distB="0" distL="0" distR="0" wp14:anchorId="7D5185E0" wp14:editId="3B89D5C4">
            <wp:extent cx="238125" cy="219075"/>
            <wp:effectExtent l="0" t="0" r="9525" b="9525"/>
            <wp:docPr id="23"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06"/>
                    <a:stretch/>
                  </pic:blipFill>
                  <pic:spPr bwMode="auto">
                    <a:xfrm>
                      <a:off x="0" y="0"/>
                      <a:ext cx="238125" cy="219074"/>
                    </a:xfrm>
                    <a:prstGeom prst="rect">
                      <a:avLst/>
                    </a:prstGeom>
                  </pic:spPr>
                </pic:pic>
              </a:graphicData>
            </a:graphic>
          </wp:inline>
        </w:drawing>
      </w:r>
      <w:r w:rsidRPr="009347C6">
        <w:t xml:space="preserve"> и </w:t>
      </w:r>
      <w:r w:rsidRPr="009347C6">
        <w:rPr>
          <w:noProof/>
          <w:lang w:eastAsia="ru-RU"/>
        </w:rPr>
        <w:drawing>
          <wp:inline distT="0" distB="0" distL="0" distR="0" wp14:anchorId="31DA8F8E" wp14:editId="28C1FBC6">
            <wp:extent cx="238125" cy="219075"/>
            <wp:effectExtent l="0" t="0" r="9525" b="9525"/>
            <wp:docPr id="24"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07"/>
                    <a:stretch/>
                  </pic:blipFill>
                  <pic:spPr bwMode="auto">
                    <a:xfrm>
                      <a:off x="0" y="0"/>
                      <a:ext cx="238125" cy="219074"/>
                    </a:xfrm>
                    <a:prstGeom prst="rect">
                      <a:avLst/>
                    </a:prstGeom>
                  </pic:spPr>
                </pic:pic>
              </a:graphicData>
            </a:graphic>
          </wp:inline>
        </w:drawing>
      </w:r>
      <w:r w:rsidRPr="009347C6">
        <w:t xml:space="preserve"> поля удаляются из правого списка.</w:t>
      </w:r>
    </w:p>
    <w:p w14:paraId="2D7E7651" w14:textId="77777777" w:rsidR="00330200" w:rsidRPr="009347C6" w:rsidRDefault="002B2149" w:rsidP="009347C6">
      <w:pPr>
        <w:pStyle w:val="a2"/>
        <w:rPr>
          <w:color w:val="auto"/>
        </w:rPr>
      </w:pPr>
      <w:bookmarkStart w:id="311" w:name="_Toc107252555"/>
      <w:bookmarkStart w:id="312" w:name="_Toc107478700"/>
      <w:bookmarkStart w:id="313" w:name="_Toc147907141"/>
      <w:r w:rsidRPr="009347C6">
        <w:rPr>
          <w:color w:val="auto"/>
        </w:rPr>
        <w:t>Слой подложка</w:t>
      </w:r>
      <w:bookmarkEnd w:id="311"/>
      <w:bookmarkEnd w:id="312"/>
      <w:bookmarkEnd w:id="313"/>
    </w:p>
    <w:p w14:paraId="678DC2C3" w14:textId="77777777" w:rsidR="00330200" w:rsidRPr="009347C6" w:rsidRDefault="00330200" w:rsidP="009347C6"/>
    <w:p w14:paraId="44759BAA"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lastRenderedPageBreak/>
        <w:drawing>
          <wp:inline distT="0" distB="0" distL="0" distR="0" wp14:anchorId="34E4B5D2" wp14:editId="451FF96D">
            <wp:extent cx="3600000" cy="2975247"/>
            <wp:effectExtent l="0" t="0" r="635" b="0"/>
            <wp:docPr id="248"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pic:cNvPicPr>
                  </pic:nvPicPr>
                  <pic:blipFill>
                    <a:blip r:embed="rId208"/>
                    <a:stretch/>
                  </pic:blipFill>
                  <pic:spPr bwMode="auto">
                    <a:xfrm>
                      <a:off x="0" y="0"/>
                      <a:ext cx="3600000" cy="2975247"/>
                    </a:xfrm>
                    <a:prstGeom prst="rect">
                      <a:avLst/>
                    </a:prstGeom>
                    <a:noFill/>
                    <a:ln>
                      <a:noFill/>
                    </a:ln>
                  </pic:spPr>
                </pic:pic>
              </a:graphicData>
            </a:graphic>
          </wp:inline>
        </w:drawing>
      </w:r>
    </w:p>
    <w:p w14:paraId="6EE1A704" w14:textId="0B6E296F"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21</w:t>
      </w:r>
      <w:r w:rsidR="002019BF" w:rsidRPr="009347C6">
        <w:rPr>
          <w:b/>
          <w:i w:val="0"/>
          <w:color w:val="auto"/>
          <w:sz w:val="24"/>
          <w:szCs w:val="24"/>
        </w:rPr>
        <w:fldChar w:fldCharType="end"/>
      </w:r>
      <w:r w:rsidRPr="009347C6">
        <w:rPr>
          <w:b/>
          <w:i w:val="0"/>
          <w:color w:val="auto"/>
          <w:sz w:val="24"/>
          <w:szCs w:val="24"/>
        </w:rPr>
        <w:t xml:space="preserve"> – Настройка слоя подложки</w:t>
      </w:r>
    </w:p>
    <w:p w14:paraId="61D1319F" w14:textId="77777777" w:rsidR="00330200" w:rsidRPr="009347C6" w:rsidRDefault="002B2149" w:rsidP="009347C6">
      <w:r w:rsidRPr="009347C6">
        <w:t>Слой-подложка – это слой, в котором будет осуществляться поиск и раскраска объектов, попадающих под потребителей сети. (Обычно слой зданий).</w:t>
      </w:r>
    </w:p>
    <w:p w14:paraId="316993A1" w14:textId="77777777" w:rsidR="00330200" w:rsidRPr="009347C6" w:rsidRDefault="002B2149" w:rsidP="009347C6">
      <w:r w:rsidRPr="009347C6">
        <w:t>Для выбора слоя подложки следует установить флажок рядом с требуемым слоем в верхнем списке вкладки.</w:t>
      </w:r>
    </w:p>
    <w:p w14:paraId="3A514C6C" w14:textId="78EAC4E7" w:rsidR="00330200" w:rsidRPr="009347C6" w:rsidRDefault="002B2149" w:rsidP="009347C6">
      <w:r w:rsidRPr="009347C6">
        <w:t>Объекты выбранного слоя подложки будут раскрашены в зависимости от состояния потребителя, изображенного на этом объекте, например, здания будут окрашены под выключенными потребителями (см. Рисунок 9</w:t>
      </w:r>
      <w:r w:rsidR="002019BF" w:rsidRPr="009347C6">
        <w:t>4</w:t>
      </w:r>
      <w:r w:rsidRPr="009347C6">
        <w:t>, «Отображение отключений на тематической раскраске»).</w:t>
      </w:r>
    </w:p>
    <w:p w14:paraId="5BEDA945" w14:textId="77777777" w:rsidR="00330200" w:rsidRPr="009347C6" w:rsidRDefault="00330200" w:rsidP="009347C6"/>
    <w:p w14:paraId="47839455"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drawing>
          <wp:inline distT="0" distB="0" distL="0" distR="0" wp14:anchorId="76B0B704" wp14:editId="746A0E49">
            <wp:extent cx="3228340" cy="1825649"/>
            <wp:effectExtent l="0" t="0" r="0" b="3175"/>
            <wp:docPr id="249"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pic:cNvPicPr>
                  </pic:nvPicPr>
                  <pic:blipFill>
                    <a:blip r:embed="rId209"/>
                    <a:stretch/>
                  </pic:blipFill>
                  <pic:spPr bwMode="auto">
                    <a:xfrm>
                      <a:off x="0" y="0"/>
                      <a:ext cx="3229334" cy="1826211"/>
                    </a:xfrm>
                    <a:prstGeom prst="rect">
                      <a:avLst/>
                    </a:prstGeom>
                    <a:noFill/>
                    <a:ln>
                      <a:noFill/>
                    </a:ln>
                  </pic:spPr>
                </pic:pic>
              </a:graphicData>
            </a:graphic>
          </wp:inline>
        </w:drawing>
      </w:r>
    </w:p>
    <w:p w14:paraId="1DDE59AC" w14:textId="5ED55903"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22</w:t>
      </w:r>
      <w:r w:rsidR="002019BF" w:rsidRPr="009347C6">
        <w:rPr>
          <w:b/>
          <w:i w:val="0"/>
          <w:color w:val="auto"/>
          <w:sz w:val="24"/>
          <w:szCs w:val="24"/>
        </w:rPr>
        <w:fldChar w:fldCharType="end"/>
      </w:r>
      <w:r w:rsidRPr="009347C6">
        <w:rPr>
          <w:b/>
          <w:i w:val="0"/>
          <w:color w:val="auto"/>
          <w:sz w:val="24"/>
          <w:szCs w:val="24"/>
        </w:rPr>
        <w:t xml:space="preserve"> – Отображение отключений на тематической раскраске</w:t>
      </w:r>
    </w:p>
    <w:p w14:paraId="7622D853" w14:textId="77777777" w:rsidR="00330200" w:rsidRPr="009347C6" w:rsidRDefault="002B2149" w:rsidP="009347C6">
      <w:r w:rsidRPr="009347C6">
        <w:t xml:space="preserve">Для того чтобы получить информацию о зданиях, попавших под отключение, следует установить </w:t>
      </w:r>
      <w:proofErr w:type="gramStart"/>
      <w:r w:rsidRPr="009347C6">
        <w:t>флажок</w:t>
      </w:r>
      <w:proofErr w:type="gramEnd"/>
      <w:r w:rsidRPr="009347C6">
        <w:t xml:space="preserve"> Выводить отчет.</w:t>
      </w:r>
    </w:p>
    <w:p w14:paraId="31D1D4E0" w14:textId="77777777" w:rsidR="00330200" w:rsidRPr="009347C6" w:rsidRDefault="002B2149" w:rsidP="009347C6">
      <w:r w:rsidRPr="009347C6">
        <w:t>Для того чтобы получить информацию по объектам из слоя подложки следует выделить курсором название слоя подложки, в списке Доступные поля вкладки отобразятся поля, которые могут быть добавлены в отчет. В списке Поля для вывода отобразится список полей, которые были выбраны для включения в отчет.</w:t>
      </w:r>
    </w:p>
    <w:p w14:paraId="59E05E6E" w14:textId="77777777" w:rsidR="00330200" w:rsidRPr="009347C6" w:rsidRDefault="002B2149" w:rsidP="009347C6">
      <w:r w:rsidRPr="009347C6">
        <w:t xml:space="preserve">Для включения нужных полей в отчет выделите поля в списке Доступные поля и нажмите кнопку </w:t>
      </w:r>
      <w:r w:rsidRPr="009347C6">
        <w:rPr>
          <w:noProof/>
          <w:lang w:eastAsia="ru-RU"/>
        </w:rPr>
        <w:drawing>
          <wp:inline distT="0" distB="0" distL="0" distR="0" wp14:anchorId="23B2EDD9" wp14:editId="225B63E4">
            <wp:extent cx="247650" cy="219075"/>
            <wp:effectExtent l="0" t="0" r="0" b="9525"/>
            <wp:docPr id="27"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04"/>
                    <a:stretch/>
                  </pic:blipFill>
                  <pic:spPr bwMode="auto">
                    <a:xfrm>
                      <a:off x="0" y="0"/>
                      <a:ext cx="247650" cy="219074"/>
                    </a:xfrm>
                    <a:prstGeom prst="rect">
                      <a:avLst/>
                    </a:prstGeom>
                  </pic:spPr>
                </pic:pic>
              </a:graphicData>
            </a:graphic>
          </wp:inline>
        </w:drawing>
      </w:r>
      <w:r w:rsidRPr="009347C6">
        <w:t xml:space="preserve">. Выбранные поля перейдут в список Поля для вывода. Для того </w:t>
      </w:r>
      <w:r w:rsidRPr="009347C6">
        <w:lastRenderedPageBreak/>
        <w:t xml:space="preserve">чтобы добавить сразу все поля нажмите кнопку </w:t>
      </w:r>
      <w:r w:rsidRPr="009347C6">
        <w:rPr>
          <w:noProof/>
          <w:lang w:eastAsia="ru-RU"/>
        </w:rPr>
        <w:drawing>
          <wp:inline distT="0" distB="0" distL="0" distR="0" wp14:anchorId="2713F54D" wp14:editId="43B64BC9">
            <wp:extent cx="257175" cy="228600"/>
            <wp:effectExtent l="0" t="0" r="9525" b="0"/>
            <wp:docPr id="28"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05"/>
                    <a:stretch/>
                  </pic:blipFill>
                  <pic:spPr bwMode="auto">
                    <a:xfrm>
                      <a:off x="0" y="0"/>
                      <a:ext cx="257175" cy="228600"/>
                    </a:xfrm>
                    <a:prstGeom prst="rect">
                      <a:avLst/>
                    </a:prstGeom>
                  </pic:spPr>
                </pic:pic>
              </a:graphicData>
            </a:graphic>
          </wp:inline>
        </w:drawing>
      </w:r>
      <w:r w:rsidRPr="009347C6">
        <w:t xml:space="preserve">. И наоборот, с помощью кнопок </w:t>
      </w:r>
      <w:r w:rsidRPr="009347C6">
        <w:rPr>
          <w:noProof/>
          <w:lang w:eastAsia="ru-RU"/>
        </w:rPr>
        <w:drawing>
          <wp:inline distT="0" distB="0" distL="0" distR="0" wp14:anchorId="43863C6E" wp14:editId="0FC91CB5">
            <wp:extent cx="238125" cy="219075"/>
            <wp:effectExtent l="0" t="0" r="9525" b="9525"/>
            <wp:docPr id="29"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06"/>
                    <a:stretch/>
                  </pic:blipFill>
                  <pic:spPr bwMode="auto">
                    <a:xfrm>
                      <a:off x="0" y="0"/>
                      <a:ext cx="238125" cy="219074"/>
                    </a:xfrm>
                    <a:prstGeom prst="rect">
                      <a:avLst/>
                    </a:prstGeom>
                  </pic:spPr>
                </pic:pic>
              </a:graphicData>
            </a:graphic>
          </wp:inline>
        </w:drawing>
      </w:r>
      <w:r w:rsidRPr="009347C6">
        <w:t xml:space="preserve"> и </w:t>
      </w:r>
      <w:r w:rsidRPr="009347C6">
        <w:rPr>
          <w:noProof/>
          <w:lang w:eastAsia="ru-RU"/>
        </w:rPr>
        <w:drawing>
          <wp:inline distT="0" distB="0" distL="0" distR="0" wp14:anchorId="315F0FF1" wp14:editId="26F34F45">
            <wp:extent cx="238125" cy="219075"/>
            <wp:effectExtent l="0" t="0" r="9525" b="9525"/>
            <wp:docPr id="250"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07"/>
                    <a:stretch/>
                  </pic:blipFill>
                  <pic:spPr bwMode="auto">
                    <a:xfrm>
                      <a:off x="0" y="0"/>
                      <a:ext cx="238125" cy="219074"/>
                    </a:xfrm>
                    <a:prstGeom prst="rect">
                      <a:avLst/>
                    </a:prstGeom>
                  </pic:spPr>
                </pic:pic>
              </a:graphicData>
            </a:graphic>
          </wp:inline>
        </w:drawing>
      </w:r>
      <w:r w:rsidRPr="009347C6">
        <w:t xml:space="preserve"> поля удаляются из правого списка.</w:t>
      </w:r>
    </w:p>
    <w:p w14:paraId="0F937FA0" w14:textId="77777777" w:rsidR="00330200" w:rsidRPr="009347C6" w:rsidRDefault="002B2149" w:rsidP="009347C6">
      <w:r w:rsidRPr="009347C6">
        <w:t>При установленном флажке Раздельный отчет по режимам в браузере Просмотр результата результаты поиска группируются в отдельные таблицы, в зависимости от режимов потребителей.</w:t>
      </w:r>
    </w:p>
    <w:p w14:paraId="2893D28D" w14:textId="77777777" w:rsidR="00330200" w:rsidRPr="009347C6" w:rsidRDefault="002B2149" w:rsidP="009347C6">
      <w:pPr>
        <w:pStyle w:val="a2"/>
        <w:rPr>
          <w:color w:val="auto"/>
        </w:rPr>
      </w:pPr>
      <w:bookmarkStart w:id="314" w:name="_Toc107252556"/>
      <w:bookmarkStart w:id="315" w:name="_Toc107478701"/>
      <w:bookmarkStart w:id="316" w:name="_Toc147907142"/>
      <w:r w:rsidRPr="009347C6">
        <w:rPr>
          <w:color w:val="auto"/>
        </w:rPr>
        <w:t>Раскраска</w:t>
      </w:r>
      <w:bookmarkEnd w:id="314"/>
      <w:bookmarkEnd w:id="315"/>
      <w:bookmarkEnd w:id="316"/>
    </w:p>
    <w:p w14:paraId="4A013241" w14:textId="77777777" w:rsidR="00330200" w:rsidRPr="009347C6" w:rsidRDefault="00330200" w:rsidP="009347C6"/>
    <w:p w14:paraId="2AF1C8F2"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drawing>
          <wp:inline distT="0" distB="0" distL="0" distR="0" wp14:anchorId="5F34BED0" wp14:editId="05892CF9">
            <wp:extent cx="3600000" cy="2992533"/>
            <wp:effectExtent l="0" t="0" r="635" b="0"/>
            <wp:docPr id="31"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pic:cNvPicPr>
                  </pic:nvPicPr>
                  <pic:blipFill>
                    <a:blip r:embed="rId210"/>
                    <a:stretch/>
                  </pic:blipFill>
                  <pic:spPr bwMode="auto">
                    <a:xfrm>
                      <a:off x="0" y="0"/>
                      <a:ext cx="3600000" cy="2992533"/>
                    </a:xfrm>
                    <a:prstGeom prst="rect">
                      <a:avLst/>
                    </a:prstGeom>
                    <a:noFill/>
                    <a:ln>
                      <a:noFill/>
                    </a:ln>
                  </pic:spPr>
                </pic:pic>
              </a:graphicData>
            </a:graphic>
          </wp:inline>
        </w:drawing>
      </w:r>
    </w:p>
    <w:p w14:paraId="18B6C3E2" w14:textId="08D99962"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23</w:t>
      </w:r>
      <w:r w:rsidR="002019BF" w:rsidRPr="009347C6">
        <w:rPr>
          <w:b/>
          <w:i w:val="0"/>
          <w:color w:val="auto"/>
          <w:sz w:val="24"/>
          <w:szCs w:val="24"/>
        </w:rPr>
        <w:fldChar w:fldCharType="end"/>
      </w:r>
      <w:r w:rsidRPr="009347C6">
        <w:rPr>
          <w:b/>
          <w:i w:val="0"/>
          <w:color w:val="auto"/>
          <w:sz w:val="24"/>
          <w:szCs w:val="24"/>
        </w:rPr>
        <w:t xml:space="preserve"> – Настройка раскраски слоя подложки</w:t>
      </w:r>
    </w:p>
    <w:p w14:paraId="36857205" w14:textId="09615D77" w:rsidR="00330200" w:rsidRPr="009347C6" w:rsidRDefault="002B2149" w:rsidP="009347C6">
      <w:r w:rsidRPr="009347C6">
        <w:t>В верхней части диалога под строкой Раскраска слоя подложки по состоянию потребителей сети задаются стили и цвета заливки площадных объектов слоя подложки в зависимости от режима соответствующих потребителей. Заданный стиль для состояния используется только при установке соответствующего флажка. Для задания стиля и цвета заливки нужного режима нажмите кнопку под названием состояния. В открывшемся диалоге (см. Рисунок 9</w:t>
      </w:r>
      <w:r w:rsidR="002019BF" w:rsidRPr="009347C6">
        <w:t>6</w:t>
      </w:r>
      <w:r w:rsidRPr="009347C6">
        <w:t>, «Настройка раскраски площадных объектов») выберите нужные параметры.</w:t>
      </w:r>
    </w:p>
    <w:p w14:paraId="3873F725" w14:textId="77777777" w:rsidR="00330200" w:rsidRPr="009347C6" w:rsidRDefault="00330200" w:rsidP="009347C6"/>
    <w:p w14:paraId="53DD0B4D"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drawing>
          <wp:inline distT="0" distB="0" distL="0" distR="0" wp14:anchorId="7A8F0626" wp14:editId="5BEBDAC3">
            <wp:extent cx="3600000" cy="2291792"/>
            <wp:effectExtent l="0" t="0" r="635" b="0"/>
            <wp:docPr id="251"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pic:cNvPicPr>
                  </pic:nvPicPr>
                  <pic:blipFill>
                    <a:blip r:embed="rId211"/>
                    <a:stretch/>
                  </pic:blipFill>
                  <pic:spPr bwMode="auto">
                    <a:xfrm>
                      <a:off x="0" y="0"/>
                      <a:ext cx="3600000" cy="2291792"/>
                    </a:xfrm>
                    <a:prstGeom prst="rect">
                      <a:avLst/>
                    </a:prstGeom>
                    <a:noFill/>
                    <a:ln>
                      <a:noFill/>
                    </a:ln>
                  </pic:spPr>
                </pic:pic>
              </a:graphicData>
            </a:graphic>
          </wp:inline>
        </w:drawing>
      </w:r>
    </w:p>
    <w:p w14:paraId="6207600A" w14:textId="5E9CDE17"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24</w:t>
      </w:r>
      <w:r w:rsidR="002019BF" w:rsidRPr="009347C6">
        <w:rPr>
          <w:b/>
          <w:i w:val="0"/>
          <w:color w:val="auto"/>
          <w:sz w:val="24"/>
          <w:szCs w:val="24"/>
        </w:rPr>
        <w:fldChar w:fldCharType="end"/>
      </w:r>
      <w:r w:rsidRPr="009347C6">
        <w:rPr>
          <w:b/>
          <w:i w:val="0"/>
          <w:color w:val="auto"/>
          <w:sz w:val="24"/>
          <w:szCs w:val="24"/>
        </w:rPr>
        <w:t xml:space="preserve"> – Настройка раскраски площадных объектов</w:t>
      </w:r>
    </w:p>
    <w:p w14:paraId="4FFC3C05" w14:textId="77777777" w:rsidR="00330200" w:rsidRPr="009347C6" w:rsidRDefault="002B2149" w:rsidP="009347C6">
      <w:r w:rsidRPr="009347C6">
        <w:lastRenderedPageBreak/>
        <w:t>Режим не определен соответствует ситуации, когда на один объект слоя подложки попадает несколько потребителей с разными режимами.</w:t>
      </w:r>
    </w:p>
    <w:p w14:paraId="1A97643C" w14:textId="77777777" w:rsidR="00330200" w:rsidRPr="009347C6" w:rsidRDefault="002B2149" w:rsidP="009347C6">
      <w:r w:rsidRPr="009347C6">
        <w:t>При установке флажка Раскраска отключенных/изолированных участков сети также задается задать стиль и цвет участков сети отключенных/изолированных от источников. Для задания нужного стиля и цвета нажмите кнопку под флажком. В появившемся диалоге выберите нужные параметры.</w:t>
      </w:r>
    </w:p>
    <w:p w14:paraId="3CED1229" w14:textId="77777777" w:rsidR="00330200" w:rsidRPr="009347C6" w:rsidRDefault="00330200" w:rsidP="009347C6"/>
    <w:p w14:paraId="6DDE89DB"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drawing>
          <wp:inline distT="0" distB="0" distL="0" distR="0" wp14:anchorId="02344788" wp14:editId="2AA8D3F8">
            <wp:extent cx="3600000" cy="2297268"/>
            <wp:effectExtent l="0" t="0" r="635" b="8255"/>
            <wp:docPr id="252"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pic:cNvPicPr>
                  </pic:nvPicPr>
                  <pic:blipFill>
                    <a:blip r:embed="rId212"/>
                    <a:stretch/>
                  </pic:blipFill>
                  <pic:spPr bwMode="auto">
                    <a:xfrm>
                      <a:off x="0" y="0"/>
                      <a:ext cx="3600000" cy="2297268"/>
                    </a:xfrm>
                    <a:prstGeom prst="rect">
                      <a:avLst/>
                    </a:prstGeom>
                    <a:noFill/>
                    <a:ln>
                      <a:noFill/>
                    </a:ln>
                  </pic:spPr>
                </pic:pic>
              </a:graphicData>
            </a:graphic>
          </wp:inline>
        </w:drawing>
      </w:r>
    </w:p>
    <w:p w14:paraId="0D5B8408" w14:textId="7516BF59"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25</w:t>
      </w:r>
      <w:r w:rsidR="002019BF" w:rsidRPr="009347C6">
        <w:rPr>
          <w:b/>
          <w:i w:val="0"/>
          <w:color w:val="auto"/>
          <w:sz w:val="24"/>
          <w:szCs w:val="24"/>
        </w:rPr>
        <w:fldChar w:fldCharType="end"/>
      </w:r>
      <w:r w:rsidRPr="009347C6">
        <w:rPr>
          <w:b/>
          <w:i w:val="0"/>
          <w:color w:val="auto"/>
          <w:sz w:val="24"/>
          <w:szCs w:val="24"/>
        </w:rPr>
        <w:t xml:space="preserve"> – Раскраска отключенных/изолированных участков сети</w:t>
      </w:r>
    </w:p>
    <w:p w14:paraId="0AE4E8EC" w14:textId="77777777" w:rsidR="00330200" w:rsidRPr="009347C6" w:rsidRDefault="002B2149" w:rsidP="009347C6">
      <w:pPr>
        <w:pStyle w:val="a2"/>
        <w:rPr>
          <w:color w:val="auto"/>
        </w:rPr>
      </w:pPr>
      <w:bookmarkStart w:id="317" w:name="_Toc107252557"/>
      <w:bookmarkStart w:id="318" w:name="_Toc107478702"/>
      <w:bookmarkStart w:id="319" w:name="_Toc147907143"/>
      <w:r w:rsidRPr="009347C6">
        <w:rPr>
          <w:color w:val="auto"/>
        </w:rPr>
        <w:t>Работа со списком объектов</w:t>
      </w:r>
      <w:bookmarkEnd w:id="317"/>
      <w:bookmarkEnd w:id="318"/>
      <w:bookmarkEnd w:id="319"/>
    </w:p>
    <w:p w14:paraId="0AC85A30" w14:textId="77777777" w:rsidR="00330200" w:rsidRPr="009347C6" w:rsidRDefault="002B2149" w:rsidP="009347C6">
      <w:r w:rsidRPr="009347C6">
        <w:t>В список объектов вы можете добавлять необходимые объекты из активного слоя карты. Для этого надо:</w:t>
      </w:r>
    </w:p>
    <w:p w14:paraId="43389C9C" w14:textId="77777777" w:rsidR="00330200" w:rsidRPr="009347C6" w:rsidRDefault="002B2149" w:rsidP="009347C6">
      <w:r w:rsidRPr="009347C6">
        <w:t xml:space="preserve">1. В </w:t>
      </w:r>
      <w:proofErr w:type="gramStart"/>
      <w:r w:rsidRPr="009347C6">
        <w:t>режиме</w:t>
      </w:r>
      <w:proofErr w:type="gramEnd"/>
      <w:r w:rsidRPr="009347C6">
        <w:t xml:space="preserve"> Выделить </w:t>
      </w:r>
      <w:r w:rsidRPr="009347C6">
        <w:rPr>
          <w:noProof/>
          <w:lang w:eastAsia="ru-RU"/>
        </w:rPr>
        <w:drawing>
          <wp:inline distT="0" distB="0" distL="0" distR="0" wp14:anchorId="29D8A757" wp14:editId="779881B4">
            <wp:extent cx="276225" cy="257175"/>
            <wp:effectExtent l="0" t="0" r="9525" b="9525"/>
            <wp:docPr id="253"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13"/>
                    <a:stretch/>
                  </pic:blipFill>
                  <pic:spPr bwMode="auto">
                    <a:xfrm>
                      <a:off x="0" y="0"/>
                      <a:ext cx="276225" cy="257175"/>
                    </a:xfrm>
                    <a:prstGeom prst="rect">
                      <a:avLst/>
                    </a:prstGeom>
                  </pic:spPr>
                </pic:pic>
              </a:graphicData>
            </a:graphic>
          </wp:inline>
        </w:drawing>
      </w:r>
      <w:r w:rsidRPr="009347C6">
        <w:t xml:space="preserve"> выберите на карте запорное устройство (участок), для которого будет производиться отключение (слой при этом должен быть активным, в противном случае требуется удерживать при выделении объекта </w:t>
      </w:r>
      <w:proofErr w:type="spellStart"/>
      <w:r w:rsidRPr="009347C6">
        <w:t>Ctrl+Shift</w:t>
      </w:r>
      <w:proofErr w:type="spellEnd"/>
      <w:r w:rsidRPr="009347C6">
        <w:t>);</w:t>
      </w:r>
    </w:p>
    <w:p w14:paraId="6DDCD6D9" w14:textId="77777777" w:rsidR="00330200" w:rsidRPr="009347C6" w:rsidRDefault="002B2149" w:rsidP="009347C6">
      <w:r w:rsidRPr="009347C6">
        <w:t xml:space="preserve">2. Нажмите кнопку </w:t>
      </w:r>
      <w:r w:rsidRPr="009347C6">
        <w:rPr>
          <w:noProof/>
          <w:lang w:eastAsia="ru-RU"/>
        </w:rPr>
        <w:drawing>
          <wp:inline distT="0" distB="0" distL="0" distR="0" wp14:anchorId="30B4D313" wp14:editId="24123CF9">
            <wp:extent cx="219075" cy="219075"/>
            <wp:effectExtent l="0" t="0" r="9525" b="9525"/>
            <wp:docPr id="254"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14"/>
                    <a:stretch/>
                  </pic:blipFill>
                  <pic:spPr bwMode="auto">
                    <a:xfrm>
                      <a:off x="0" y="0"/>
                      <a:ext cx="219074" cy="219074"/>
                    </a:xfrm>
                    <a:prstGeom prst="rect">
                      <a:avLst/>
                    </a:prstGeom>
                  </pic:spPr>
                </pic:pic>
              </a:graphicData>
            </a:graphic>
          </wp:inline>
        </w:drawing>
      </w:r>
      <w:r w:rsidRPr="009347C6">
        <w:t>. Объект добавится в список.</w:t>
      </w:r>
    </w:p>
    <w:p w14:paraId="4C2B3C4A" w14:textId="77777777" w:rsidR="00330200" w:rsidRPr="009347C6" w:rsidRDefault="002B2149" w:rsidP="009347C6">
      <w:r w:rsidRPr="009347C6">
        <w:t>Для удаления объекта из списка:</w:t>
      </w:r>
    </w:p>
    <w:p w14:paraId="31B4CDA8" w14:textId="77777777" w:rsidR="00330200" w:rsidRPr="009347C6" w:rsidRDefault="002B2149" w:rsidP="009347C6">
      <w:r w:rsidRPr="009347C6">
        <w:t>1. Выберите его в списке;</w:t>
      </w:r>
    </w:p>
    <w:p w14:paraId="004279A8" w14:textId="77777777" w:rsidR="00330200" w:rsidRPr="009347C6" w:rsidRDefault="002B2149" w:rsidP="009347C6">
      <w:r w:rsidRPr="009347C6">
        <w:t xml:space="preserve">2. Нажать кнопку </w:t>
      </w:r>
      <w:r w:rsidRPr="009347C6">
        <w:rPr>
          <w:noProof/>
          <w:lang w:eastAsia="ru-RU"/>
        </w:rPr>
        <w:drawing>
          <wp:inline distT="0" distB="0" distL="0" distR="0" wp14:anchorId="6AB9D15B" wp14:editId="75A17309">
            <wp:extent cx="209550" cy="238125"/>
            <wp:effectExtent l="0" t="0" r="0" b="9525"/>
            <wp:docPr id="255"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15"/>
                    <a:stretch/>
                  </pic:blipFill>
                  <pic:spPr bwMode="auto">
                    <a:xfrm>
                      <a:off x="0" y="0"/>
                      <a:ext cx="209550" cy="238125"/>
                    </a:xfrm>
                    <a:prstGeom prst="rect">
                      <a:avLst/>
                    </a:prstGeom>
                  </pic:spPr>
                </pic:pic>
              </a:graphicData>
            </a:graphic>
          </wp:inline>
        </w:drawing>
      </w:r>
      <w:r w:rsidRPr="009347C6">
        <w:t>.</w:t>
      </w:r>
    </w:p>
    <w:p w14:paraId="1141CA6C" w14:textId="77777777" w:rsidR="00330200" w:rsidRPr="009347C6" w:rsidRDefault="002B2149" w:rsidP="009347C6">
      <w:r w:rsidRPr="009347C6">
        <w:t>При передвижении по списку, на карте автоматически выделяется соответствующий объект. Если объект не попадает в видимую область карты, то вид устанавливается таким образом, чтобы объект оказался в центре карты.</w:t>
      </w:r>
    </w:p>
    <w:p w14:paraId="23FF410B" w14:textId="77777777" w:rsidR="00330200" w:rsidRPr="009347C6" w:rsidRDefault="002B2149" w:rsidP="009347C6">
      <w:r w:rsidRPr="009347C6">
        <w:t xml:space="preserve">При выбранной вкладке Анализ переключений, с помощью кнопок </w:t>
      </w:r>
      <w:r w:rsidRPr="009347C6">
        <w:rPr>
          <w:noProof/>
          <w:lang w:eastAsia="ru-RU"/>
        </w:rPr>
        <w:drawing>
          <wp:inline distT="0" distB="0" distL="0" distR="0" wp14:anchorId="4DC71E73" wp14:editId="6AE7F71E">
            <wp:extent cx="247650" cy="257175"/>
            <wp:effectExtent l="0" t="0" r="0" b="9525"/>
            <wp:docPr id="5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16"/>
                    <a:stretch/>
                  </pic:blipFill>
                  <pic:spPr bwMode="auto">
                    <a:xfrm>
                      <a:off x="0" y="0"/>
                      <a:ext cx="247650" cy="257175"/>
                    </a:xfrm>
                    <a:prstGeom prst="rect">
                      <a:avLst/>
                    </a:prstGeom>
                  </pic:spPr>
                </pic:pic>
              </a:graphicData>
            </a:graphic>
          </wp:inline>
        </w:drawing>
      </w:r>
      <w:r w:rsidRPr="009347C6">
        <w:t xml:space="preserve"> и </w:t>
      </w:r>
      <w:r w:rsidRPr="009347C6">
        <w:rPr>
          <w:noProof/>
          <w:lang w:eastAsia="ru-RU"/>
        </w:rPr>
        <w:drawing>
          <wp:inline distT="0" distB="0" distL="0" distR="0" wp14:anchorId="600035D4" wp14:editId="031DF0A5">
            <wp:extent cx="247650" cy="247650"/>
            <wp:effectExtent l="0" t="0" r="0" b="0"/>
            <wp:docPr id="5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17"/>
                    <a:stretch/>
                  </pic:blipFill>
                  <pic:spPr bwMode="auto">
                    <a:xfrm>
                      <a:off x="0" y="0"/>
                      <a:ext cx="247650" cy="247650"/>
                    </a:xfrm>
                    <a:prstGeom prst="rect">
                      <a:avLst/>
                    </a:prstGeom>
                  </pic:spPr>
                </pic:pic>
              </a:graphicData>
            </a:graphic>
          </wp:inline>
        </w:drawing>
      </w:r>
      <w:r w:rsidRPr="009347C6">
        <w:t xml:space="preserve"> вы можете просмотреть и распечатать отчет по списку объектов. Поля для подготовки отчета берутся из настроек соответствующего типа объекта сети (Подробнее о настройке анализа переключений «Анализ переключений»).</w:t>
      </w:r>
    </w:p>
    <w:p w14:paraId="126F007F" w14:textId="77777777" w:rsidR="00330200" w:rsidRPr="009347C6" w:rsidRDefault="00330200" w:rsidP="009347C6"/>
    <w:p w14:paraId="4772C85A"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lastRenderedPageBreak/>
        <w:drawing>
          <wp:inline distT="0" distB="0" distL="0" distR="0" wp14:anchorId="2EA58943" wp14:editId="1F8FA656">
            <wp:extent cx="3600000" cy="3381636"/>
            <wp:effectExtent l="0" t="0" r="635" b="9525"/>
            <wp:docPr id="39"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pic:cNvPicPr>
                  </pic:nvPicPr>
                  <pic:blipFill>
                    <a:blip r:embed="rId218"/>
                    <a:stretch/>
                  </pic:blipFill>
                  <pic:spPr bwMode="auto">
                    <a:xfrm>
                      <a:off x="0" y="0"/>
                      <a:ext cx="3600000" cy="3381636"/>
                    </a:xfrm>
                    <a:prstGeom prst="rect">
                      <a:avLst/>
                    </a:prstGeom>
                    <a:noFill/>
                    <a:ln>
                      <a:noFill/>
                    </a:ln>
                  </pic:spPr>
                </pic:pic>
              </a:graphicData>
            </a:graphic>
          </wp:inline>
        </w:drawing>
      </w:r>
    </w:p>
    <w:p w14:paraId="197CF1B9" w14:textId="462D05DE"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26</w:t>
      </w:r>
      <w:r w:rsidR="002019BF" w:rsidRPr="009347C6">
        <w:rPr>
          <w:b/>
          <w:i w:val="0"/>
          <w:color w:val="auto"/>
          <w:sz w:val="24"/>
          <w:szCs w:val="24"/>
        </w:rPr>
        <w:fldChar w:fldCharType="end"/>
      </w:r>
      <w:r w:rsidRPr="009347C6">
        <w:rPr>
          <w:b/>
          <w:i w:val="0"/>
          <w:color w:val="auto"/>
          <w:sz w:val="24"/>
          <w:szCs w:val="24"/>
        </w:rPr>
        <w:t xml:space="preserve"> – Отчет по списку отключаемых объектов</w:t>
      </w:r>
    </w:p>
    <w:p w14:paraId="6952158E" w14:textId="77777777" w:rsidR="00330200" w:rsidRPr="009347C6" w:rsidRDefault="002B2149" w:rsidP="009347C6">
      <w:pPr>
        <w:pStyle w:val="a2"/>
        <w:rPr>
          <w:color w:val="auto"/>
        </w:rPr>
      </w:pPr>
      <w:bookmarkStart w:id="320" w:name="_Toc107252558"/>
      <w:bookmarkStart w:id="321" w:name="_Toc107478703"/>
      <w:bookmarkStart w:id="322" w:name="_Toc147907144"/>
      <w:r w:rsidRPr="009347C6">
        <w:rPr>
          <w:color w:val="auto"/>
        </w:rPr>
        <w:t>Просмотр результатов расчета</w:t>
      </w:r>
      <w:bookmarkEnd w:id="320"/>
      <w:bookmarkEnd w:id="321"/>
      <w:bookmarkEnd w:id="322"/>
    </w:p>
    <w:p w14:paraId="0D11D024" w14:textId="1E680B7D" w:rsidR="00330200" w:rsidRPr="009347C6" w:rsidRDefault="002B2149" w:rsidP="009347C6">
      <w:r w:rsidRPr="009347C6">
        <w:t>После запуска анализа переключений на экране сразу появляется окно с результатами расчета, показанное на Рисунок 9</w:t>
      </w:r>
      <w:r w:rsidR="002019BF" w:rsidRPr="009347C6">
        <w:t>9</w:t>
      </w:r>
      <w:r w:rsidRPr="009347C6">
        <w:t>. «Окно результатов расчета». Вкладки окна содержат таблицы попавших под отключение объектов сети (если указано в настройках) и итоговые значения результатов расчета.</w:t>
      </w:r>
    </w:p>
    <w:p w14:paraId="7F6AA999" w14:textId="77777777" w:rsidR="00330200" w:rsidRPr="009347C6" w:rsidRDefault="00330200" w:rsidP="009347C6"/>
    <w:p w14:paraId="39F95F73"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drawing>
          <wp:inline distT="0" distB="0" distL="0" distR="0" wp14:anchorId="64ECF74C" wp14:editId="71D81871">
            <wp:extent cx="3600000" cy="2635563"/>
            <wp:effectExtent l="0" t="0" r="635" b="0"/>
            <wp:docPr id="40"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pic:cNvPicPr>
                  </pic:nvPicPr>
                  <pic:blipFill>
                    <a:blip r:embed="rId219"/>
                    <a:stretch/>
                  </pic:blipFill>
                  <pic:spPr bwMode="auto">
                    <a:xfrm>
                      <a:off x="0" y="0"/>
                      <a:ext cx="3600000" cy="2635563"/>
                    </a:xfrm>
                    <a:prstGeom prst="rect">
                      <a:avLst/>
                    </a:prstGeom>
                    <a:noFill/>
                    <a:ln>
                      <a:noFill/>
                    </a:ln>
                  </pic:spPr>
                </pic:pic>
              </a:graphicData>
            </a:graphic>
          </wp:inline>
        </w:drawing>
      </w:r>
    </w:p>
    <w:p w14:paraId="2ECF84D6" w14:textId="11A41B92"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27</w:t>
      </w:r>
      <w:r w:rsidR="002019BF" w:rsidRPr="009347C6">
        <w:rPr>
          <w:b/>
          <w:i w:val="0"/>
          <w:color w:val="auto"/>
          <w:sz w:val="24"/>
          <w:szCs w:val="24"/>
        </w:rPr>
        <w:fldChar w:fldCharType="end"/>
      </w:r>
      <w:r w:rsidRPr="009347C6">
        <w:rPr>
          <w:b/>
          <w:i w:val="0"/>
          <w:color w:val="auto"/>
          <w:sz w:val="24"/>
          <w:szCs w:val="24"/>
        </w:rPr>
        <w:t xml:space="preserve"> – Окно результатов расчета</w:t>
      </w:r>
    </w:p>
    <w:p w14:paraId="6A27D936" w14:textId="77777777" w:rsidR="00330200" w:rsidRPr="009347C6" w:rsidRDefault="002B2149" w:rsidP="009347C6">
      <w:pPr>
        <w:pStyle w:val="a2"/>
        <w:rPr>
          <w:color w:val="auto"/>
        </w:rPr>
      </w:pPr>
      <w:bookmarkStart w:id="323" w:name="_Toc107252559"/>
      <w:bookmarkStart w:id="324" w:name="_Toc107478704"/>
      <w:bookmarkStart w:id="325" w:name="_Toc147907145"/>
      <w:r w:rsidRPr="009347C6">
        <w:rPr>
          <w:color w:val="auto"/>
        </w:rPr>
        <w:t>Навигация</w:t>
      </w:r>
      <w:bookmarkEnd w:id="323"/>
      <w:bookmarkEnd w:id="324"/>
      <w:bookmarkEnd w:id="325"/>
    </w:p>
    <w:p w14:paraId="15C4D3CC" w14:textId="0F11703A" w:rsidR="00330200" w:rsidRPr="009347C6" w:rsidRDefault="002B2149" w:rsidP="009347C6">
      <w:r w:rsidRPr="009347C6">
        <w:t xml:space="preserve">Окно Просмотр результата содержит табличные данные результатов расчета, а также таблицы попавших под отключения объектов. Для того, чтобы сделать активной нужную таблицу щелчком левой кнопкой мыши выберите соответствующую вкладку, например, Потребитель, как показано на Рисунок </w:t>
      </w:r>
      <w:r w:rsidR="002019BF" w:rsidRPr="009347C6">
        <w:t>100</w:t>
      </w:r>
      <w:r w:rsidRPr="009347C6">
        <w:t>. «Поиск выключенного объекта на карте».</w:t>
      </w:r>
    </w:p>
    <w:p w14:paraId="3AFDF128" w14:textId="77777777" w:rsidR="00330200" w:rsidRPr="009347C6" w:rsidRDefault="00330200" w:rsidP="009347C6"/>
    <w:p w14:paraId="3B196047"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drawing>
          <wp:inline distT="0" distB="0" distL="0" distR="0" wp14:anchorId="0A2E8E3B" wp14:editId="3713258E">
            <wp:extent cx="3600000" cy="2635563"/>
            <wp:effectExtent l="0" t="0" r="635" b="0"/>
            <wp:docPr id="41"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pic:cNvPicPr>
                  </pic:nvPicPr>
                  <pic:blipFill>
                    <a:blip r:embed="rId219"/>
                    <a:stretch/>
                  </pic:blipFill>
                  <pic:spPr bwMode="auto">
                    <a:xfrm>
                      <a:off x="0" y="0"/>
                      <a:ext cx="3600000" cy="2635563"/>
                    </a:xfrm>
                    <a:prstGeom prst="rect">
                      <a:avLst/>
                    </a:prstGeom>
                    <a:noFill/>
                    <a:ln>
                      <a:noFill/>
                    </a:ln>
                  </pic:spPr>
                </pic:pic>
              </a:graphicData>
            </a:graphic>
          </wp:inline>
        </w:drawing>
      </w:r>
    </w:p>
    <w:p w14:paraId="578F47FA" w14:textId="07CE78F1"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28</w:t>
      </w:r>
      <w:r w:rsidR="002019BF" w:rsidRPr="009347C6">
        <w:rPr>
          <w:b/>
          <w:i w:val="0"/>
          <w:color w:val="auto"/>
          <w:sz w:val="24"/>
          <w:szCs w:val="24"/>
        </w:rPr>
        <w:fldChar w:fldCharType="end"/>
      </w:r>
      <w:r w:rsidRPr="009347C6">
        <w:rPr>
          <w:b/>
          <w:i w:val="0"/>
          <w:color w:val="auto"/>
          <w:sz w:val="24"/>
          <w:szCs w:val="24"/>
        </w:rPr>
        <w:t xml:space="preserve"> – Поиск выключенного объекта на карте</w:t>
      </w:r>
    </w:p>
    <w:p w14:paraId="2EC926E6" w14:textId="77777777" w:rsidR="00330200" w:rsidRPr="009347C6" w:rsidRDefault="002B2149" w:rsidP="009347C6">
      <w:r w:rsidRPr="009347C6">
        <w:t>При выделении записи в таблице, на карте автоматически выделяется соответствующий объект. Если объект не попадает в видимую область карты, то вид устанавливается таким образом, чтобы объект оказался в центре карты.</w:t>
      </w:r>
    </w:p>
    <w:p w14:paraId="75E620AA" w14:textId="77777777" w:rsidR="00330200" w:rsidRPr="009347C6" w:rsidRDefault="002B2149" w:rsidP="009347C6">
      <w:pPr>
        <w:pStyle w:val="a2"/>
        <w:rPr>
          <w:color w:val="auto"/>
        </w:rPr>
      </w:pPr>
      <w:bookmarkStart w:id="326" w:name="_Toc107252560"/>
      <w:bookmarkStart w:id="327" w:name="_Toc107478705"/>
      <w:bookmarkStart w:id="328" w:name="_Toc147907146"/>
      <w:r w:rsidRPr="009347C6">
        <w:rPr>
          <w:color w:val="auto"/>
        </w:rPr>
        <w:t>Печать отчета</w:t>
      </w:r>
      <w:bookmarkEnd w:id="326"/>
      <w:bookmarkEnd w:id="327"/>
      <w:bookmarkEnd w:id="328"/>
    </w:p>
    <w:p w14:paraId="1880152B" w14:textId="77777777" w:rsidR="00330200" w:rsidRPr="009347C6" w:rsidRDefault="002B2149" w:rsidP="009347C6">
      <w:r w:rsidRPr="009347C6">
        <w:t>Для создания отчета по табличным данным результатов расчета:</w:t>
      </w:r>
    </w:p>
    <w:p w14:paraId="04B8CC65" w14:textId="77777777" w:rsidR="00330200" w:rsidRPr="009347C6" w:rsidRDefault="002B2149" w:rsidP="009347C6">
      <w:r w:rsidRPr="009347C6">
        <w:t>1. Перейдите на нужную вкладку. (Потребитель, Итоговые значения и т.д.);</w:t>
      </w:r>
    </w:p>
    <w:p w14:paraId="4085F3E4" w14:textId="6347B2F6" w:rsidR="00330200" w:rsidRPr="009347C6" w:rsidRDefault="002B2149" w:rsidP="009347C6">
      <w:r w:rsidRPr="009347C6">
        <w:t xml:space="preserve">2. Нажмите кнопку </w:t>
      </w:r>
      <w:r w:rsidRPr="009347C6">
        <w:rPr>
          <w:noProof/>
          <w:lang w:eastAsia="ru-RU"/>
        </w:rPr>
        <w:drawing>
          <wp:inline distT="0" distB="0" distL="0" distR="0" wp14:anchorId="7494944C" wp14:editId="030A0E0A">
            <wp:extent cx="238125" cy="247650"/>
            <wp:effectExtent l="0" t="0" r="9525" b="0"/>
            <wp:docPr id="54"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20"/>
                    <a:stretch/>
                  </pic:blipFill>
                  <pic:spPr bwMode="auto">
                    <a:xfrm>
                      <a:off x="0" y="0"/>
                      <a:ext cx="238125" cy="247650"/>
                    </a:xfrm>
                    <a:prstGeom prst="rect">
                      <a:avLst/>
                    </a:prstGeom>
                  </pic:spPr>
                </pic:pic>
              </a:graphicData>
            </a:graphic>
          </wp:inline>
        </w:drawing>
      </w:r>
      <w:r w:rsidRPr="009347C6">
        <w:t xml:space="preserve">. Появится диалог создания отчета. (см. Рисунок </w:t>
      </w:r>
      <w:r w:rsidR="002019BF" w:rsidRPr="009347C6">
        <w:t>101</w:t>
      </w:r>
      <w:r w:rsidRPr="009347C6">
        <w:t>. «Диалог создания отчета»).</w:t>
      </w:r>
    </w:p>
    <w:p w14:paraId="6DEA4A51" w14:textId="77777777" w:rsidR="00330200" w:rsidRPr="009347C6" w:rsidRDefault="00330200" w:rsidP="009347C6"/>
    <w:p w14:paraId="5031F31F"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drawing>
          <wp:inline distT="0" distB="0" distL="0" distR="0" wp14:anchorId="33C954CC" wp14:editId="4DC6F4AC">
            <wp:extent cx="3600000" cy="2757744"/>
            <wp:effectExtent l="0" t="0" r="635" b="5080"/>
            <wp:docPr id="43"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pic:cNvPicPr>
                  </pic:nvPicPr>
                  <pic:blipFill>
                    <a:blip r:embed="rId221"/>
                    <a:stretch/>
                  </pic:blipFill>
                  <pic:spPr bwMode="auto">
                    <a:xfrm>
                      <a:off x="0" y="0"/>
                      <a:ext cx="3600000" cy="2757744"/>
                    </a:xfrm>
                    <a:prstGeom prst="rect">
                      <a:avLst/>
                    </a:prstGeom>
                    <a:noFill/>
                    <a:ln>
                      <a:noFill/>
                    </a:ln>
                  </pic:spPr>
                </pic:pic>
              </a:graphicData>
            </a:graphic>
          </wp:inline>
        </w:drawing>
      </w:r>
    </w:p>
    <w:p w14:paraId="2748C31B" w14:textId="192540C7"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29</w:t>
      </w:r>
      <w:r w:rsidR="002019BF" w:rsidRPr="009347C6">
        <w:rPr>
          <w:b/>
          <w:i w:val="0"/>
          <w:color w:val="auto"/>
          <w:sz w:val="24"/>
          <w:szCs w:val="24"/>
        </w:rPr>
        <w:fldChar w:fldCharType="end"/>
      </w:r>
      <w:r w:rsidRPr="009347C6">
        <w:rPr>
          <w:b/>
          <w:i w:val="0"/>
          <w:color w:val="auto"/>
          <w:sz w:val="24"/>
          <w:szCs w:val="24"/>
        </w:rPr>
        <w:t xml:space="preserve"> – Диалог создания отчета</w:t>
      </w:r>
    </w:p>
    <w:p w14:paraId="2D71AA4B" w14:textId="77777777" w:rsidR="00330200" w:rsidRPr="009347C6" w:rsidRDefault="002B2149" w:rsidP="009347C6">
      <w:r w:rsidRPr="009347C6">
        <w:t>3. Для предварительного просмотра отчета нажмите кнопку Просмотр. Для печати отчета нажмите кнопку Печать.</w:t>
      </w:r>
    </w:p>
    <w:p w14:paraId="7C9EBDA8" w14:textId="77777777" w:rsidR="00330200" w:rsidRPr="009347C6" w:rsidRDefault="002B2149" w:rsidP="009347C6">
      <w:pPr>
        <w:pStyle w:val="a2"/>
        <w:rPr>
          <w:color w:val="auto"/>
        </w:rPr>
      </w:pPr>
      <w:bookmarkStart w:id="329" w:name="_Toc107252561"/>
      <w:bookmarkStart w:id="330" w:name="_Toc107478706"/>
      <w:bookmarkStart w:id="331" w:name="_Toc147907147"/>
      <w:r w:rsidRPr="009347C6">
        <w:rPr>
          <w:color w:val="auto"/>
        </w:rPr>
        <w:lastRenderedPageBreak/>
        <w:t xml:space="preserve">Экспорт в </w:t>
      </w:r>
      <w:r w:rsidRPr="009347C6">
        <w:rPr>
          <w:color w:val="auto"/>
          <w:lang w:val="en-US"/>
        </w:rPr>
        <w:t>MS Excel</w:t>
      </w:r>
      <w:bookmarkEnd w:id="329"/>
      <w:bookmarkEnd w:id="330"/>
      <w:bookmarkEnd w:id="331"/>
    </w:p>
    <w:p w14:paraId="70DEE1FF" w14:textId="77777777" w:rsidR="00330200" w:rsidRPr="009347C6" w:rsidRDefault="002B2149" w:rsidP="009347C6">
      <w:r w:rsidRPr="009347C6">
        <w:t>Для экспорта в электронную таблицу MS Excel табличных данных результатов расчета:</w:t>
      </w:r>
    </w:p>
    <w:p w14:paraId="3190D92A" w14:textId="0A357497" w:rsidR="00330200" w:rsidRPr="009347C6" w:rsidRDefault="002B2149" w:rsidP="009347C6">
      <w:r w:rsidRPr="009347C6">
        <w:t xml:space="preserve">1. Нажмите кнопку </w:t>
      </w:r>
      <w:r w:rsidRPr="009347C6">
        <w:rPr>
          <w:noProof/>
          <w:lang w:eastAsia="ru-RU"/>
        </w:rPr>
        <w:drawing>
          <wp:inline distT="0" distB="0" distL="0" distR="0" wp14:anchorId="64A53DCD" wp14:editId="3240E114">
            <wp:extent cx="247650" cy="266700"/>
            <wp:effectExtent l="0" t="0" r="0" b="0"/>
            <wp:docPr id="44"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22"/>
                    <a:stretch/>
                  </pic:blipFill>
                  <pic:spPr bwMode="auto">
                    <a:xfrm>
                      <a:off x="0" y="0"/>
                      <a:ext cx="247650" cy="266700"/>
                    </a:xfrm>
                    <a:prstGeom prst="rect">
                      <a:avLst/>
                    </a:prstGeom>
                  </pic:spPr>
                </pic:pic>
              </a:graphicData>
            </a:graphic>
          </wp:inline>
        </w:drawing>
      </w:r>
      <w:r w:rsidRPr="009347C6">
        <w:t xml:space="preserve">. Появится диалог экспорта в MS Excel. (см. Рисунок </w:t>
      </w:r>
      <w:r w:rsidR="002019BF" w:rsidRPr="009347C6">
        <w:t>102</w:t>
      </w:r>
      <w:r w:rsidRPr="009347C6">
        <w:t>. «Диалог экспорта в Excel»).</w:t>
      </w:r>
    </w:p>
    <w:p w14:paraId="1CE7FEE5" w14:textId="77777777" w:rsidR="00330200" w:rsidRPr="009347C6" w:rsidRDefault="00330200" w:rsidP="009347C6"/>
    <w:p w14:paraId="0B2A5A7B" w14:textId="77777777" w:rsidR="00330200" w:rsidRPr="009347C6" w:rsidRDefault="002B2149" w:rsidP="009347C6">
      <w:pPr>
        <w:keepNext/>
        <w:spacing w:after="0" w:line="360" w:lineRule="auto"/>
        <w:ind w:firstLine="0"/>
        <w:jc w:val="center"/>
        <w:rPr>
          <w:rFonts w:ascii="PT Astra Serif" w:hAnsi="PT Astra Serif"/>
          <w:noProof/>
          <w:szCs w:val="24"/>
        </w:rPr>
      </w:pPr>
      <w:r w:rsidRPr="009347C6">
        <w:rPr>
          <w:rFonts w:ascii="PT Astra Serif" w:hAnsi="PT Astra Serif"/>
          <w:noProof/>
          <w:szCs w:val="24"/>
          <w:lang w:eastAsia="ru-RU"/>
        </w:rPr>
        <w:drawing>
          <wp:inline distT="0" distB="0" distL="0" distR="0" wp14:anchorId="7E077C8D" wp14:editId="00422796">
            <wp:extent cx="3209584" cy="2466975"/>
            <wp:effectExtent l="0" t="0" r="0" b="0"/>
            <wp:docPr id="45"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pic:cNvPicPr>
                  </pic:nvPicPr>
                  <pic:blipFill>
                    <a:blip r:embed="rId223"/>
                    <a:stretch/>
                  </pic:blipFill>
                  <pic:spPr bwMode="auto">
                    <a:xfrm>
                      <a:off x="0" y="0"/>
                      <a:ext cx="3235386" cy="2486807"/>
                    </a:xfrm>
                    <a:prstGeom prst="rect">
                      <a:avLst/>
                    </a:prstGeom>
                    <a:noFill/>
                    <a:ln>
                      <a:noFill/>
                    </a:ln>
                  </pic:spPr>
                </pic:pic>
              </a:graphicData>
            </a:graphic>
          </wp:inline>
        </w:drawing>
      </w:r>
    </w:p>
    <w:p w14:paraId="72DDD881" w14:textId="71B8ADD4"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30</w:t>
      </w:r>
      <w:r w:rsidR="002019BF" w:rsidRPr="009347C6">
        <w:rPr>
          <w:b/>
          <w:i w:val="0"/>
          <w:color w:val="auto"/>
          <w:sz w:val="24"/>
          <w:szCs w:val="24"/>
        </w:rPr>
        <w:fldChar w:fldCharType="end"/>
      </w:r>
      <w:r w:rsidRPr="009347C6">
        <w:rPr>
          <w:b/>
          <w:i w:val="0"/>
          <w:color w:val="auto"/>
          <w:sz w:val="24"/>
          <w:szCs w:val="24"/>
        </w:rPr>
        <w:t xml:space="preserve"> – Диалог экспорта в </w:t>
      </w:r>
      <w:r w:rsidRPr="009347C6">
        <w:rPr>
          <w:b/>
          <w:i w:val="0"/>
          <w:color w:val="auto"/>
          <w:sz w:val="24"/>
          <w:szCs w:val="24"/>
          <w:lang w:val="en-US"/>
        </w:rPr>
        <w:t>Excel</w:t>
      </w:r>
    </w:p>
    <w:p w14:paraId="43C7B311" w14:textId="77777777" w:rsidR="00330200" w:rsidRPr="009347C6" w:rsidRDefault="002B2149" w:rsidP="009347C6">
      <w:r w:rsidRPr="009347C6">
        <w:t>2. В строке Путь к книге Excel нажмите кнопку Обзор и укажите путь и имя сохраняемого файла. В поле Имя листа введите имя листа, в который будут сохранены данные;</w:t>
      </w:r>
    </w:p>
    <w:p w14:paraId="5F2D63B9" w14:textId="77777777" w:rsidR="00330200" w:rsidRPr="009347C6" w:rsidRDefault="002B2149" w:rsidP="009347C6">
      <w:r w:rsidRPr="009347C6">
        <w:t>3. Для предварительного просмотра отчета нажмите кнопку Просмотр;</w:t>
      </w:r>
    </w:p>
    <w:p w14:paraId="6B579429" w14:textId="77777777" w:rsidR="00330200" w:rsidRPr="009347C6" w:rsidRDefault="002B2149" w:rsidP="009347C6">
      <w:r w:rsidRPr="009347C6">
        <w:t>4. Нажмите кнопку Сохранить.</w:t>
      </w:r>
    </w:p>
    <w:p w14:paraId="19DBCE93" w14:textId="77777777" w:rsidR="00330200" w:rsidRPr="009347C6" w:rsidRDefault="002B2149" w:rsidP="009347C6">
      <w:pPr>
        <w:pStyle w:val="a2"/>
        <w:rPr>
          <w:color w:val="auto"/>
        </w:rPr>
      </w:pPr>
      <w:bookmarkStart w:id="332" w:name="_Toc107252562"/>
      <w:bookmarkStart w:id="333" w:name="_Toc107478707"/>
      <w:bookmarkStart w:id="334" w:name="_Toc147907148"/>
      <w:r w:rsidRPr="009347C6">
        <w:rPr>
          <w:color w:val="auto"/>
        </w:rPr>
        <w:t xml:space="preserve">Экспорт в </w:t>
      </w:r>
      <w:r w:rsidRPr="009347C6">
        <w:rPr>
          <w:color w:val="auto"/>
          <w:lang w:val="en-US"/>
        </w:rPr>
        <w:t>HTML</w:t>
      </w:r>
      <w:bookmarkEnd w:id="332"/>
      <w:bookmarkEnd w:id="333"/>
      <w:bookmarkEnd w:id="334"/>
    </w:p>
    <w:p w14:paraId="2090A39D" w14:textId="77777777" w:rsidR="00330200" w:rsidRPr="009347C6" w:rsidRDefault="002B2149" w:rsidP="009347C6">
      <w:r w:rsidRPr="009347C6">
        <w:t>Для экспорта в HTML страницу табличных данных результатов расчета:</w:t>
      </w:r>
    </w:p>
    <w:p w14:paraId="67E17914" w14:textId="3A25FC05" w:rsidR="00330200" w:rsidRPr="009347C6" w:rsidRDefault="002B2149" w:rsidP="009347C6">
      <w:r w:rsidRPr="009347C6">
        <w:t xml:space="preserve">1. Нажмите кнопку </w:t>
      </w:r>
      <w:r w:rsidRPr="009347C6">
        <w:rPr>
          <w:noProof/>
          <w:lang w:eastAsia="ru-RU"/>
        </w:rPr>
        <w:drawing>
          <wp:inline distT="0" distB="0" distL="0" distR="0" wp14:anchorId="04F54A70" wp14:editId="51354CDB">
            <wp:extent cx="266700" cy="266700"/>
            <wp:effectExtent l="0" t="0" r="0" b="0"/>
            <wp:docPr id="46"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24"/>
                    <a:stretch/>
                  </pic:blipFill>
                  <pic:spPr bwMode="auto">
                    <a:xfrm>
                      <a:off x="0" y="0"/>
                      <a:ext cx="266700" cy="266700"/>
                    </a:xfrm>
                    <a:prstGeom prst="rect">
                      <a:avLst/>
                    </a:prstGeom>
                  </pic:spPr>
                </pic:pic>
              </a:graphicData>
            </a:graphic>
          </wp:inline>
        </w:drawing>
      </w:r>
      <w:r w:rsidRPr="009347C6">
        <w:t>. Появится диалог экспорта в HTML. (см. Рисунок 10</w:t>
      </w:r>
      <w:r w:rsidR="002019BF" w:rsidRPr="009347C6">
        <w:t>3</w:t>
      </w:r>
      <w:r w:rsidRPr="009347C6">
        <w:t xml:space="preserve">. «Диалог экспорта в </w:t>
      </w:r>
      <w:proofErr w:type="spellStart"/>
      <w:r w:rsidRPr="009347C6">
        <w:t>Html</w:t>
      </w:r>
      <w:proofErr w:type="spellEnd"/>
      <w:r w:rsidRPr="009347C6">
        <w:t>»).</w:t>
      </w:r>
    </w:p>
    <w:p w14:paraId="4FEED333" w14:textId="77777777" w:rsidR="00330200" w:rsidRPr="009347C6" w:rsidRDefault="002B2149" w:rsidP="009347C6">
      <w:pPr>
        <w:keepNext/>
        <w:spacing w:after="0" w:line="360" w:lineRule="auto"/>
        <w:ind w:firstLine="0"/>
        <w:jc w:val="center"/>
        <w:rPr>
          <w:rFonts w:ascii="PT Astra Serif" w:hAnsi="PT Astra Serif"/>
          <w:szCs w:val="24"/>
        </w:rPr>
      </w:pPr>
      <w:r w:rsidRPr="009347C6">
        <w:rPr>
          <w:rFonts w:ascii="PT Astra Serif" w:hAnsi="PT Astra Serif"/>
          <w:noProof/>
          <w:szCs w:val="24"/>
          <w:lang w:eastAsia="ru-RU"/>
        </w:rPr>
        <w:drawing>
          <wp:inline distT="0" distB="0" distL="0" distR="0" wp14:anchorId="04D24F2E" wp14:editId="13344E56">
            <wp:extent cx="3600000" cy="2750979"/>
            <wp:effectExtent l="0" t="0" r="635" b="0"/>
            <wp:docPr id="59"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pic:cNvPicPr>
                  </pic:nvPicPr>
                  <pic:blipFill>
                    <a:blip r:embed="rId225"/>
                    <a:stretch/>
                  </pic:blipFill>
                  <pic:spPr bwMode="auto">
                    <a:xfrm>
                      <a:off x="0" y="0"/>
                      <a:ext cx="3600000" cy="2750979"/>
                    </a:xfrm>
                    <a:prstGeom prst="rect">
                      <a:avLst/>
                    </a:prstGeom>
                    <a:noFill/>
                    <a:ln>
                      <a:noFill/>
                    </a:ln>
                  </pic:spPr>
                </pic:pic>
              </a:graphicData>
            </a:graphic>
          </wp:inline>
        </w:drawing>
      </w:r>
    </w:p>
    <w:p w14:paraId="18292AB0" w14:textId="708BD0C9" w:rsidR="00330200" w:rsidRPr="009347C6" w:rsidRDefault="002B2149" w:rsidP="009347C6">
      <w:pPr>
        <w:pStyle w:val="ac"/>
        <w:ind w:firstLine="284"/>
        <w:jc w:val="center"/>
        <w:rPr>
          <w:b/>
          <w:i w:val="0"/>
          <w:color w:val="auto"/>
          <w:sz w:val="24"/>
          <w:szCs w:val="24"/>
        </w:rPr>
      </w:pPr>
      <w:r w:rsidRPr="009347C6">
        <w:rPr>
          <w:b/>
          <w:i w:val="0"/>
          <w:color w:val="auto"/>
          <w:sz w:val="24"/>
          <w:szCs w:val="24"/>
        </w:rPr>
        <w:t xml:space="preserve">Рисунок </w:t>
      </w:r>
      <w:r w:rsidR="002019BF" w:rsidRPr="009347C6">
        <w:rPr>
          <w:b/>
          <w:i w:val="0"/>
          <w:color w:val="auto"/>
          <w:sz w:val="24"/>
          <w:szCs w:val="24"/>
        </w:rPr>
        <w:fldChar w:fldCharType="begin"/>
      </w:r>
      <w:r w:rsidR="002019BF" w:rsidRPr="009347C6">
        <w:rPr>
          <w:b/>
          <w:i w:val="0"/>
          <w:color w:val="auto"/>
          <w:sz w:val="24"/>
          <w:szCs w:val="24"/>
        </w:rPr>
        <w:instrText xml:space="preserve"> SEQ Рисунок \* ARABIC </w:instrText>
      </w:r>
      <w:r w:rsidR="002019BF" w:rsidRPr="009347C6">
        <w:rPr>
          <w:b/>
          <w:i w:val="0"/>
          <w:color w:val="auto"/>
          <w:sz w:val="24"/>
          <w:szCs w:val="24"/>
        </w:rPr>
        <w:fldChar w:fldCharType="separate"/>
      </w:r>
      <w:r w:rsidR="00A27C7A">
        <w:rPr>
          <w:b/>
          <w:i w:val="0"/>
          <w:noProof/>
          <w:color w:val="auto"/>
          <w:sz w:val="24"/>
          <w:szCs w:val="24"/>
        </w:rPr>
        <w:t>31</w:t>
      </w:r>
      <w:r w:rsidR="002019BF" w:rsidRPr="009347C6">
        <w:rPr>
          <w:b/>
          <w:i w:val="0"/>
          <w:color w:val="auto"/>
          <w:sz w:val="24"/>
          <w:szCs w:val="24"/>
        </w:rPr>
        <w:fldChar w:fldCharType="end"/>
      </w:r>
      <w:r w:rsidRPr="009347C6">
        <w:rPr>
          <w:b/>
          <w:i w:val="0"/>
          <w:color w:val="auto"/>
          <w:sz w:val="24"/>
          <w:szCs w:val="24"/>
        </w:rPr>
        <w:t xml:space="preserve"> – Диалог экспорта в </w:t>
      </w:r>
      <w:r w:rsidRPr="009347C6">
        <w:rPr>
          <w:b/>
          <w:i w:val="0"/>
          <w:color w:val="auto"/>
          <w:sz w:val="24"/>
          <w:szCs w:val="24"/>
          <w:lang w:val="en-US"/>
        </w:rPr>
        <w:t>HTML</w:t>
      </w:r>
    </w:p>
    <w:p w14:paraId="7E576FA2" w14:textId="77777777" w:rsidR="00330200" w:rsidRPr="009347C6" w:rsidRDefault="002B2149" w:rsidP="009347C6">
      <w:r w:rsidRPr="009347C6">
        <w:lastRenderedPageBreak/>
        <w:t>2. В строке Имя файла нажмите кнопку Обзор и укажите путь и имя создаваемого HTML файла;</w:t>
      </w:r>
    </w:p>
    <w:p w14:paraId="7B62A7EA" w14:textId="77777777" w:rsidR="00330200" w:rsidRPr="009347C6" w:rsidRDefault="002B2149" w:rsidP="009347C6">
      <w:r w:rsidRPr="009347C6">
        <w:t>3. Для предварительного просмотра отчета нажмите кнопку Просмотр;</w:t>
      </w:r>
    </w:p>
    <w:p w14:paraId="12D0A4D6" w14:textId="77777777" w:rsidR="00330200" w:rsidRPr="009347C6" w:rsidRDefault="002B2149" w:rsidP="009347C6">
      <w:r w:rsidRPr="009347C6">
        <w:t>4. Нажмите кнопку Сохранить.</w:t>
      </w:r>
    </w:p>
    <w:p w14:paraId="69505DB6" w14:textId="77777777" w:rsidR="00330200" w:rsidRPr="009347C6" w:rsidRDefault="002B2149" w:rsidP="009347C6">
      <w:pPr>
        <w:pStyle w:val="11"/>
        <w:numPr>
          <w:ilvl w:val="1"/>
          <w:numId w:val="3"/>
        </w:numPr>
        <w:rPr>
          <w:color w:val="auto"/>
        </w:rPr>
      </w:pPr>
      <w:bookmarkStart w:id="335" w:name="_Toc147907149"/>
      <w:r w:rsidRPr="009347C6">
        <w:rPr>
          <w:color w:val="auto"/>
        </w:rPr>
        <w:t>Описание изменений в показателях надёжности теплоснабжения за период, предшествующий актуализации системы теплоснабжения, с учётом введённых в эксплуатацию новых и реконструированных тепловых сетей, и сооружений на них</w:t>
      </w:r>
      <w:bookmarkEnd w:id="335"/>
    </w:p>
    <w:p w14:paraId="4B280341" w14:textId="77777777" w:rsidR="00330200" w:rsidRPr="009347C6" w:rsidRDefault="002B2149" w:rsidP="009347C6">
      <w:r w:rsidRPr="009347C6">
        <w:t>Раздел приведен в соответствие с требованиями МУ по разработке схем теплоснабжения.</w:t>
      </w:r>
    </w:p>
    <w:p w14:paraId="5911C348" w14:textId="77777777" w:rsidR="00330200" w:rsidRPr="009347C6" w:rsidRDefault="002B2149" w:rsidP="009347C6">
      <w:pPr>
        <w:pStyle w:val="a1"/>
      </w:pPr>
      <w:bookmarkStart w:id="336" w:name="_Toc147907150"/>
      <w:r w:rsidRPr="009347C6">
        <w:lastRenderedPageBreak/>
        <w:t>Обоснование инвестиций в строительство, реконструкцию и техническое перевооружение</w:t>
      </w:r>
      <w:bookmarkEnd w:id="336"/>
    </w:p>
    <w:p w14:paraId="197D85DD" w14:textId="77777777" w:rsidR="00330200" w:rsidRPr="009347C6" w:rsidRDefault="002B2149" w:rsidP="009347C6">
      <w:pPr>
        <w:pStyle w:val="11"/>
        <w:numPr>
          <w:ilvl w:val="1"/>
          <w:numId w:val="3"/>
        </w:numPr>
        <w:rPr>
          <w:color w:val="auto"/>
        </w:rPr>
      </w:pPr>
      <w:bookmarkStart w:id="337" w:name="_Toc147907151"/>
      <w:r w:rsidRPr="009347C6">
        <w:rPr>
          <w:color w:val="auto"/>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337"/>
    </w:p>
    <w:p w14:paraId="7F85278E" w14:textId="77777777" w:rsidR="00330200" w:rsidRPr="009347C6" w:rsidRDefault="002B2149" w:rsidP="009347C6">
      <w:r w:rsidRPr="009347C6">
        <w:t>Индексы-дефляторы для приведения капитальных вложений, предусмотренных схемой теплоснабжения, к ценам соответствующих лет (в прогнозные цены) представлены в таблице ниже, значения подлежат уточнению при последующих актуализациях Схемы теплоснабжения, в случае актуализации Прогнозов Министерства экономического развития.</w:t>
      </w:r>
    </w:p>
    <w:p w14:paraId="324B5C3C" w14:textId="77777777" w:rsidR="00330200" w:rsidRPr="009347C6" w:rsidRDefault="00330200" w:rsidP="009347C6">
      <w:pPr>
        <w:spacing w:line="276" w:lineRule="auto"/>
        <w:rPr>
          <w:rFonts w:eastAsia="Calibri" w:cs="Times New Roman"/>
          <w:color w:val="auto"/>
        </w:rPr>
      </w:pPr>
    </w:p>
    <w:p w14:paraId="101E4823" w14:textId="77777777" w:rsidR="00330200" w:rsidRPr="009347C6" w:rsidRDefault="00330200" w:rsidP="009347C6">
      <w:pPr>
        <w:spacing w:line="276" w:lineRule="auto"/>
        <w:rPr>
          <w:rFonts w:eastAsia="Times New Roman" w:cs="Times New Roman"/>
          <w:color w:val="auto"/>
          <w:lang w:bidi="en-US"/>
        </w:rPr>
        <w:sectPr w:rsidR="00330200" w:rsidRPr="009347C6">
          <w:pgSz w:w="11909" w:h="16834"/>
          <w:pgMar w:top="1134" w:right="567" w:bottom="567" w:left="1418" w:header="283" w:footer="283" w:gutter="0"/>
          <w:cols w:space="720"/>
          <w:docGrid w:linePitch="326"/>
        </w:sectPr>
      </w:pPr>
    </w:p>
    <w:p w14:paraId="74C20E20" w14:textId="4827AF16" w:rsidR="00330200" w:rsidRPr="009347C6" w:rsidRDefault="002B2149" w:rsidP="009347C6">
      <w:pPr>
        <w:pStyle w:val="ac"/>
        <w:keepNext/>
        <w:ind w:firstLine="284"/>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70</w:t>
      </w:r>
      <w:r w:rsidR="002019BF" w:rsidRPr="009347C6">
        <w:rPr>
          <w:b/>
          <w:i w:val="0"/>
          <w:color w:val="000000" w:themeColor="text1"/>
          <w:sz w:val="24"/>
          <w:szCs w:val="24"/>
        </w:rPr>
        <w:fldChar w:fldCharType="end"/>
      </w:r>
      <w:r w:rsidRPr="009347C6">
        <w:rPr>
          <w:b/>
          <w:i w:val="0"/>
          <w:color w:val="000000" w:themeColor="text1"/>
          <w:sz w:val="24"/>
          <w:szCs w:val="24"/>
        </w:rPr>
        <w:t xml:space="preserve"> – Прогнозные индексы изменения цен соответствующих отраслей и инфляция по 20</w:t>
      </w:r>
      <w:r w:rsidR="003E4D35" w:rsidRPr="009347C6">
        <w:rPr>
          <w:b/>
          <w:i w:val="0"/>
          <w:color w:val="000000" w:themeColor="text1"/>
          <w:sz w:val="24"/>
          <w:szCs w:val="24"/>
        </w:rPr>
        <w:t>29</w:t>
      </w:r>
      <w:r w:rsidRPr="009347C6">
        <w:rPr>
          <w:b/>
          <w:i w:val="0"/>
          <w:color w:val="000000" w:themeColor="text1"/>
          <w:sz w:val="24"/>
          <w:szCs w:val="24"/>
        </w:rPr>
        <w:t xml:space="preserve"> г. (в %, за год к предыдущему году)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88"/>
        <w:gridCol w:w="935"/>
        <w:gridCol w:w="935"/>
        <w:gridCol w:w="934"/>
        <w:gridCol w:w="934"/>
        <w:gridCol w:w="906"/>
        <w:gridCol w:w="906"/>
        <w:gridCol w:w="906"/>
      </w:tblGrid>
      <w:tr w:rsidR="003E4D35" w:rsidRPr="009347C6" w14:paraId="190B80BD" w14:textId="77777777" w:rsidTr="003E4D35">
        <w:trPr>
          <w:trHeight w:val="20"/>
          <w:tblHeader/>
        </w:trPr>
        <w:tc>
          <w:tcPr>
            <w:tcW w:w="2888" w:type="dxa"/>
            <w:vMerge w:val="restart"/>
            <w:shd w:val="clear" w:color="auto" w:fill="auto"/>
            <w:vAlign w:val="center"/>
            <w:hideMark/>
          </w:tcPr>
          <w:p w14:paraId="4506AE43" w14:textId="0859F05A" w:rsidR="003E4D35" w:rsidRPr="009347C6" w:rsidRDefault="003E4D35" w:rsidP="009347C6">
            <w:pPr>
              <w:spacing w:after="0"/>
              <w:ind w:firstLine="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Наименование</w:t>
            </w:r>
          </w:p>
        </w:tc>
        <w:tc>
          <w:tcPr>
            <w:tcW w:w="3738" w:type="dxa"/>
            <w:gridSpan w:val="4"/>
            <w:shd w:val="clear" w:color="auto" w:fill="auto"/>
            <w:vAlign w:val="center"/>
            <w:hideMark/>
          </w:tcPr>
          <w:p w14:paraId="2C580F64"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Прогноз 2024-2026</w:t>
            </w:r>
          </w:p>
        </w:tc>
        <w:tc>
          <w:tcPr>
            <w:tcW w:w="2718" w:type="dxa"/>
            <w:gridSpan w:val="3"/>
            <w:shd w:val="clear" w:color="auto" w:fill="auto"/>
            <w:vAlign w:val="center"/>
            <w:hideMark/>
          </w:tcPr>
          <w:p w14:paraId="49533B01" w14:textId="481DBA39"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Прогноз до 2029 г.</w:t>
            </w:r>
          </w:p>
        </w:tc>
      </w:tr>
      <w:tr w:rsidR="003E4D35" w:rsidRPr="009347C6" w14:paraId="3BDF6863" w14:textId="77777777" w:rsidTr="003E4D35">
        <w:trPr>
          <w:trHeight w:val="20"/>
          <w:tblHeader/>
        </w:trPr>
        <w:tc>
          <w:tcPr>
            <w:tcW w:w="2888" w:type="dxa"/>
            <w:vMerge/>
            <w:shd w:val="clear" w:color="auto" w:fill="auto"/>
            <w:vAlign w:val="center"/>
            <w:hideMark/>
          </w:tcPr>
          <w:p w14:paraId="6956914C"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p>
        </w:tc>
        <w:tc>
          <w:tcPr>
            <w:tcW w:w="935" w:type="dxa"/>
            <w:shd w:val="clear" w:color="auto" w:fill="auto"/>
            <w:noWrap/>
            <w:vAlign w:val="center"/>
            <w:hideMark/>
          </w:tcPr>
          <w:p w14:paraId="39110B1E"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2023 г.</w:t>
            </w:r>
          </w:p>
        </w:tc>
        <w:tc>
          <w:tcPr>
            <w:tcW w:w="935" w:type="dxa"/>
            <w:shd w:val="clear" w:color="auto" w:fill="auto"/>
            <w:noWrap/>
            <w:vAlign w:val="center"/>
            <w:hideMark/>
          </w:tcPr>
          <w:p w14:paraId="5DE45710"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2024 г.</w:t>
            </w:r>
          </w:p>
        </w:tc>
        <w:tc>
          <w:tcPr>
            <w:tcW w:w="934" w:type="dxa"/>
            <w:shd w:val="clear" w:color="auto" w:fill="auto"/>
            <w:noWrap/>
            <w:vAlign w:val="center"/>
            <w:hideMark/>
          </w:tcPr>
          <w:p w14:paraId="1BECE080"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2025 г.</w:t>
            </w:r>
          </w:p>
        </w:tc>
        <w:tc>
          <w:tcPr>
            <w:tcW w:w="934" w:type="dxa"/>
            <w:shd w:val="clear" w:color="auto" w:fill="auto"/>
            <w:noWrap/>
            <w:vAlign w:val="center"/>
            <w:hideMark/>
          </w:tcPr>
          <w:p w14:paraId="696D4040"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2026 г.</w:t>
            </w:r>
          </w:p>
        </w:tc>
        <w:tc>
          <w:tcPr>
            <w:tcW w:w="906" w:type="dxa"/>
            <w:shd w:val="clear" w:color="auto" w:fill="auto"/>
            <w:noWrap/>
            <w:vAlign w:val="center"/>
            <w:hideMark/>
          </w:tcPr>
          <w:p w14:paraId="1F46C878"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2027 г.</w:t>
            </w:r>
          </w:p>
        </w:tc>
        <w:tc>
          <w:tcPr>
            <w:tcW w:w="906" w:type="dxa"/>
            <w:shd w:val="clear" w:color="auto" w:fill="auto"/>
            <w:noWrap/>
            <w:vAlign w:val="center"/>
            <w:hideMark/>
          </w:tcPr>
          <w:p w14:paraId="798568AD"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2028 г.</w:t>
            </w:r>
          </w:p>
        </w:tc>
        <w:tc>
          <w:tcPr>
            <w:tcW w:w="906" w:type="dxa"/>
            <w:shd w:val="clear" w:color="auto" w:fill="auto"/>
            <w:noWrap/>
            <w:vAlign w:val="center"/>
            <w:hideMark/>
          </w:tcPr>
          <w:p w14:paraId="0E0DA0D3"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2029 г.</w:t>
            </w:r>
          </w:p>
        </w:tc>
      </w:tr>
      <w:tr w:rsidR="003E4D35" w:rsidRPr="009347C6" w14:paraId="315A4F84" w14:textId="77777777" w:rsidTr="003E4D35">
        <w:trPr>
          <w:trHeight w:val="20"/>
          <w:tblHeader/>
        </w:trPr>
        <w:tc>
          <w:tcPr>
            <w:tcW w:w="2888" w:type="dxa"/>
            <w:shd w:val="clear" w:color="auto" w:fill="auto"/>
            <w:vAlign w:val="center"/>
            <w:hideMark/>
          </w:tcPr>
          <w:p w14:paraId="04B47E7A"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Инвестиции в основной капитал за счет всех источников финансирования (индекс-дефлятор)</w:t>
            </w:r>
          </w:p>
        </w:tc>
        <w:tc>
          <w:tcPr>
            <w:tcW w:w="935" w:type="dxa"/>
            <w:shd w:val="clear" w:color="auto" w:fill="auto"/>
            <w:noWrap/>
            <w:vAlign w:val="center"/>
            <w:hideMark/>
          </w:tcPr>
          <w:p w14:paraId="1B64C000"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1,058</w:t>
            </w:r>
          </w:p>
        </w:tc>
        <w:tc>
          <w:tcPr>
            <w:tcW w:w="935" w:type="dxa"/>
            <w:shd w:val="clear" w:color="auto" w:fill="auto"/>
            <w:noWrap/>
            <w:vAlign w:val="center"/>
            <w:hideMark/>
          </w:tcPr>
          <w:p w14:paraId="032683E4"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1,053</w:t>
            </w:r>
          </w:p>
        </w:tc>
        <w:tc>
          <w:tcPr>
            <w:tcW w:w="934" w:type="dxa"/>
            <w:shd w:val="clear" w:color="auto" w:fill="auto"/>
            <w:noWrap/>
            <w:vAlign w:val="center"/>
            <w:hideMark/>
          </w:tcPr>
          <w:p w14:paraId="779E64AB"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1,048</w:t>
            </w:r>
          </w:p>
        </w:tc>
        <w:tc>
          <w:tcPr>
            <w:tcW w:w="934" w:type="dxa"/>
            <w:shd w:val="clear" w:color="auto" w:fill="auto"/>
            <w:noWrap/>
            <w:vAlign w:val="center"/>
            <w:hideMark/>
          </w:tcPr>
          <w:p w14:paraId="1288DFB9"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1,0462</w:t>
            </w:r>
          </w:p>
        </w:tc>
        <w:tc>
          <w:tcPr>
            <w:tcW w:w="906" w:type="dxa"/>
            <w:shd w:val="clear" w:color="auto" w:fill="auto"/>
            <w:noWrap/>
            <w:vAlign w:val="center"/>
            <w:hideMark/>
          </w:tcPr>
          <w:p w14:paraId="27FB8078"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1,0413</w:t>
            </w:r>
          </w:p>
        </w:tc>
        <w:tc>
          <w:tcPr>
            <w:tcW w:w="906" w:type="dxa"/>
            <w:shd w:val="clear" w:color="auto" w:fill="auto"/>
            <w:noWrap/>
            <w:vAlign w:val="center"/>
            <w:hideMark/>
          </w:tcPr>
          <w:p w14:paraId="767C4146"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1,0403</w:t>
            </w:r>
          </w:p>
        </w:tc>
        <w:tc>
          <w:tcPr>
            <w:tcW w:w="906" w:type="dxa"/>
            <w:shd w:val="clear" w:color="auto" w:fill="auto"/>
            <w:noWrap/>
            <w:vAlign w:val="center"/>
            <w:hideMark/>
          </w:tcPr>
          <w:p w14:paraId="17E117CA"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1,0403</w:t>
            </w:r>
          </w:p>
        </w:tc>
      </w:tr>
      <w:tr w:rsidR="003E4D35" w:rsidRPr="009347C6" w14:paraId="3FC053D4" w14:textId="77777777" w:rsidTr="003E4D35">
        <w:trPr>
          <w:trHeight w:val="20"/>
          <w:tblHeader/>
        </w:trPr>
        <w:tc>
          <w:tcPr>
            <w:tcW w:w="2888" w:type="dxa"/>
            <w:shd w:val="clear" w:color="auto" w:fill="auto"/>
            <w:vAlign w:val="center"/>
            <w:hideMark/>
          </w:tcPr>
          <w:p w14:paraId="70A93818" w14:textId="6D5FD030"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перевод из цен на начало 2023 г. в цены на начало года</w:t>
            </w:r>
          </w:p>
        </w:tc>
        <w:tc>
          <w:tcPr>
            <w:tcW w:w="935" w:type="dxa"/>
            <w:shd w:val="clear" w:color="auto" w:fill="auto"/>
            <w:noWrap/>
            <w:vAlign w:val="center"/>
            <w:hideMark/>
          </w:tcPr>
          <w:p w14:paraId="26D9D2F4"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1,00</w:t>
            </w:r>
          </w:p>
        </w:tc>
        <w:tc>
          <w:tcPr>
            <w:tcW w:w="935" w:type="dxa"/>
            <w:shd w:val="clear" w:color="auto" w:fill="auto"/>
            <w:noWrap/>
            <w:vAlign w:val="center"/>
            <w:hideMark/>
          </w:tcPr>
          <w:p w14:paraId="0D7E9337"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1,06</w:t>
            </w:r>
          </w:p>
        </w:tc>
        <w:tc>
          <w:tcPr>
            <w:tcW w:w="934" w:type="dxa"/>
            <w:shd w:val="clear" w:color="auto" w:fill="auto"/>
            <w:noWrap/>
            <w:vAlign w:val="center"/>
            <w:hideMark/>
          </w:tcPr>
          <w:p w14:paraId="4BE25DC7"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1,11</w:t>
            </w:r>
          </w:p>
        </w:tc>
        <w:tc>
          <w:tcPr>
            <w:tcW w:w="934" w:type="dxa"/>
            <w:shd w:val="clear" w:color="auto" w:fill="auto"/>
            <w:noWrap/>
            <w:vAlign w:val="center"/>
            <w:hideMark/>
          </w:tcPr>
          <w:p w14:paraId="463468FE"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1,17</w:t>
            </w:r>
          </w:p>
        </w:tc>
        <w:tc>
          <w:tcPr>
            <w:tcW w:w="906" w:type="dxa"/>
            <w:shd w:val="clear" w:color="auto" w:fill="auto"/>
            <w:noWrap/>
            <w:vAlign w:val="center"/>
            <w:hideMark/>
          </w:tcPr>
          <w:p w14:paraId="63ACBFF9"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1,22</w:t>
            </w:r>
          </w:p>
        </w:tc>
        <w:tc>
          <w:tcPr>
            <w:tcW w:w="906" w:type="dxa"/>
            <w:shd w:val="clear" w:color="auto" w:fill="auto"/>
            <w:noWrap/>
            <w:vAlign w:val="center"/>
            <w:hideMark/>
          </w:tcPr>
          <w:p w14:paraId="754D9C47"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1,27</w:t>
            </w:r>
          </w:p>
        </w:tc>
        <w:tc>
          <w:tcPr>
            <w:tcW w:w="906" w:type="dxa"/>
            <w:shd w:val="clear" w:color="auto" w:fill="auto"/>
            <w:noWrap/>
            <w:vAlign w:val="center"/>
            <w:hideMark/>
          </w:tcPr>
          <w:p w14:paraId="3D71546B"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1,32</w:t>
            </w:r>
          </w:p>
        </w:tc>
      </w:tr>
      <w:tr w:rsidR="003E4D35" w:rsidRPr="009347C6" w14:paraId="264A8D81" w14:textId="77777777" w:rsidTr="003E4D35">
        <w:trPr>
          <w:trHeight w:val="20"/>
          <w:tblHeader/>
        </w:trPr>
        <w:tc>
          <w:tcPr>
            <w:tcW w:w="2888" w:type="dxa"/>
            <w:shd w:val="clear" w:color="auto" w:fill="auto"/>
            <w:vAlign w:val="center"/>
            <w:hideMark/>
          </w:tcPr>
          <w:p w14:paraId="505CC661" w14:textId="3C71CF00"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 перевод в цены на начало 2023 г. из цен на начало года</w:t>
            </w:r>
          </w:p>
        </w:tc>
        <w:tc>
          <w:tcPr>
            <w:tcW w:w="935" w:type="dxa"/>
            <w:shd w:val="clear" w:color="auto" w:fill="auto"/>
            <w:noWrap/>
            <w:vAlign w:val="center"/>
            <w:hideMark/>
          </w:tcPr>
          <w:p w14:paraId="12335354"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1,00</w:t>
            </w:r>
          </w:p>
        </w:tc>
        <w:tc>
          <w:tcPr>
            <w:tcW w:w="935" w:type="dxa"/>
            <w:shd w:val="clear" w:color="auto" w:fill="auto"/>
            <w:noWrap/>
            <w:vAlign w:val="center"/>
            <w:hideMark/>
          </w:tcPr>
          <w:p w14:paraId="56107A0F"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0,95</w:t>
            </w:r>
          </w:p>
        </w:tc>
        <w:tc>
          <w:tcPr>
            <w:tcW w:w="934" w:type="dxa"/>
            <w:shd w:val="clear" w:color="auto" w:fill="auto"/>
            <w:noWrap/>
            <w:vAlign w:val="center"/>
            <w:hideMark/>
          </w:tcPr>
          <w:p w14:paraId="5127624C"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0,90</w:t>
            </w:r>
          </w:p>
        </w:tc>
        <w:tc>
          <w:tcPr>
            <w:tcW w:w="934" w:type="dxa"/>
            <w:shd w:val="clear" w:color="auto" w:fill="auto"/>
            <w:noWrap/>
            <w:vAlign w:val="center"/>
            <w:hideMark/>
          </w:tcPr>
          <w:p w14:paraId="6EF2D712"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0,86</w:t>
            </w:r>
          </w:p>
        </w:tc>
        <w:tc>
          <w:tcPr>
            <w:tcW w:w="906" w:type="dxa"/>
            <w:shd w:val="clear" w:color="auto" w:fill="auto"/>
            <w:noWrap/>
            <w:vAlign w:val="center"/>
            <w:hideMark/>
          </w:tcPr>
          <w:p w14:paraId="7531C918"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0,82</w:t>
            </w:r>
          </w:p>
        </w:tc>
        <w:tc>
          <w:tcPr>
            <w:tcW w:w="906" w:type="dxa"/>
            <w:shd w:val="clear" w:color="auto" w:fill="auto"/>
            <w:noWrap/>
            <w:vAlign w:val="center"/>
            <w:hideMark/>
          </w:tcPr>
          <w:p w14:paraId="11FC8BCB"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0,79</w:t>
            </w:r>
          </w:p>
        </w:tc>
        <w:tc>
          <w:tcPr>
            <w:tcW w:w="906" w:type="dxa"/>
            <w:shd w:val="clear" w:color="auto" w:fill="auto"/>
            <w:noWrap/>
            <w:vAlign w:val="center"/>
            <w:hideMark/>
          </w:tcPr>
          <w:p w14:paraId="208B97C8"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0,76</w:t>
            </w:r>
          </w:p>
        </w:tc>
      </w:tr>
    </w:tbl>
    <w:p w14:paraId="63F5E14A" w14:textId="77777777" w:rsidR="003E4D35" w:rsidRPr="009347C6" w:rsidRDefault="003E4D35" w:rsidP="009347C6">
      <w:pPr>
        <w:spacing w:after="120" w:line="276" w:lineRule="auto"/>
        <w:rPr>
          <w:rFonts w:eastAsia="Calibri" w:cs="Times New Roman"/>
          <w:color w:val="auto"/>
          <w:sz w:val="20"/>
          <w:szCs w:val="20"/>
        </w:rPr>
      </w:pPr>
    </w:p>
    <w:p w14:paraId="680C8D6C" w14:textId="77777777" w:rsidR="00330200" w:rsidRPr="009347C6" w:rsidRDefault="002B2149" w:rsidP="009347C6">
      <w:pPr>
        <w:widowControl w:val="0"/>
        <w:spacing w:line="276" w:lineRule="auto"/>
        <w:rPr>
          <w:rFonts w:cs="Times New Roman"/>
        </w:rPr>
      </w:pPr>
      <w:r w:rsidRPr="009347C6">
        <w:rPr>
          <w:rFonts w:cs="Times New Roman"/>
        </w:rPr>
        <w:t>Объем финансовых потребностей на реализацию плана развития схемы теплоснабжения определен посредством суммирования финансовых потребностей на реализацию каждого мероприятия по строительству, реконструкции, техническому перевооружению и модернизацию.</w:t>
      </w:r>
    </w:p>
    <w:p w14:paraId="449A6630" w14:textId="77777777" w:rsidR="00330200" w:rsidRPr="009347C6" w:rsidRDefault="002B2149" w:rsidP="009347C6">
      <w:pPr>
        <w:widowControl w:val="0"/>
        <w:spacing w:line="276" w:lineRule="auto"/>
        <w:rPr>
          <w:rFonts w:cs="Times New Roman"/>
        </w:rPr>
      </w:pPr>
      <w:r w:rsidRPr="009347C6">
        <w:rPr>
          <w:rFonts w:cs="Times New Roman"/>
        </w:rPr>
        <w:t xml:space="preserve">Полный перечень мероприятий, предлагаемых к реализации, представлен в </w:t>
      </w:r>
      <w:r w:rsidRPr="009347C6">
        <w:rPr>
          <w:rFonts w:cs="Times New Roman"/>
          <w:color w:val="auto"/>
        </w:rPr>
        <w:t>Книгах 7, 8, 9.</w:t>
      </w:r>
    </w:p>
    <w:p w14:paraId="724F263D" w14:textId="77777777" w:rsidR="00330200" w:rsidRPr="009347C6" w:rsidRDefault="002B2149" w:rsidP="009347C6">
      <w:pPr>
        <w:widowControl w:val="0"/>
        <w:spacing w:line="276" w:lineRule="auto"/>
        <w:rPr>
          <w:rFonts w:cs="Times New Roman"/>
        </w:rPr>
      </w:pPr>
      <w:r w:rsidRPr="009347C6">
        <w:rPr>
          <w:rFonts w:cs="Times New Roman"/>
        </w:rPr>
        <w:t>Оценка стоимости капитальных вложений в строительство, реконструкцию и техническое перевооружение источников тепловой энергии выполнена на основании проектов, анализа стоимостей проектов реконструкции, строительства трубопроводов тепловых сетей с применением метода проектов-аналогов.</w:t>
      </w:r>
    </w:p>
    <w:p w14:paraId="617AD417" w14:textId="77777777" w:rsidR="00330200" w:rsidRPr="009347C6" w:rsidRDefault="002B2149" w:rsidP="009347C6">
      <w:pPr>
        <w:widowControl w:val="0"/>
        <w:spacing w:line="276" w:lineRule="auto"/>
        <w:rPr>
          <w:rFonts w:cs="Times New Roman"/>
        </w:rPr>
      </w:pPr>
      <w:r w:rsidRPr="009347C6">
        <w:rPr>
          <w:rFonts w:cs="Times New Roman"/>
        </w:rPr>
        <w:t>Структура необходимых инвестиций состоит из сформированных уникальных номеров мероприятий (проектов) по каждой теплоснабжающей, теплосетевой организации, функционирующей в зоне деятельности ТО, в следующем порядке:</w:t>
      </w:r>
    </w:p>
    <w:p w14:paraId="40275FC8" w14:textId="77777777" w:rsidR="00330200" w:rsidRPr="009347C6" w:rsidRDefault="002B2149" w:rsidP="009347C6">
      <w:pPr>
        <w:widowControl w:val="0"/>
        <w:spacing w:line="276" w:lineRule="auto"/>
        <w:rPr>
          <w:rFonts w:cs="Times New Roman"/>
        </w:rPr>
      </w:pPr>
      <w:r w:rsidRPr="009347C6">
        <w:rPr>
          <w:rFonts w:cs="Times New Roman"/>
        </w:rPr>
        <w:t>- номер мероприятий (проектов) "ХХХ.ХХ.ХХ.ХХХ", в котором:</w:t>
      </w:r>
    </w:p>
    <w:p w14:paraId="419244F0" w14:textId="77777777" w:rsidR="00330200" w:rsidRPr="009347C6" w:rsidRDefault="002B2149" w:rsidP="009347C6">
      <w:pPr>
        <w:widowControl w:val="0"/>
        <w:spacing w:line="276" w:lineRule="auto"/>
        <w:rPr>
          <w:rFonts w:cs="Times New Roman"/>
        </w:rPr>
      </w:pPr>
      <w:r w:rsidRPr="009347C6">
        <w:rPr>
          <w:rFonts w:cs="Times New Roman"/>
        </w:rPr>
        <w:t>- первые три значащих цифры (XXX.) отражают номер ТО;</w:t>
      </w:r>
    </w:p>
    <w:p w14:paraId="236B7764" w14:textId="77777777" w:rsidR="00330200" w:rsidRPr="009347C6" w:rsidRDefault="002B2149" w:rsidP="009347C6">
      <w:pPr>
        <w:widowControl w:val="0"/>
        <w:spacing w:line="276" w:lineRule="auto"/>
        <w:rPr>
          <w:rFonts w:cs="Times New Roman"/>
        </w:rPr>
      </w:pPr>
      <w:r w:rsidRPr="009347C6">
        <w:rPr>
          <w:rFonts w:cs="Times New Roman"/>
        </w:rPr>
        <w:t>- вторые две значащих цифры (.XX.) отражают номер группы проектов в составе ТО;</w:t>
      </w:r>
    </w:p>
    <w:p w14:paraId="6CD006C0" w14:textId="77777777" w:rsidR="00330200" w:rsidRPr="009347C6" w:rsidRDefault="002B2149" w:rsidP="009347C6">
      <w:pPr>
        <w:widowControl w:val="0"/>
        <w:spacing w:line="276" w:lineRule="auto"/>
        <w:rPr>
          <w:rFonts w:cs="Times New Roman"/>
        </w:rPr>
      </w:pPr>
      <w:r w:rsidRPr="009347C6">
        <w:rPr>
          <w:rFonts w:cs="Times New Roman"/>
        </w:rPr>
        <w:t>- третьи значащие цифры (.XX.) отражают номер подгруппы проектов в составе ТО;</w:t>
      </w:r>
    </w:p>
    <w:p w14:paraId="039FE246" w14:textId="77777777" w:rsidR="00330200" w:rsidRPr="009347C6" w:rsidRDefault="002B2149" w:rsidP="009347C6">
      <w:pPr>
        <w:widowControl w:val="0"/>
        <w:spacing w:line="276" w:lineRule="auto"/>
        <w:rPr>
          <w:rFonts w:cs="Times New Roman"/>
        </w:rPr>
      </w:pPr>
      <w:r w:rsidRPr="009347C6">
        <w:rPr>
          <w:rFonts w:cs="Times New Roman"/>
        </w:rPr>
        <w:t>- четвертые значащие цифры (.XXX.) отражают номер проекта в составе ТО.</w:t>
      </w:r>
    </w:p>
    <w:p w14:paraId="27B847E9" w14:textId="77777777" w:rsidR="00330200" w:rsidRPr="009347C6" w:rsidRDefault="00330200" w:rsidP="009347C6">
      <w:pPr>
        <w:widowControl w:val="0"/>
        <w:spacing w:line="276" w:lineRule="auto"/>
        <w:rPr>
          <w:rFonts w:cs="Times New Roman"/>
        </w:rPr>
      </w:pPr>
    </w:p>
    <w:p w14:paraId="63AB7D20" w14:textId="77777777" w:rsidR="00330200" w:rsidRPr="009347C6" w:rsidRDefault="002B2149" w:rsidP="009347C6">
      <w:pPr>
        <w:widowControl w:val="0"/>
        <w:spacing w:line="276" w:lineRule="auto"/>
        <w:rPr>
          <w:rFonts w:cs="Times New Roman"/>
        </w:rPr>
      </w:pPr>
      <w:r w:rsidRPr="009347C6">
        <w:rPr>
          <w:rFonts w:cs="Times New Roman"/>
        </w:rPr>
        <w:t>Под номером группы проектов (.XX.) в составе ТО должны учитываться следующие показатели:</w:t>
      </w:r>
    </w:p>
    <w:p w14:paraId="44EC1967" w14:textId="77777777" w:rsidR="00330200" w:rsidRPr="009347C6" w:rsidRDefault="002B2149" w:rsidP="009347C6">
      <w:pPr>
        <w:widowControl w:val="0"/>
        <w:spacing w:line="276" w:lineRule="auto"/>
        <w:rPr>
          <w:rFonts w:cs="Times New Roman"/>
          <w:b/>
        </w:rPr>
      </w:pPr>
      <w:r w:rsidRPr="009347C6">
        <w:rPr>
          <w:rFonts w:cs="Times New Roman"/>
          <w:b/>
        </w:rPr>
        <w:t>".01" - группа проектов на источниках тепловой энергии, в том числе подгруппы:</w:t>
      </w:r>
    </w:p>
    <w:p w14:paraId="30976A06" w14:textId="77777777" w:rsidR="00330200" w:rsidRPr="009347C6" w:rsidRDefault="002B2149" w:rsidP="009347C6">
      <w:pPr>
        <w:widowControl w:val="0"/>
        <w:spacing w:line="276" w:lineRule="auto"/>
        <w:ind w:firstLine="1418"/>
        <w:rPr>
          <w:rFonts w:cs="Times New Roman"/>
        </w:rPr>
      </w:pPr>
      <w:r w:rsidRPr="009347C6">
        <w:rPr>
          <w:rFonts w:cs="Times New Roman"/>
        </w:rPr>
        <w:t>".01" - подгруппа проектов строительства новых источников тепловой энергии, в том числе источников комбинированной выработки;</w:t>
      </w:r>
    </w:p>
    <w:p w14:paraId="3BCB2758" w14:textId="77777777" w:rsidR="00330200" w:rsidRPr="009347C6" w:rsidRDefault="002B2149" w:rsidP="009347C6">
      <w:pPr>
        <w:widowControl w:val="0"/>
        <w:spacing w:line="276" w:lineRule="auto"/>
        <w:ind w:firstLine="1418"/>
        <w:rPr>
          <w:rFonts w:cs="Times New Roman"/>
        </w:rPr>
      </w:pPr>
      <w:r w:rsidRPr="009347C6">
        <w:rPr>
          <w:rFonts w:cs="Times New Roman"/>
        </w:rPr>
        <w:t>".02" - подгруппа проектов реконструкции источников тепловой энергии, в том числе источников комбинированной выработки;</w:t>
      </w:r>
    </w:p>
    <w:p w14:paraId="7BB13986" w14:textId="77777777" w:rsidR="00330200" w:rsidRPr="009347C6" w:rsidRDefault="002B2149" w:rsidP="009347C6">
      <w:pPr>
        <w:widowControl w:val="0"/>
        <w:spacing w:line="276" w:lineRule="auto"/>
        <w:ind w:firstLine="1418"/>
        <w:rPr>
          <w:rFonts w:cs="Times New Roman"/>
        </w:rPr>
      </w:pPr>
      <w:r w:rsidRPr="009347C6">
        <w:rPr>
          <w:rFonts w:cs="Times New Roman"/>
        </w:rPr>
        <w:t>".03" - подгруппа проектов технического перевооружения источников тепловой энергии, в том числе источников комбинированной выработки;</w:t>
      </w:r>
    </w:p>
    <w:p w14:paraId="58F8D2B9" w14:textId="77777777" w:rsidR="00330200" w:rsidRPr="009347C6" w:rsidRDefault="002B2149" w:rsidP="009347C6">
      <w:pPr>
        <w:widowControl w:val="0"/>
        <w:spacing w:line="276" w:lineRule="auto"/>
        <w:ind w:firstLine="1418"/>
        <w:rPr>
          <w:rFonts w:cs="Times New Roman"/>
        </w:rPr>
      </w:pPr>
      <w:r w:rsidRPr="009347C6">
        <w:rPr>
          <w:rFonts w:cs="Times New Roman"/>
        </w:rPr>
        <w:t xml:space="preserve">".04" - подгруппа проектов модернизации источников тепловой </w:t>
      </w:r>
      <w:r w:rsidRPr="009347C6">
        <w:rPr>
          <w:rFonts w:cs="Times New Roman"/>
        </w:rPr>
        <w:lastRenderedPageBreak/>
        <w:t>энергии, в том числе источников комбинированной выработки;</w:t>
      </w:r>
    </w:p>
    <w:p w14:paraId="5CB8E596" w14:textId="77777777" w:rsidR="00330200" w:rsidRPr="009347C6" w:rsidRDefault="002B2149" w:rsidP="009347C6">
      <w:pPr>
        <w:widowControl w:val="0"/>
        <w:spacing w:line="276" w:lineRule="auto"/>
        <w:rPr>
          <w:rFonts w:cs="Times New Roman"/>
          <w:b/>
        </w:rPr>
      </w:pPr>
      <w:r w:rsidRPr="009347C6">
        <w:rPr>
          <w:rFonts w:cs="Times New Roman"/>
          <w:b/>
        </w:rPr>
        <w:t>".02" - группа проектов на тепловых сетях и сооружениях на них, в том числе подгруппы:</w:t>
      </w:r>
    </w:p>
    <w:p w14:paraId="3C4C984A" w14:textId="77777777" w:rsidR="00330200" w:rsidRPr="009347C6" w:rsidRDefault="002B2149" w:rsidP="009347C6">
      <w:pPr>
        <w:widowControl w:val="0"/>
        <w:spacing w:line="276" w:lineRule="auto"/>
        <w:ind w:firstLine="1418"/>
        <w:rPr>
          <w:rFonts w:cs="Times New Roman"/>
        </w:rPr>
      </w:pPr>
      <w:r w:rsidRPr="009347C6">
        <w:rPr>
          <w:rFonts w:cs="Times New Roman"/>
        </w:rPr>
        <w:t>".01" - подгруппа проектов строительства новых тепловых сетей для обеспечения перспективной тепловой нагрузки;</w:t>
      </w:r>
    </w:p>
    <w:p w14:paraId="617B1ED4" w14:textId="77777777" w:rsidR="00330200" w:rsidRPr="009347C6" w:rsidRDefault="002B2149" w:rsidP="009347C6">
      <w:pPr>
        <w:widowControl w:val="0"/>
        <w:spacing w:line="276" w:lineRule="auto"/>
        <w:ind w:firstLine="1418"/>
        <w:rPr>
          <w:rFonts w:cs="Times New Roman"/>
        </w:rPr>
      </w:pPr>
      <w:r w:rsidRPr="009347C6">
        <w:rPr>
          <w:rFonts w:cs="Times New Roman"/>
        </w:rPr>
        <w:t>".02" - подгруппа проектов строительства новых тепловых сетей для повышения эффективности функционирования системы теплоснабжения за счет ликвидации котельных;</w:t>
      </w:r>
    </w:p>
    <w:p w14:paraId="4B5AA3F3" w14:textId="77777777" w:rsidR="00330200" w:rsidRPr="009347C6" w:rsidRDefault="002B2149" w:rsidP="009347C6">
      <w:pPr>
        <w:widowControl w:val="0"/>
        <w:spacing w:line="276" w:lineRule="auto"/>
        <w:ind w:firstLine="1418"/>
        <w:rPr>
          <w:rFonts w:cs="Times New Roman"/>
        </w:rPr>
      </w:pPr>
      <w:r w:rsidRPr="009347C6">
        <w:rPr>
          <w:rFonts w:cs="Times New Roman"/>
        </w:rPr>
        <w:t>".03" - подгруппа проектов реконструкции тепловых сетей для обеспечения надежности теплоснабжения потребителей, в том числе в связи с исчерпанием эксплуатационного ресурса;</w:t>
      </w:r>
    </w:p>
    <w:p w14:paraId="6F50818F" w14:textId="77777777" w:rsidR="00330200" w:rsidRPr="009347C6" w:rsidRDefault="002B2149" w:rsidP="009347C6">
      <w:pPr>
        <w:widowControl w:val="0"/>
        <w:spacing w:line="276" w:lineRule="auto"/>
        <w:ind w:firstLine="1418"/>
        <w:rPr>
          <w:rFonts w:cs="Times New Roman"/>
        </w:rPr>
      </w:pPr>
      <w:r w:rsidRPr="009347C6">
        <w:rPr>
          <w:rFonts w:cs="Times New Roman"/>
        </w:rPr>
        <w:t>".04" - подгруппа проектов реконструкции тепловых сетей с увеличением диаметра теплопроводов для обеспечения перспективных приростов тепловой нагрузки;</w:t>
      </w:r>
    </w:p>
    <w:p w14:paraId="7E873472" w14:textId="77777777" w:rsidR="00330200" w:rsidRPr="009347C6" w:rsidRDefault="002B2149" w:rsidP="009347C6">
      <w:pPr>
        <w:widowControl w:val="0"/>
        <w:spacing w:line="276" w:lineRule="auto"/>
        <w:ind w:firstLine="1418"/>
        <w:rPr>
          <w:rFonts w:cs="Times New Roman"/>
        </w:rPr>
      </w:pPr>
      <w:r w:rsidRPr="009347C6">
        <w:rPr>
          <w:rFonts w:cs="Times New Roman"/>
        </w:rPr>
        <w:t>".05" - подгруппа проектов реконструкции тепловых сетей с увеличением диаметра теплопроводов для обеспечения расчетных гидравлических режимов;</w:t>
      </w:r>
    </w:p>
    <w:p w14:paraId="23F3F007" w14:textId="77777777" w:rsidR="00330200" w:rsidRPr="009347C6" w:rsidRDefault="002B2149" w:rsidP="009347C6">
      <w:pPr>
        <w:widowControl w:val="0"/>
        <w:spacing w:line="276" w:lineRule="auto"/>
        <w:ind w:firstLine="1418"/>
        <w:rPr>
          <w:rFonts w:cs="Times New Roman"/>
        </w:rPr>
      </w:pPr>
      <w:r w:rsidRPr="009347C6">
        <w:rPr>
          <w:rFonts w:cs="Times New Roman"/>
        </w:rPr>
        <w:t>".06" - подгруппа проектов строительства новых насосных станций;</w:t>
      </w:r>
    </w:p>
    <w:p w14:paraId="604C04B3" w14:textId="77777777" w:rsidR="00330200" w:rsidRPr="009347C6" w:rsidRDefault="002B2149" w:rsidP="009347C6">
      <w:pPr>
        <w:widowControl w:val="0"/>
        <w:spacing w:line="276" w:lineRule="auto"/>
        <w:ind w:firstLine="1418"/>
        <w:rPr>
          <w:rFonts w:cs="Times New Roman"/>
        </w:rPr>
      </w:pPr>
      <w:r w:rsidRPr="009347C6">
        <w:rPr>
          <w:rFonts w:cs="Times New Roman"/>
        </w:rPr>
        <w:t>".07" - подгруппа проектов реконструкции насосных станций;</w:t>
      </w:r>
    </w:p>
    <w:p w14:paraId="5F5D1DCB" w14:textId="77777777" w:rsidR="00330200" w:rsidRPr="009347C6" w:rsidRDefault="002B2149" w:rsidP="009347C6">
      <w:pPr>
        <w:widowControl w:val="0"/>
        <w:spacing w:line="276" w:lineRule="auto"/>
        <w:ind w:firstLine="1418"/>
        <w:rPr>
          <w:rFonts w:cs="Times New Roman"/>
        </w:rPr>
      </w:pPr>
      <w:r w:rsidRPr="009347C6">
        <w:rPr>
          <w:rFonts w:cs="Times New Roman"/>
        </w:rPr>
        <w:t>".08" - подгруппа проектов строительства и реконструкции ЦТП, в том числе с увеличением тепловой мощности, в целях подключения новых потребителей.</w:t>
      </w:r>
    </w:p>
    <w:p w14:paraId="124CDBA0" w14:textId="77777777" w:rsidR="00330200" w:rsidRPr="009347C6" w:rsidRDefault="002B2149" w:rsidP="009347C6">
      <w:pPr>
        <w:widowControl w:val="0"/>
        <w:spacing w:line="276" w:lineRule="auto"/>
        <w:rPr>
          <w:rFonts w:cs="Times New Roman"/>
          <w:b/>
        </w:rPr>
      </w:pPr>
      <w:r w:rsidRPr="009347C6">
        <w:rPr>
          <w:rFonts w:cs="Times New Roman"/>
          <w:b/>
        </w:rPr>
        <w:t>".03" - группа проектов на индивидуальных тепловых пунктах потребителей, в том числе подгруппы:</w:t>
      </w:r>
    </w:p>
    <w:p w14:paraId="29924BAA" w14:textId="77777777" w:rsidR="00330200" w:rsidRPr="009347C6" w:rsidRDefault="002B2149" w:rsidP="009347C6">
      <w:pPr>
        <w:widowControl w:val="0"/>
        <w:spacing w:line="276" w:lineRule="auto"/>
        <w:ind w:firstLine="1418"/>
        <w:rPr>
          <w:rFonts w:cs="Times New Roman"/>
        </w:rPr>
      </w:pPr>
      <w:r w:rsidRPr="009347C6">
        <w:rPr>
          <w:rFonts w:cs="Times New Roman"/>
        </w:rPr>
        <w:t>".01" - подгруппа проектов реконструкции ИТП с целью перевода потребителей на закрытую схему ГВС.</w:t>
      </w:r>
    </w:p>
    <w:p w14:paraId="6C6D779F" w14:textId="03BCABDF" w:rsidR="00330200" w:rsidRPr="009347C6" w:rsidRDefault="002B2149" w:rsidP="009347C6">
      <w:r w:rsidRPr="009347C6">
        <w:t xml:space="preserve">Финансовые потребности для осуществления реконструкции и строительства источников тепловой энергии по </w:t>
      </w:r>
      <w:r w:rsidR="00F32D4D" w:rsidRPr="009347C6">
        <w:t>городскому округу Коряжма</w:t>
      </w:r>
      <w:r w:rsidRPr="009347C6">
        <w:t xml:space="preserve"> </w:t>
      </w:r>
      <w:r w:rsidR="003E4D35" w:rsidRPr="009347C6">
        <w:t>не предусмотрены</w:t>
      </w:r>
      <w:r w:rsidRPr="009347C6">
        <w:t>.</w:t>
      </w:r>
    </w:p>
    <w:p w14:paraId="3E92F7D0" w14:textId="2BD2C046" w:rsidR="00330200" w:rsidRPr="009347C6" w:rsidRDefault="002B2149" w:rsidP="009347C6">
      <w:r w:rsidRPr="009347C6">
        <w:t xml:space="preserve">Финансовые потребности для осуществления реконструкции и строительство тепловых сетей и сооружений на них в </w:t>
      </w:r>
      <w:r w:rsidR="00DA4AAC">
        <w:t>городском округе «Город Коряжма»</w:t>
      </w:r>
      <w:r w:rsidRPr="009347C6">
        <w:t xml:space="preserve"> представлены в таблице </w:t>
      </w:r>
      <w:r w:rsidR="00FC1111" w:rsidRPr="009347C6">
        <w:t>7</w:t>
      </w:r>
      <w:r w:rsidR="00A27C7A">
        <w:t>1</w:t>
      </w:r>
      <w:r w:rsidRPr="009347C6">
        <w:t>.</w:t>
      </w:r>
    </w:p>
    <w:p w14:paraId="2739B384" w14:textId="77777777" w:rsidR="00330200" w:rsidRPr="009347C6" w:rsidRDefault="00330200" w:rsidP="009347C6"/>
    <w:p w14:paraId="6BA89755" w14:textId="77777777" w:rsidR="00330200" w:rsidRPr="009347C6" w:rsidRDefault="00330200" w:rsidP="009347C6">
      <w:pPr>
        <w:sectPr w:rsidR="00330200" w:rsidRPr="009347C6">
          <w:pgSz w:w="11906" w:h="16838"/>
          <w:pgMar w:top="1134" w:right="851" w:bottom="1134" w:left="1701" w:header="709" w:footer="283" w:gutter="0"/>
          <w:cols w:space="708"/>
          <w:titlePg/>
          <w:docGrid w:linePitch="360"/>
        </w:sectPr>
      </w:pPr>
    </w:p>
    <w:p w14:paraId="0AE4FCEC" w14:textId="4F69457E" w:rsidR="00330200" w:rsidRPr="009347C6" w:rsidRDefault="002B2149" w:rsidP="009347C6">
      <w:pPr>
        <w:pStyle w:val="ac"/>
        <w:keepNext/>
        <w:ind w:firstLine="284"/>
        <w:rPr>
          <w:b/>
          <w:i w:val="0"/>
          <w:color w:val="000000" w:themeColor="text1"/>
          <w:sz w:val="24"/>
          <w:szCs w:val="24"/>
        </w:rPr>
      </w:pPr>
      <w:bookmarkStart w:id="338" w:name="_Hlk145867723"/>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71</w:t>
      </w:r>
      <w:r w:rsidR="002019BF" w:rsidRPr="009347C6">
        <w:rPr>
          <w:b/>
          <w:i w:val="0"/>
          <w:color w:val="000000" w:themeColor="text1"/>
          <w:sz w:val="24"/>
          <w:szCs w:val="24"/>
        </w:rPr>
        <w:fldChar w:fldCharType="end"/>
      </w:r>
      <w:r w:rsidRPr="009347C6">
        <w:rPr>
          <w:b/>
          <w:i w:val="0"/>
          <w:color w:val="000000" w:themeColor="text1"/>
          <w:sz w:val="24"/>
          <w:szCs w:val="24"/>
        </w:rPr>
        <w:t xml:space="preserve"> – Финансовые потребности для осуществления реконструкции и строительства тепловых сетей и сооружений на них в </w:t>
      </w:r>
      <w:r w:rsidR="00DA4AAC">
        <w:rPr>
          <w:b/>
          <w:i w:val="0"/>
          <w:color w:val="000000" w:themeColor="text1"/>
          <w:sz w:val="24"/>
          <w:szCs w:val="24"/>
        </w:rPr>
        <w:t>городском округе «Город Коряжма»</w:t>
      </w:r>
      <w:r w:rsidR="003C4DE0" w:rsidRPr="009347C6">
        <w:rPr>
          <w:b/>
          <w:i w:val="0"/>
          <w:color w:val="000000" w:themeColor="text1"/>
          <w:sz w:val="24"/>
          <w:szCs w:val="24"/>
        </w:rPr>
        <w:t xml:space="preserve"> (без НДС, в ценах соответствующих лет)</w:t>
      </w:r>
      <w:r w:rsidR="00BF62BC" w:rsidRPr="009347C6">
        <w:rPr>
          <w:b/>
          <w:i w:val="0"/>
          <w:color w:val="000000" w:themeColor="text1"/>
          <w:sz w:val="24"/>
          <w:szCs w:val="24"/>
        </w:rPr>
        <w:t>, тыс. руб.</w:t>
      </w:r>
    </w:p>
    <w:tbl>
      <w:tblPr>
        <w:tblW w:w="0" w:type="auto"/>
        <w:tblLayout w:type="fixed"/>
        <w:tblLook w:val="04A0" w:firstRow="1" w:lastRow="0" w:firstColumn="1" w:lastColumn="0" w:noHBand="0" w:noVBand="1"/>
      </w:tblPr>
      <w:tblGrid>
        <w:gridCol w:w="9067"/>
        <w:gridCol w:w="1942"/>
        <w:gridCol w:w="1943"/>
        <w:gridCol w:w="1943"/>
        <w:gridCol w:w="1943"/>
        <w:gridCol w:w="1943"/>
        <w:gridCol w:w="1943"/>
        <w:gridCol w:w="1943"/>
      </w:tblGrid>
      <w:tr w:rsidR="003E4D35" w:rsidRPr="009347C6" w14:paraId="458F901B" w14:textId="77777777" w:rsidTr="00E002F4">
        <w:trPr>
          <w:trHeight w:val="20"/>
          <w:tblHeader/>
        </w:trPr>
        <w:tc>
          <w:tcPr>
            <w:tcW w:w="90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939198"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Стоимость проектов</w:t>
            </w:r>
          </w:p>
        </w:tc>
        <w:tc>
          <w:tcPr>
            <w:tcW w:w="1942" w:type="dxa"/>
            <w:tcBorders>
              <w:top w:val="single" w:sz="4" w:space="0" w:color="auto"/>
              <w:left w:val="nil"/>
              <w:bottom w:val="single" w:sz="4" w:space="0" w:color="auto"/>
              <w:right w:val="single" w:sz="4" w:space="0" w:color="auto"/>
            </w:tcBorders>
            <w:shd w:val="clear" w:color="auto" w:fill="auto"/>
            <w:noWrap/>
            <w:vAlign w:val="center"/>
            <w:hideMark/>
          </w:tcPr>
          <w:p w14:paraId="5F456210"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2023</w:t>
            </w:r>
          </w:p>
        </w:tc>
        <w:tc>
          <w:tcPr>
            <w:tcW w:w="1943" w:type="dxa"/>
            <w:tcBorders>
              <w:top w:val="single" w:sz="4" w:space="0" w:color="auto"/>
              <w:left w:val="nil"/>
              <w:bottom w:val="single" w:sz="4" w:space="0" w:color="auto"/>
              <w:right w:val="single" w:sz="4" w:space="0" w:color="auto"/>
            </w:tcBorders>
            <w:shd w:val="clear" w:color="auto" w:fill="auto"/>
            <w:noWrap/>
            <w:vAlign w:val="center"/>
            <w:hideMark/>
          </w:tcPr>
          <w:p w14:paraId="03CFE498"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2024</w:t>
            </w:r>
          </w:p>
        </w:tc>
        <w:tc>
          <w:tcPr>
            <w:tcW w:w="1943" w:type="dxa"/>
            <w:tcBorders>
              <w:top w:val="single" w:sz="4" w:space="0" w:color="auto"/>
              <w:left w:val="nil"/>
              <w:bottom w:val="single" w:sz="4" w:space="0" w:color="auto"/>
              <w:right w:val="single" w:sz="4" w:space="0" w:color="auto"/>
            </w:tcBorders>
            <w:shd w:val="clear" w:color="auto" w:fill="auto"/>
            <w:noWrap/>
            <w:vAlign w:val="center"/>
            <w:hideMark/>
          </w:tcPr>
          <w:p w14:paraId="59815A75"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2025</w:t>
            </w:r>
          </w:p>
        </w:tc>
        <w:tc>
          <w:tcPr>
            <w:tcW w:w="1943" w:type="dxa"/>
            <w:tcBorders>
              <w:top w:val="single" w:sz="4" w:space="0" w:color="auto"/>
              <w:left w:val="nil"/>
              <w:bottom w:val="single" w:sz="4" w:space="0" w:color="auto"/>
              <w:right w:val="single" w:sz="4" w:space="0" w:color="auto"/>
            </w:tcBorders>
            <w:shd w:val="clear" w:color="auto" w:fill="auto"/>
            <w:noWrap/>
            <w:vAlign w:val="center"/>
            <w:hideMark/>
          </w:tcPr>
          <w:p w14:paraId="52782008"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2026</w:t>
            </w:r>
          </w:p>
        </w:tc>
        <w:tc>
          <w:tcPr>
            <w:tcW w:w="1943" w:type="dxa"/>
            <w:tcBorders>
              <w:top w:val="single" w:sz="4" w:space="0" w:color="auto"/>
              <w:left w:val="nil"/>
              <w:bottom w:val="single" w:sz="4" w:space="0" w:color="auto"/>
              <w:right w:val="single" w:sz="4" w:space="0" w:color="auto"/>
            </w:tcBorders>
            <w:shd w:val="clear" w:color="auto" w:fill="auto"/>
            <w:noWrap/>
            <w:vAlign w:val="center"/>
            <w:hideMark/>
          </w:tcPr>
          <w:p w14:paraId="6571B177"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2027</w:t>
            </w:r>
          </w:p>
        </w:tc>
        <w:tc>
          <w:tcPr>
            <w:tcW w:w="1943" w:type="dxa"/>
            <w:tcBorders>
              <w:top w:val="single" w:sz="4" w:space="0" w:color="auto"/>
              <w:left w:val="nil"/>
              <w:bottom w:val="single" w:sz="4" w:space="0" w:color="auto"/>
              <w:right w:val="single" w:sz="4" w:space="0" w:color="auto"/>
            </w:tcBorders>
            <w:shd w:val="clear" w:color="auto" w:fill="auto"/>
            <w:noWrap/>
            <w:vAlign w:val="center"/>
            <w:hideMark/>
          </w:tcPr>
          <w:p w14:paraId="55B204E9"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2028</w:t>
            </w:r>
          </w:p>
        </w:tc>
        <w:tc>
          <w:tcPr>
            <w:tcW w:w="1943" w:type="dxa"/>
            <w:tcBorders>
              <w:top w:val="single" w:sz="4" w:space="0" w:color="auto"/>
              <w:left w:val="nil"/>
              <w:bottom w:val="single" w:sz="4" w:space="0" w:color="auto"/>
              <w:right w:val="single" w:sz="4" w:space="0" w:color="auto"/>
            </w:tcBorders>
            <w:shd w:val="clear" w:color="auto" w:fill="auto"/>
            <w:noWrap/>
            <w:vAlign w:val="center"/>
            <w:hideMark/>
          </w:tcPr>
          <w:p w14:paraId="297340F4" w14:textId="77777777" w:rsidR="003E4D35" w:rsidRPr="009347C6" w:rsidRDefault="003E4D35" w:rsidP="009347C6">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2029</w:t>
            </w:r>
          </w:p>
        </w:tc>
      </w:tr>
      <w:tr w:rsidR="003E4D35" w:rsidRPr="009347C6" w14:paraId="7C719CEE" w14:textId="77777777" w:rsidTr="00015C91">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95B3D7"/>
            <w:noWrap/>
            <w:vAlign w:val="center"/>
            <w:hideMark/>
          </w:tcPr>
          <w:p w14:paraId="2F982FE1" w14:textId="77777777" w:rsidR="003E4D35" w:rsidRPr="009347C6" w:rsidRDefault="003E4D3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Проекты ЕТО N 001 (МУП «ПУ ЖКХ»)</w:t>
            </w:r>
          </w:p>
        </w:tc>
      </w:tr>
      <w:tr w:rsidR="00524AC4" w:rsidRPr="009347C6" w14:paraId="171C1874" w14:textId="77777777" w:rsidTr="00124219">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2D9E60A1" w14:textId="77777777" w:rsidR="00524AC4" w:rsidRPr="009347C6" w:rsidRDefault="00524AC4" w:rsidP="00524AC4">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2FEDD83B" w14:textId="2D40F508"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28D1DCF" w14:textId="34729CBC"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33296,4</w:t>
            </w:r>
          </w:p>
        </w:tc>
        <w:tc>
          <w:tcPr>
            <w:tcW w:w="1943" w:type="dxa"/>
            <w:tcBorders>
              <w:top w:val="nil"/>
              <w:left w:val="nil"/>
              <w:bottom w:val="single" w:sz="4" w:space="0" w:color="auto"/>
              <w:right w:val="single" w:sz="4" w:space="0" w:color="auto"/>
            </w:tcBorders>
            <w:shd w:val="clear" w:color="auto" w:fill="auto"/>
            <w:noWrap/>
            <w:vAlign w:val="center"/>
            <w:hideMark/>
          </w:tcPr>
          <w:p w14:paraId="0ABD67E4" w14:textId="3CCF73DD"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hideMark/>
          </w:tcPr>
          <w:p w14:paraId="1F475991" w14:textId="4D1E00A2"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c>
          <w:tcPr>
            <w:tcW w:w="1943" w:type="dxa"/>
            <w:tcBorders>
              <w:top w:val="nil"/>
              <w:left w:val="nil"/>
              <w:bottom w:val="single" w:sz="4" w:space="0" w:color="auto"/>
              <w:right w:val="single" w:sz="4" w:space="0" w:color="auto"/>
            </w:tcBorders>
            <w:shd w:val="clear" w:color="auto" w:fill="auto"/>
            <w:noWrap/>
            <w:vAlign w:val="center"/>
            <w:hideMark/>
          </w:tcPr>
          <w:p w14:paraId="0F43CAF3" w14:textId="2588DE49"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40060,7</w:t>
            </w:r>
          </w:p>
        </w:tc>
        <w:tc>
          <w:tcPr>
            <w:tcW w:w="1943" w:type="dxa"/>
            <w:tcBorders>
              <w:top w:val="nil"/>
              <w:left w:val="nil"/>
              <w:bottom w:val="single" w:sz="4" w:space="0" w:color="auto"/>
              <w:right w:val="single" w:sz="4" w:space="0" w:color="auto"/>
            </w:tcBorders>
            <w:shd w:val="clear" w:color="auto" w:fill="auto"/>
            <w:noWrap/>
            <w:vAlign w:val="center"/>
            <w:hideMark/>
          </w:tcPr>
          <w:p w14:paraId="36CD7364" w14:textId="1F2041BA"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2D09621" w14:textId="427479EA"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36DD435D" w14:textId="77777777" w:rsidTr="00124219">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2BE2D0EB" w14:textId="77777777" w:rsidR="00524AC4" w:rsidRPr="009347C6" w:rsidRDefault="00524AC4" w:rsidP="00524AC4">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смета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37758962" w14:textId="085BCD8E"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3244F6A" w14:textId="023A5658"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33296,4</w:t>
            </w:r>
          </w:p>
        </w:tc>
        <w:tc>
          <w:tcPr>
            <w:tcW w:w="1943" w:type="dxa"/>
            <w:tcBorders>
              <w:top w:val="nil"/>
              <w:left w:val="nil"/>
              <w:bottom w:val="single" w:sz="4" w:space="0" w:color="auto"/>
              <w:right w:val="single" w:sz="4" w:space="0" w:color="auto"/>
            </w:tcBorders>
            <w:shd w:val="clear" w:color="auto" w:fill="auto"/>
            <w:noWrap/>
            <w:vAlign w:val="center"/>
            <w:hideMark/>
          </w:tcPr>
          <w:p w14:paraId="1307750B" w14:textId="44E4F6B6"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49743,3</w:t>
            </w:r>
          </w:p>
        </w:tc>
        <w:tc>
          <w:tcPr>
            <w:tcW w:w="1943" w:type="dxa"/>
            <w:tcBorders>
              <w:top w:val="nil"/>
              <w:left w:val="nil"/>
              <w:bottom w:val="single" w:sz="4" w:space="0" w:color="auto"/>
              <w:right w:val="single" w:sz="4" w:space="0" w:color="auto"/>
            </w:tcBorders>
            <w:shd w:val="clear" w:color="auto" w:fill="auto"/>
            <w:noWrap/>
            <w:vAlign w:val="center"/>
            <w:hideMark/>
          </w:tcPr>
          <w:p w14:paraId="2021F12D" w14:textId="3BB1E521"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65229,0</w:t>
            </w:r>
          </w:p>
        </w:tc>
        <w:tc>
          <w:tcPr>
            <w:tcW w:w="1943" w:type="dxa"/>
            <w:tcBorders>
              <w:top w:val="nil"/>
              <w:left w:val="nil"/>
              <w:bottom w:val="single" w:sz="4" w:space="0" w:color="auto"/>
              <w:right w:val="single" w:sz="4" w:space="0" w:color="auto"/>
            </w:tcBorders>
            <w:shd w:val="clear" w:color="auto" w:fill="auto"/>
            <w:noWrap/>
            <w:vAlign w:val="center"/>
            <w:hideMark/>
          </w:tcPr>
          <w:p w14:paraId="512E1E71" w14:textId="2404A861"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c>
          <w:tcPr>
            <w:tcW w:w="1943" w:type="dxa"/>
            <w:tcBorders>
              <w:top w:val="nil"/>
              <w:left w:val="nil"/>
              <w:bottom w:val="single" w:sz="4" w:space="0" w:color="auto"/>
              <w:right w:val="single" w:sz="4" w:space="0" w:color="auto"/>
            </w:tcBorders>
            <w:shd w:val="clear" w:color="auto" w:fill="auto"/>
            <w:noWrap/>
            <w:vAlign w:val="center"/>
            <w:hideMark/>
          </w:tcPr>
          <w:p w14:paraId="7152BFBF" w14:textId="12C102D2"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c>
          <w:tcPr>
            <w:tcW w:w="1943" w:type="dxa"/>
            <w:tcBorders>
              <w:top w:val="nil"/>
              <w:left w:val="nil"/>
              <w:bottom w:val="single" w:sz="4" w:space="0" w:color="auto"/>
              <w:right w:val="single" w:sz="4" w:space="0" w:color="auto"/>
            </w:tcBorders>
            <w:shd w:val="clear" w:color="auto" w:fill="auto"/>
            <w:noWrap/>
            <w:vAlign w:val="center"/>
            <w:hideMark/>
          </w:tcPr>
          <w:p w14:paraId="0E92F568" w14:textId="42793563"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r>
      <w:tr w:rsidR="003E4D35" w:rsidRPr="009347C6" w14:paraId="595686C0" w14:textId="77777777" w:rsidTr="00015C91">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B8CCE4"/>
            <w:noWrap/>
            <w:vAlign w:val="center"/>
            <w:hideMark/>
          </w:tcPr>
          <w:p w14:paraId="616E238B" w14:textId="77777777" w:rsidR="003E4D35" w:rsidRPr="009347C6" w:rsidRDefault="003E4D3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Группа проектов 001.02.00.000 "Тепловые сети и сооружения на них"</w:t>
            </w:r>
          </w:p>
        </w:tc>
      </w:tr>
      <w:tr w:rsidR="00524AC4" w:rsidRPr="009347C6" w14:paraId="13991BB4" w14:textId="77777777" w:rsidTr="00C26E32">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677C6C3C" w14:textId="77777777" w:rsidR="00524AC4" w:rsidRPr="009347C6" w:rsidRDefault="00524AC4" w:rsidP="00524AC4">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tcPr>
          <w:p w14:paraId="2B5116A2" w14:textId="1429F926"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tcPr>
          <w:p w14:paraId="60DE20B6" w14:textId="081C8A5A"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33296,4</w:t>
            </w:r>
          </w:p>
        </w:tc>
        <w:tc>
          <w:tcPr>
            <w:tcW w:w="1943" w:type="dxa"/>
            <w:tcBorders>
              <w:top w:val="nil"/>
              <w:left w:val="nil"/>
              <w:bottom w:val="single" w:sz="4" w:space="0" w:color="auto"/>
              <w:right w:val="single" w:sz="4" w:space="0" w:color="auto"/>
            </w:tcBorders>
            <w:shd w:val="clear" w:color="auto" w:fill="auto"/>
            <w:noWrap/>
            <w:vAlign w:val="center"/>
          </w:tcPr>
          <w:p w14:paraId="4499DA7B" w14:textId="3B690605"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tcPr>
          <w:p w14:paraId="5D5F7DE5" w14:textId="4C511E55"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c>
          <w:tcPr>
            <w:tcW w:w="1943" w:type="dxa"/>
            <w:tcBorders>
              <w:top w:val="nil"/>
              <w:left w:val="nil"/>
              <w:bottom w:val="single" w:sz="4" w:space="0" w:color="auto"/>
              <w:right w:val="single" w:sz="4" w:space="0" w:color="auto"/>
            </w:tcBorders>
            <w:shd w:val="clear" w:color="auto" w:fill="auto"/>
            <w:noWrap/>
            <w:vAlign w:val="center"/>
          </w:tcPr>
          <w:p w14:paraId="336D9288" w14:textId="0FAE9B78"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40060,7</w:t>
            </w:r>
          </w:p>
        </w:tc>
        <w:tc>
          <w:tcPr>
            <w:tcW w:w="1943" w:type="dxa"/>
            <w:tcBorders>
              <w:top w:val="nil"/>
              <w:left w:val="nil"/>
              <w:bottom w:val="single" w:sz="4" w:space="0" w:color="auto"/>
              <w:right w:val="single" w:sz="4" w:space="0" w:color="auto"/>
            </w:tcBorders>
            <w:shd w:val="clear" w:color="auto" w:fill="auto"/>
            <w:noWrap/>
            <w:vAlign w:val="center"/>
            <w:hideMark/>
          </w:tcPr>
          <w:p w14:paraId="0D9B4B2B" w14:textId="60B2EA57"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99F6958" w14:textId="64FFF1BF"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6F792DBC" w14:textId="77777777" w:rsidTr="00C26E32">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73C88DD9" w14:textId="77777777" w:rsidR="00524AC4" w:rsidRPr="009347C6" w:rsidRDefault="00524AC4" w:rsidP="00524AC4">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tcPr>
          <w:p w14:paraId="6FF6A648" w14:textId="362820C3"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tcPr>
          <w:p w14:paraId="6455FA16" w14:textId="1E14B9AB"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33296,4</w:t>
            </w:r>
          </w:p>
        </w:tc>
        <w:tc>
          <w:tcPr>
            <w:tcW w:w="1943" w:type="dxa"/>
            <w:tcBorders>
              <w:top w:val="nil"/>
              <w:left w:val="nil"/>
              <w:bottom w:val="single" w:sz="4" w:space="0" w:color="auto"/>
              <w:right w:val="single" w:sz="4" w:space="0" w:color="auto"/>
            </w:tcBorders>
            <w:shd w:val="clear" w:color="auto" w:fill="auto"/>
            <w:noWrap/>
            <w:vAlign w:val="center"/>
          </w:tcPr>
          <w:p w14:paraId="5168076A" w14:textId="1E133B07"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49743,3</w:t>
            </w:r>
          </w:p>
        </w:tc>
        <w:tc>
          <w:tcPr>
            <w:tcW w:w="1943" w:type="dxa"/>
            <w:tcBorders>
              <w:top w:val="nil"/>
              <w:left w:val="nil"/>
              <w:bottom w:val="single" w:sz="4" w:space="0" w:color="auto"/>
              <w:right w:val="single" w:sz="4" w:space="0" w:color="auto"/>
            </w:tcBorders>
            <w:shd w:val="clear" w:color="auto" w:fill="auto"/>
            <w:noWrap/>
            <w:vAlign w:val="center"/>
          </w:tcPr>
          <w:p w14:paraId="1EF15D27" w14:textId="50C630A2"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65229,0</w:t>
            </w:r>
          </w:p>
        </w:tc>
        <w:tc>
          <w:tcPr>
            <w:tcW w:w="1943" w:type="dxa"/>
            <w:tcBorders>
              <w:top w:val="nil"/>
              <w:left w:val="nil"/>
              <w:bottom w:val="single" w:sz="4" w:space="0" w:color="auto"/>
              <w:right w:val="single" w:sz="4" w:space="0" w:color="auto"/>
            </w:tcBorders>
            <w:shd w:val="clear" w:color="auto" w:fill="auto"/>
            <w:noWrap/>
            <w:vAlign w:val="center"/>
          </w:tcPr>
          <w:p w14:paraId="2C8F6D5F" w14:textId="0A9D2361"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c>
          <w:tcPr>
            <w:tcW w:w="1943" w:type="dxa"/>
            <w:tcBorders>
              <w:top w:val="nil"/>
              <w:left w:val="nil"/>
              <w:bottom w:val="single" w:sz="4" w:space="0" w:color="auto"/>
              <w:right w:val="single" w:sz="4" w:space="0" w:color="auto"/>
            </w:tcBorders>
            <w:shd w:val="clear" w:color="auto" w:fill="auto"/>
            <w:noWrap/>
            <w:vAlign w:val="center"/>
          </w:tcPr>
          <w:p w14:paraId="1563A4F0" w14:textId="71CE0070"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c>
          <w:tcPr>
            <w:tcW w:w="1943" w:type="dxa"/>
            <w:tcBorders>
              <w:top w:val="nil"/>
              <w:left w:val="nil"/>
              <w:bottom w:val="single" w:sz="4" w:space="0" w:color="auto"/>
              <w:right w:val="single" w:sz="4" w:space="0" w:color="auto"/>
            </w:tcBorders>
            <w:shd w:val="clear" w:color="auto" w:fill="auto"/>
            <w:noWrap/>
            <w:vAlign w:val="center"/>
          </w:tcPr>
          <w:p w14:paraId="2ABB5358" w14:textId="4F71DB8A"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r>
      <w:tr w:rsidR="003E4D35" w:rsidRPr="009347C6" w14:paraId="212EBCF6" w14:textId="77777777" w:rsidTr="00015C91">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16DC6C2D" w14:textId="77777777" w:rsidR="003E4D35" w:rsidRPr="009347C6" w:rsidRDefault="003E4D3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001.02.01.000 "Строительство новых тепловых сетей для обеспечения перспективной тепловой нагрузки"</w:t>
            </w:r>
          </w:p>
        </w:tc>
      </w:tr>
      <w:tr w:rsidR="00A37924" w:rsidRPr="009347C6" w14:paraId="35DED4BD" w14:textId="77777777" w:rsidTr="00583F2F">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1913EF34" w14:textId="77777777" w:rsidR="00A37924" w:rsidRPr="009347C6" w:rsidRDefault="00A37924" w:rsidP="00A37924">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2CCC5C75" w14:textId="0CD774CF"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703C1AE" w14:textId="5F9008D7"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62A0D80" w14:textId="2653E472"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654A072" w14:textId="02036B9E"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79C110D" w14:textId="6F043A7F"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946FF2E" w14:textId="224F5EAF"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3B87148" w14:textId="6C3B6111"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A37924" w:rsidRPr="009347C6" w14:paraId="26B327F6" w14:textId="77777777" w:rsidTr="00583F2F">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40941A9F" w14:textId="77777777" w:rsidR="00A37924" w:rsidRPr="009347C6" w:rsidRDefault="00A37924" w:rsidP="00A37924">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0CCE15F0" w14:textId="2896F0FD"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92C594D" w14:textId="025C3BD9"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56AB2E5" w14:textId="084C55AE"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95DBF74" w14:textId="4A2E6A43"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C868AD3" w14:textId="426177C5"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08897A5" w14:textId="6E6A599A"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32E6A5D" w14:textId="6CC8A256"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3E4D35" w:rsidRPr="009347C6" w14:paraId="4557553F" w14:textId="77777777" w:rsidTr="00015C91">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0855241E" w14:textId="77777777" w:rsidR="003E4D35" w:rsidRPr="009347C6" w:rsidRDefault="003E4D3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001.02.02.000 "Строительство новых тепловых сетей для повышения эффективности функционирования системы теплоснабжения за счет ликвидации котельных"</w:t>
            </w:r>
          </w:p>
        </w:tc>
      </w:tr>
      <w:tr w:rsidR="003E4D35" w:rsidRPr="009347C6" w14:paraId="7D1A9461"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426E38E0" w14:textId="77777777" w:rsidR="003E4D35" w:rsidRPr="009347C6" w:rsidRDefault="003E4D35"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1988C996"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FAA3BA9"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0BF96C4"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107A4E9"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D4E51F7"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0AB49F9"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64195BE"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3E4D35" w:rsidRPr="009347C6" w14:paraId="53C88611"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7FBB3ED3" w14:textId="77777777" w:rsidR="003E4D35" w:rsidRPr="009347C6" w:rsidRDefault="003E4D35"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4D6632F1"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4BD1EFD"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65ACF23"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4C95BE4"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BD6FC10"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190E187"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E28F194"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3E4D35" w:rsidRPr="009347C6" w14:paraId="09506ACA" w14:textId="77777777" w:rsidTr="00015C91">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4ECC2912" w14:textId="77777777" w:rsidR="003E4D35" w:rsidRPr="009347C6" w:rsidRDefault="003E4D3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001.02.03.000 "Реконструкция тепловых сетей для обеспечения надежности теплоснабжения потребителей, в том числе в связи с исчерпанием эксплуатационного ресурса"</w:t>
            </w:r>
          </w:p>
        </w:tc>
      </w:tr>
      <w:tr w:rsidR="00524AC4" w:rsidRPr="009347C6" w14:paraId="2628BF5C" w14:textId="77777777" w:rsidTr="00142A77">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6D1D734A" w14:textId="77777777" w:rsidR="00524AC4" w:rsidRPr="009347C6" w:rsidRDefault="00524AC4" w:rsidP="00524AC4">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1DDCC8A8" w14:textId="76AE3AE5"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A0AA8BA" w14:textId="20A4673B"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33296,4</w:t>
            </w:r>
          </w:p>
        </w:tc>
        <w:tc>
          <w:tcPr>
            <w:tcW w:w="1943" w:type="dxa"/>
            <w:tcBorders>
              <w:top w:val="nil"/>
              <w:left w:val="nil"/>
              <w:bottom w:val="single" w:sz="4" w:space="0" w:color="auto"/>
              <w:right w:val="single" w:sz="4" w:space="0" w:color="auto"/>
            </w:tcBorders>
            <w:shd w:val="clear" w:color="auto" w:fill="auto"/>
            <w:noWrap/>
            <w:vAlign w:val="center"/>
            <w:hideMark/>
          </w:tcPr>
          <w:p w14:paraId="45F7BD4A" w14:textId="2C10DA74"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hideMark/>
          </w:tcPr>
          <w:p w14:paraId="4C2591EE" w14:textId="3A9CAF99"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c>
          <w:tcPr>
            <w:tcW w:w="1943" w:type="dxa"/>
            <w:tcBorders>
              <w:top w:val="nil"/>
              <w:left w:val="nil"/>
              <w:bottom w:val="single" w:sz="4" w:space="0" w:color="auto"/>
              <w:right w:val="single" w:sz="4" w:space="0" w:color="auto"/>
            </w:tcBorders>
            <w:shd w:val="clear" w:color="auto" w:fill="auto"/>
            <w:noWrap/>
            <w:vAlign w:val="center"/>
            <w:hideMark/>
          </w:tcPr>
          <w:p w14:paraId="585C2D54" w14:textId="7CF24BBA"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40060,7</w:t>
            </w:r>
          </w:p>
        </w:tc>
        <w:tc>
          <w:tcPr>
            <w:tcW w:w="1943" w:type="dxa"/>
            <w:tcBorders>
              <w:top w:val="nil"/>
              <w:left w:val="nil"/>
              <w:bottom w:val="single" w:sz="4" w:space="0" w:color="auto"/>
              <w:right w:val="single" w:sz="4" w:space="0" w:color="auto"/>
            </w:tcBorders>
            <w:shd w:val="clear" w:color="auto" w:fill="auto"/>
            <w:noWrap/>
            <w:vAlign w:val="center"/>
            <w:hideMark/>
          </w:tcPr>
          <w:p w14:paraId="6343CF7F" w14:textId="6DBE6580"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B7C2F20" w14:textId="336C4C7D"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A37924" w:rsidRPr="009347C6" w14:paraId="2C7A2AED" w14:textId="77777777" w:rsidTr="00142A77">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0441F302" w14:textId="77777777" w:rsidR="00A37924" w:rsidRPr="009347C6" w:rsidRDefault="00A37924" w:rsidP="00A37924">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tcPr>
          <w:p w14:paraId="71144B3F" w14:textId="14944699"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tcPr>
          <w:p w14:paraId="3297A094" w14:textId="207F58A5" w:rsidR="00A37924" w:rsidRPr="009347C6" w:rsidRDefault="00524AC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33296,4</w:t>
            </w:r>
          </w:p>
        </w:tc>
        <w:tc>
          <w:tcPr>
            <w:tcW w:w="1943" w:type="dxa"/>
            <w:tcBorders>
              <w:top w:val="nil"/>
              <w:left w:val="nil"/>
              <w:bottom w:val="single" w:sz="4" w:space="0" w:color="auto"/>
              <w:right w:val="single" w:sz="4" w:space="0" w:color="auto"/>
            </w:tcBorders>
            <w:shd w:val="clear" w:color="auto" w:fill="auto"/>
            <w:noWrap/>
            <w:vAlign w:val="center"/>
          </w:tcPr>
          <w:p w14:paraId="7DF82ECB" w14:textId="79BCA7E2" w:rsidR="00A37924" w:rsidRPr="009347C6" w:rsidRDefault="00524AC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49743,3</w:t>
            </w:r>
          </w:p>
        </w:tc>
        <w:tc>
          <w:tcPr>
            <w:tcW w:w="1943" w:type="dxa"/>
            <w:tcBorders>
              <w:top w:val="nil"/>
              <w:left w:val="nil"/>
              <w:bottom w:val="single" w:sz="4" w:space="0" w:color="auto"/>
              <w:right w:val="single" w:sz="4" w:space="0" w:color="auto"/>
            </w:tcBorders>
            <w:shd w:val="clear" w:color="auto" w:fill="auto"/>
            <w:noWrap/>
            <w:vAlign w:val="center"/>
          </w:tcPr>
          <w:p w14:paraId="35282A91" w14:textId="1BB61E16"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65229,0</w:t>
            </w:r>
          </w:p>
        </w:tc>
        <w:tc>
          <w:tcPr>
            <w:tcW w:w="1943" w:type="dxa"/>
            <w:tcBorders>
              <w:top w:val="nil"/>
              <w:left w:val="nil"/>
              <w:bottom w:val="single" w:sz="4" w:space="0" w:color="auto"/>
              <w:right w:val="single" w:sz="4" w:space="0" w:color="auto"/>
            </w:tcBorders>
            <w:shd w:val="clear" w:color="auto" w:fill="auto"/>
            <w:noWrap/>
            <w:vAlign w:val="center"/>
          </w:tcPr>
          <w:p w14:paraId="60F5CA3A" w14:textId="3F1C54E5"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c>
          <w:tcPr>
            <w:tcW w:w="1943" w:type="dxa"/>
            <w:tcBorders>
              <w:top w:val="nil"/>
              <w:left w:val="nil"/>
              <w:bottom w:val="single" w:sz="4" w:space="0" w:color="auto"/>
              <w:right w:val="single" w:sz="4" w:space="0" w:color="auto"/>
            </w:tcBorders>
            <w:shd w:val="clear" w:color="auto" w:fill="auto"/>
            <w:noWrap/>
            <w:vAlign w:val="center"/>
          </w:tcPr>
          <w:p w14:paraId="505BECD5" w14:textId="5BACF848"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c>
          <w:tcPr>
            <w:tcW w:w="1943" w:type="dxa"/>
            <w:tcBorders>
              <w:top w:val="nil"/>
              <w:left w:val="nil"/>
              <w:bottom w:val="single" w:sz="4" w:space="0" w:color="auto"/>
              <w:right w:val="single" w:sz="4" w:space="0" w:color="auto"/>
            </w:tcBorders>
            <w:shd w:val="clear" w:color="auto" w:fill="auto"/>
            <w:noWrap/>
            <w:vAlign w:val="center"/>
          </w:tcPr>
          <w:p w14:paraId="71999871" w14:textId="2EBECAD2"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r>
      <w:tr w:rsidR="003E4D35" w:rsidRPr="009347C6" w14:paraId="1AB1A08E" w14:textId="77777777" w:rsidTr="00015C91">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CD93F2"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Подгруппа проектов 001.02.03.001 "Реконструкция участка теплосети от ТК 20 до ТК 21 (2 микрорайон)"</w:t>
            </w:r>
          </w:p>
        </w:tc>
      </w:tr>
      <w:tr w:rsidR="00A37924" w:rsidRPr="009347C6" w14:paraId="1B995633"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2B6921CF" w14:textId="77777777" w:rsidR="00A37924" w:rsidRPr="009347C6" w:rsidRDefault="00A37924" w:rsidP="00A37924">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7B42BAD7" w14:textId="5E08962E"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A06D699" w14:textId="39115686"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363753E" w14:textId="48A60BDB"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9956DD8" w14:textId="22CCD7ED"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4A3B24A" w14:textId="39C7EE45"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21383,2</w:t>
            </w:r>
          </w:p>
        </w:tc>
        <w:tc>
          <w:tcPr>
            <w:tcW w:w="1943" w:type="dxa"/>
            <w:tcBorders>
              <w:top w:val="nil"/>
              <w:left w:val="nil"/>
              <w:bottom w:val="single" w:sz="4" w:space="0" w:color="auto"/>
              <w:right w:val="single" w:sz="4" w:space="0" w:color="auto"/>
            </w:tcBorders>
            <w:shd w:val="clear" w:color="auto" w:fill="auto"/>
            <w:noWrap/>
            <w:vAlign w:val="center"/>
            <w:hideMark/>
          </w:tcPr>
          <w:p w14:paraId="66FB8AE9" w14:textId="77777777"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B0CF82A" w14:textId="77777777"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A37924" w:rsidRPr="009347C6" w14:paraId="21ED43E3"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648CAE6E" w14:textId="77777777" w:rsidR="00A37924" w:rsidRPr="009347C6" w:rsidRDefault="00A37924" w:rsidP="00A37924">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040C8BE1" w14:textId="76FD67DF"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05EE903" w14:textId="1B835EA6"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41E13BA" w14:textId="18EBCD36"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0E76EF6" w14:textId="1DECFA36"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998832D" w14:textId="30C53BA2"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21383,2</w:t>
            </w:r>
          </w:p>
        </w:tc>
        <w:tc>
          <w:tcPr>
            <w:tcW w:w="1943" w:type="dxa"/>
            <w:tcBorders>
              <w:top w:val="nil"/>
              <w:left w:val="nil"/>
              <w:bottom w:val="single" w:sz="4" w:space="0" w:color="auto"/>
              <w:right w:val="single" w:sz="4" w:space="0" w:color="auto"/>
            </w:tcBorders>
            <w:shd w:val="clear" w:color="auto" w:fill="auto"/>
            <w:noWrap/>
            <w:vAlign w:val="center"/>
            <w:hideMark/>
          </w:tcPr>
          <w:p w14:paraId="0AED047B" w14:textId="654A3C6E"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21383,2</w:t>
            </w:r>
          </w:p>
        </w:tc>
        <w:tc>
          <w:tcPr>
            <w:tcW w:w="1943" w:type="dxa"/>
            <w:tcBorders>
              <w:top w:val="nil"/>
              <w:left w:val="nil"/>
              <w:bottom w:val="single" w:sz="4" w:space="0" w:color="auto"/>
              <w:right w:val="single" w:sz="4" w:space="0" w:color="auto"/>
            </w:tcBorders>
            <w:shd w:val="clear" w:color="auto" w:fill="auto"/>
            <w:noWrap/>
            <w:vAlign w:val="center"/>
            <w:hideMark/>
          </w:tcPr>
          <w:p w14:paraId="41D19FD3" w14:textId="6BD806AE"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21383,2</w:t>
            </w:r>
          </w:p>
        </w:tc>
      </w:tr>
      <w:tr w:rsidR="003E4D35" w:rsidRPr="009347C6" w14:paraId="35D49C8F" w14:textId="77777777" w:rsidTr="00015C91">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5213F6"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Подгруппа проектов 001.02.03.002 " Реконструкция участка теплосети от ТК 6а до ТК 6 по ул. Восточная"</w:t>
            </w:r>
          </w:p>
        </w:tc>
      </w:tr>
      <w:tr w:rsidR="00524AC4" w:rsidRPr="009347C6" w14:paraId="61027A18"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3886EBC6" w14:textId="77777777" w:rsidR="00524AC4" w:rsidRPr="009347C6" w:rsidRDefault="00524AC4" w:rsidP="00524AC4">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2B0FCBE5" w14:textId="77777777"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80DD62D" w14:textId="7DD4392A"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5DE48D9" w14:textId="3BAE1D83"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B9D9822" w14:textId="7085E7BD"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c>
          <w:tcPr>
            <w:tcW w:w="1943" w:type="dxa"/>
            <w:tcBorders>
              <w:top w:val="nil"/>
              <w:left w:val="nil"/>
              <w:bottom w:val="single" w:sz="4" w:space="0" w:color="auto"/>
              <w:right w:val="single" w:sz="4" w:space="0" w:color="auto"/>
            </w:tcBorders>
            <w:shd w:val="clear" w:color="auto" w:fill="auto"/>
            <w:noWrap/>
            <w:vAlign w:val="center"/>
            <w:hideMark/>
          </w:tcPr>
          <w:p w14:paraId="07E20807" w14:textId="77777777"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55AA673" w14:textId="77777777"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1B03C35" w14:textId="77777777"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1347762D"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3712D771" w14:textId="77777777" w:rsidR="00524AC4" w:rsidRPr="009347C6" w:rsidRDefault="00524AC4" w:rsidP="00524AC4">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68DFEA08" w14:textId="77777777"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12228E4" w14:textId="510F288F"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687B9EC" w14:textId="4FCE7E37"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FF47FC1" w14:textId="255583B6"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c>
          <w:tcPr>
            <w:tcW w:w="1943" w:type="dxa"/>
            <w:tcBorders>
              <w:top w:val="nil"/>
              <w:left w:val="nil"/>
              <w:bottom w:val="single" w:sz="4" w:space="0" w:color="auto"/>
              <w:right w:val="single" w:sz="4" w:space="0" w:color="auto"/>
            </w:tcBorders>
            <w:shd w:val="clear" w:color="auto" w:fill="auto"/>
            <w:noWrap/>
            <w:vAlign w:val="center"/>
            <w:hideMark/>
          </w:tcPr>
          <w:p w14:paraId="41D5F3F8" w14:textId="062F1EEF"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c>
          <w:tcPr>
            <w:tcW w:w="1943" w:type="dxa"/>
            <w:tcBorders>
              <w:top w:val="nil"/>
              <w:left w:val="nil"/>
              <w:bottom w:val="single" w:sz="4" w:space="0" w:color="auto"/>
              <w:right w:val="single" w:sz="4" w:space="0" w:color="auto"/>
            </w:tcBorders>
            <w:shd w:val="clear" w:color="auto" w:fill="auto"/>
            <w:noWrap/>
            <w:vAlign w:val="center"/>
            <w:hideMark/>
          </w:tcPr>
          <w:p w14:paraId="47FD374D" w14:textId="3680319E"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c>
          <w:tcPr>
            <w:tcW w:w="1943" w:type="dxa"/>
            <w:tcBorders>
              <w:top w:val="nil"/>
              <w:left w:val="nil"/>
              <w:bottom w:val="single" w:sz="4" w:space="0" w:color="auto"/>
              <w:right w:val="single" w:sz="4" w:space="0" w:color="auto"/>
            </w:tcBorders>
            <w:shd w:val="clear" w:color="auto" w:fill="auto"/>
            <w:noWrap/>
            <w:vAlign w:val="center"/>
            <w:hideMark/>
          </w:tcPr>
          <w:p w14:paraId="583F6661" w14:textId="613599F6" w:rsidR="00524AC4" w:rsidRPr="009347C6" w:rsidRDefault="00524AC4" w:rsidP="00524AC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r>
      <w:tr w:rsidR="003E4D35" w:rsidRPr="009347C6" w14:paraId="44083A24" w14:textId="77777777" w:rsidTr="00015C91">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8D5525"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Подгруппа проектов 001.02.03.003 " Реконструкция участка теплосети от ТК 7 до ТК 6а по ул. Восточная"</w:t>
            </w:r>
          </w:p>
        </w:tc>
      </w:tr>
      <w:tr w:rsidR="003E4D35" w:rsidRPr="009347C6" w14:paraId="79492708"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0AAB5EC8" w14:textId="77777777" w:rsidR="003E4D35" w:rsidRPr="009347C6" w:rsidRDefault="003E4D35"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6B5FE11E"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84C1A28"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A945DD9" w14:textId="28B51C97" w:rsidR="003E4D35"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hideMark/>
          </w:tcPr>
          <w:p w14:paraId="28E14E90"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68FA02F"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F011BEB"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898CEFA"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AE1BF2" w:rsidRPr="009347C6" w14:paraId="0B6EA264"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066B526C" w14:textId="77777777" w:rsidR="00AE1BF2" w:rsidRPr="009347C6" w:rsidRDefault="00AE1BF2"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5E45BE18" w14:textId="77777777" w:rsidR="00AE1BF2"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49A75C9" w14:textId="77777777" w:rsidR="00AE1BF2"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4A57C68" w14:textId="76794BA5" w:rsidR="00AE1BF2"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hideMark/>
          </w:tcPr>
          <w:p w14:paraId="7BA27A31" w14:textId="16F83DE2" w:rsidR="00AE1BF2"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hideMark/>
          </w:tcPr>
          <w:p w14:paraId="2336B6E5" w14:textId="39E87EDF" w:rsidR="00AE1BF2"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hideMark/>
          </w:tcPr>
          <w:p w14:paraId="051323DF" w14:textId="7790FFC5" w:rsidR="00AE1BF2"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hideMark/>
          </w:tcPr>
          <w:p w14:paraId="4A53C9B9" w14:textId="75F79096" w:rsidR="00AE1BF2"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16446,9</w:t>
            </w:r>
          </w:p>
        </w:tc>
      </w:tr>
      <w:tr w:rsidR="003E4D35" w:rsidRPr="009347C6" w14:paraId="14D3DF36" w14:textId="77777777" w:rsidTr="00015C91">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588430"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Подгруппа проектов 001.02.03.004 " Реконструкция участка теплосети от ТК 27 до ТК 28 по пр. Ломоносова"</w:t>
            </w:r>
          </w:p>
        </w:tc>
      </w:tr>
      <w:tr w:rsidR="00A37924" w:rsidRPr="009347C6" w14:paraId="020746F2"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1F26CFD2" w14:textId="77777777" w:rsidR="00A37924" w:rsidRPr="009347C6" w:rsidRDefault="00A37924" w:rsidP="00A37924">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2EFF5D6B" w14:textId="77777777"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5AF9935" w14:textId="634F21B8"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12604,6</w:t>
            </w:r>
          </w:p>
        </w:tc>
        <w:tc>
          <w:tcPr>
            <w:tcW w:w="1943" w:type="dxa"/>
            <w:tcBorders>
              <w:top w:val="nil"/>
              <w:left w:val="nil"/>
              <w:bottom w:val="single" w:sz="4" w:space="0" w:color="auto"/>
              <w:right w:val="single" w:sz="4" w:space="0" w:color="auto"/>
            </w:tcBorders>
            <w:shd w:val="clear" w:color="auto" w:fill="auto"/>
            <w:noWrap/>
            <w:vAlign w:val="center"/>
            <w:hideMark/>
          </w:tcPr>
          <w:p w14:paraId="0C9536BC" w14:textId="77777777"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36191C7" w14:textId="049712D6"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1226412" w14:textId="77777777"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F65EC23" w14:textId="77777777"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421069C" w14:textId="77777777"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A37924" w:rsidRPr="009347C6" w14:paraId="3E4E01FB"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6C397533" w14:textId="77777777" w:rsidR="00A37924" w:rsidRPr="009347C6" w:rsidRDefault="00A37924" w:rsidP="00A37924">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735203B6" w14:textId="77777777"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C655A53" w14:textId="35DEA655"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12604,6</w:t>
            </w:r>
          </w:p>
        </w:tc>
        <w:tc>
          <w:tcPr>
            <w:tcW w:w="1943" w:type="dxa"/>
            <w:tcBorders>
              <w:top w:val="nil"/>
              <w:left w:val="nil"/>
              <w:bottom w:val="single" w:sz="4" w:space="0" w:color="auto"/>
              <w:right w:val="single" w:sz="4" w:space="0" w:color="auto"/>
            </w:tcBorders>
            <w:shd w:val="clear" w:color="auto" w:fill="auto"/>
            <w:noWrap/>
            <w:vAlign w:val="center"/>
            <w:hideMark/>
          </w:tcPr>
          <w:p w14:paraId="4746E9B5" w14:textId="44A36933"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12604,6</w:t>
            </w:r>
          </w:p>
        </w:tc>
        <w:tc>
          <w:tcPr>
            <w:tcW w:w="1943" w:type="dxa"/>
            <w:tcBorders>
              <w:top w:val="nil"/>
              <w:left w:val="nil"/>
              <w:bottom w:val="single" w:sz="4" w:space="0" w:color="auto"/>
              <w:right w:val="single" w:sz="4" w:space="0" w:color="auto"/>
            </w:tcBorders>
            <w:shd w:val="clear" w:color="auto" w:fill="auto"/>
            <w:noWrap/>
            <w:vAlign w:val="center"/>
            <w:hideMark/>
          </w:tcPr>
          <w:p w14:paraId="0680B081" w14:textId="5B300909"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12604,6</w:t>
            </w:r>
          </w:p>
        </w:tc>
        <w:tc>
          <w:tcPr>
            <w:tcW w:w="1943" w:type="dxa"/>
            <w:tcBorders>
              <w:top w:val="nil"/>
              <w:left w:val="nil"/>
              <w:bottom w:val="single" w:sz="4" w:space="0" w:color="auto"/>
              <w:right w:val="single" w:sz="4" w:space="0" w:color="auto"/>
            </w:tcBorders>
            <w:shd w:val="clear" w:color="auto" w:fill="auto"/>
            <w:noWrap/>
            <w:vAlign w:val="center"/>
            <w:hideMark/>
          </w:tcPr>
          <w:p w14:paraId="11FFFFFC" w14:textId="53E21C6B"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12604,6</w:t>
            </w:r>
          </w:p>
        </w:tc>
        <w:tc>
          <w:tcPr>
            <w:tcW w:w="1943" w:type="dxa"/>
            <w:tcBorders>
              <w:top w:val="nil"/>
              <w:left w:val="nil"/>
              <w:bottom w:val="single" w:sz="4" w:space="0" w:color="auto"/>
              <w:right w:val="single" w:sz="4" w:space="0" w:color="auto"/>
            </w:tcBorders>
            <w:shd w:val="clear" w:color="auto" w:fill="auto"/>
            <w:noWrap/>
            <w:vAlign w:val="center"/>
            <w:hideMark/>
          </w:tcPr>
          <w:p w14:paraId="250C2617" w14:textId="6CBC956B"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12604,6</w:t>
            </w:r>
          </w:p>
        </w:tc>
        <w:tc>
          <w:tcPr>
            <w:tcW w:w="1943" w:type="dxa"/>
            <w:tcBorders>
              <w:top w:val="nil"/>
              <w:left w:val="nil"/>
              <w:bottom w:val="single" w:sz="4" w:space="0" w:color="auto"/>
              <w:right w:val="single" w:sz="4" w:space="0" w:color="auto"/>
            </w:tcBorders>
            <w:shd w:val="clear" w:color="auto" w:fill="auto"/>
            <w:noWrap/>
            <w:vAlign w:val="center"/>
            <w:hideMark/>
          </w:tcPr>
          <w:p w14:paraId="5E1DF507" w14:textId="05243958" w:rsidR="00A37924" w:rsidRPr="009347C6" w:rsidRDefault="00A37924" w:rsidP="00A37924">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12604,6</w:t>
            </w:r>
          </w:p>
        </w:tc>
      </w:tr>
      <w:tr w:rsidR="003E4D35" w:rsidRPr="009347C6" w14:paraId="3C956A01" w14:textId="77777777" w:rsidTr="00015C91">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AEDE5D"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Подгруппа проектов 001.02.03.005 " Реконструкция участка теплосети от ТК 14 до ТК 14а по пр. Ленина"</w:t>
            </w:r>
          </w:p>
        </w:tc>
      </w:tr>
      <w:tr w:rsidR="003E4D35" w:rsidRPr="009347C6" w14:paraId="7C67A1CB"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4B10887F" w14:textId="77777777" w:rsidR="003E4D35" w:rsidRPr="009347C6" w:rsidRDefault="003E4D35"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54514BB3"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DD1EA84"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91EB7A7"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A783225"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028A349" w14:textId="21C20A24" w:rsidR="003E4D35"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18677,5</w:t>
            </w:r>
          </w:p>
        </w:tc>
        <w:tc>
          <w:tcPr>
            <w:tcW w:w="1943" w:type="dxa"/>
            <w:tcBorders>
              <w:top w:val="nil"/>
              <w:left w:val="nil"/>
              <w:bottom w:val="single" w:sz="4" w:space="0" w:color="auto"/>
              <w:right w:val="single" w:sz="4" w:space="0" w:color="auto"/>
            </w:tcBorders>
            <w:shd w:val="clear" w:color="auto" w:fill="auto"/>
            <w:noWrap/>
            <w:vAlign w:val="center"/>
            <w:hideMark/>
          </w:tcPr>
          <w:p w14:paraId="620D0C72"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9A36508"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AE1BF2" w:rsidRPr="009347C6" w14:paraId="0EB3229C"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2EB6EA4C" w14:textId="77777777" w:rsidR="00AE1BF2" w:rsidRPr="009347C6" w:rsidRDefault="00AE1BF2"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3A4741B2" w14:textId="77777777" w:rsidR="00AE1BF2"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AB02C91" w14:textId="77777777" w:rsidR="00AE1BF2"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3AAADE3" w14:textId="77777777" w:rsidR="00AE1BF2"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5DDB6EE" w14:textId="77777777" w:rsidR="00AE1BF2"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5BF9DA8" w14:textId="06514A55" w:rsidR="00AE1BF2"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18677,5</w:t>
            </w:r>
          </w:p>
        </w:tc>
        <w:tc>
          <w:tcPr>
            <w:tcW w:w="1943" w:type="dxa"/>
            <w:tcBorders>
              <w:top w:val="nil"/>
              <w:left w:val="nil"/>
              <w:bottom w:val="single" w:sz="4" w:space="0" w:color="auto"/>
              <w:right w:val="single" w:sz="4" w:space="0" w:color="auto"/>
            </w:tcBorders>
            <w:shd w:val="clear" w:color="auto" w:fill="auto"/>
            <w:noWrap/>
            <w:vAlign w:val="center"/>
            <w:hideMark/>
          </w:tcPr>
          <w:p w14:paraId="730FFDA9" w14:textId="6908A341" w:rsidR="00AE1BF2"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18677,5</w:t>
            </w:r>
          </w:p>
        </w:tc>
        <w:tc>
          <w:tcPr>
            <w:tcW w:w="1943" w:type="dxa"/>
            <w:tcBorders>
              <w:top w:val="nil"/>
              <w:left w:val="nil"/>
              <w:bottom w:val="single" w:sz="4" w:space="0" w:color="auto"/>
              <w:right w:val="single" w:sz="4" w:space="0" w:color="auto"/>
            </w:tcBorders>
            <w:shd w:val="clear" w:color="auto" w:fill="auto"/>
            <w:noWrap/>
            <w:vAlign w:val="center"/>
            <w:hideMark/>
          </w:tcPr>
          <w:p w14:paraId="47832F1C" w14:textId="462BD827" w:rsidR="00AE1BF2" w:rsidRPr="009347C6" w:rsidRDefault="00AE1BF2"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18677,5</w:t>
            </w:r>
          </w:p>
        </w:tc>
      </w:tr>
      <w:tr w:rsidR="00E002F4" w:rsidRPr="009347C6" w14:paraId="2139EB0C" w14:textId="77777777" w:rsidTr="007A29FC">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C31CEF" w14:textId="1244A873" w:rsidR="00E002F4" w:rsidRPr="009347C6" w:rsidRDefault="00E002F4"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Подгруппа проектов 001.02.03.005 " Реконструкция участка теплосети от ТК 5 по ул. Лермонтова до ТК8 по ул. Пушкина "</w:t>
            </w:r>
          </w:p>
        </w:tc>
      </w:tr>
      <w:tr w:rsidR="00E002F4" w:rsidRPr="009347C6" w14:paraId="6B2856FE"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45FAE641" w14:textId="77777777" w:rsidR="00E002F4" w:rsidRPr="009347C6" w:rsidRDefault="00E002F4"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45601C9C" w14:textId="77777777" w:rsidR="00E002F4" w:rsidRPr="009347C6" w:rsidRDefault="00E002F4"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3367413" w14:textId="3631785C" w:rsidR="00E002F4" w:rsidRPr="009347C6" w:rsidRDefault="00E002F4"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20691,8</w:t>
            </w:r>
          </w:p>
        </w:tc>
        <w:tc>
          <w:tcPr>
            <w:tcW w:w="1943" w:type="dxa"/>
            <w:tcBorders>
              <w:top w:val="nil"/>
              <w:left w:val="nil"/>
              <w:bottom w:val="single" w:sz="4" w:space="0" w:color="auto"/>
              <w:right w:val="single" w:sz="4" w:space="0" w:color="auto"/>
            </w:tcBorders>
            <w:shd w:val="clear" w:color="auto" w:fill="auto"/>
            <w:noWrap/>
            <w:vAlign w:val="center"/>
            <w:hideMark/>
          </w:tcPr>
          <w:p w14:paraId="2B0FC9DB" w14:textId="77777777" w:rsidR="00E002F4" w:rsidRPr="009347C6" w:rsidRDefault="00E002F4"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7BF9EF1" w14:textId="77777777" w:rsidR="00E002F4" w:rsidRPr="009347C6" w:rsidRDefault="00E002F4"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D4148DC" w14:textId="6BC027B5" w:rsidR="00E002F4" w:rsidRPr="009347C6" w:rsidRDefault="00E002F4"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C94FA70" w14:textId="77777777" w:rsidR="00E002F4" w:rsidRPr="009347C6" w:rsidRDefault="00E002F4"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A585E59" w14:textId="77777777" w:rsidR="00E002F4" w:rsidRPr="009347C6" w:rsidRDefault="00E002F4"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E002F4" w:rsidRPr="009347C6" w14:paraId="6A5FFE4F"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059E463D" w14:textId="77777777" w:rsidR="00E002F4" w:rsidRPr="009347C6" w:rsidRDefault="00E002F4"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23F93E4C" w14:textId="77777777" w:rsidR="00E002F4" w:rsidRPr="009347C6" w:rsidRDefault="00E002F4"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BD79C90" w14:textId="6DDADD5A" w:rsidR="00E002F4" w:rsidRPr="009347C6" w:rsidRDefault="00E002F4"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20691,8</w:t>
            </w:r>
          </w:p>
        </w:tc>
        <w:tc>
          <w:tcPr>
            <w:tcW w:w="1943" w:type="dxa"/>
            <w:tcBorders>
              <w:top w:val="nil"/>
              <w:left w:val="nil"/>
              <w:bottom w:val="single" w:sz="4" w:space="0" w:color="auto"/>
              <w:right w:val="single" w:sz="4" w:space="0" w:color="auto"/>
            </w:tcBorders>
            <w:shd w:val="clear" w:color="auto" w:fill="auto"/>
            <w:noWrap/>
            <w:vAlign w:val="center"/>
            <w:hideMark/>
          </w:tcPr>
          <w:p w14:paraId="099E0793" w14:textId="0AC98A97" w:rsidR="00E002F4" w:rsidRPr="009347C6" w:rsidRDefault="00E002F4"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20691,8</w:t>
            </w:r>
          </w:p>
        </w:tc>
        <w:tc>
          <w:tcPr>
            <w:tcW w:w="1943" w:type="dxa"/>
            <w:tcBorders>
              <w:top w:val="nil"/>
              <w:left w:val="nil"/>
              <w:bottom w:val="single" w:sz="4" w:space="0" w:color="auto"/>
              <w:right w:val="single" w:sz="4" w:space="0" w:color="auto"/>
            </w:tcBorders>
            <w:shd w:val="clear" w:color="auto" w:fill="auto"/>
            <w:noWrap/>
            <w:vAlign w:val="center"/>
            <w:hideMark/>
          </w:tcPr>
          <w:p w14:paraId="0E953BEA" w14:textId="6C86C391" w:rsidR="00E002F4" w:rsidRPr="009347C6" w:rsidRDefault="00E002F4"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20691,8</w:t>
            </w:r>
          </w:p>
        </w:tc>
        <w:tc>
          <w:tcPr>
            <w:tcW w:w="1943" w:type="dxa"/>
            <w:tcBorders>
              <w:top w:val="nil"/>
              <w:left w:val="nil"/>
              <w:bottom w:val="single" w:sz="4" w:space="0" w:color="auto"/>
              <w:right w:val="single" w:sz="4" w:space="0" w:color="auto"/>
            </w:tcBorders>
            <w:shd w:val="clear" w:color="auto" w:fill="auto"/>
            <w:noWrap/>
            <w:vAlign w:val="center"/>
            <w:hideMark/>
          </w:tcPr>
          <w:p w14:paraId="0E284B9D" w14:textId="4FCF2F3E" w:rsidR="00E002F4" w:rsidRPr="009347C6" w:rsidRDefault="00E002F4"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20691,8</w:t>
            </w:r>
          </w:p>
        </w:tc>
        <w:tc>
          <w:tcPr>
            <w:tcW w:w="1943" w:type="dxa"/>
            <w:tcBorders>
              <w:top w:val="nil"/>
              <w:left w:val="nil"/>
              <w:bottom w:val="single" w:sz="4" w:space="0" w:color="auto"/>
              <w:right w:val="single" w:sz="4" w:space="0" w:color="auto"/>
            </w:tcBorders>
            <w:shd w:val="clear" w:color="auto" w:fill="auto"/>
            <w:noWrap/>
            <w:vAlign w:val="center"/>
            <w:hideMark/>
          </w:tcPr>
          <w:p w14:paraId="3AE98414" w14:textId="6CBFD23D" w:rsidR="00E002F4" w:rsidRPr="009347C6" w:rsidRDefault="00E002F4"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20691,8</w:t>
            </w:r>
          </w:p>
        </w:tc>
        <w:tc>
          <w:tcPr>
            <w:tcW w:w="1943" w:type="dxa"/>
            <w:tcBorders>
              <w:top w:val="nil"/>
              <w:left w:val="nil"/>
              <w:bottom w:val="single" w:sz="4" w:space="0" w:color="auto"/>
              <w:right w:val="single" w:sz="4" w:space="0" w:color="auto"/>
            </w:tcBorders>
            <w:shd w:val="clear" w:color="auto" w:fill="auto"/>
            <w:noWrap/>
            <w:vAlign w:val="center"/>
            <w:hideMark/>
          </w:tcPr>
          <w:p w14:paraId="2B7CB607" w14:textId="6746B86F" w:rsidR="00E002F4" w:rsidRPr="009347C6" w:rsidRDefault="00E002F4"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20691,8</w:t>
            </w:r>
          </w:p>
        </w:tc>
      </w:tr>
      <w:tr w:rsidR="003E4D35" w:rsidRPr="009347C6" w14:paraId="7DCDF7FA" w14:textId="77777777" w:rsidTr="00015C91">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0943818F" w14:textId="77777777" w:rsidR="003E4D35" w:rsidRPr="009347C6" w:rsidRDefault="003E4D3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001.02.04.000 "Реконструкция тепловых сетей с увеличением диаметра теплопроводов для обеспечения перспективных приростов тепловой нагрузки"</w:t>
            </w:r>
          </w:p>
        </w:tc>
      </w:tr>
      <w:tr w:rsidR="003E4D35" w:rsidRPr="009347C6" w14:paraId="6AFD6E61"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61AF3864" w14:textId="77777777" w:rsidR="003E4D35" w:rsidRPr="009347C6" w:rsidRDefault="003E4D35"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1A1336DD"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E2C6A4A"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8F686F4"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4A41209"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554C37B"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FDC01DA"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63FDC90"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3E4D35" w:rsidRPr="009347C6" w14:paraId="5F733D8F"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178078ED" w14:textId="77777777" w:rsidR="003E4D35" w:rsidRPr="009347C6" w:rsidRDefault="003E4D35"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36ABCEFA"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8300D1B"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673BF2A"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1799FEE"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1F90FA1"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AD966BC"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1471812"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3E4D35" w:rsidRPr="009347C6" w14:paraId="172835FD" w14:textId="77777777" w:rsidTr="00015C91">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630D7AAD" w14:textId="77777777" w:rsidR="003E4D35" w:rsidRPr="009347C6" w:rsidRDefault="003E4D3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001.02.05.000 "Реконструкция тепловых сетей с увеличением диаметра теплопроводов для обеспечения расчетных гидравлических режимов"</w:t>
            </w:r>
          </w:p>
        </w:tc>
      </w:tr>
      <w:tr w:rsidR="003E4D35" w:rsidRPr="009347C6" w14:paraId="53A0307F"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7CABD70A" w14:textId="77777777" w:rsidR="003E4D35" w:rsidRPr="009347C6" w:rsidRDefault="003E4D35"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67659A4F"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FDDB652"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7A837AA"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B6C405C"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2EDEDD4"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CC9A0C7"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E29C60F"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3E4D35" w:rsidRPr="009347C6" w14:paraId="3AE1215C"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43716C80" w14:textId="77777777" w:rsidR="003E4D35" w:rsidRPr="009347C6" w:rsidRDefault="003E4D35"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715C47B5"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C37E974"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8040D57"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E80825F"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3164017"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7A59A6E"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7225344"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3E4D35" w:rsidRPr="009347C6" w14:paraId="7483B9A0" w14:textId="77777777" w:rsidTr="00015C91">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69C98F1A" w14:textId="77777777" w:rsidR="003E4D35" w:rsidRPr="009347C6" w:rsidRDefault="003E4D3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001.02.06.000 "Строительство новых насосных станций"</w:t>
            </w:r>
          </w:p>
        </w:tc>
      </w:tr>
      <w:tr w:rsidR="003E4D35" w:rsidRPr="009347C6" w14:paraId="1A66A0F0"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7C751F84" w14:textId="77777777" w:rsidR="003E4D35" w:rsidRPr="009347C6" w:rsidRDefault="003E4D35"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3446F67A"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16A72F9"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BC98D55"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E3FA54F"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AB5A0B6"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4E35E3B"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1A2B781"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3E4D35" w:rsidRPr="009347C6" w14:paraId="49499DF1"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6E38DF31" w14:textId="77777777" w:rsidR="003E4D35" w:rsidRPr="009347C6" w:rsidRDefault="003E4D35"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16D749FF"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C3E8464"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569D87A"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8A2AC98"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3C408C2"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2909D2C"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0EA5848"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3E4D35" w:rsidRPr="009347C6" w14:paraId="4A330C3F" w14:textId="77777777" w:rsidTr="00015C91">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283D13F3" w14:textId="77777777" w:rsidR="003E4D35" w:rsidRPr="009347C6" w:rsidRDefault="003E4D3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001.02.07.000 "Реконструкция насосных станций"</w:t>
            </w:r>
          </w:p>
        </w:tc>
      </w:tr>
      <w:tr w:rsidR="003E4D35" w:rsidRPr="009347C6" w14:paraId="73C11E74"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2369A4DB" w14:textId="77777777" w:rsidR="003E4D35" w:rsidRPr="009347C6" w:rsidRDefault="003E4D35"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26E6227A"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5C56FA5"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258F829"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A353A54"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70B5E8A"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A36AC8C"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E865D96"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3E4D35" w:rsidRPr="009347C6" w14:paraId="77C467A3"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52BA359C" w14:textId="77777777" w:rsidR="003E4D35" w:rsidRPr="009347C6" w:rsidRDefault="003E4D35"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4CA78A0C"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267C92C"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29D7C84"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EBEC47F"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7850F63"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6ABF4DF"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DDDF9C8"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3E4D35" w:rsidRPr="009347C6" w14:paraId="6679E5C2" w14:textId="77777777" w:rsidTr="00015C91">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44C8CD54" w14:textId="77777777" w:rsidR="003E4D35" w:rsidRPr="009347C6" w:rsidRDefault="003E4D35"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001.02.08.000 "Строительство и реконструкция ЦТП, в том числе с увеличением тепловой мощности, в целях подключения новых потребителей"</w:t>
            </w:r>
          </w:p>
        </w:tc>
      </w:tr>
      <w:tr w:rsidR="003E4D35" w:rsidRPr="009347C6" w14:paraId="68A412A1"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6D701FF0" w14:textId="77777777" w:rsidR="003E4D35" w:rsidRPr="009347C6" w:rsidRDefault="003E4D35"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01861993"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08FD8B9"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979ED26"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58BBC22"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CBD472E"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4609FF4"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9E5315F"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3E4D35" w:rsidRPr="009347C6" w14:paraId="71281382" w14:textId="77777777" w:rsidTr="00E002F4">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796B93E9" w14:textId="77777777" w:rsidR="003E4D35" w:rsidRPr="009347C6" w:rsidRDefault="003E4D35" w:rsidP="009347C6">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2F16414A"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3D3803D"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3EB5B28"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714F3CF"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9DA23B7"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0990351"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920FA1E" w14:textId="77777777" w:rsidR="003E4D35" w:rsidRPr="009347C6" w:rsidRDefault="003E4D35" w:rsidP="009347C6">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bookmarkEnd w:id="338"/>
    </w:tbl>
    <w:p w14:paraId="7FC9E39C" w14:textId="77777777" w:rsidR="003E4D35" w:rsidRPr="009347C6" w:rsidRDefault="003E4D35" w:rsidP="009347C6">
      <w:pPr>
        <w:sectPr w:rsidR="003E4D35" w:rsidRPr="009347C6">
          <w:pgSz w:w="23811" w:h="16838" w:orient="landscape" w:code="8"/>
          <w:pgMar w:top="1134" w:right="567" w:bottom="851" w:left="567" w:header="709" w:footer="284" w:gutter="0"/>
          <w:cols w:space="708"/>
          <w:titlePg/>
          <w:docGrid w:linePitch="360"/>
        </w:sectPr>
      </w:pPr>
    </w:p>
    <w:p w14:paraId="7F2DE522" w14:textId="77777777" w:rsidR="00330200" w:rsidRPr="009347C6" w:rsidRDefault="002B2149" w:rsidP="009347C6">
      <w:pPr>
        <w:pStyle w:val="11"/>
        <w:numPr>
          <w:ilvl w:val="1"/>
          <w:numId w:val="3"/>
        </w:numPr>
        <w:rPr>
          <w:color w:val="auto"/>
        </w:rPr>
      </w:pPr>
      <w:bookmarkStart w:id="339" w:name="_Toc147907152"/>
      <w:r w:rsidRPr="009347C6">
        <w:rPr>
          <w:color w:val="auto"/>
        </w:rPr>
        <w:lastRenderedPageBreak/>
        <w:t>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339"/>
    </w:p>
    <w:p w14:paraId="633EDFD3" w14:textId="3F01F227" w:rsidR="007D1338" w:rsidRPr="009347C6" w:rsidRDefault="007D1338" w:rsidP="009347C6">
      <w:r w:rsidRPr="009347C6">
        <w:t>Мероприятия по реконструкции тепловых сетей планируются к выполнению за счет собственных средств организации, субсидий бюджета, частных инвестиций.</w:t>
      </w:r>
    </w:p>
    <w:p w14:paraId="6D0B01CF" w14:textId="77777777" w:rsidR="00330200" w:rsidRPr="009347C6" w:rsidRDefault="002B2149" w:rsidP="009347C6">
      <w:pPr>
        <w:pStyle w:val="11"/>
        <w:numPr>
          <w:ilvl w:val="1"/>
          <w:numId w:val="3"/>
        </w:numPr>
        <w:rPr>
          <w:color w:val="auto"/>
        </w:rPr>
      </w:pPr>
      <w:bookmarkStart w:id="340" w:name="_Toc147907153"/>
      <w:r w:rsidRPr="009347C6">
        <w:rPr>
          <w:color w:val="auto"/>
        </w:rPr>
        <w:t>Расчёты экономической эффективности инвестиций</w:t>
      </w:r>
      <w:bookmarkEnd w:id="340"/>
    </w:p>
    <w:p w14:paraId="50BB0081" w14:textId="77777777" w:rsidR="00330200" w:rsidRPr="009347C6" w:rsidRDefault="002B2149" w:rsidP="009347C6">
      <w:pPr>
        <w:rPr>
          <w:b/>
          <w:bCs/>
        </w:rPr>
      </w:pPr>
      <w:r w:rsidRPr="009347C6">
        <w:rPr>
          <w:b/>
          <w:bCs/>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14:paraId="310F41BC" w14:textId="77777777" w:rsidR="00330200" w:rsidRPr="009347C6" w:rsidRDefault="00330200" w:rsidP="009347C6"/>
    <w:p w14:paraId="3159A037" w14:textId="77777777" w:rsidR="00330200" w:rsidRPr="009347C6" w:rsidRDefault="002B2149" w:rsidP="009347C6">
      <w:r w:rsidRPr="009347C6">
        <w:t>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прибыль, направленная на инвестиции, в тарифе на тепловую энергию.</w:t>
      </w:r>
    </w:p>
    <w:p w14:paraId="56642C6E" w14:textId="77777777" w:rsidR="00330200" w:rsidRPr="009347C6" w:rsidRDefault="002B2149" w:rsidP="009347C6">
      <w:r w:rsidRPr="009347C6">
        <w:t>При расчете учитываются следующие показатели:</w:t>
      </w:r>
    </w:p>
    <w:p w14:paraId="5C09589E" w14:textId="77777777" w:rsidR="00330200" w:rsidRPr="009347C6" w:rsidRDefault="002B2149" w:rsidP="009347C6">
      <w:r w:rsidRPr="009347C6">
        <w:t>- 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6D998B60" w14:textId="77777777" w:rsidR="00330200" w:rsidRPr="009347C6" w:rsidRDefault="002B2149" w:rsidP="009347C6">
      <w:r w:rsidRPr="009347C6">
        <w:t>- экономический эффект от реализации мероприятий.</w:t>
      </w:r>
    </w:p>
    <w:p w14:paraId="3684C3E2" w14:textId="77777777" w:rsidR="00330200" w:rsidRPr="009347C6" w:rsidRDefault="002B2149" w:rsidP="009347C6">
      <w:r w:rsidRPr="009347C6">
        <w:t>Эффективность инвестиций обеспечивается достижением следующих результатов:</w:t>
      </w:r>
    </w:p>
    <w:p w14:paraId="1E5B7F0F" w14:textId="77777777" w:rsidR="00330200" w:rsidRPr="009347C6" w:rsidRDefault="002B2149" w:rsidP="009347C6">
      <w:r w:rsidRPr="009347C6">
        <w:t>- обеспечение возможности подключения новых потребителей;</w:t>
      </w:r>
    </w:p>
    <w:p w14:paraId="372620A4" w14:textId="77777777" w:rsidR="00330200" w:rsidRPr="009347C6" w:rsidRDefault="002B2149" w:rsidP="009347C6">
      <w:r w:rsidRPr="009347C6">
        <w:t>- обеспечение развития инфраструктуры города, в том числе социально-значимых объектов;</w:t>
      </w:r>
    </w:p>
    <w:p w14:paraId="4CBF0447" w14:textId="77777777" w:rsidR="00330200" w:rsidRPr="009347C6" w:rsidRDefault="002B2149" w:rsidP="009347C6">
      <w:r w:rsidRPr="009347C6">
        <w:t>- повышение качества и надежности теплоснабжения;</w:t>
      </w:r>
    </w:p>
    <w:p w14:paraId="5713E352" w14:textId="77777777" w:rsidR="00330200" w:rsidRPr="009347C6" w:rsidRDefault="002B2149" w:rsidP="009347C6">
      <w:r w:rsidRPr="009347C6">
        <w:t>- снижение аварийности систем теплоснабжения;</w:t>
      </w:r>
    </w:p>
    <w:p w14:paraId="31049E3A" w14:textId="77777777" w:rsidR="00330200" w:rsidRPr="009347C6" w:rsidRDefault="002B2149" w:rsidP="009347C6">
      <w:r w:rsidRPr="009347C6">
        <w:t>- снижение затрат на устранение аварий в системах теплоснабжения;</w:t>
      </w:r>
    </w:p>
    <w:p w14:paraId="1936DDF5" w14:textId="77777777" w:rsidR="00330200" w:rsidRPr="009347C6" w:rsidRDefault="002B2149" w:rsidP="009347C6">
      <w:r w:rsidRPr="009347C6">
        <w:t>- снижение уровня потерь тепловой энергии, в том числе за счет снижения сверхнормативных утечек теплоносителя в период ликвидации аварий;</w:t>
      </w:r>
    </w:p>
    <w:p w14:paraId="68EDAD09" w14:textId="77777777" w:rsidR="00330200" w:rsidRPr="009347C6" w:rsidRDefault="002B2149" w:rsidP="009347C6">
      <w:r w:rsidRPr="009347C6">
        <w:t>- снижение удельных расходов топлива при производстве тепловой энергии;</w:t>
      </w:r>
    </w:p>
    <w:p w14:paraId="0114127B" w14:textId="77777777" w:rsidR="00330200" w:rsidRPr="009347C6" w:rsidRDefault="002B2149" w:rsidP="009347C6">
      <w:r w:rsidRPr="009347C6">
        <w:t>- снижение численности ППР (при объединении котельных, выводе котельных из эксплуатации и переоборудовании котельных в ЦТП).</w:t>
      </w:r>
    </w:p>
    <w:p w14:paraId="7A15B4D9" w14:textId="77777777" w:rsidR="00330200" w:rsidRPr="009347C6" w:rsidRDefault="00330200" w:rsidP="009347C6"/>
    <w:p w14:paraId="2DC7E391" w14:textId="7DA77306" w:rsidR="00330200" w:rsidRPr="009347C6" w:rsidRDefault="002B2149" w:rsidP="009347C6">
      <w:r w:rsidRPr="009347C6">
        <w:t xml:space="preserve">Предлагаемые Схемой теплоснабжения мероприятия по строительству и реконструкции системы теплоснабжения </w:t>
      </w:r>
      <w:r w:rsidR="00DA4AAC">
        <w:t>городского округа «Город Коряжма»</w:t>
      </w:r>
      <w:r w:rsidRPr="009347C6">
        <w:t xml:space="preserve"> по выбранному варианту должны обеспечить достижение плановых значений целевых показателей функционирования систем централизованного теплоснабжения, повысить качество услуги теплоснабжения, обновить основные фонды эксплуатирующей организации, удовлетворить спрос на тепло для планируемых объектов капитального строительства.</w:t>
      </w:r>
    </w:p>
    <w:p w14:paraId="687204EB" w14:textId="13B24587" w:rsidR="00330200" w:rsidRPr="009347C6" w:rsidRDefault="002B2149" w:rsidP="009347C6">
      <w:r w:rsidRPr="009347C6">
        <w:t xml:space="preserve">Планируется, что при реализации мероприятий по строительству и реконструкции системы теплоснабжения </w:t>
      </w:r>
      <w:r w:rsidR="00DA4AAC">
        <w:t>городского округа «Город Коряжма»</w:t>
      </w:r>
      <w:r w:rsidRPr="009347C6">
        <w:t xml:space="preserve"> не произойдет превышения предельных уровней индекса тарифов на соответствующую услугу.</w:t>
      </w:r>
    </w:p>
    <w:p w14:paraId="3CD6A723" w14:textId="77777777" w:rsidR="00330200" w:rsidRPr="009347C6" w:rsidRDefault="002B2149" w:rsidP="009347C6">
      <w:pPr>
        <w:pStyle w:val="11"/>
        <w:numPr>
          <w:ilvl w:val="1"/>
          <w:numId w:val="3"/>
        </w:numPr>
        <w:rPr>
          <w:color w:val="auto"/>
        </w:rPr>
      </w:pPr>
      <w:bookmarkStart w:id="341" w:name="_Toc147907154"/>
      <w:r w:rsidRPr="009347C6">
        <w:rPr>
          <w:color w:val="auto"/>
        </w:rPr>
        <w:lastRenderedPageBreak/>
        <w:t>Расчёты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341"/>
    </w:p>
    <w:p w14:paraId="11D6CA73" w14:textId="77777777" w:rsidR="00330200" w:rsidRPr="009347C6" w:rsidRDefault="002B2149" w:rsidP="009347C6">
      <w:r w:rsidRPr="009347C6">
        <w:t>Анализ влияния ценовых последствий реализации мероприятий, предусмотренных схемой теплоснабжения, предлагаемых к включению в инвестиционную программу теплоснабжающих организаций, выполнен по результатам прогнозного расчета необходимой валовой выручки.</w:t>
      </w:r>
    </w:p>
    <w:p w14:paraId="7821645B" w14:textId="77777777" w:rsidR="00330200" w:rsidRPr="009347C6" w:rsidRDefault="002B2149" w:rsidP="009347C6">
      <w:r w:rsidRPr="009347C6">
        <w:t>При этом необходимо отметить, что поскольку схема теплоснабжения является предпроектным документом, выполненный анализ ценовых последствий в действительности отражает динамику изменения тарифа на тепловую энергию для потребителей систем теплоснабжения, а не сам тариф.</w:t>
      </w:r>
    </w:p>
    <w:p w14:paraId="3413FB4F" w14:textId="77777777" w:rsidR="00330200" w:rsidRPr="009347C6" w:rsidRDefault="002B2149" w:rsidP="009347C6">
      <w:r w:rsidRPr="009347C6">
        <w:t>Тарифы на тепловую энергию полностью регулируются государством. Однако Министерство экономического развития Российской Федерации в своих комментариях отмечает, что региональные власти могут устанавливать и более высокие тарифные ставки, если существует критическая потребность в инвестициях в сектор.</w:t>
      </w:r>
    </w:p>
    <w:p w14:paraId="7D9CD019" w14:textId="77777777" w:rsidR="00330200" w:rsidRPr="009347C6" w:rsidRDefault="002B2149" w:rsidP="009347C6">
      <w:r w:rsidRPr="009347C6">
        <w:t>Прогноз по динамике тарифов на производство и реализацию тепловой энергии представлен в разработанном Министерством экономического развития Российской Федерации документе: «Сценарные условия долгосрочного прогноза социально-экономического развития Российской Федерации до 2030 года».</w:t>
      </w:r>
    </w:p>
    <w:p w14:paraId="03E85D73" w14:textId="0595A345" w:rsidR="00330200" w:rsidRPr="009347C6" w:rsidRDefault="002B2149" w:rsidP="009347C6">
      <w:r w:rsidRPr="009347C6">
        <w:t>Прогнозируемая величины тарифа на тепловую энергию по этапам за период с 202</w:t>
      </w:r>
      <w:r w:rsidR="00224F2B" w:rsidRPr="009347C6">
        <w:t>3</w:t>
      </w:r>
      <w:r w:rsidRPr="009347C6">
        <w:t xml:space="preserve"> по 20</w:t>
      </w:r>
      <w:r w:rsidR="007D1338" w:rsidRPr="009347C6">
        <w:t>29</w:t>
      </w:r>
      <w:r w:rsidRPr="009347C6">
        <w:t xml:space="preserve"> гг. с учетом инвестиционной надбавки в тарифе для организаций, занятых в сфере теплоснабжения </w:t>
      </w:r>
      <w:r w:rsidR="00DA4AAC">
        <w:t>городского округа «Город Коряжма»</w:t>
      </w:r>
      <w:r w:rsidRPr="009347C6">
        <w:t xml:space="preserve">, представлены в таблице </w:t>
      </w:r>
      <w:r w:rsidR="00FC1111" w:rsidRPr="009347C6">
        <w:t>7</w:t>
      </w:r>
      <w:r w:rsidR="00A27C7A">
        <w:t>2</w:t>
      </w:r>
      <w:r w:rsidRPr="009347C6">
        <w:t>.</w:t>
      </w:r>
    </w:p>
    <w:p w14:paraId="0455BCC1" w14:textId="7C47127F"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72</w:t>
      </w:r>
      <w:r w:rsidR="002019BF" w:rsidRPr="009347C6">
        <w:rPr>
          <w:b/>
          <w:i w:val="0"/>
          <w:color w:val="000000" w:themeColor="text1"/>
          <w:sz w:val="24"/>
          <w:szCs w:val="24"/>
        </w:rPr>
        <w:fldChar w:fldCharType="end"/>
      </w:r>
      <w:r w:rsidRPr="009347C6">
        <w:rPr>
          <w:b/>
          <w:i w:val="0"/>
          <w:color w:val="000000" w:themeColor="text1"/>
          <w:sz w:val="24"/>
          <w:szCs w:val="24"/>
        </w:rPr>
        <w:t xml:space="preserve"> – Прогнозируемая величины тарифа на тепловую энергию для организаций, занятых в сфере теплоснабжения </w:t>
      </w:r>
      <w:r w:rsidR="00DA4AAC">
        <w:rPr>
          <w:b/>
          <w:i w:val="0"/>
          <w:color w:val="000000" w:themeColor="text1"/>
          <w:sz w:val="24"/>
          <w:szCs w:val="24"/>
        </w:rPr>
        <w:t>городского округа «Город Коряжма»</w:t>
      </w:r>
    </w:p>
    <w:tbl>
      <w:tblPr>
        <w:tblW w:w="0" w:type="auto"/>
        <w:tblLayout w:type="fixed"/>
        <w:tblLook w:val="04A0" w:firstRow="1" w:lastRow="0" w:firstColumn="1" w:lastColumn="0" w:noHBand="0" w:noVBand="1"/>
      </w:tblPr>
      <w:tblGrid>
        <w:gridCol w:w="1234"/>
        <w:gridCol w:w="1173"/>
        <w:gridCol w:w="1298"/>
        <w:gridCol w:w="1233"/>
        <w:gridCol w:w="1159"/>
        <w:gridCol w:w="893"/>
        <w:gridCol w:w="1108"/>
        <w:gridCol w:w="1246"/>
      </w:tblGrid>
      <w:tr w:rsidR="00157511" w:rsidRPr="009347C6" w14:paraId="2E5E737C" w14:textId="77777777" w:rsidTr="00015C91">
        <w:trPr>
          <w:trHeight w:val="113"/>
          <w:tblHeader/>
        </w:trPr>
        <w:tc>
          <w:tcPr>
            <w:tcW w:w="12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DF9704"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Наименование</w:t>
            </w:r>
          </w:p>
        </w:tc>
        <w:tc>
          <w:tcPr>
            <w:tcW w:w="1173" w:type="dxa"/>
            <w:tcBorders>
              <w:top w:val="single" w:sz="4" w:space="0" w:color="auto"/>
              <w:left w:val="nil"/>
              <w:bottom w:val="single" w:sz="4" w:space="0" w:color="auto"/>
              <w:right w:val="single" w:sz="4" w:space="0" w:color="auto"/>
            </w:tcBorders>
            <w:shd w:val="clear" w:color="auto" w:fill="auto"/>
            <w:vAlign w:val="center"/>
            <w:hideMark/>
          </w:tcPr>
          <w:p w14:paraId="59B15722"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2023</w:t>
            </w:r>
          </w:p>
        </w:tc>
        <w:tc>
          <w:tcPr>
            <w:tcW w:w="1298" w:type="dxa"/>
            <w:tcBorders>
              <w:top w:val="single" w:sz="4" w:space="0" w:color="auto"/>
              <w:left w:val="nil"/>
              <w:bottom w:val="single" w:sz="4" w:space="0" w:color="auto"/>
              <w:right w:val="single" w:sz="4" w:space="0" w:color="auto"/>
            </w:tcBorders>
            <w:shd w:val="clear" w:color="auto" w:fill="auto"/>
            <w:vAlign w:val="center"/>
            <w:hideMark/>
          </w:tcPr>
          <w:p w14:paraId="036895A9"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2024</w:t>
            </w:r>
          </w:p>
        </w:tc>
        <w:tc>
          <w:tcPr>
            <w:tcW w:w="1233" w:type="dxa"/>
            <w:tcBorders>
              <w:top w:val="single" w:sz="4" w:space="0" w:color="auto"/>
              <w:left w:val="nil"/>
              <w:bottom w:val="single" w:sz="4" w:space="0" w:color="auto"/>
              <w:right w:val="single" w:sz="4" w:space="0" w:color="auto"/>
            </w:tcBorders>
            <w:shd w:val="clear" w:color="auto" w:fill="auto"/>
            <w:vAlign w:val="center"/>
            <w:hideMark/>
          </w:tcPr>
          <w:p w14:paraId="5E4233DB"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2025</w:t>
            </w:r>
          </w:p>
        </w:tc>
        <w:tc>
          <w:tcPr>
            <w:tcW w:w="1159" w:type="dxa"/>
            <w:tcBorders>
              <w:top w:val="single" w:sz="4" w:space="0" w:color="auto"/>
              <w:left w:val="nil"/>
              <w:bottom w:val="single" w:sz="4" w:space="0" w:color="auto"/>
              <w:right w:val="single" w:sz="4" w:space="0" w:color="auto"/>
            </w:tcBorders>
            <w:shd w:val="clear" w:color="auto" w:fill="auto"/>
            <w:vAlign w:val="center"/>
            <w:hideMark/>
          </w:tcPr>
          <w:p w14:paraId="2CCC52FE"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2026</w:t>
            </w:r>
          </w:p>
        </w:tc>
        <w:tc>
          <w:tcPr>
            <w:tcW w:w="893" w:type="dxa"/>
            <w:tcBorders>
              <w:top w:val="single" w:sz="4" w:space="0" w:color="auto"/>
              <w:left w:val="nil"/>
              <w:bottom w:val="single" w:sz="4" w:space="0" w:color="auto"/>
              <w:right w:val="single" w:sz="4" w:space="0" w:color="auto"/>
            </w:tcBorders>
            <w:shd w:val="clear" w:color="auto" w:fill="auto"/>
            <w:vAlign w:val="center"/>
            <w:hideMark/>
          </w:tcPr>
          <w:p w14:paraId="3598AC79"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2027</w:t>
            </w:r>
          </w:p>
        </w:tc>
        <w:tc>
          <w:tcPr>
            <w:tcW w:w="1108" w:type="dxa"/>
            <w:tcBorders>
              <w:top w:val="single" w:sz="4" w:space="0" w:color="auto"/>
              <w:left w:val="nil"/>
              <w:bottom w:val="single" w:sz="4" w:space="0" w:color="auto"/>
              <w:right w:val="single" w:sz="4" w:space="0" w:color="auto"/>
            </w:tcBorders>
            <w:shd w:val="clear" w:color="auto" w:fill="auto"/>
            <w:vAlign w:val="center"/>
            <w:hideMark/>
          </w:tcPr>
          <w:p w14:paraId="3D1D5B66"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2028</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14:paraId="2A482FCC"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2029</w:t>
            </w:r>
          </w:p>
        </w:tc>
      </w:tr>
      <w:tr w:rsidR="00BF62BC" w:rsidRPr="009347C6" w14:paraId="44F67B98" w14:textId="77777777" w:rsidTr="00015C91">
        <w:trPr>
          <w:trHeight w:val="113"/>
        </w:trPr>
        <w:tc>
          <w:tcPr>
            <w:tcW w:w="1234" w:type="dxa"/>
            <w:tcBorders>
              <w:top w:val="nil"/>
              <w:left w:val="single" w:sz="4" w:space="0" w:color="auto"/>
              <w:bottom w:val="single" w:sz="4" w:space="0" w:color="auto"/>
              <w:right w:val="single" w:sz="4" w:space="0" w:color="auto"/>
            </w:tcBorders>
            <w:shd w:val="clear" w:color="auto" w:fill="auto"/>
            <w:vAlign w:val="center"/>
            <w:hideMark/>
          </w:tcPr>
          <w:p w14:paraId="788135BC" w14:textId="77777777" w:rsidR="00BF62BC" w:rsidRPr="009347C6" w:rsidRDefault="00BF62BC"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МУП «ПУ ЖКХ»</w:t>
            </w:r>
          </w:p>
        </w:tc>
        <w:tc>
          <w:tcPr>
            <w:tcW w:w="1173" w:type="dxa"/>
            <w:tcBorders>
              <w:top w:val="nil"/>
              <w:left w:val="nil"/>
              <w:bottom w:val="single" w:sz="4" w:space="0" w:color="auto"/>
              <w:right w:val="single" w:sz="4" w:space="0" w:color="auto"/>
            </w:tcBorders>
            <w:shd w:val="clear" w:color="auto" w:fill="auto"/>
            <w:vAlign w:val="center"/>
            <w:hideMark/>
          </w:tcPr>
          <w:p w14:paraId="0FF75766" w14:textId="77777777" w:rsidR="00BF62BC" w:rsidRPr="009347C6" w:rsidRDefault="00BF62BC"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1277</w:t>
            </w:r>
          </w:p>
        </w:tc>
        <w:tc>
          <w:tcPr>
            <w:tcW w:w="1298" w:type="dxa"/>
            <w:tcBorders>
              <w:top w:val="nil"/>
              <w:left w:val="nil"/>
              <w:bottom w:val="single" w:sz="4" w:space="0" w:color="auto"/>
              <w:right w:val="single" w:sz="4" w:space="0" w:color="auto"/>
            </w:tcBorders>
            <w:shd w:val="clear" w:color="auto" w:fill="auto"/>
            <w:noWrap/>
            <w:vAlign w:val="center"/>
            <w:hideMark/>
          </w:tcPr>
          <w:p w14:paraId="1EE09F53" w14:textId="2D01FC84" w:rsidR="00BF62BC" w:rsidRPr="009347C6" w:rsidRDefault="00BF62BC"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1344,7</w:t>
            </w:r>
          </w:p>
        </w:tc>
        <w:tc>
          <w:tcPr>
            <w:tcW w:w="1233" w:type="dxa"/>
            <w:tcBorders>
              <w:top w:val="nil"/>
              <w:left w:val="nil"/>
              <w:bottom w:val="single" w:sz="4" w:space="0" w:color="auto"/>
              <w:right w:val="single" w:sz="4" w:space="0" w:color="auto"/>
            </w:tcBorders>
            <w:shd w:val="clear" w:color="auto" w:fill="auto"/>
            <w:noWrap/>
            <w:vAlign w:val="center"/>
            <w:hideMark/>
          </w:tcPr>
          <w:p w14:paraId="2A4D00A1" w14:textId="20109036" w:rsidR="00BF62BC" w:rsidRPr="009347C6" w:rsidRDefault="00BF62BC"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1409,2</w:t>
            </w:r>
          </w:p>
        </w:tc>
        <w:tc>
          <w:tcPr>
            <w:tcW w:w="1159" w:type="dxa"/>
            <w:tcBorders>
              <w:top w:val="nil"/>
              <w:left w:val="nil"/>
              <w:bottom w:val="single" w:sz="4" w:space="0" w:color="auto"/>
              <w:right w:val="single" w:sz="4" w:space="0" w:color="auto"/>
            </w:tcBorders>
            <w:shd w:val="clear" w:color="auto" w:fill="auto"/>
            <w:noWrap/>
            <w:vAlign w:val="center"/>
            <w:hideMark/>
          </w:tcPr>
          <w:p w14:paraId="671DF348" w14:textId="63D9C24C" w:rsidR="00BF62BC" w:rsidRPr="009347C6" w:rsidRDefault="00BF62BC"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1474,3</w:t>
            </w:r>
          </w:p>
        </w:tc>
        <w:tc>
          <w:tcPr>
            <w:tcW w:w="893" w:type="dxa"/>
            <w:tcBorders>
              <w:top w:val="nil"/>
              <w:left w:val="nil"/>
              <w:bottom w:val="single" w:sz="4" w:space="0" w:color="auto"/>
              <w:right w:val="single" w:sz="4" w:space="0" w:color="auto"/>
            </w:tcBorders>
            <w:shd w:val="clear" w:color="auto" w:fill="auto"/>
            <w:noWrap/>
            <w:vAlign w:val="center"/>
            <w:hideMark/>
          </w:tcPr>
          <w:p w14:paraId="030B0659" w14:textId="757AF972" w:rsidR="00BF62BC" w:rsidRPr="009347C6" w:rsidRDefault="00BF62BC"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1535,2</w:t>
            </w:r>
          </w:p>
        </w:tc>
        <w:tc>
          <w:tcPr>
            <w:tcW w:w="1108" w:type="dxa"/>
            <w:tcBorders>
              <w:top w:val="nil"/>
              <w:left w:val="nil"/>
              <w:bottom w:val="single" w:sz="4" w:space="0" w:color="auto"/>
              <w:right w:val="single" w:sz="4" w:space="0" w:color="auto"/>
            </w:tcBorders>
            <w:shd w:val="clear" w:color="auto" w:fill="auto"/>
            <w:noWrap/>
            <w:vAlign w:val="center"/>
            <w:hideMark/>
          </w:tcPr>
          <w:p w14:paraId="58FF3B1A" w14:textId="37DB0071" w:rsidR="00BF62BC" w:rsidRPr="009347C6" w:rsidRDefault="00BF62BC"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1597,1</w:t>
            </w:r>
          </w:p>
        </w:tc>
        <w:tc>
          <w:tcPr>
            <w:tcW w:w="1246" w:type="dxa"/>
            <w:tcBorders>
              <w:top w:val="nil"/>
              <w:left w:val="nil"/>
              <w:bottom w:val="single" w:sz="4" w:space="0" w:color="auto"/>
              <w:right w:val="single" w:sz="4" w:space="0" w:color="auto"/>
            </w:tcBorders>
            <w:shd w:val="clear" w:color="auto" w:fill="auto"/>
            <w:noWrap/>
            <w:vAlign w:val="center"/>
            <w:hideMark/>
          </w:tcPr>
          <w:p w14:paraId="528B4C2F" w14:textId="6B97F981" w:rsidR="00BF62BC" w:rsidRPr="009347C6" w:rsidRDefault="00BF62BC"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1661,5</w:t>
            </w:r>
          </w:p>
        </w:tc>
      </w:tr>
    </w:tbl>
    <w:p w14:paraId="405DAA80" w14:textId="77777777" w:rsidR="00157511" w:rsidRPr="009347C6" w:rsidRDefault="00157511" w:rsidP="009347C6"/>
    <w:p w14:paraId="0F65D821" w14:textId="77777777" w:rsidR="00330200" w:rsidRPr="009347C6" w:rsidRDefault="002B2149" w:rsidP="009347C6">
      <w:pPr>
        <w:pStyle w:val="11"/>
        <w:numPr>
          <w:ilvl w:val="1"/>
          <w:numId w:val="3"/>
        </w:numPr>
        <w:rPr>
          <w:color w:val="auto"/>
        </w:rPr>
      </w:pPr>
      <w:bookmarkStart w:id="342" w:name="_Toc147907155"/>
      <w:r w:rsidRPr="009347C6">
        <w:rPr>
          <w:color w:val="auto"/>
        </w:rPr>
        <w:t>Описание изменений в обосновании инвестиций (оценке финансовых потребностей, предложениях по источникам инвестиций) в строительство, реконструкцию и техническое перевооружение источников тепловой энергии и тепловых сетей с учётом фактически осуществлённых инвестиций и показателей их фактической эффективности</w:t>
      </w:r>
      <w:bookmarkEnd w:id="342"/>
    </w:p>
    <w:p w14:paraId="126851C7" w14:textId="77777777" w:rsidR="00157511" w:rsidRPr="009347C6" w:rsidRDefault="002B2149" w:rsidP="009347C6">
      <w:r w:rsidRPr="009347C6">
        <w:t>В ходе актуализации схемы теплоснабжения был переработан и дополнен перечень предлагаемых к реализации мероприятий</w:t>
      </w:r>
      <w:r w:rsidR="00157511" w:rsidRPr="009347C6">
        <w:t>.</w:t>
      </w:r>
    </w:p>
    <w:p w14:paraId="096B1847" w14:textId="77777777" w:rsidR="00330200" w:rsidRPr="009347C6" w:rsidRDefault="00330200" w:rsidP="009347C6"/>
    <w:p w14:paraId="6C8F2359" w14:textId="77777777" w:rsidR="00330200" w:rsidRPr="009347C6" w:rsidRDefault="00330200" w:rsidP="009347C6">
      <w:pPr>
        <w:sectPr w:rsidR="00330200" w:rsidRPr="009347C6">
          <w:pgSz w:w="11906" w:h="16838"/>
          <w:pgMar w:top="1134" w:right="851" w:bottom="1134" w:left="1701" w:header="709" w:footer="283" w:gutter="0"/>
          <w:cols w:space="708"/>
          <w:titlePg/>
          <w:docGrid w:linePitch="360"/>
        </w:sectPr>
      </w:pPr>
    </w:p>
    <w:p w14:paraId="4A4BF914" w14:textId="77777777" w:rsidR="00330200" w:rsidRPr="009347C6" w:rsidRDefault="002B2149" w:rsidP="009347C6">
      <w:pPr>
        <w:pStyle w:val="a1"/>
      </w:pPr>
      <w:bookmarkStart w:id="343" w:name="_Toc147907156"/>
      <w:r w:rsidRPr="009347C6">
        <w:lastRenderedPageBreak/>
        <w:t>Индикаторы развития систем теплоснабжения поселения, городского округа, города федерального значения</w:t>
      </w:r>
      <w:bookmarkEnd w:id="343"/>
    </w:p>
    <w:p w14:paraId="5F9F55E5" w14:textId="77777777" w:rsidR="00330200" w:rsidRPr="009347C6" w:rsidRDefault="002B2149" w:rsidP="009347C6">
      <w:pPr>
        <w:pStyle w:val="11"/>
        <w:numPr>
          <w:ilvl w:val="1"/>
          <w:numId w:val="3"/>
        </w:numPr>
        <w:rPr>
          <w:color w:val="auto"/>
        </w:rPr>
      </w:pPr>
      <w:bookmarkStart w:id="344" w:name="_Toc43152807"/>
      <w:bookmarkStart w:id="345" w:name="_Toc147907157"/>
      <w:r w:rsidRPr="009347C6">
        <w:rPr>
          <w:color w:val="auto"/>
        </w:rPr>
        <w:t>Количество прекращений подачи тепловой энергии, теплоносителя в результате технологических нарушений на тепловых сетях</w:t>
      </w:r>
      <w:bookmarkEnd w:id="344"/>
      <w:bookmarkEnd w:id="345"/>
    </w:p>
    <w:p w14:paraId="7EAF2607" w14:textId="56CA836D" w:rsidR="00330200" w:rsidRPr="009347C6" w:rsidRDefault="002B2149" w:rsidP="009347C6">
      <w:bookmarkStart w:id="346" w:name="_Hlk145868233"/>
      <w:r w:rsidRPr="009347C6">
        <w:t xml:space="preserve">Информация по количеству прекращений подачи тепловой энергии, теплоносителя в результате технологических нарушений на тепловых сетях представлена в таблице </w:t>
      </w:r>
      <w:r w:rsidR="00FC1111" w:rsidRPr="009347C6">
        <w:t>7</w:t>
      </w:r>
      <w:r w:rsidR="00A27C7A">
        <w:t>3</w:t>
      </w:r>
      <w:r w:rsidRPr="009347C6">
        <w:t>.</w:t>
      </w:r>
    </w:p>
    <w:p w14:paraId="2052D3B4" w14:textId="1AF97637"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73</w:t>
      </w:r>
      <w:r w:rsidR="002019BF" w:rsidRPr="009347C6">
        <w:rPr>
          <w:b/>
          <w:i w:val="0"/>
          <w:color w:val="000000" w:themeColor="text1"/>
          <w:sz w:val="24"/>
          <w:szCs w:val="24"/>
        </w:rPr>
        <w:fldChar w:fldCharType="end"/>
      </w:r>
      <w:r w:rsidRPr="009347C6">
        <w:rPr>
          <w:b/>
          <w:i w:val="0"/>
          <w:color w:val="000000" w:themeColor="text1"/>
          <w:sz w:val="24"/>
          <w:szCs w:val="24"/>
        </w:rPr>
        <w:t xml:space="preserve"> – Количество прекращений подачи тепловой энергии, теплоносителя в результате технологических нарушений на тепловых сетях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4789"/>
        <w:gridCol w:w="1258"/>
        <w:gridCol w:w="1259"/>
        <w:gridCol w:w="1259"/>
        <w:gridCol w:w="1259"/>
        <w:gridCol w:w="1259"/>
        <w:gridCol w:w="1259"/>
        <w:gridCol w:w="1259"/>
        <w:gridCol w:w="1259"/>
      </w:tblGrid>
      <w:tr w:rsidR="00D91D8C" w:rsidRPr="009347C6" w14:paraId="0D98F927" w14:textId="325D692E" w:rsidTr="00157511">
        <w:trPr>
          <w:trHeight w:val="20"/>
          <w:tblHeader/>
        </w:trPr>
        <w:tc>
          <w:tcPr>
            <w:tcW w:w="266" w:type="pct"/>
            <w:vMerge w:val="restart"/>
            <w:shd w:val="clear" w:color="auto" w:fill="auto"/>
            <w:vAlign w:val="center"/>
            <w:hideMark/>
          </w:tcPr>
          <w:p w14:paraId="24906F4B"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bookmarkStart w:id="347" w:name="_Hlk115121933"/>
            <w:r w:rsidRPr="009347C6">
              <w:rPr>
                <w:rFonts w:eastAsia="Times New Roman" w:cs="Times New Roman"/>
                <w:b/>
                <w:bCs/>
                <w:sz w:val="20"/>
                <w:szCs w:val="20"/>
                <w:lang w:eastAsia="ru-RU"/>
              </w:rPr>
              <w:t>№ п/п</w:t>
            </w:r>
          </w:p>
        </w:tc>
        <w:tc>
          <w:tcPr>
            <w:tcW w:w="1526" w:type="pct"/>
            <w:vMerge w:val="restart"/>
            <w:shd w:val="clear" w:color="auto" w:fill="auto"/>
            <w:vAlign w:val="center"/>
            <w:hideMark/>
          </w:tcPr>
          <w:p w14:paraId="540A4DFC"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Наименование источника тепловой энергии</w:t>
            </w:r>
          </w:p>
        </w:tc>
        <w:tc>
          <w:tcPr>
            <w:tcW w:w="3209" w:type="pct"/>
            <w:gridSpan w:val="8"/>
            <w:shd w:val="clear" w:color="auto" w:fill="auto"/>
            <w:vAlign w:val="center"/>
          </w:tcPr>
          <w:p w14:paraId="2A5EB02A"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Количество прекращений подачи тепловой энергии, теплоносителя в результате технологических нарушений на тепловых сетях, 1/км/год</w:t>
            </w:r>
          </w:p>
        </w:tc>
      </w:tr>
      <w:tr w:rsidR="00D91D8C" w:rsidRPr="009347C6" w14:paraId="72057939" w14:textId="77777777" w:rsidTr="00157511">
        <w:trPr>
          <w:trHeight w:val="20"/>
          <w:tblHeader/>
        </w:trPr>
        <w:tc>
          <w:tcPr>
            <w:tcW w:w="266" w:type="pct"/>
            <w:vMerge/>
            <w:vAlign w:val="center"/>
            <w:hideMark/>
          </w:tcPr>
          <w:p w14:paraId="409B01FE"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p>
        </w:tc>
        <w:tc>
          <w:tcPr>
            <w:tcW w:w="1526" w:type="pct"/>
            <w:vMerge/>
            <w:vAlign w:val="center"/>
            <w:hideMark/>
          </w:tcPr>
          <w:p w14:paraId="15A8494A"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p>
        </w:tc>
        <w:tc>
          <w:tcPr>
            <w:tcW w:w="401" w:type="pct"/>
            <w:shd w:val="clear" w:color="auto" w:fill="auto"/>
            <w:vAlign w:val="center"/>
          </w:tcPr>
          <w:p w14:paraId="74105174" w14:textId="65776A2C"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2022</w:t>
            </w:r>
          </w:p>
        </w:tc>
        <w:tc>
          <w:tcPr>
            <w:tcW w:w="401" w:type="pct"/>
            <w:shd w:val="clear" w:color="auto" w:fill="auto"/>
            <w:vAlign w:val="center"/>
          </w:tcPr>
          <w:p w14:paraId="3111CA79" w14:textId="3130FD7E"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2023</w:t>
            </w:r>
          </w:p>
        </w:tc>
        <w:tc>
          <w:tcPr>
            <w:tcW w:w="401" w:type="pct"/>
            <w:shd w:val="clear" w:color="auto" w:fill="auto"/>
            <w:vAlign w:val="center"/>
          </w:tcPr>
          <w:p w14:paraId="12915D33" w14:textId="3F7986A4"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2024</w:t>
            </w:r>
          </w:p>
        </w:tc>
        <w:tc>
          <w:tcPr>
            <w:tcW w:w="401" w:type="pct"/>
            <w:shd w:val="clear" w:color="auto" w:fill="auto"/>
            <w:vAlign w:val="center"/>
          </w:tcPr>
          <w:p w14:paraId="6DB12DD0" w14:textId="342F2070"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2025</w:t>
            </w:r>
          </w:p>
        </w:tc>
        <w:tc>
          <w:tcPr>
            <w:tcW w:w="401" w:type="pct"/>
            <w:shd w:val="clear" w:color="auto" w:fill="auto"/>
            <w:vAlign w:val="center"/>
          </w:tcPr>
          <w:p w14:paraId="41377EEC" w14:textId="0EFC40E2"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2026</w:t>
            </w:r>
          </w:p>
        </w:tc>
        <w:tc>
          <w:tcPr>
            <w:tcW w:w="401" w:type="pct"/>
            <w:shd w:val="clear" w:color="auto" w:fill="auto"/>
            <w:vAlign w:val="center"/>
          </w:tcPr>
          <w:p w14:paraId="090CEF0A" w14:textId="7E51C98E"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2027</w:t>
            </w:r>
          </w:p>
        </w:tc>
        <w:tc>
          <w:tcPr>
            <w:tcW w:w="401" w:type="pct"/>
            <w:shd w:val="clear" w:color="auto" w:fill="auto"/>
            <w:vAlign w:val="center"/>
          </w:tcPr>
          <w:p w14:paraId="503B1B2A" w14:textId="2F6D8C05" w:rsidR="00D91D8C"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2028</w:t>
            </w:r>
          </w:p>
        </w:tc>
        <w:tc>
          <w:tcPr>
            <w:tcW w:w="401" w:type="pct"/>
            <w:shd w:val="clear" w:color="auto" w:fill="auto"/>
            <w:vAlign w:val="center"/>
            <w:hideMark/>
          </w:tcPr>
          <w:p w14:paraId="068DED82" w14:textId="5075CA72" w:rsidR="00D91D8C"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2029</w:t>
            </w:r>
          </w:p>
        </w:tc>
      </w:tr>
      <w:tr w:rsidR="00D91D8C" w:rsidRPr="009347C6" w14:paraId="5BF827FE" w14:textId="77777777" w:rsidTr="00157511">
        <w:trPr>
          <w:trHeight w:val="20"/>
        </w:trPr>
        <w:tc>
          <w:tcPr>
            <w:tcW w:w="266" w:type="pct"/>
            <w:shd w:val="clear" w:color="auto" w:fill="auto"/>
            <w:vAlign w:val="center"/>
          </w:tcPr>
          <w:p w14:paraId="570861F0" w14:textId="77777777" w:rsidR="00D91D8C" w:rsidRPr="009347C6" w:rsidRDefault="00D91D8C"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w:t>
            </w:r>
          </w:p>
        </w:tc>
        <w:tc>
          <w:tcPr>
            <w:tcW w:w="1526" w:type="pct"/>
            <w:shd w:val="clear" w:color="auto" w:fill="auto"/>
            <w:vAlign w:val="center"/>
            <w:hideMark/>
          </w:tcPr>
          <w:p w14:paraId="77A2131E" w14:textId="4E92910C" w:rsidR="00D91D8C"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color w:val="000000"/>
                <w:sz w:val="20"/>
                <w:szCs w:val="20"/>
                <w:lang w:eastAsia="ru-RU"/>
              </w:rPr>
              <w:t>АО «Группа «Илим» (ТЭЦ-1)</w:t>
            </w:r>
          </w:p>
        </w:tc>
        <w:tc>
          <w:tcPr>
            <w:tcW w:w="401" w:type="pct"/>
            <w:shd w:val="clear" w:color="auto" w:fill="auto"/>
            <w:noWrap/>
            <w:vAlign w:val="center"/>
          </w:tcPr>
          <w:p w14:paraId="1FC46B6C" w14:textId="22AE5A47" w:rsidR="00D91D8C" w:rsidRPr="009347C6" w:rsidRDefault="00D91D8C"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c>
          <w:tcPr>
            <w:tcW w:w="401" w:type="pct"/>
            <w:shd w:val="clear" w:color="auto" w:fill="auto"/>
            <w:noWrap/>
            <w:vAlign w:val="center"/>
          </w:tcPr>
          <w:p w14:paraId="4D59DC16" w14:textId="15CA1BDB" w:rsidR="00D91D8C" w:rsidRPr="009347C6" w:rsidRDefault="00D91D8C"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c>
          <w:tcPr>
            <w:tcW w:w="401" w:type="pct"/>
            <w:shd w:val="clear" w:color="auto" w:fill="auto"/>
            <w:noWrap/>
            <w:vAlign w:val="center"/>
          </w:tcPr>
          <w:p w14:paraId="0B5D0745" w14:textId="059B4DAB" w:rsidR="00D91D8C" w:rsidRPr="009347C6" w:rsidRDefault="00D91D8C"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c>
          <w:tcPr>
            <w:tcW w:w="401" w:type="pct"/>
            <w:shd w:val="clear" w:color="auto" w:fill="auto"/>
            <w:noWrap/>
            <w:vAlign w:val="center"/>
          </w:tcPr>
          <w:p w14:paraId="0AEC9C4A" w14:textId="31FF59EF" w:rsidR="00D91D8C" w:rsidRPr="009347C6" w:rsidRDefault="00D91D8C"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c>
          <w:tcPr>
            <w:tcW w:w="401" w:type="pct"/>
            <w:shd w:val="clear" w:color="auto" w:fill="auto"/>
            <w:noWrap/>
            <w:vAlign w:val="center"/>
          </w:tcPr>
          <w:p w14:paraId="32347B88" w14:textId="2C2A043C" w:rsidR="00D91D8C" w:rsidRPr="009347C6" w:rsidRDefault="00D91D8C"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c>
          <w:tcPr>
            <w:tcW w:w="401" w:type="pct"/>
            <w:shd w:val="clear" w:color="auto" w:fill="auto"/>
            <w:noWrap/>
            <w:vAlign w:val="center"/>
          </w:tcPr>
          <w:p w14:paraId="2273D02C" w14:textId="62F1468A" w:rsidR="00D91D8C" w:rsidRPr="009347C6" w:rsidRDefault="00D91D8C"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c>
          <w:tcPr>
            <w:tcW w:w="401" w:type="pct"/>
            <w:shd w:val="clear" w:color="auto" w:fill="auto"/>
            <w:noWrap/>
            <w:vAlign w:val="center"/>
          </w:tcPr>
          <w:p w14:paraId="5005F190" w14:textId="2FCDA892" w:rsidR="00D91D8C" w:rsidRPr="009347C6" w:rsidRDefault="00D91D8C"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c>
          <w:tcPr>
            <w:tcW w:w="401" w:type="pct"/>
            <w:shd w:val="clear" w:color="auto" w:fill="auto"/>
            <w:noWrap/>
            <w:vAlign w:val="center"/>
            <w:hideMark/>
          </w:tcPr>
          <w:p w14:paraId="0F110964" w14:textId="77777777" w:rsidR="00D91D8C" w:rsidRPr="009347C6" w:rsidRDefault="00D91D8C"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r>
      <w:bookmarkEnd w:id="347"/>
    </w:tbl>
    <w:p w14:paraId="1D6A31F8" w14:textId="77777777" w:rsidR="00330200" w:rsidRPr="009347C6" w:rsidRDefault="00330200" w:rsidP="009347C6"/>
    <w:p w14:paraId="0E0BBDFB" w14:textId="77777777" w:rsidR="00330200" w:rsidRPr="009347C6" w:rsidRDefault="002B2149" w:rsidP="009347C6">
      <w:pPr>
        <w:pStyle w:val="11"/>
        <w:numPr>
          <w:ilvl w:val="1"/>
          <w:numId w:val="3"/>
        </w:numPr>
        <w:rPr>
          <w:color w:val="auto"/>
        </w:rPr>
      </w:pPr>
      <w:bookmarkStart w:id="348" w:name="_Toc43152808"/>
      <w:bookmarkStart w:id="349" w:name="_Toc147907158"/>
      <w:r w:rsidRPr="009347C6">
        <w:rPr>
          <w:color w:val="auto"/>
        </w:rPr>
        <w:t>Количество прекращений подачи тепловой энергии, теплоносителя в результате технологических нарушений на источниках тепловой энергии</w:t>
      </w:r>
      <w:bookmarkEnd w:id="348"/>
      <w:bookmarkEnd w:id="349"/>
    </w:p>
    <w:p w14:paraId="7383F336" w14:textId="2F947AE9" w:rsidR="00330200" w:rsidRPr="009347C6" w:rsidRDefault="002B2149" w:rsidP="009347C6">
      <w:r w:rsidRPr="009347C6">
        <w:t xml:space="preserve">Информация по количеству прекращений подачи тепловой энергии, теплоносителя в результате технологических нарушений на источниках тепловой энергии представлена в таблице </w:t>
      </w:r>
      <w:r w:rsidR="00FC1111" w:rsidRPr="009347C6">
        <w:t>7</w:t>
      </w:r>
      <w:r w:rsidR="00A27C7A">
        <w:t>4</w:t>
      </w:r>
      <w:r w:rsidRPr="009347C6">
        <w:t>.</w:t>
      </w:r>
    </w:p>
    <w:p w14:paraId="28166531" w14:textId="14743BCD"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74</w:t>
      </w:r>
      <w:r w:rsidR="002019BF" w:rsidRPr="009347C6">
        <w:rPr>
          <w:b/>
          <w:i w:val="0"/>
          <w:color w:val="000000" w:themeColor="text1"/>
          <w:sz w:val="24"/>
          <w:szCs w:val="24"/>
        </w:rPr>
        <w:fldChar w:fldCharType="end"/>
      </w:r>
      <w:r w:rsidRPr="009347C6">
        <w:rPr>
          <w:b/>
          <w:i w:val="0"/>
          <w:color w:val="000000" w:themeColor="text1"/>
          <w:sz w:val="24"/>
          <w:szCs w:val="24"/>
        </w:rPr>
        <w:t xml:space="preserve"> – Количество прекращений подачи тепловой энергии, теплоносителя в результате технологических нарушений на источниках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3"/>
        <w:gridCol w:w="4925"/>
        <w:gridCol w:w="1221"/>
        <w:gridCol w:w="1221"/>
        <w:gridCol w:w="1221"/>
        <w:gridCol w:w="1221"/>
        <w:gridCol w:w="1221"/>
        <w:gridCol w:w="1227"/>
        <w:gridCol w:w="1230"/>
        <w:gridCol w:w="1384"/>
      </w:tblGrid>
      <w:tr w:rsidR="00D91D8C" w:rsidRPr="009347C6" w14:paraId="016B7841" w14:textId="6A348552" w:rsidTr="00D91D8C">
        <w:trPr>
          <w:trHeight w:val="20"/>
          <w:tblHeader/>
        </w:trPr>
        <w:tc>
          <w:tcPr>
            <w:tcW w:w="262" w:type="pct"/>
            <w:vMerge w:val="restart"/>
            <w:shd w:val="clear" w:color="auto" w:fill="auto"/>
            <w:vAlign w:val="center"/>
            <w:hideMark/>
          </w:tcPr>
          <w:p w14:paraId="7E34C4F7"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bookmarkStart w:id="350" w:name="_Hlk115121941"/>
            <w:r w:rsidRPr="009347C6">
              <w:rPr>
                <w:rFonts w:eastAsia="Times New Roman" w:cs="Times New Roman"/>
                <w:b/>
                <w:bCs/>
                <w:sz w:val="20"/>
                <w:szCs w:val="20"/>
                <w:lang w:eastAsia="ru-RU"/>
              </w:rPr>
              <w:t>№ п/п</w:t>
            </w:r>
          </w:p>
        </w:tc>
        <w:tc>
          <w:tcPr>
            <w:tcW w:w="1569" w:type="pct"/>
            <w:vMerge w:val="restart"/>
            <w:shd w:val="clear" w:color="auto" w:fill="auto"/>
            <w:vAlign w:val="center"/>
            <w:hideMark/>
          </w:tcPr>
          <w:p w14:paraId="49753276"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Наименование источника тепловой энергии</w:t>
            </w:r>
          </w:p>
        </w:tc>
        <w:tc>
          <w:tcPr>
            <w:tcW w:w="3169" w:type="pct"/>
            <w:gridSpan w:val="8"/>
            <w:shd w:val="clear" w:color="auto" w:fill="auto"/>
            <w:vAlign w:val="center"/>
          </w:tcPr>
          <w:p w14:paraId="301DC717"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 ед./Гкал</w:t>
            </w:r>
          </w:p>
        </w:tc>
      </w:tr>
      <w:tr w:rsidR="00157511" w:rsidRPr="009347C6" w14:paraId="3C10C450" w14:textId="77777777" w:rsidTr="00157511">
        <w:trPr>
          <w:trHeight w:val="20"/>
          <w:tblHeader/>
        </w:trPr>
        <w:tc>
          <w:tcPr>
            <w:tcW w:w="262" w:type="pct"/>
            <w:vMerge/>
            <w:vAlign w:val="center"/>
            <w:hideMark/>
          </w:tcPr>
          <w:p w14:paraId="12F10040"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1569" w:type="pct"/>
            <w:vMerge/>
            <w:vAlign w:val="center"/>
            <w:hideMark/>
          </w:tcPr>
          <w:p w14:paraId="42A3584A"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389" w:type="pct"/>
            <w:shd w:val="clear" w:color="auto" w:fill="auto"/>
            <w:vAlign w:val="center"/>
          </w:tcPr>
          <w:p w14:paraId="0F7EE757" w14:textId="5EF37E01"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2022</w:t>
            </w:r>
          </w:p>
        </w:tc>
        <w:tc>
          <w:tcPr>
            <w:tcW w:w="389" w:type="pct"/>
            <w:shd w:val="clear" w:color="auto" w:fill="auto"/>
            <w:vAlign w:val="center"/>
          </w:tcPr>
          <w:p w14:paraId="127DA550" w14:textId="3E35CAC6"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2023</w:t>
            </w:r>
          </w:p>
        </w:tc>
        <w:tc>
          <w:tcPr>
            <w:tcW w:w="389" w:type="pct"/>
            <w:shd w:val="clear" w:color="auto" w:fill="auto"/>
            <w:vAlign w:val="center"/>
          </w:tcPr>
          <w:p w14:paraId="793BA415" w14:textId="30B0E2AD"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2024</w:t>
            </w:r>
          </w:p>
        </w:tc>
        <w:tc>
          <w:tcPr>
            <w:tcW w:w="389" w:type="pct"/>
            <w:shd w:val="clear" w:color="auto" w:fill="auto"/>
            <w:vAlign w:val="center"/>
          </w:tcPr>
          <w:p w14:paraId="0012B869" w14:textId="0CF4CB09"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2025</w:t>
            </w:r>
          </w:p>
        </w:tc>
        <w:tc>
          <w:tcPr>
            <w:tcW w:w="389" w:type="pct"/>
            <w:shd w:val="clear" w:color="auto" w:fill="auto"/>
            <w:vAlign w:val="center"/>
          </w:tcPr>
          <w:p w14:paraId="69395481" w14:textId="261DD6FD"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2026</w:t>
            </w:r>
          </w:p>
        </w:tc>
        <w:tc>
          <w:tcPr>
            <w:tcW w:w="391" w:type="pct"/>
            <w:shd w:val="clear" w:color="auto" w:fill="auto"/>
            <w:vAlign w:val="center"/>
          </w:tcPr>
          <w:p w14:paraId="576BDA31" w14:textId="61CD5CA8"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2027</w:t>
            </w:r>
          </w:p>
        </w:tc>
        <w:tc>
          <w:tcPr>
            <w:tcW w:w="392" w:type="pct"/>
            <w:shd w:val="clear" w:color="auto" w:fill="auto"/>
            <w:vAlign w:val="center"/>
          </w:tcPr>
          <w:p w14:paraId="5F9E5E8B" w14:textId="14D0470E"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2028</w:t>
            </w:r>
          </w:p>
        </w:tc>
        <w:tc>
          <w:tcPr>
            <w:tcW w:w="441" w:type="pct"/>
            <w:shd w:val="clear" w:color="auto" w:fill="auto"/>
            <w:vAlign w:val="center"/>
            <w:hideMark/>
          </w:tcPr>
          <w:p w14:paraId="599DE50B" w14:textId="3AB6D334"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2029</w:t>
            </w:r>
          </w:p>
        </w:tc>
      </w:tr>
      <w:tr w:rsidR="00157511" w:rsidRPr="009347C6" w14:paraId="63A10A97" w14:textId="77777777" w:rsidTr="00157511">
        <w:trPr>
          <w:trHeight w:val="20"/>
        </w:trPr>
        <w:tc>
          <w:tcPr>
            <w:tcW w:w="262" w:type="pct"/>
            <w:shd w:val="clear" w:color="auto" w:fill="auto"/>
            <w:vAlign w:val="center"/>
            <w:hideMark/>
          </w:tcPr>
          <w:p w14:paraId="6A480B6C" w14:textId="77777777"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w:t>
            </w:r>
          </w:p>
        </w:tc>
        <w:tc>
          <w:tcPr>
            <w:tcW w:w="1569" w:type="pct"/>
            <w:shd w:val="clear" w:color="auto" w:fill="auto"/>
            <w:vAlign w:val="center"/>
            <w:hideMark/>
          </w:tcPr>
          <w:p w14:paraId="68EB30AF" w14:textId="3CC656B7"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color w:val="000000"/>
                <w:sz w:val="20"/>
                <w:szCs w:val="20"/>
                <w:lang w:eastAsia="ru-RU"/>
              </w:rPr>
              <w:t>АО «Группа «Илим» (ТЭЦ-1)</w:t>
            </w:r>
          </w:p>
        </w:tc>
        <w:tc>
          <w:tcPr>
            <w:tcW w:w="389" w:type="pct"/>
            <w:shd w:val="clear" w:color="auto" w:fill="auto"/>
            <w:noWrap/>
            <w:vAlign w:val="center"/>
          </w:tcPr>
          <w:p w14:paraId="21B78C7B" w14:textId="1E689471"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c>
          <w:tcPr>
            <w:tcW w:w="389" w:type="pct"/>
            <w:shd w:val="clear" w:color="auto" w:fill="auto"/>
            <w:noWrap/>
            <w:vAlign w:val="center"/>
          </w:tcPr>
          <w:p w14:paraId="19951B89" w14:textId="2D136CBF"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c>
          <w:tcPr>
            <w:tcW w:w="389" w:type="pct"/>
            <w:shd w:val="clear" w:color="auto" w:fill="auto"/>
            <w:noWrap/>
            <w:vAlign w:val="center"/>
          </w:tcPr>
          <w:p w14:paraId="084E09E0" w14:textId="5D3FAFFB"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c>
          <w:tcPr>
            <w:tcW w:w="389" w:type="pct"/>
            <w:shd w:val="clear" w:color="auto" w:fill="auto"/>
            <w:noWrap/>
            <w:vAlign w:val="center"/>
          </w:tcPr>
          <w:p w14:paraId="34DD8535" w14:textId="6F4F0CCB"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c>
          <w:tcPr>
            <w:tcW w:w="389" w:type="pct"/>
            <w:shd w:val="clear" w:color="auto" w:fill="auto"/>
            <w:noWrap/>
            <w:vAlign w:val="center"/>
          </w:tcPr>
          <w:p w14:paraId="314C09E3" w14:textId="46AAB511"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c>
          <w:tcPr>
            <w:tcW w:w="391" w:type="pct"/>
            <w:shd w:val="clear" w:color="auto" w:fill="auto"/>
            <w:noWrap/>
            <w:vAlign w:val="center"/>
          </w:tcPr>
          <w:p w14:paraId="4D2415D1" w14:textId="1DF1279E"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c>
          <w:tcPr>
            <w:tcW w:w="392" w:type="pct"/>
            <w:shd w:val="clear" w:color="auto" w:fill="auto"/>
            <w:noWrap/>
            <w:vAlign w:val="center"/>
          </w:tcPr>
          <w:p w14:paraId="7C65D048" w14:textId="19EFB757"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c>
          <w:tcPr>
            <w:tcW w:w="441" w:type="pct"/>
            <w:shd w:val="clear" w:color="auto" w:fill="auto"/>
            <w:noWrap/>
            <w:vAlign w:val="center"/>
            <w:hideMark/>
          </w:tcPr>
          <w:p w14:paraId="68F466CB" w14:textId="77777777"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w:t>
            </w:r>
          </w:p>
        </w:tc>
      </w:tr>
      <w:bookmarkEnd w:id="350"/>
    </w:tbl>
    <w:p w14:paraId="1F0C449D" w14:textId="77777777" w:rsidR="00330200" w:rsidRPr="009347C6" w:rsidRDefault="00330200" w:rsidP="009347C6"/>
    <w:p w14:paraId="34B0EF1D" w14:textId="77777777" w:rsidR="00330200" w:rsidRPr="009347C6" w:rsidRDefault="002B2149" w:rsidP="009347C6">
      <w:pPr>
        <w:pStyle w:val="11"/>
        <w:numPr>
          <w:ilvl w:val="1"/>
          <w:numId w:val="3"/>
        </w:numPr>
        <w:rPr>
          <w:color w:val="auto"/>
        </w:rPr>
      </w:pPr>
      <w:bookmarkStart w:id="351" w:name="_Toc43152809"/>
      <w:bookmarkStart w:id="352" w:name="_Toc147907159"/>
      <w:r w:rsidRPr="009347C6">
        <w:rPr>
          <w:color w:val="auto"/>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351"/>
      <w:bookmarkEnd w:id="352"/>
    </w:p>
    <w:p w14:paraId="02D1E83B" w14:textId="112930E1" w:rsidR="00330200" w:rsidRPr="009347C6" w:rsidRDefault="002B2149" w:rsidP="009347C6">
      <w:r w:rsidRPr="009347C6">
        <w:t xml:space="preserve">Удельный расход условного топлива на выработку единицы тепловой энергии для </w:t>
      </w:r>
      <w:r w:rsidR="00157511" w:rsidRPr="009347C6">
        <w:t>источников тепловой энергии</w:t>
      </w:r>
      <w:r w:rsidRPr="009347C6">
        <w:t xml:space="preserve"> </w:t>
      </w:r>
      <w:r w:rsidR="00DA4AAC">
        <w:t>городского округа «Город Коряжма»</w:t>
      </w:r>
      <w:r w:rsidRPr="009347C6">
        <w:t xml:space="preserve"> представлен в таблице </w:t>
      </w:r>
      <w:r w:rsidR="00FC1111" w:rsidRPr="009347C6">
        <w:t>7</w:t>
      </w:r>
      <w:r w:rsidR="00A27C7A">
        <w:t>5</w:t>
      </w:r>
      <w:r w:rsidRPr="009347C6">
        <w:t>.</w:t>
      </w:r>
    </w:p>
    <w:p w14:paraId="49C6D7DB" w14:textId="4A968E41" w:rsidR="00330200" w:rsidRPr="009347C6" w:rsidRDefault="002B2149" w:rsidP="009347C6">
      <w:pPr>
        <w:pStyle w:val="ac"/>
        <w:keepNext/>
        <w:ind w:firstLine="284"/>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75</w:t>
      </w:r>
      <w:r w:rsidR="002019BF" w:rsidRPr="009347C6">
        <w:rPr>
          <w:b/>
          <w:i w:val="0"/>
          <w:color w:val="000000" w:themeColor="text1"/>
          <w:sz w:val="24"/>
          <w:szCs w:val="24"/>
        </w:rPr>
        <w:fldChar w:fldCharType="end"/>
      </w:r>
      <w:r w:rsidRPr="009347C6">
        <w:rPr>
          <w:b/>
          <w:i w:val="0"/>
          <w:color w:val="000000" w:themeColor="text1"/>
          <w:sz w:val="24"/>
          <w:szCs w:val="24"/>
        </w:rPr>
        <w:t xml:space="preserve"> – Удельный расход условного топлива на выработку единицы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7"/>
        <w:gridCol w:w="5761"/>
        <w:gridCol w:w="1009"/>
        <w:gridCol w:w="1165"/>
        <w:gridCol w:w="1165"/>
        <w:gridCol w:w="1165"/>
        <w:gridCol w:w="1164"/>
        <w:gridCol w:w="1164"/>
        <w:gridCol w:w="1164"/>
        <w:gridCol w:w="1180"/>
      </w:tblGrid>
      <w:tr w:rsidR="00D91D8C" w:rsidRPr="009347C6" w14:paraId="78108072" w14:textId="4EE3E7D3" w:rsidTr="00D91D8C">
        <w:trPr>
          <w:trHeight w:val="20"/>
          <w:tblHeader/>
        </w:trPr>
        <w:tc>
          <w:tcPr>
            <w:tcW w:w="241" w:type="pct"/>
            <w:vMerge w:val="restart"/>
            <w:shd w:val="clear" w:color="auto" w:fill="auto"/>
            <w:vAlign w:val="center"/>
            <w:hideMark/>
          </w:tcPr>
          <w:p w14:paraId="6C53BDC8"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bookmarkStart w:id="353" w:name="_Hlk115121949"/>
            <w:r w:rsidRPr="009347C6">
              <w:rPr>
                <w:rFonts w:eastAsia="Times New Roman" w:cs="Times New Roman"/>
                <w:b/>
                <w:bCs/>
                <w:sz w:val="20"/>
                <w:szCs w:val="20"/>
                <w:lang w:eastAsia="ru-RU"/>
              </w:rPr>
              <w:t>№ п/п</w:t>
            </w:r>
          </w:p>
        </w:tc>
        <w:tc>
          <w:tcPr>
            <w:tcW w:w="1835" w:type="pct"/>
            <w:vMerge w:val="restart"/>
            <w:shd w:val="clear" w:color="auto" w:fill="auto"/>
            <w:vAlign w:val="center"/>
            <w:hideMark/>
          </w:tcPr>
          <w:p w14:paraId="63A48E9A"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Наименование источника тепловой энергии</w:t>
            </w:r>
          </w:p>
        </w:tc>
        <w:tc>
          <w:tcPr>
            <w:tcW w:w="2923" w:type="pct"/>
            <w:gridSpan w:val="8"/>
            <w:shd w:val="clear" w:color="auto" w:fill="auto"/>
            <w:vAlign w:val="center"/>
          </w:tcPr>
          <w:p w14:paraId="3AFF87FB" w14:textId="13723BF7" w:rsidR="00D91D8C" w:rsidRPr="009347C6" w:rsidRDefault="008050A6" w:rsidP="009347C6">
            <w:pPr>
              <w:spacing w:after="0"/>
              <w:jc w:val="center"/>
              <w:rPr>
                <w:rFonts w:eastAsia="Times New Roman" w:cs="Times New Roman"/>
                <w:b/>
                <w:bCs/>
                <w:sz w:val="20"/>
                <w:szCs w:val="20"/>
                <w:lang w:eastAsia="ru-RU"/>
              </w:rPr>
            </w:pPr>
            <w:r>
              <w:rPr>
                <w:rFonts w:eastAsia="Times New Roman" w:cs="Times New Roman"/>
                <w:b/>
                <w:bCs/>
                <w:sz w:val="20"/>
                <w:szCs w:val="20"/>
                <w:lang w:eastAsia="ru-RU"/>
              </w:rPr>
              <w:t>У</w:t>
            </w:r>
            <w:r w:rsidR="00547F93" w:rsidRPr="009347C6">
              <w:rPr>
                <w:rFonts w:eastAsia="Times New Roman" w:cs="Times New Roman"/>
                <w:b/>
                <w:bCs/>
                <w:sz w:val="20"/>
                <w:szCs w:val="20"/>
                <w:lang w:eastAsia="ru-RU"/>
              </w:rPr>
              <w:t>дельный рас</w:t>
            </w:r>
            <w:r>
              <w:rPr>
                <w:rFonts w:eastAsia="Times New Roman" w:cs="Times New Roman"/>
                <w:b/>
                <w:bCs/>
                <w:sz w:val="20"/>
                <w:szCs w:val="20"/>
                <w:lang w:eastAsia="ru-RU"/>
              </w:rPr>
              <w:t xml:space="preserve">ход </w:t>
            </w:r>
            <w:r w:rsidR="00D91D8C" w:rsidRPr="009347C6">
              <w:rPr>
                <w:rFonts w:eastAsia="Times New Roman" w:cs="Times New Roman"/>
                <w:b/>
                <w:bCs/>
                <w:sz w:val="20"/>
                <w:szCs w:val="20"/>
                <w:lang w:eastAsia="ru-RU"/>
              </w:rPr>
              <w:t>условного топлива на выработку единицы тепловой энергии, кг у. т /Гкал</w:t>
            </w:r>
          </w:p>
        </w:tc>
      </w:tr>
      <w:tr w:rsidR="00157511" w:rsidRPr="009347C6" w14:paraId="16FB97A8" w14:textId="77777777" w:rsidTr="00157511">
        <w:trPr>
          <w:trHeight w:val="20"/>
          <w:tblHeader/>
        </w:trPr>
        <w:tc>
          <w:tcPr>
            <w:tcW w:w="241" w:type="pct"/>
            <w:vMerge/>
            <w:vAlign w:val="center"/>
            <w:hideMark/>
          </w:tcPr>
          <w:p w14:paraId="2C1C9492"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1835" w:type="pct"/>
            <w:vMerge/>
            <w:vAlign w:val="center"/>
            <w:hideMark/>
          </w:tcPr>
          <w:p w14:paraId="5F7C61F4"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321" w:type="pct"/>
            <w:shd w:val="clear" w:color="auto" w:fill="auto"/>
            <w:vAlign w:val="center"/>
          </w:tcPr>
          <w:p w14:paraId="41C6C155" w14:textId="4BE31E6F"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2022</w:t>
            </w:r>
          </w:p>
        </w:tc>
        <w:tc>
          <w:tcPr>
            <w:tcW w:w="371" w:type="pct"/>
            <w:shd w:val="clear" w:color="auto" w:fill="auto"/>
            <w:vAlign w:val="center"/>
          </w:tcPr>
          <w:p w14:paraId="00F39EBE" w14:textId="63136981"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2023</w:t>
            </w:r>
          </w:p>
        </w:tc>
        <w:tc>
          <w:tcPr>
            <w:tcW w:w="371" w:type="pct"/>
            <w:shd w:val="clear" w:color="auto" w:fill="auto"/>
            <w:vAlign w:val="center"/>
          </w:tcPr>
          <w:p w14:paraId="1D1D8FBB" w14:textId="7AC36A41"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2024</w:t>
            </w:r>
          </w:p>
        </w:tc>
        <w:tc>
          <w:tcPr>
            <w:tcW w:w="371" w:type="pct"/>
            <w:shd w:val="clear" w:color="auto" w:fill="auto"/>
            <w:vAlign w:val="center"/>
          </w:tcPr>
          <w:p w14:paraId="121FAEF6" w14:textId="35D02B23"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2025</w:t>
            </w:r>
          </w:p>
        </w:tc>
        <w:tc>
          <w:tcPr>
            <w:tcW w:w="371" w:type="pct"/>
            <w:shd w:val="clear" w:color="auto" w:fill="auto"/>
            <w:vAlign w:val="center"/>
          </w:tcPr>
          <w:p w14:paraId="6487D0EB" w14:textId="0E13AA5F"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2026</w:t>
            </w:r>
          </w:p>
        </w:tc>
        <w:tc>
          <w:tcPr>
            <w:tcW w:w="371" w:type="pct"/>
            <w:shd w:val="clear" w:color="auto" w:fill="auto"/>
            <w:vAlign w:val="center"/>
          </w:tcPr>
          <w:p w14:paraId="4966BCBF" w14:textId="237BAB05"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2027</w:t>
            </w:r>
          </w:p>
        </w:tc>
        <w:tc>
          <w:tcPr>
            <w:tcW w:w="371" w:type="pct"/>
            <w:shd w:val="clear" w:color="auto" w:fill="auto"/>
            <w:vAlign w:val="center"/>
          </w:tcPr>
          <w:p w14:paraId="0563C6CE" w14:textId="6344C488"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2028</w:t>
            </w:r>
          </w:p>
        </w:tc>
        <w:tc>
          <w:tcPr>
            <w:tcW w:w="376" w:type="pct"/>
            <w:shd w:val="clear" w:color="auto" w:fill="auto"/>
            <w:vAlign w:val="center"/>
            <w:hideMark/>
          </w:tcPr>
          <w:p w14:paraId="5FCE7106" w14:textId="590699C1"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2029</w:t>
            </w:r>
          </w:p>
        </w:tc>
      </w:tr>
      <w:tr w:rsidR="00157511" w:rsidRPr="009347C6" w14:paraId="5B8F2042" w14:textId="77777777" w:rsidTr="00157511">
        <w:trPr>
          <w:trHeight w:val="20"/>
        </w:trPr>
        <w:tc>
          <w:tcPr>
            <w:tcW w:w="241" w:type="pct"/>
            <w:shd w:val="clear" w:color="auto" w:fill="auto"/>
            <w:vAlign w:val="center"/>
            <w:hideMark/>
          </w:tcPr>
          <w:p w14:paraId="4CF5D7FB" w14:textId="77777777"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w:t>
            </w:r>
          </w:p>
        </w:tc>
        <w:tc>
          <w:tcPr>
            <w:tcW w:w="1835" w:type="pct"/>
            <w:shd w:val="clear" w:color="auto" w:fill="auto"/>
            <w:vAlign w:val="center"/>
            <w:hideMark/>
          </w:tcPr>
          <w:p w14:paraId="0E6B8AC2" w14:textId="5B13C05C"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color w:val="000000"/>
                <w:sz w:val="20"/>
                <w:szCs w:val="20"/>
                <w:lang w:eastAsia="ru-RU"/>
              </w:rPr>
              <w:t>АО «Группа «Илим» (ТЭЦ-1)</w:t>
            </w:r>
          </w:p>
        </w:tc>
        <w:tc>
          <w:tcPr>
            <w:tcW w:w="321" w:type="pct"/>
            <w:shd w:val="clear" w:color="auto" w:fill="auto"/>
            <w:noWrap/>
            <w:vAlign w:val="center"/>
          </w:tcPr>
          <w:p w14:paraId="4EB6EE65" w14:textId="1F569FDD"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166,75</w:t>
            </w:r>
          </w:p>
        </w:tc>
        <w:tc>
          <w:tcPr>
            <w:tcW w:w="371" w:type="pct"/>
            <w:shd w:val="clear" w:color="auto" w:fill="auto"/>
            <w:noWrap/>
            <w:vAlign w:val="center"/>
          </w:tcPr>
          <w:p w14:paraId="5AE48230" w14:textId="193C617D"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166,75</w:t>
            </w:r>
          </w:p>
        </w:tc>
        <w:tc>
          <w:tcPr>
            <w:tcW w:w="371" w:type="pct"/>
            <w:shd w:val="clear" w:color="auto" w:fill="auto"/>
            <w:noWrap/>
            <w:vAlign w:val="center"/>
          </w:tcPr>
          <w:p w14:paraId="0B63620D" w14:textId="3C74AB36"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166,75</w:t>
            </w:r>
          </w:p>
        </w:tc>
        <w:tc>
          <w:tcPr>
            <w:tcW w:w="371" w:type="pct"/>
            <w:shd w:val="clear" w:color="auto" w:fill="auto"/>
            <w:noWrap/>
            <w:vAlign w:val="center"/>
          </w:tcPr>
          <w:p w14:paraId="7EB554CD" w14:textId="62D9164C"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166,75</w:t>
            </w:r>
          </w:p>
        </w:tc>
        <w:tc>
          <w:tcPr>
            <w:tcW w:w="371" w:type="pct"/>
            <w:shd w:val="clear" w:color="auto" w:fill="auto"/>
            <w:noWrap/>
            <w:vAlign w:val="center"/>
          </w:tcPr>
          <w:p w14:paraId="0D8332A3" w14:textId="3D396017"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166,75</w:t>
            </w:r>
          </w:p>
        </w:tc>
        <w:tc>
          <w:tcPr>
            <w:tcW w:w="371" w:type="pct"/>
            <w:shd w:val="clear" w:color="auto" w:fill="auto"/>
            <w:noWrap/>
            <w:vAlign w:val="center"/>
          </w:tcPr>
          <w:p w14:paraId="7D3A5BEC" w14:textId="5D281D35"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166,75</w:t>
            </w:r>
          </w:p>
        </w:tc>
        <w:tc>
          <w:tcPr>
            <w:tcW w:w="371" w:type="pct"/>
            <w:shd w:val="clear" w:color="auto" w:fill="auto"/>
            <w:noWrap/>
            <w:vAlign w:val="center"/>
          </w:tcPr>
          <w:p w14:paraId="42E55C3A" w14:textId="66F565B3"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166,75</w:t>
            </w:r>
          </w:p>
        </w:tc>
        <w:tc>
          <w:tcPr>
            <w:tcW w:w="376" w:type="pct"/>
            <w:shd w:val="clear" w:color="auto" w:fill="auto"/>
            <w:noWrap/>
            <w:vAlign w:val="center"/>
          </w:tcPr>
          <w:p w14:paraId="741001B2" w14:textId="6F4B6FFF" w:rsidR="00157511" w:rsidRPr="009347C6" w:rsidRDefault="00157511"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166,75</w:t>
            </w:r>
          </w:p>
        </w:tc>
      </w:tr>
      <w:bookmarkEnd w:id="353"/>
    </w:tbl>
    <w:p w14:paraId="1CD56828" w14:textId="77777777" w:rsidR="00330200" w:rsidRPr="009347C6" w:rsidRDefault="00330200" w:rsidP="009347C6"/>
    <w:p w14:paraId="42099AC0" w14:textId="77777777" w:rsidR="00330200" w:rsidRPr="009347C6" w:rsidRDefault="002B2149" w:rsidP="009347C6">
      <w:pPr>
        <w:pStyle w:val="11"/>
        <w:numPr>
          <w:ilvl w:val="1"/>
          <w:numId w:val="3"/>
        </w:numPr>
        <w:rPr>
          <w:color w:val="auto"/>
        </w:rPr>
      </w:pPr>
      <w:bookmarkStart w:id="354" w:name="_Toc43152810"/>
      <w:bookmarkStart w:id="355" w:name="_Toc147907160"/>
      <w:r w:rsidRPr="009347C6">
        <w:rPr>
          <w:color w:val="auto"/>
        </w:rPr>
        <w:t>Отношение величины технологических потерь тепловой энергии, теплоносителя к материальной характеристике тепловой сети</w:t>
      </w:r>
      <w:bookmarkEnd w:id="354"/>
      <w:bookmarkEnd w:id="355"/>
    </w:p>
    <w:p w14:paraId="058297E3" w14:textId="3A410457" w:rsidR="00330200" w:rsidRPr="009347C6" w:rsidRDefault="002B2149" w:rsidP="009347C6">
      <w:r w:rsidRPr="009347C6">
        <w:t xml:space="preserve">Отношение величины технологических потерь тепловой энергии, теплоносителя к материальной характеристике тепловой сети представлено в таблице </w:t>
      </w:r>
      <w:r w:rsidR="00FC1111" w:rsidRPr="009347C6">
        <w:t>7</w:t>
      </w:r>
      <w:r w:rsidR="00A27C7A">
        <w:t>6</w:t>
      </w:r>
      <w:r w:rsidRPr="009347C6">
        <w:t>.</w:t>
      </w:r>
    </w:p>
    <w:p w14:paraId="7E0994A9" w14:textId="60DE0CBA"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76</w:t>
      </w:r>
      <w:r w:rsidR="002019BF" w:rsidRPr="009347C6">
        <w:rPr>
          <w:b/>
          <w:i w:val="0"/>
          <w:color w:val="000000" w:themeColor="text1"/>
          <w:sz w:val="24"/>
          <w:szCs w:val="24"/>
        </w:rPr>
        <w:fldChar w:fldCharType="end"/>
      </w:r>
      <w:r w:rsidRPr="009347C6">
        <w:rPr>
          <w:b/>
          <w:i w:val="0"/>
          <w:color w:val="000000" w:themeColor="text1"/>
          <w:sz w:val="24"/>
          <w:szCs w:val="24"/>
        </w:rPr>
        <w:t xml:space="preserve"> – Отношение величины технологических потерь тепловой энергии, теплоносителя к материальной характеристике тепловой сети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3"/>
        <w:gridCol w:w="5781"/>
        <w:gridCol w:w="1146"/>
        <w:gridCol w:w="1146"/>
        <w:gridCol w:w="1149"/>
        <w:gridCol w:w="1146"/>
        <w:gridCol w:w="1146"/>
        <w:gridCol w:w="1149"/>
        <w:gridCol w:w="1146"/>
        <w:gridCol w:w="1152"/>
      </w:tblGrid>
      <w:tr w:rsidR="00D91D8C" w:rsidRPr="009347C6" w14:paraId="559DFFD4" w14:textId="4FC658E1" w:rsidTr="00157511">
        <w:trPr>
          <w:trHeight w:val="20"/>
          <w:tblHeader/>
        </w:trPr>
        <w:tc>
          <w:tcPr>
            <w:tcW w:w="234" w:type="pct"/>
            <w:vMerge w:val="restart"/>
            <w:shd w:val="clear" w:color="auto" w:fill="auto"/>
            <w:vAlign w:val="center"/>
            <w:hideMark/>
          </w:tcPr>
          <w:p w14:paraId="5099163F"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bookmarkStart w:id="356" w:name="_Hlk115121958"/>
            <w:r w:rsidRPr="009347C6">
              <w:rPr>
                <w:rFonts w:eastAsia="Times New Roman" w:cs="Times New Roman"/>
                <w:b/>
                <w:bCs/>
                <w:sz w:val="20"/>
                <w:szCs w:val="20"/>
                <w:lang w:eastAsia="ru-RU"/>
              </w:rPr>
              <w:t>№ п/п</w:t>
            </w:r>
          </w:p>
        </w:tc>
        <w:tc>
          <w:tcPr>
            <w:tcW w:w="1842" w:type="pct"/>
            <w:vMerge w:val="restart"/>
            <w:shd w:val="clear" w:color="auto" w:fill="auto"/>
            <w:vAlign w:val="center"/>
            <w:hideMark/>
          </w:tcPr>
          <w:p w14:paraId="1BF75CA9"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Наименование источника тепловой энергии</w:t>
            </w:r>
          </w:p>
        </w:tc>
        <w:tc>
          <w:tcPr>
            <w:tcW w:w="2925" w:type="pct"/>
            <w:gridSpan w:val="8"/>
            <w:shd w:val="clear" w:color="auto" w:fill="auto"/>
            <w:vAlign w:val="center"/>
          </w:tcPr>
          <w:p w14:paraId="7BAA76D7"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Отношение величины технологических потерь тепловой энергии, теплоносителя к материальной характеристике тепловой сети, Гкал/м кв.</w:t>
            </w:r>
          </w:p>
        </w:tc>
      </w:tr>
      <w:tr w:rsidR="00157511" w:rsidRPr="009347C6" w14:paraId="7F3A0E57" w14:textId="77777777" w:rsidTr="00157511">
        <w:trPr>
          <w:trHeight w:val="20"/>
          <w:tblHeader/>
        </w:trPr>
        <w:tc>
          <w:tcPr>
            <w:tcW w:w="234" w:type="pct"/>
            <w:vMerge/>
            <w:vAlign w:val="center"/>
            <w:hideMark/>
          </w:tcPr>
          <w:p w14:paraId="296C4D3F"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1842" w:type="pct"/>
            <w:vMerge/>
            <w:vAlign w:val="center"/>
            <w:hideMark/>
          </w:tcPr>
          <w:p w14:paraId="3ADC2C93"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365" w:type="pct"/>
            <w:shd w:val="clear" w:color="auto" w:fill="auto"/>
            <w:vAlign w:val="center"/>
            <w:hideMark/>
          </w:tcPr>
          <w:p w14:paraId="2BA6D035" w14:textId="485EE338"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2022</w:t>
            </w:r>
          </w:p>
        </w:tc>
        <w:tc>
          <w:tcPr>
            <w:tcW w:w="365" w:type="pct"/>
            <w:shd w:val="clear" w:color="auto" w:fill="auto"/>
            <w:vAlign w:val="center"/>
          </w:tcPr>
          <w:p w14:paraId="398E3BB3" w14:textId="7B3FB0D5"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2023</w:t>
            </w:r>
          </w:p>
        </w:tc>
        <w:tc>
          <w:tcPr>
            <w:tcW w:w="366" w:type="pct"/>
            <w:shd w:val="clear" w:color="auto" w:fill="auto"/>
            <w:vAlign w:val="center"/>
          </w:tcPr>
          <w:p w14:paraId="20950F95" w14:textId="556FE53F"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2024</w:t>
            </w:r>
          </w:p>
        </w:tc>
        <w:tc>
          <w:tcPr>
            <w:tcW w:w="365" w:type="pct"/>
            <w:shd w:val="clear" w:color="auto" w:fill="auto"/>
            <w:vAlign w:val="center"/>
          </w:tcPr>
          <w:p w14:paraId="11837A88" w14:textId="40BA841E"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2025</w:t>
            </w:r>
          </w:p>
        </w:tc>
        <w:tc>
          <w:tcPr>
            <w:tcW w:w="365" w:type="pct"/>
            <w:shd w:val="clear" w:color="auto" w:fill="auto"/>
            <w:vAlign w:val="center"/>
          </w:tcPr>
          <w:p w14:paraId="7C007E1B" w14:textId="4E6B51C2"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2026</w:t>
            </w:r>
          </w:p>
        </w:tc>
        <w:tc>
          <w:tcPr>
            <w:tcW w:w="366" w:type="pct"/>
            <w:shd w:val="clear" w:color="auto" w:fill="auto"/>
            <w:vAlign w:val="center"/>
          </w:tcPr>
          <w:p w14:paraId="39F2D5AF" w14:textId="062C57AC"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2027</w:t>
            </w:r>
          </w:p>
        </w:tc>
        <w:tc>
          <w:tcPr>
            <w:tcW w:w="365" w:type="pct"/>
            <w:shd w:val="clear" w:color="auto" w:fill="auto"/>
            <w:vAlign w:val="center"/>
          </w:tcPr>
          <w:p w14:paraId="33FC686D" w14:textId="6DBA0B8E"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2028</w:t>
            </w:r>
          </w:p>
        </w:tc>
        <w:tc>
          <w:tcPr>
            <w:tcW w:w="367" w:type="pct"/>
            <w:shd w:val="clear" w:color="auto" w:fill="auto"/>
            <w:vAlign w:val="center"/>
          </w:tcPr>
          <w:p w14:paraId="753EECDE" w14:textId="41551C69"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2029</w:t>
            </w:r>
          </w:p>
        </w:tc>
      </w:tr>
      <w:tr w:rsidR="0091391F" w:rsidRPr="009347C6" w14:paraId="2ECF46A1" w14:textId="77777777" w:rsidTr="00157511">
        <w:trPr>
          <w:trHeight w:val="20"/>
        </w:trPr>
        <w:tc>
          <w:tcPr>
            <w:tcW w:w="234" w:type="pct"/>
            <w:shd w:val="clear" w:color="auto" w:fill="auto"/>
            <w:vAlign w:val="center"/>
            <w:hideMark/>
          </w:tcPr>
          <w:p w14:paraId="71451085" w14:textId="77777777"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w:t>
            </w:r>
          </w:p>
        </w:tc>
        <w:tc>
          <w:tcPr>
            <w:tcW w:w="1842" w:type="pct"/>
            <w:shd w:val="clear" w:color="auto" w:fill="auto"/>
            <w:vAlign w:val="center"/>
            <w:hideMark/>
          </w:tcPr>
          <w:p w14:paraId="0197B455" w14:textId="000EDCE0"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color w:val="000000"/>
                <w:sz w:val="20"/>
                <w:szCs w:val="20"/>
                <w:lang w:eastAsia="ru-RU"/>
              </w:rPr>
              <w:t>АО «Группа «Илим»</w:t>
            </w:r>
          </w:p>
        </w:tc>
        <w:tc>
          <w:tcPr>
            <w:tcW w:w="365" w:type="pct"/>
            <w:shd w:val="clear" w:color="auto" w:fill="auto"/>
            <w:noWrap/>
            <w:vAlign w:val="center"/>
          </w:tcPr>
          <w:p w14:paraId="33EDD7A7" w14:textId="3A26931C"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65" w:type="pct"/>
            <w:shd w:val="clear" w:color="auto" w:fill="auto"/>
            <w:noWrap/>
            <w:vAlign w:val="center"/>
          </w:tcPr>
          <w:p w14:paraId="4676F30B" w14:textId="74E67D59"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66" w:type="pct"/>
            <w:shd w:val="clear" w:color="auto" w:fill="auto"/>
            <w:noWrap/>
            <w:vAlign w:val="center"/>
          </w:tcPr>
          <w:p w14:paraId="5C56B603" w14:textId="4963B9EA"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65" w:type="pct"/>
            <w:shd w:val="clear" w:color="auto" w:fill="auto"/>
            <w:noWrap/>
            <w:vAlign w:val="center"/>
          </w:tcPr>
          <w:p w14:paraId="05917E7D" w14:textId="11E02625"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65" w:type="pct"/>
            <w:shd w:val="clear" w:color="auto" w:fill="auto"/>
            <w:noWrap/>
            <w:vAlign w:val="center"/>
          </w:tcPr>
          <w:p w14:paraId="39AE3C61" w14:textId="5F240EA4"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66" w:type="pct"/>
            <w:shd w:val="clear" w:color="auto" w:fill="auto"/>
            <w:noWrap/>
            <w:vAlign w:val="center"/>
          </w:tcPr>
          <w:p w14:paraId="6C4F2D34" w14:textId="05528213"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65" w:type="pct"/>
            <w:shd w:val="clear" w:color="auto" w:fill="auto"/>
            <w:noWrap/>
            <w:vAlign w:val="center"/>
          </w:tcPr>
          <w:p w14:paraId="3486072C" w14:textId="4954B3DF"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67" w:type="pct"/>
            <w:shd w:val="clear" w:color="auto" w:fill="auto"/>
            <w:noWrap/>
            <w:vAlign w:val="center"/>
          </w:tcPr>
          <w:p w14:paraId="14CDF063" w14:textId="518548DA"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r>
      <w:tr w:rsidR="0091391F" w:rsidRPr="009347C6" w14:paraId="72F2850D" w14:textId="77777777" w:rsidTr="00015C91">
        <w:trPr>
          <w:trHeight w:val="20"/>
        </w:trPr>
        <w:tc>
          <w:tcPr>
            <w:tcW w:w="234" w:type="pct"/>
            <w:shd w:val="clear" w:color="auto" w:fill="auto"/>
            <w:vAlign w:val="center"/>
            <w:hideMark/>
          </w:tcPr>
          <w:p w14:paraId="60D54D34" w14:textId="77777777"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2</w:t>
            </w:r>
          </w:p>
        </w:tc>
        <w:tc>
          <w:tcPr>
            <w:tcW w:w="1842" w:type="pct"/>
            <w:shd w:val="clear" w:color="auto" w:fill="auto"/>
            <w:vAlign w:val="center"/>
            <w:hideMark/>
          </w:tcPr>
          <w:p w14:paraId="71FF9F00" w14:textId="2A789402"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МУП «ПУ ЖКХ»</w:t>
            </w:r>
          </w:p>
        </w:tc>
        <w:tc>
          <w:tcPr>
            <w:tcW w:w="365" w:type="pct"/>
            <w:shd w:val="clear" w:color="auto" w:fill="auto"/>
            <w:noWrap/>
            <w:vAlign w:val="bottom"/>
          </w:tcPr>
          <w:p w14:paraId="7683BE67" w14:textId="18CC45FB"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2,743</w:t>
            </w:r>
          </w:p>
        </w:tc>
        <w:tc>
          <w:tcPr>
            <w:tcW w:w="365" w:type="pct"/>
            <w:shd w:val="clear" w:color="auto" w:fill="auto"/>
            <w:noWrap/>
            <w:vAlign w:val="bottom"/>
          </w:tcPr>
          <w:p w14:paraId="372C7BEA" w14:textId="6FA55A2A"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2,743</w:t>
            </w:r>
          </w:p>
        </w:tc>
        <w:tc>
          <w:tcPr>
            <w:tcW w:w="366" w:type="pct"/>
            <w:shd w:val="clear" w:color="auto" w:fill="auto"/>
            <w:noWrap/>
            <w:vAlign w:val="bottom"/>
          </w:tcPr>
          <w:p w14:paraId="409A9BA5" w14:textId="3580EF00"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2,744</w:t>
            </w:r>
          </w:p>
        </w:tc>
        <w:tc>
          <w:tcPr>
            <w:tcW w:w="365" w:type="pct"/>
            <w:shd w:val="clear" w:color="auto" w:fill="auto"/>
            <w:noWrap/>
            <w:vAlign w:val="bottom"/>
          </w:tcPr>
          <w:p w14:paraId="0651E867" w14:textId="2E5DA2A6"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2,744</w:t>
            </w:r>
          </w:p>
        </w:tc>
        <w:tc>
          <w:tcPr>
            <w:tcW w:w="365" w:type="pct"/>
            <w:shd w:val="clear" w:color="auto" w:fill="auto"/>
            <w:noWrap/>
            <w:vAlign w:val="bottom"/>
          </w:tcPr>
          <w:p w14:paraId="0F4D7AA2" w14:textId="5935975D"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2,744</w:t>
            </w:r>
          </w:p>
        </w:tc>
        <w:tc>
          <w:tcPr>
            <w:tcW w:w="366" w:type="pct"/>
            <w:shd w:val="clear" w:color="auto" w:fill="auto"/>
            <w:noWrap/>
            <w:vAlign w:val="bottom"/>
          </w:tcPr>
          <w:p w14:paraId="2A6649B5" w14:textId="77FCBB8D"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2,744</w:t>
            </w:r>
          </w:p>
        </w:tc>
        <w:tc>
          <w:tcPr>
            <w:tcW w:w="365" w:type="pct"/>
            <w:shd w:val="clear" w:color="auto" w:fill="auto"/>
            <w:noWrap/>
            <w:vAlign w:val="bottom"/>
          </w:tcPr>
          <w:p w14:paraId="312668B7" w14:textId="35B3F839"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2,744</w:t>
            </w:r>
          </w:p>
        </w:tc>
        <w:tc>
          <w:tcPr>
            <w:tcW w:w="367" w:type="pct"/>
            <w:shd w:val="clear" w:color="auto" w:fill="auto"/>
            <w:noWrap/>
            <w:vAlign w:val="bottom"/>
          </w:tcPr>
          <w:p w14:paraId="298C04A8" w14:textId="5446810A"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2,744</w:t>
            </w:r>
          </w:p>
        </w:tc>
      </w:tr>
      <w:bookmarkEnd w:id="356"/>
    </w:tbl>
    <w:p w14:paraId="34625DA8" w14:textId="77777777" w:rsidR="00330200" w:rsidRPr="009347C6" w:rsidRDefault="00330200" w:rsidP="009347C6"/>
    <w:p w14:paraId="3CAFD142" w14:textId="77777777" w:rsidR="00330200" w:rsidRPr="009347C6" w:rsidRDefault="002B2149" w:rsidP="009347C6">
      <w:pPr>
        <w:pStyle w:val="11"/>
        <w:numPr>
          <w:ilvl w:val="1"/>
          <w:numId w:val="3"/>
        </w:numPr>
        <w:rPr>
          <w:color w:val="auto"/>
        </w:rPr>
      </w:pPr>
      <w:bookmarkStart w:id="357" w:name="_Toc43152811"/>
      <w:bookmarkStart w:id="358" w:name="_Toc147907161"/>
      <w:r w:rsidRPr="009347C6">
        <w:rPr>
          <w:color w:val="auto"/>
        </w:rPr>
        <w:t>Коэффициент использования установленной тепловой мощности</w:t>
      </w:r>
      <w:bookmarkEnd w:id="357"/>
      <w:bookmarkEnd w:id="358"/>
    </w:p>
    <w:p w14:paraId="3FFB9D4B" w14:textId="00A56B37" w:rsidR="00330200" w:rsidRPr="009347C6" w:rsidRDefault="002B2149" w:rsidP="009347C6">
      <w:r w:rsidRPr="009347C6">
        <w:t xml:space="preserve">Коэффициент использования установленной тепловой мощности представлен в таблице </w:t>
      </w:r>
      <w:r w:rsidR="00FC1111" w:rsidRPr="009347C6">
        <w:t>7</w:t>
      </w:r>
      <w:r w:rsidR="00A27C7A">
        <w:t>7</w:t>
      </w:r>
      <w:r w:rsidRPr="009347C6">
        <w:t>.</w:t>
      </w:r>
    </w:p>
    <w:p w14:paraId="32CE0CFB" w14:textId="221DCA57"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77</w:t>
      </w:r>
      <w:r w:rsidR="002019BF" w:rsidRPr="009347C6">
        <w:rPr>
          <w:b/>
          <w:i w:val="0"/>
          <w:color w:val="000000" w:themeColor="text1"/>
          <w:sz w:val="24"/>
          <w:szCs w:val="24"/>
        </w:rPr>
        <w:fldChar w:fldCharType="end"/>
      </w:r>
      <w:r w:rsidRPr="009347C6">
        <w:rPr>
          <w:b/>
          <w:i w:val="0"/>
          <w:color w:val="000000" w:themeColor="text1"/>
          <w:sz w:val="24"/>
          <w:szCs w:val="24"/>
        </w:rPr>
        <w:t xml:space="preserve"> – Коэффициент использования установленной тепловой мощности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5535"/>
        <w:gridCol w:w="1165"/>
        <w:gridCol w:w="1164"/>
        <w:gridCol w:w="1164"/>
        <w:gridCol w:w="1164"/>
        <w:gridCol w:w="1164"/>
        <w:gridCol w:w="1164"/>
        <w:gridCol w:w="1164"/>
        <w:gridCol w:w="1168"/>
      </w:tblGrid>
      <w:tr w:rsidR="00D91D8C" w:rsidRPr="009347C6" w14:paraId="0D0ED3A5" w14:textId="4494C395" w:rsidTr="00157511">
        <w:trPr>
          <w:trHeight w:val="20"/>
          <w:tblHeader/>
        </w:trPr>
        <w:tc>
          <w:tcPr>
            <w:tcW w:w="268" w:type="pct"/>
            <w:vMerge w:val="restart"/>
            <w:shd w:val="clear" w:color="auto" w:fill="auto"/>
            <w:vAlign w:val="center"/>
            <w:hideMark/>
          </w:tcPr>
          <w:p w14:paraId="25D4BEA5"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bookmarkStart w:id="359" w:name="_Hlk115121967"/>
            <w:r w:rsidRPr="009347C6">
              <w:rPr>
                <w:rFonts w:eastAsia="Times New Roman" w:cs="Times New Roman"/>
                <w:b/>
                <w:bCs/>
                <w:sz w:val="20"/>
                <w:szCs w:val="20"/>
                <w:lang w:eastAsia="ru-RU"/>
              </w:rPr>
              <w:t>№ п/п</w:t>
            </w:r>
          </w:p>
        </w:tc>
        <w:tc>
          <w:tcPr>
            <w:tcW w:w="1763" w:type="pct"/>
            <w:vMerge w:val="restart"/>
            <w:shd w:val="clear" w:color="auto" w:fill="auto"/>
            <w:vAlign w:val="center"/>
            <w:hideMark/>
          </w:tcPr>
          <w:p w14:paraId="6DA28207"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Наименование источника тепловой энергии</w:t>
            </w:r>
          </w:p>
        </w:tc>
        <w:tc>
          <w:tcPr>
            <w:tcW w:w="2968" w:type="pct"/>
            <w:gridSpan w:val="8"/>
            <w:shd w:val="clear" w:color="auto" w:fill="auto"/>
            <w:vAlign w:val="center"/>
          </w:tcPr>
          <w:p w14:paraId="0E632854" w14:textId="77777777" w:rsidR="00D91D8C" w:rsidRPr="009347C6" w:rsidRDefault="00D91D8C"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Коэффициент использования установленной тепловой мощности</w:t>
            </w:r>
          </w:p>
        </w:tc>
      </w:tr>
      <w:tr w:rsidR="00157511" w:rsidRPr="009347C6" w14:paraId="28DAAACB" w14:textId="77777777" w:rsidTr="00157511">
        <w:trPr>
          <w:trHeight w:val="20"/>
          <w:tblHeader/>
        </w:trPr>
        <w:tc>
          <w:tcPr>
            <w:tcW w:w="268" w:type="pct"/>
            <w:vMerge/>
            <w:vAlign w:val="center"/>
            <w:hideMark/>
          </w:tcPr>
          <w:p w14:paraId="0CDA0C1B"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1763" w:type="pct"/>
            <w:vMerge/>
            <w:vAlign w:val="center"/>
            <w:hideMark/>
          </w:tcPr>
          <w:p w14:paraId="240F0CE6"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371" w:type="pct"/>
            <w:shd w:val="clear" w:color="auto" w:fill="auto"/>
            <w:vAlign w:val="center"/>
          </w:tcPr>
          <w:p w14:paraId="706EAA05" w14:textId="30D1CD42"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2022</w:t>
            </w:r>
          </w:p>
        </w:tc>
        <w:tc>
          <w:tcPr>
            <w:tcW w:w="371" w:type="pct"/>
            <w:shd w:val="clear" w:color="auto" w:fill="auto"/>
            <w:vAlign w:val="center"/>
          </w:tcPr>
          <w:p w14:paraId="607D732E" w14:textId="7BBC1817"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2023</w:t>
            </w:r>
          </w:p>
        </w:tc>
        <w:tc>
          <w:tcPr>
            <w:tcW w:w="371" w:type="pct"/>
            <w:shd w:val="clear" w:color="auto" w:fill="auto"/>
            <w:vAlign w:val="center"/>
          </w:tcPr>
          <w:p w14:paraId="47B8A52B" w14:textId="79F5369E"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2024</w:t>
            </w:r>
          </w:p>
        </w:tc>
        <w:tc>
          <w:tcPr>
            <w:tcW w:w="371" w:type="pct"/>
            <w:shd w:val="clear" w:color="auto" w:fill="auto"/>
            <w:vAlign w:val="center"/>
          </w:tcPr>
          <w:p w14:paraId="11A54D52" w14:textId="4F3D4CCD"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2025</w:t>
            </w:r>
          </w:p>
        </w:tc>
        <w:tc>
          <w:tcPr>
            <w:tcW w:w="371" w:type="pct"/>
            <w:shd w:val="clear" w:color="auto" w:fill="auto"/>
            <w:vAlign w:val="center"/>
          </w:tcPr>
          <w:p w14:paraId="0D940F72" w14:textId="7DB8229F"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2026</w:t>
            </w:r>
          </w:p>
        </w:tc>
        <w:tc>
          <w:tcPr>
            <w:tcW w:w="371" w:type="pct"/>
            <w:shd w:val="clear" w:color="auto" w:fill="auto"/>
            <w:vAlign w:val="center"/>
          </w:tcPr>
          <w:p w14:paraId="042134ED" w14:textId="1C1518E9"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2027</w:t>
            </w:r>
          </w:p>
        </w:tc>
        <w:tc>
          <w:tcPr>
            <w:tcW w:w="371" w:type="pct"/>
            <w:shd w:val="clear" w:color="auto" w:fill="auto"/>
            <w:vAlign w:val="center"/>
          </w:tcPr>
          <w:p w14:paraId="08F81788" w14:textId="69E6A27A"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2028</w:t>
            </w:r>
          </w:p>
        </w:tc>
        <w:tc>
          <w:tcPr>
            <w:tcW w:w="372" w:type="pct"/>
            <w:shd w:val="clear" w:color="auto" w:fill="auto"/>
            <w:vAlign w:val="center"/>
            <w:hideMark/>
          </w:tcPr>
          <w:p w14:paraId="30AB6F0F" w14:textId="6275F084"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2029</w:t>
            </w:r>
          </w:p>
        </w:tc>
      </w:tr>
      <w:tr w:rsidR="0091391F" w:rsidRPr="009347C6" w14:paraId="31E709C6" w14:textId="77777777" w:rsidTr="00157511">
        <w:trPr>
          <w:trHeight w:val="20"/>
        </w:trPr>
        <w:tc>
          <w:tcPr>
            <w:tcW w:w="268" w:type="pct"/>
            <w:shd w:val="clear" w:color="auto" w:fill="auto"/>
            <w:vAlign w:val="center"/>
            <w:hideMark/>
          </w:tcPr>
          <w:p w14:paraId="67D6F1C7" w14:textId="77777777"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w:t>
            </w:r>
          </w:p>
        </w:tc>
        <w:tc>
          <w:tcPr>
            <w:tcW w:w="1763" w:type="pct"/>
            <w:shd w:val="clear" w:color="auto" w:fill="auto"/>
            <w:vAlign w:val="center"/>
            <w:hideMark/>
          </w:tcPr>
          <w:p w14:paraId="3C065CCC" w14:textId="222044A4"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color w:val="000000"/>
                <w:sz w:val="20"/>
                <w:szCs w:val="20"/>
                <w:lang w:eastAsia="ru-RU"/>
              </w:rPr>
              <w:t>АО «Группа «Илим» (ТЭЦ-1)</w:t>
            </w:r>
          </w:p>
        </w:tc>
        <w:tc>
          <w:tcPr>
            <w:tcW w:w="371" w:type="pct"/>
            <w:shd w:val="clear" w:color="auto" w:fill="auto"/>
            <w:noWrap/>
            <w:vAlign w:val="center"/>
          </w:tcPr>
          <w:p w14:paraId="5B22E177" w14:textId="0879BA83"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0,53</w:t>
            </w:r>
          </w:p>
        </w:tc>
        <w:tc>
          <w:tcPr>
            <w:tcW w:w="371" w:type="pct"/>
            <w:shd w:val="clear" w:color="auto" w:fill="auto"/>
            <w:noWrap/>
            <w:vAlign w:val="center"/>
          </w:tcPr>
          <w:p w14:paraId="64306686" w14:textId="7903A6C9"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0,53</w:t>
            </w:r>
          </w:p>
        </w:tc>
        <w:tc>
          <w:tcPr>
            <w:tcW w:w="371" w:type="pct"/>
            <w:shd w:val="clear" w:color="auto" w:fill="auto"/>
            <w:noWrap/>
            <w:vAlign w:val="center"/>
          </w:tcPr>
          <w:p w14:paraId="2FDA09C8" w14:textId="404F479B"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0,54</w:t>
            </w:r>
          </w:p>
        </w:tc>
        <w:tc>
          <w:tcPr>
            <w:tcW w:w="371" w:type="pct"/>
            <w:shd w:val="clear" w:color="auto" w:fill="auto"/>
            <w:noWrap/>
            <w:vAlign w:val="center"/>
          </w:tcPr>
          <w:p w14:paraId="5AB61519" w14:textId="444CB290"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0,54</w:t>
            </w:r>
          </w:p>
        </w:tc>
        <w:tc>
          <w:tcPr>
            <w:tcW w:w="371" w:type="pct"/>
            <w:shd w:val="clear" w:color="auto" w:fill="auto"/>
            <w:noWrap/>
            <w:vAlign w:val="center"/>
          </w:tcPr>
          <w:p w14:paraId="165438F3" w14:textId="230E44DF"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0,54</w:t>
            </w:r>
          </w:p>
        </w:tc>
        <w:tc>
          <w:tcPr>
            <w:tcW w:w="371" w:type="pct"/>
            <w:shd w:val="clear" w:color="auto" w:fill="auto"/>
            <w:noWrap/>
            <w:vAlign w:val="center"/>
          </w:tcPr>
          <w:p w14:paraId="38198617" w14:textId="230E59C9"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0,54</w:t>
            </w:r>
          </w:p>
        </w:tc>
        <w:tc>
          <w:tcPr>
            <w:tcW w:w="371" w:type="pct"/>
            <w:shd w:val="clear" w:color="auto" w:fill="auto"/>
            <w:noWrap/>
            <w:vAlign w:val="center"/>
          </w:tcPr>
          <w:p w14:paraId="4639E298" w14:textId="5A3A8027"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0,54</w:t>
            </w:r>
          </w:p>
        </w:tc>
        <w:tc>
          <w:tcPr>
            <w:tcW w:w="372" w:type="pct"/>
            <w:shd w:val="clear" w:color="auto" w:fill="auto"/>
            <w:noWrap/>
            <w:vAlign w:val="center"/>
          </w:tcPr>
          <w:p w14:paraId="35B6AA93" w14:textId="406A401F"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0,54</w:t>
            </w:r>
          </w:p>
        </w:tc>
      </w:tr>
      <w:bookmarkEnd w:id="359"/>
    </w:tbl>
    <w:p w14:paraId="55726179" w14:textId="77777777" w:rsidR="00330200" w:rsidRPr="009347C6" w:rsidRDefault="00330200" w:rsidP="009347C6"/>
    <w:p w14:paraId="2012326E" w14:textId="77777777" w:rsidR="00330200" w:rsidRPr="009347C6" w:rsidRDefault="002B2149" w:rsidP="009347C6">
      <w:pPr>
        <w:pStyle w:val="11"/>
        <w:numPr>
          <w:ilvl w:val="1"/>
          <w:numId w:val="3"/>
        </w:numPr>
        <w:rPr>
          <w:color w:val="auto"/>
        </w:rPr>
      </w:pPr>
      <w:bookmarkStart w:id="360" w:name="_Toc43152812"/>
      <w:bookmarkStart w:id="361" w:name="_Toc147907162"/>
      <w:r w:rsidRPr="009347C6">
        <w:rPr>
          <w:color w:val="auto"/>
        </w:rPr>
        <w:t>Удельная материальная характеристика тепловых сетей, приведённая к расчётной тепловой нагрузке</w:t>
      </w:r>
      <w:bookmarkEnd w:id="360"/>
      <w:bookmarkEnd w:id="361"/>
    </w:p>
    <w:p w14:paraId="752566C5" w14:textId="053A605A" w:rsidR="00330200" w:rsidRPr="009347C6" w:rsidRDefault="002B2149" w:rsidP="009347C6">
      <w:r w:rsidRPr="009347C6">
        <w:t xml:space="preserve">Удельная материальная характеристика тепловых сетей, приведенная к расчетной тепловой нагрузке представлена в таблице </w:t>
      </w:r>
      <w:r w:rsidR="00FC1111" w:rsidRPr="009347C6">
        <w:t>7</w:t>
      </w:r>
      <w:r w:rsidR="00A27C7A">
        <w:t>8</w:t>
      </w:r>
      <w:r w:rsidRPr="009347C6">
        <w:t>.</w:t>
      </w:r>
    </w:p>
    <w:p w14:paraId="36E49857" w14:textId="15D6C138" w:rsidR="00330200" w:rsidRPr="009347C6" w:rsidRDefault="002B2149" w:rsidP="009347C6">
      <w:pPr>
        <w:pStyle w:val="ac"/>
        <w:keepNext/>
        <w:ind w:firstLine="284"/>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78</w:t>
      </w:r>
      <w:r w:rsidR="002019BF" w:rsidRPr="009347C6">
        <w:rPr>
          <w:b/>
          <w:i w:val="0"/>
          <w:color w:val="000000" w:themeColor="text1"/>
          <w:sz w:val="24"/>
          <w:szCs w:val="24"/>
        </w:rPr>
        <w:fldChar w:fldCharType="end"/>
      </w:r>
      <w:r w:rsidRPr="009347C6">
        <w:rPr>
          <w:b/>
          <w:i w:val="0"/>
          <w:color w:val="000000" w:themeColor="text1"/>
          <w:sz w:val="24"/>
          <w:szCs w:val="24"/>
        </w:rPr>
        <w:t xml:space="preserve"> – Удельная материальная характеристика тепловых сетей, приведенная к расчетной тепловой нагрузке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4"/>
        <w:gridCol w:w="7110"/>
        <w:gridCol w:w="976"/>
        <w:gridCol w:w="976"/>
        <w:gridCol w:w="976"/>
        <w:gridCol w:w="976"/>
        <w:gridCol w:w="976"/>
        <w:gridCol w:w="979"/>
        <w:gridCol w:w="979"/>
        <w:gridCol w:w="982"/>
      </w:tblGrid>
      <w:tr w:rsidR="00D91D8C" w:rsidRPr="009347C6" w14:paraId="4FDE46C7" w14:textId="1F9469FB" w:rsidTr="00157511">
        <w:trPr>
          <w:cantSplit/>
          <w:trHeight w:val="20"/>
          <w:tblHeader/>
        </w:trPr>
        <w:tc>
          <w:tcPr>
            <w:tcW w:w="243" w:type="pct"/>
            <w:vMerge w:val="restart"/>
            <w:shd w:val="clear" w:color="auto" w:fill="auto"/>
            <w:vAlign w:val="center"/>
            <w:hideMark/>
          </w:tcPr>
          <w:p w14:paraId="7AB51659"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bookmarkStart w:id="362" w:name="_Hlk115121977"/>
            <w:r w:rsidRPr="009347C6">
              <w:rPr>
                <w:rFonts w:eastAsia="Times New Roman" w:cs="Times New Roman"/>
                <w:b/>
                <w:bCs/>
                <w:sz w:val="20"/>
                <w:szCs w:val="20"/>
                <w:lang w:eastAsia="ru-RU"/>
              </w:rPr>
              <w:t>№ п/п</w:t>
            </w:r>
          </w:p>
        </w:tc>
        <w:tc>
          <w:tcPr>
            <w:tcW w:w="2265" w:type="pct"/>
            <w:vMerge w:val="restart"/>
            <w:shd w:val="clear" w:color="auto" w:fill="auto"/>
            <w:vAlign w:val="center"/>
            <w:hideMark/>
          </w:tcPr>
          <w:p w14:paraId="10273EE2"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Наименование источника тепловой энергии</w:t>
            </w:r>
          </w:p>
        </w:tc>
        <w:tc>
          <w:tcPr>
            <w:tcW w:w="2491" w:type="pct"/>
            <w:gridSpan w:val="8"/>
            <w:shd w:val="clear" w:color="auto" w:fill="auto"/>
            <w:vAlign w:val="center"/>
          </w:tcPr>
          <w:p w14:paraId="4CA422F7"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Удельная материальная характеристика тепловых сетей, приведенная к расчетной тепловой нагрузке, м</w:t>
            </w:r>
            <w:r w:rsidRPr="009347C6">
              <w:rPr>
                <w:rFonts w:eastAsia="Times New Roman" w:cs="Times New Roman"/>
                <w:b/>
                <w:bCs/>
                <w:sz w:val="20"/>
                <w:szCs w:val="20"/>
                <w:vertAlign w:val="superscript"/>
                <w:lang w:eastAsia="ru-RU"/>
              </w:rPr>
              <w:t>2</w:t>
            </w:r>
            <w:r w:rsidRPr="009347C6">
              <w:rPr>
                <w:rFonts w:eastAsia="Times New Roman" w:cs="Times New Roman"/>
                <w:b/>
                <w:bCs/>
                <w:sz w:val="20"/>
                <w:szCs w:val="20"/>
                <w:lang w:eastAsia="ru-RU"/>
              </w:rPr>
              <w:t>/Гкал/ч</w:t>
            </w:r>
          </w:p>
        </w:tc>
      </w:tr>
      <w:tr w:rsidR="00157511" w:rsidRPr="009347C6" w14:paraId="43FE53C0" w14:textId="77777777" w:rsidTr="00D91D8C">
        <w:trPr>
          <w:trHeight w:val="20"/>
          <w:tblHeader/>
        </w:trPr>
        <w:tc>
          <w:tcPr>
            <w:tcW w:w="243" w:type="pct"/>
            <w:vMerge/>
            <w:vAlign w:val="center"/>
            <w:hideMark/>
          </w:tcPr>
          <w:p w14:paraId="1D4E3376"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2265" w:type="pct"/>
            <w:vMerge/>
            <w:vAlign w:val="center"/>
            <w:hideMark/>
          </w:tcPr>
          <w:p w14:paraId="5C18F04F"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311" w:type="pct"/>
            <w:shd w:val="clear" w:color="auto" w:fill="auto"/>
            <w:vAlign w:val="center"/>
          </w:tcPr>
          <w:p w14:paraId="43C7FA9D" w14:textId="27851E75"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2022</w:t>
            </w:r>
          </w:p>
        </w:tc>
        <w:tc>
          <w:tcPr>
            <w:tcW w:w="311" w:type="pct"/>
            <w:shd w:val="clear" w:color="auto" w:fill="auto"/>
            <w:vAlign w:val="center"/>
          </w:tcPr>
          <w:p w14:paraId="69E632CC" w14:textId="38EE3D41"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2023</w:t>
            </w:r>
          </w:p>
        </w:tc>
        <w:tc>
          <w:tcPr>
            <w:tcW w:w="311" w:type="pct"/>
            <w:shd w:val="clear" w:color="auto" w:fill="auto"/>
            <w:vAlign w:val="center"/>
          </w:tcPr>
          <w:p w14:paraId="3F37AD2D" w14:textId="26B0BCC8"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2024</w:t>
            </w:r>
          </w:p>
        </w:tc>
        <w:tc>
          <w:tcPr>
            <w:tcW w:w="311" w:type="pct"/>
            <w:shd w:val="clear" w:color="auto" w:fill="auto"/>
            <w:vAlign w:val="center"/>
          </w:tcPr>
          <w:p w14:paraId="55FB74DB" w14:textId="65471A26"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2025</w:t>
            </w:r>
          </w:p>
        </w:tc>
        <w:tc>
          <w:tcPr>
            <w:tcW w:w="311" w:type="pct"/>
            <w:shd w:val="clear" w:color="auto" w:fill="auto"/>
            <w:vAlign w:val="center"/>
          </w:tcPr>
          <w:p w14:paraId="2ABEE9C6" w14:textId="73C3074E"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2026</w:t>
            </w:r>
          </w:p>
        </w:tc>
        <w:tc>
          <w:tcPr>
            <w:tcW w:w="312" w:type="pct"/>
            <w:shd w:val="clear" w:color="auto" w:fill="auto"/>
            <w:vAlign w:val="center"/>
          </w:tcPr>
          <w:p w14:paraId="791B2033" w14:textId="1BFC43EF"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2027</w:t>
            </w:r>
          </w:p>
        </w:tc>
        <w:tc>
          <w:tcPr>
            <w:tcW w:w="312" w:type="pct"/>
            <w:shd w:val="clear" w:color="auto" w:fill="auto"/>
            <w:vAlign w:val="center"/>
          </w:tcPr>
          <w:p w14:paraId="20AF4B7A" w14:textId="60C4C88C"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2028</w:t>
            </w:r>
          </w:p>
        </w:tc>
        <w:tc>
          <w:tcPr>
            <w:tcW w:w="313" w:type="pct"/>
            <w:shd w:val="clear" w:color="auto" w:fill="auto"/>
            <w:vAlign w:val="center"/>
          </w:tcPr>
          <w:p w14:paraId="7FEF400A" w14:textId="7A73BE42"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2029</w:t>
            </w:r>
          </w:p>
        </w:tc>
      </w:tr>
      <w:tr w:rsidR="0091391F" w:rsidRPr="009347C6" w14:paraId="573B7534" w14:textId="77777777" w:rsidTr="00D91D8C">
        <w:trPr>
          <w:cantSplit/>
          <w:trHeight w:val="20"/>
        </w:trPr>
        <w:tc>
          <w:tcPr>
            <w:tcW w:w="243" w:type="pct"/>
            <w:shd w:val="clear" w:color="auto" w:fill="auto"/>
            <w:vAlign w:val="center"/>
            <w:hideMark/>
          </w:tcPr>
          <w:p w14:paraId="0EDFD0DC" w14:textId="77777777"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w:t>
            </w:r>
          </w:p>
        </w:tc>
        <w:tc>
          <w:tcPr>
            <w:tcW w:w="2265" w:type="pct"/>
            <w:shd w:val="clear" w:color="auto" w:fill="auto"/>
            <w:vAlign w:val="center"/>
            <w:hideMark/>
          </w:tcPr>
          <w:p w14:paraId="3B5C2ECF" w14:textId="276C3802"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color w:val="000000"/>
                <w:sz w:val="20"/>
                <w:szCs w:val="20"/>
                <w:lang w:eastAsia="ru-RU"/>
              </w:rPr>
              <w:t>АО «Группа «Илим»</w:t>
            </w:r>
          </w:p>
        </w:tc>
        <w:tc>
          <w:tcPr>
            <w:tcW w:w="311" w:type="pct"/>
            <w:shd w:val="clear" w:color="auto" w:fill="auto"/>
            <w:noWrap/>
            <w:vAlign w:val="center"/>
          </w:tcPr>
          <w:p w14:paraId="5A7C9F74" w14:textId="392A1B63"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11" w:type="pct"/>
            <w:shd w:val="clear" w:color="auto" w:fill="auto"/>
            <w:noWrap/>
            <w:vAlign w:val="center"/>
          </w:tcPr>
          <w:p w14:paraId="79FE0053" w14:textId="2BE50583"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11" w:type="pct"/>
            <w:shd w:val="clear" w:color="auto" w:fill="auto"/>
            <w:noWrap/>
            <w:vAlign w:val="center"/>
          </w:tcPr>
          <w:p w14:paraId="205F7288" w14:textId="0B834E1B"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11" w:type="pct"/>
            <w:shd w:val="clear" w:color="auto" w:fill="auto"/>
            <w:noWrap/>
            <w:vAlign w:val="center"/>
          </w:tcPr>
          <w:p w14:paraId="08B980FC" w14:textId="1AD35092"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11" w:type="pct"/>
            <w:shd w:val="clear" w:color="auto" w:fill="auto"/>
            <w:noWrap/>
            <w:vAlign w:val="center"/>
          </w:tcPr>
          <w:p w14:paraId="4F95F227" w14:textId="5D9ECB39"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12" w:type="pct"/>
            <w:shd w:val="clear" w:color="auto" w:fill="auto"/>
            <w:noWrap/>
            <w:vAlign w:val="center"/>
          </w:tcPr>
          <w:p w14:paraId="46779B42" w14:textId="53ACE81D"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12" w:type="pct"/>
            <w:shd w:val="clear" w:color="auto" w:fill="auto"/>
            <w:noWrap/>
            <w:vAlign w:val="center"/>
          </w:tcPr>
          <w:p w14:paraId="758C0BB0" w14:textId="710CB851"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13" w:type="pct"/>
            <w:shd w:val="clear" w:color="auto" w:fill="auto"/>
            <w:noWrap/>
            <w:vAlign w:val="center"/>
          </w:tcPr>
          <w:p w14:paraId="18A9618A" w14:textId="1E4A15DB"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r>
      <w:tr w:rsidR="0091391F" w:rsidRPr="009347C6" w14:paraId="4A4BEDEB" w14:textId="77777777" w:rsidTr="0091391F">
        <w:trPr>
          <w:cantSplit/>
          <w:trHeight w:val="20"/>
        </w:trPr>
        <w:tc>
          <w:tcPr>
            <w:tcW w:w="243" w:type="pct"/>
            <w:shd w:val="clear" w:color="auto" w:fill="auto"/>
            <w:vAlign w:val="center"/>
            <w:hideMark/>
          </w:tcPr>
          <w:p w14:paraId="1F0C2056" w14:textId="77777777"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2</w:t>
            </w:r>
          </w:p>
        </w:tc>
        <w:tc>
          <w:tcPr>
            <w:tcW w:w="2265" w:type="pct"/>
            <w:shd w:val="clear" w:color="auto" w:fill="auto"/>
            <w:vAlign w:val="center"/>
            <w:hideMark/>
          </w:tcPr>
          <w:p w14:paraId="2F4151EB" w14:textId="7E4B927D"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МУП «ПУ ЖКХ»</w:t>
            </w:r>
          </w:p>
        </w:tc>
        <w:tc>
          <w:tcPr>
            <w:tcW w:w="311" w:type="pct"/>
            <w:shd w:val="clear" w:color="auto" w:fill="auto"/>
            <w:noWrap/>
            <w:vAlign w:val="center"/>
          </w:tcPr>
          <w:p w14:paraId="77F07391" w14:textId="6F293D66"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6577,1</w:t>
            </w:r>
          </w:p>
        </w:tc>
        <w:tc>
          <w:tcPr>
            <w:tcW w:w="311" w:type="pct"/>
            <w:shd w:val="clear" w:color="auto" w:fill="auto"/>
            <w:noWrap/>
            <w:vAlign w:val="center"/>
          </w:tcPr>
          <w:p w14:paraId="5E8E81A7" w14:textId="60EB3EC3"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6577,1</w:t>
            </w:r>
          </w:p>
        </w:tc>
        <w:tc>
          <w:tcPr>
            <w:tcW w:w="311" w:type="pct"/>
            <w:shd w:val="clear" w:color="auto" w:fill="auto"/>
            <w:noWrap/>
            <w:vAlign w:val="center"/>
          </w:tcPr>
          <w:p w14:paraId="1C10C6CD" w14:textId="3F4D401E"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6574,5</w:t>
            </w:r>
          </w:p>
        </w:tc>
        <w:tc>
          <w:tcPr>
            <w:tcW w:w="311" w:type="pct"/>
            <w:shd w:val="clear" w:color="auto" w:fill="auto"/>
            <w:noWrap/>
            <w:vAlign w:val="center"/>
          </w:tcPr>
          <w:p w14:paraId="4AA765DD" w14:textId="7D8D51ED"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6573,6</w:t>
            </w:r>
          </w:p>
        </w:tc>
        <w:tc>
          <w:tcPr>
            <w:tcW w:w="311" w:type="pct"/>
            <w:shd w:val="clear" w:color="auto" w:fill="auto"/>
            <w:noWrap/>
            <w:vAlign w:val="center"/>
          </w:tcPr>
          <w:p w14:paraId="12FB9C64" w14:textId="06A78D95"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6573,6</w:t>
            </w:r>
          </w:p>
        </w:tc>
        <w:tc>
          <w:tcPr>
            <w:tcW w:w="312" w:type="pct"/>
            <w:shd w:val="clear" w:color="auto" w:fill="auto"/>
            <w:noWrap/>
            <w:vAlign w:val="center"/>
          </w:tcPr>
          <w:p w14:paraId="59AB5848" w14:textId="4B6E5662"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6573,6</w:t>
            </w:r>
          </w:p>
        </w:tc>
        <w:tc>
          <w:tcPr>
            <w:tcW w:w="312" w:type="pct"/>
            <w:shd w:val="clear" w:color="auto" w:fill="auto"/>
            <w:noWrap/>
            <w:vAlign w:val="center"/>
          </w:tcPr>
          <w:p w14:paraId="1D66A597" w14:textId="63DBE87D"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6573,6</w:t>
            </w:r>
          </w:p>
        </w:tc>
        <w:tc>
          <w:tcPr>
            <w:tcW w:w="313" w:type="pct"/>
            <w:shd w:val="clear" w:color="auto" w:fill="auto"/>
            <w:noWrap/>
            <w:vAlign w:val="center"/>
          </w:tcPr>
          <w:p w14:paraId="05EB46C2" w14:textId="015C3DE1" w:rsidR="0091391F" w:rsidRPr="009347C6" w:rsidRDefault="0091391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6573,6</w:t>
            </w:r>
          </w:p>
        </w:tc>
      </w:tr>
      <w:bookmarkEnd w:id="362"/>
    </w:tbl>
    <w:p w14:paraId="1184CC7B" w14:textId="77777777" w:rsidR="00330200" w:rsidRPr="009347C6" w:rsidRDefault="00330200" w:rsidP="009347C6"/>
    <w:p w14:paraId="2EA552FE" w14:textId="77777777" w:rsidR="00330200" w:rsidRPr="009347C6" w:rsidRDefault="002B2149" w:rsidP="009347C6">
      <w:pPr>
        <w:pStyle w:val="11"/>
        <w:numPr>
          <w:ilvl w:val="1"/>
          <w:numId w:val="3"/>
        </w:numPr>
        <w:rPr>
          <w:color w:val="auto"/>
        </w:rPr>
      </w:pPr>
      <w:bookmarkStart w:id="363" w:name="_Toc43152813"/>
      <w:bookmarkStart w:id="364" w:name="_Toc147907163"/>
      <w:r w:rsidRPr="009347C6">
        <w:rPr>
          <w:color w:val="auto"/>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63"/>
      <w:bookmarkEnd w:id="364"/>
    </w:p>
    <w:p w14:paraId="176D989E" w14:textId="2B215183" w:rsidR="00330200" w:rsidRPr="009347C6" w:rsidRDefault="002B2149" w:rsidP="009347C6">
      <w:r w:rsidRPr="009347C6">
        <w:t xml:space="preserve">Доля тепловой энергии, выработанной в комбинированном режиме представлена в таблице </w:t>
      </w:r>
      <w:r w:rsidR="00636471">
        <w:t>7</w:t>
      </w:r>
      <w:r w:rsidR="00A27C7A">
        <w:t>9</w:t>
      </w:r>
      <w:r w:rsidRPr="009347C6">
        <w:t>.</w:t>
      </w:r>
    </w:p>
    <w:p w14:paraId="62849DAB" w14:textId="5DDB5F05"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79</w:t>
      </w:r>
      <w:r w:rsidR="002019BF" w:rsidRPr="009347C6">
        <w:rPr>
          <w:b/>
          <w:i w:val="0"/>
          <w:color w:val="000000" w:themeColor="text1"/>
          <w:sz w:val="24"/>
          <w:szCs w:val="24"/>
        </w:rPr>
        <w:fldChar w:fldCharType="end"/>
      </w:r>
      <w:r w:rsidRPr="009347C6">
        <w:rPr>
          <w:b/>
          <w:i w:val="0"/>
          <w:color w:val="000000" w:themeColor="text1"/>
          <w:sz w:val="24"/>
          <w:szCs w:val="24"/>
        </w:rPr>
        <w:t xml:space="preserve"> – Доля тепловой энергии, выработанной в комбинированном режиме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5"/>
        <w:gridCol w:w="6851"/>
        <w:gridCol w:w="1008"/>
        <w:gridCol w:w="1008"/>
        <w:gridCol w:w="1008"/>
        <w:gridCol w:w="1008"/>
        <w:gridCol w:w="1008"/>
        <w:gridCol w:w="1008"/>
        <w:gridCol w:w="948"/>
        <w:gridCol w:w="1092"/>
      </w:tblGrid>
      <w:tr w:rsidR="00D91D8C" w:rsidRPr="009347C6" w14:paraId="1C4D1531" w14:textId="2A5F754A" w:rsidTr="00157511">
        <w:trPr>
          <w:trHeight w:val="20"/>
          <w:tblHeader/>
        </w:trPr>
        <w:tc>
          <w:tcPr>
            <w:tcW w:w="241" w:type="pct"/>
            <w:vMerge w:val="restart"/>
            <w:shd w:val="clear" w:color="auto" w:fill="auto"/>
            <w:vAlign w:val="center"/>
            <w:hideMark/>
          </w:tcPr>
          <w:p w14:paraId="14A192C6"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bookmarkStart w:id="365" w:name="_Hlk115121988"/>
            <w:r w:rsidRPr="009347C6">
              <w:rPr>
                <w:rFonts w:eastAsia="Times New Roman" w:cs="Times New Roman"/>
                <w:b/>
                <w:bCs/>
                <w:sz w:val="20"/>
                <w:szCs w:val="20"/>
                <w:lang w:eastAsia="ru-RU"/>
              </w:rPr>
              <w:t>№ п/п</w:t>
            </w:r>
          </w:p>
        </w:tc>
        <w:tc>
          <w:tcPr>
            <w:tcW w:w="2183" w:type="pct"/>
            <w:vMerge w:val="restart"/>
            <w:shd w:val="clear" w:color="auto" w:fill="auto"/>
            <w:vAlign w:val="center"/>
            <w:hideMark/>
          </w:tcPr>
          <w:p w14:paraId="15886DC1"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Наименование источника тепловой энергии</w:t>
            </w:r>
          </w:p>
        </w:tc>
        <w:tc>
          <w:tcPr>
            <w:tcW w:w="2577" w:type="pct"/>
            <w:gridSpan w:val="8"/>
            <w:shd w:val="clear" w:color="auto" w:fill="auto"/>
            <w:vAlign w:val="center"/>
          </w:tcPr>
          <w:p w14:paraId="2DE744F4" w14:textId="77777777" w:rsidR="00D91D8C" w:rsidRPr="009347C6" w:rsidRDefault="00D91D8C" w:rsidP="009347C6">
            <w:pPr>
              <w:spacing w:after="0"/>
              <w:ind w:left="19"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Доля тепловой энергии, выработанной в комбинированном режиме</w:t>
            </w:r>
          </w:p>
        </w:tc>
      </w:tr>
      <w:tr w:rsidR="00157511" w:rsidRPr="009347C6" w14:paraId="5A5F5C99" w14:textId="77777777" w:rsidTr="00D91D8C">
        <w:trPr>
          <w:trHeight w:val="20"/>
          <w:tblHeader/>
        </w:trPr>
        <w:tc>
          <w:tcPr>
            <w:tcW w:w="241" w:type="pct"/>
            <w:vMerge/>
            <w:vAlign w:val="center"/>
            <w:hideMark/>
          </w:tcPr>
          <w:p w14:paraId="5432B664"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2183" w:type="pct"/>
            <w:vMerge/>
            <w:vAlign w:val="center"/>
            <w:hideMark/>
          </w:tcPr>
          <w:p w14:paraId="388C0002"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321" w:type="pct"/>
            <w:shd w:val="clear" w:color="auto" w:fill="auto"/>
            <w:vAlign w:val="center"/>
          </w:tcPr>
          <w:p w14:paraId="6DE912DB" w14:textId="25C8857F"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2022</w:t>
            </w:r>
          </w:p>
        </w:tc>
        <w:tc>
          <w:tcPr>
            <w:tcW w:w="321" w:type="pct"/>
            <w:shd w:val="clear" w:color="auto" w:fill="auto"/>
            <w:vAlign w:val="center"/>
          </w:tcPr>
          <w:p w14:paraId="21855C5D" w14:textId="18B616F5"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2023</w:t>
            </w:r>
          </w:p>
        </w:tc>
        <w:tc>
          <w:tcPr>
            <w:tcW w:w="321" w:type="pct"/>
            <w:shd w:val="clear" w:color="auto" w:fill="auto"/>
            <w:vAlign w:val="center"/>
          </w:tcPr>
          <w:p w14:paraId="1435188E" w14:textId="1C9B62DD"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2024</w:t>
            </w:r>
          </w:p>
        </w:tc>
        <w:tc>
          <w:tcPr>
            <w:tcW w:w="321" w:type="pct"/>
            <w:shd w:val="clear" w:color="auto" w:fill="auto"/>
            <w:vAlign w:val="center"/>
          </w:tcPr>
          <w:p w14:paraId="53FBBEF9" w14:textId="102C720F"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2025</w:t>
            </w:r>
          </w:p>
        </w:tc>
        <w:tc>
          <w:tcPr>
            <w:tcW w:w="321" w:type="pct"/>
            <w:shd w:val="clear" w:color="auto" w:fill="auto"/>
            <w:vAlign w:val="center"/>
          </w:tcPr>
          <w:p w14:paraId="7BDA49EB" w14:textId="14205EA7"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2026</w:t>
            </w:r>
          </w:p>
        </w:tc>
        <w:tc>
          <w:tcPr>
            <w:tcW w:w="321" w:type="pct"/>
            <w:shd w:val="clear" w:color="auto" w:fill="auto"/>
            <w:vAlign w:val="center"/>
          </w:tcPr>
          <w:p w14:paraId="0052B90E" w14:textId="38DBDECC"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2027</w:t>
            </w:r>
          </w:p>
        </w:tc>
        <w:tc>
          <w:tcPr>
            <w:tcW w:w="302" w:type="pct"/>
            <w:shd w:val="clear" w:color="auto" w:fill="auto"/>
            <w:vAlign w:val="center"/>
          </w:tcPr>
          <w:p w14:paraId="00920B28" w14:textId="55DDEC78"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2028</w:t>
            </w:r>
          </w:p>
        </w:tc>
        <w:tc>
          <w:tcPr>
            <w:tcW w:w="348" w:type="pct"/>
            <w:shd w:val="clear" w:color="auto" w:fill="auto"/>
            <w:vAlign w:val="center"/>
          </w:tcPr>
          <w:p w14:paraId="7DC2B26E" w14:textId="5F5AC1A4"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2029</w:t>
            </w:r>
          </w:p>
        </w:tc>
      </w:tr>
      <w:tr w:rsidR="00485DC7" w:rsidRPr="009347C6" w14:paraId="1C9F45FA" w14:textId="77777777" w:rsidTr="00D91D8C">
        <w:trPr>
          <w:trHeight w:val="20"/>
        </w:trPr>
        <w:tc>
          <w:tcPr>
            <w:tcW w:w="241" w:type="pct"/>
            <w:shd w:val="clear" w:color="auto" w:fill="auto"/>
            <w:vAlign w:val="center"/>
            <w:hideMark/>
          </w:tcPr>
          <w:p w14:paraId="17704183" w14:textId="77777777"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w:t>
            </w:r>
          </w:p>
        </w:tc>
        <w:tc>
          <w:tcPr>
            <w:tcW w:w="2183" w:type="pct"/>
            <w:shd w:val="clear" w:color="auto" w:fill="auto"/>
            <w:vAlign w:val="center"/>
            <w:hideMark/>
          </w:tcPr>
          <w:p w14:paraId="488DEF98" w14:textId="08B147C6"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color w:val="000000"/>
                <w:sz w:val="20"/>
                <w:szCs w:val="20"/>
                <w:lang w:eastAsia="ru-RU"/>
              </w:rPr>
              <w:t>АО «Группа «Илим» (ТЭЦ-1)</w:t>
            </w:r>
          </w:p>
        </w:tc>
        <w:tc>
          <w:tcPr>
            <w:tcW w:w="321" w:type="pct"/>
            <w:shd w:val="clear" w:color="auto" w:fill="auto"/>
            <w:noWrap/>
            <w:vAlign w:val="center"/>
          </w:tcPr>
          <w:p w14:paraId="082D6C1E" w14:textId="074F2025"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w:t>
            </w:r>
          </w:p>
        </w:tc>
        <w:tc>
          <w:tcPr>
            <w:tcW w:w="321" w:type="pct"/>
            <w:shd w:val="clear" w:color="auto" w:fill="auto"/>
            <w:noWrap/>
            <w:vAlign w:val="center"/>
          </w:tcPr>
          <w:p w14:paraId="519982D4" w14:textId="2DF58CD9"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w:t>
            </w:r>
          </w:p>
        </w:tc>
        <w:tc>
          <w:tcPr>
            <w:tcW w:w="321" w:type="pct"/>
            <w:shd w:val="clear" w:color="auto" w:fill="auto"/>
            <w:noWrap/>
            <w:vAlign w:val="center"/>
          </w:tcPr>
          <w:p w14:paraId="093CE73F" w14:textId="03EB8D24"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w:t>
            </w:r>
          </w:p>
        </w:tc>
        <w:tc>
          <w:tcPr>
            <w:tcW w:w="321" w:type="pct"/>
            <w:shd w:val="clear" w:color="auto" w:fill="auto"/>
            <w:noWrap/>
            <w:vAlign w:val="center"/>
          </w:tcPr>
          <w:p w14:paraId="00800267" w14:textId="50ED4820"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w:t>
            </w:r>
          </w:p>
        </w:tc>
        <w:tc>
          <w:tcPr>
            <w:tcW w:w="321" w:type="pct"/>
            <w:shd w:val="clear" w:color="auto" w:fill="auto"/>
            <w:noWrap/>
            <w:vAlign w:val="center"/>
          </w:tcPr>
          <w:p w14:paraId="49E8EAD5" w14:textId="7F41A27C"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w:t>
            </w:r>
          </w:p>
        </w:tc>
        <w:tc>
          <w:tcPr>
            <w:tcW w:w="321" w:type="pct"/>
            <w:shd w:val="clear" w:color="auto" w:fill="auto"/>
            <w:noWrap/>
            <w:vAlign w:val="center"/>
          </w:tcPr>
          <w:p w14:paraId="0785B6D0" w14:textId="6398F2F1"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w:t>
            </w:r>
          </w:p>
        </w:tc>
        <w:tc>
          <w:tcPr>
            <w:tcW w:w="302" w:type="pct"/>
            <w:shd w:val="clear" w:color="auto" w:fill="auto"/>
            <w:noWrap/>
            <w:vAlign w:val="center"/>
          </w:tcPr>
          <w:p w14:paraId="2FC308CE" w14:textId="700CBFEF"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w:t>
            </w:r>
          </w:p>
        </w:tc>
        <w:tc>
          <w:tcPr>
            <w:tcW w:w="348" w:type="pct"/>
            <w:shd w:val="clear" w:color="auto" w:fill="auto"/>
            <w:noWrap/>
            <w:vAlign w:val="center"/>
          </w:tcPr>
          <w:p w14:paraId="68358600" w14:textId="1A56F606"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w:t>
            </w:r>
          </w:p>
        </w:tc>
      </w:tr>
      <w:bookmarkEnd w:id="365"/>
    </w:tbl>
    <w:p w14:paraId="43C16626" w14:textId="77777777" w:rsidR="00330200" w:rsidRPr="009347C6" w:rsidRDefault="00330200" w:rsidP="009347C6"/>
    <w:p w14:paraId="6D78A6AE" w14:textId="77777777" w:rsidR="00330200" w:rsidRPr="009347C6" w:rsidRDefault="002B2149" w:rsidP="009347C6">
      <w:pPr>
        <w:pStyle w:val="11"/>
        <w:numPr>
          <w:ilvl w:val="1"/>
          <w:numId w:val="3"/>
        </w:numPr>
        <w:rPr>
          <w:color w:val="auto"/>
        </w:rPr>
      </w:pPr>
      <w:bookmarkStart w:id="366" w:name="_Toc43152814"/>
      <w:bookmarkStart w:id="367" w:name="_Toc147907164"/>
      <w:r w:rsidRPr="009347C6">
        <w:rPr>
          <w:color w:val="auto"/>
        </w:rPr>
        <w:t>Удельный расход условного топлива на отпуск электрической энергии</w:t>
      </w:r>
      <w:bookmarkEnd w:id="366"/>
      <w:bookmarkEnd w:id="367"/>
    </w:p>
    <w:p w14:paraId="489F4A1C" w14:textId="1CB736DE" w:rsidR="00330200" w:rsidRPr="009347C6" w:rsidRDefault="002B2149" w:rsidP="009347C6">
      <w:r w:rsidRPr="009347C6">
        <w:t xml:space="preserve">Удельный расход условного топлива на отпуск электрической энергии представлен в таблице </w:t>
      </w:r>
      <w:r w:rsidR="00A27C7A">
        <w:t>80</w:t>
      </w:r>
      <w:r w:rsidRPr="009347C6">
        <w:t>.</w:t>
      </w:r>
    </w:p>
    <w:p w14:paraId="21EAF967" w14:textId="3FAD6A8D"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80</w:t>
      </w:r>
      <w:r w:rsidR="002019BF" w:rsidRPr="009347C6">
        <w:rPr>
          <w:b/>
          <w:i w:val="0"/>
          <w:color w:val="000000" w:themeColor="text1"/>
          <w:sz w:val="24"/>
          <w:szCs w:val="24"/>
        </w:rPr>
        <w:fldChar w:fldCharType="end"/>
      </w:r>
      <w:r w:rsidRPr="009347C6">
        <w:rPr>
          <w:b/>
          <w:i w:val="0"/>
          <w:color w:val="000000" w:themeColor="text1"/>
          <w:sz w:val="24"/>
          <w:szCs w:val="24"/>
        </w:rPr>
        <w:t xml:space="preserve"> – Удельный расход условного топлива на отпуск электрической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
        <w:gridCol w:w="6657"/>
        <w:gridCol w:w="998"/>
        <w:gridCol w:w="995"/>
        <w:gridCol w:w="995"/>
        <w:gridCol w:w="995"/>
        <w:gridCol w:w="995"/>
        <w:gridCol w:w="995"/>
        <w:gridCol w:w="995"/>
        <w:gridCol w:w="1315"/>
      </w:tblGrid>
      <w:tr w:rsidR="00D91D8C" w:rsidRPr="009347C6" w14:paraId="5043B43C" w14:textId="4CA4B889" w:rsidTr="00157511">
        <w:trPr>
          <w:trHeight w:val="20"/>
          <w:tblHeader/>
        </w:trPr>
        <w:tc>
          <w:tcPr>
            <w:tcW w:w="240" w:type="pct"/>
            <w:vMerge w:val="restart"/>
            <w:shd w:val="clear" w:color="auto" w:fill="auto"/>
            <w:vAlign w:val="center"/>
            <w:hideMark/>
          </w:tcPr>
          <w:p w14:paraId="4E6EA71B"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bookmarkStart w:id="368" w:name="_Hlk135000552"/>
            <w:r w:rsidRPr="009347C6">
              <w:rPr>
                <w:rFonts w:eastAsia="Times New Roman" w:cs="Times New Roman"/>
                <w:b/>
                <w:bCs/>
                <w:sz w:val="20"/>
                <w:szCs w:val="20"/>
                <w:lang w:eastAsia="ru-RU"/>
              </w:rPr>
              <w:t>№ п/п</w:t>
            </w:r>
          </w:p>
        </w:tc>
        <w:tc>
          <w:tcPr>
            <w:tcW w:w="2121" w:type="pct"/>
            <w:vMerge w:val="restart"/>
            <w:shd w:val="clear" w:color="auto" w:fill="auto"/>
            <w:vAlign w:val="center"/>
            <w:hideMark/>
          </w:tcPr>
          <w:p w14:paraId="060D839D" w14:textId="77777777" w:rsidR="00D91D8C" w:rsidRPr="009347C6" w:rsidRDefault="00D91D8C"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Наименование источника тепловой энергии</w:t>
            </w:r>
          </w:p>
        </w:tc>
        <w:tc>
          <w:tcPr>
            <w:tcW w:w="2639" w:type="pct"/>
            <w:gridSpan w:val="8"/>
            <w:shd w:val="clear" w:color="auto" w:fill="auto"/>
            <w:vAlign w:val="center"/>
          </w:tcPr>
          <w:p w14:paraId="4F7ED87B" w14:textId="77777777" w:rsidR="00D91D8C" w:rsidRPr="009347C6" w:rsidRDefault="00D91D8C"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 xml:space="preserve">Удельный расход условного топлива на отпуск электрической энергии, г </w:t>
            </w:r>
            <w:proofErr w:type="spellStart"/>
            <w:r w:rsidRPr="009347C6">
              <w:rPr>
                <w:rFonts w:eastAsia="Times New Roman" w:cs="Times New Roman"/>
                <w:b/>
                <w:bCs/>
                <w:sz w:val="20"/>
                <w:szCs w:val="20"/>
                <w:lang w:eastAsia="ru-RU"/>
              </w:rPr>
              <w:t>у.т</w:t>
            </w:r>
            <w:proofErr w:type="spellEnd"/>
            <w:r w:rsidRPr="009347C6">
              <w:rPr>
                <w:rFonts w:eastAsia="Times New Roman" w:cs="Times New Roman"/>
                <w:b/>
                <w:bCs/>
                <w:sz w:val="20"/>
                <w:szCs w:val="20"/>
                <w:lang w:eastAsia="ru-RU"/>
              </w:rPr>
              <w:t>./кВт-ч</w:t>
            </w:r>
          </w:p>
        </w:tc>
      </w:tr>
      <w:tr w:rsidR="00157511" w:rsidRPr="009347C6" w14:paraId="3801152F" w14:textId="77777777" w:rsidTr="00D91D8C">
        <w:trPr>
          <w:trHeight w:val="20"/>
          <w:tblHeader/>
        </w:trPr>
        <w:tc>
          <w:tcPr>
            <w:tcW w:w="240" w:type="pct"/>
            <w:vMerge/>
            <w:vAlign w:val="center"/>
            <w:hideMark/>
          </w:tcPr>
          <w:p w14:paraId="50663B8F"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2121" w:type="pct"/>
            <w:vMerge/>
            <w:vAlign w:val="center"/>
            <w:hideMark/>
          </w:tcPr>
          <w:p w14:paraId="7D07CE03"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318" w:type="pct"/>
            <w:shd w:val="clear" w:color="auto" w:fill="auto"/>
            <w:vAlign w:val="center"/>
          </w:tcPr>
          <w:p w14:paraId="2F774CF7" w14:textId="15B212FA"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2022</w:t>
            </w:r>
          </w:p>
        </w:tc>
        <w:tc>
          <w:tcPr>
            <w:tcW w:w="317" w:type="pct"/>
            <w:shd w:val="clear" w:color="auto" w:fill="auto"/>
            <w:vAlign w:val="center"/>
          </w:tcPr>
          <w:p w14:paraId="0ED06D96" w14:textId="6B8EAB4D"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2023</w:t>
            </w:r>
          </w:p>
        </w:tc>
        <w:tc>
          <w:tcPr>
            <w:tcW w:w="317" w:type="pct"/>
            <w:shd w:val="clear" w:color="auto" w:fill="auto"/>
            <w:vAlign w:val="center"/>
          </w:tcPr>
          <w:p w14:paraId="6D08BC67" w14:textId="5B4EA8CD"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2024</w:t>
            </w:r>
          </w:p>
        </w:tc>
        <w:tc>
          <w:tcPr>
            <w:tcW w:w="317" w:type="pct"/>
            <w:shd w:val="clear" w:color="auto" w:fill="auto"/>
            <w:vAlign w:val="center"/>
          </w:tcPr>
          <w:p w14:paraId="03309C01" w14:textId="73AE95D0"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2025</w:t>
            </w:r>
          </w:p>
        </w:tc>
        <w:tc>
          <w:tcPr>
            <w:tcW w:w="317" w:type="pct"/>
            <w:shd w:val="clear" w:color="auto" w:fill="auto"/>
            <w:vAlign w:val="center"/>
          </w:tcPr>
          <w:p w14:paraId="7ADD8B15" w14:textId="0BB6487F"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2026</w:t>
            </w:r>
          </w:p>
        </w:tc>
        <w:tc>
          <w:tcPr>
            <w:tcW w:w="317" w:type="pct"/>
            <w:shd w:val="clear" w:color="auto" w:fill="auto"/>
            <w:vAlign w:val="center"/>
          </w:tcPr>
          <w:p w14:paraId="202D91BB" w14:textId="6B07F465"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2027</w:t>
            </w:r>
          </w:p>
        </w:tc>
        <w:tc>
          <w:tcPr>
            <w:tcW w:w="317" w:type="pct"/>
            <w:shd w:val="clear" w:color="auto" w:fill="auto"/>
            <w:vAlign w:val="center"/>
          </w:tcPr>
          <w:p w14:paraId="0F3C691C" w14:textId="6A37FBE5"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2028</w:t>
            </w:r>
          </w:p>
        </w:tc>
        <w:tc>
          <w:tcPr>
            <w:tcW w:w="419" w:type="pct"/>
            <w:shd w:val="clear" w:color="auto" w:fill="auto"/>
            <w:vAlign w:val="center"/>
          </w:tcPr>
          <w:p w14:paraId="1B99172A" w14:textId="7CAA417F"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2029</w:t>
            </w:r>
          </w:p>
        </w:tc>
      </w:tr>
      <w:tr w:rsidR="00485DC7" w:rsidRPr="009347C6" w14:paraId="378EA5B2" w14:textId="77777777" w:rsidTr="00D91D8C">
        <w:trPr>
          <w:cantSplit/>
          <w:trHeight w:val="20"/>
        </w:trPr>
        <w:tc>
          <w:tcPr>
            <w:tcW w:w="240" w:type="pct"/>
            <w:shd w:val="clear" w:color="auto" w:fill="auto"/>
            <w:vAlign w:val="center"/>
            <w:hideMark/>
          </w:tcPr>
          <w:p w14:paraId="1C966F10" w14:textId="77777777"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w:t>
            </w:r>
          </w:p>
        </w:tc>
        <w:tc>
          <w:tcPr>
            <w:tcW w:w="2121" w:type="pct"/>
            <w:shd w:val="clear" w:color="auto" w:fill="auto"/>
            <w:vAlign w:val="center"/>
            <w:hideMark/>
          </w:tcPr>
          <w:p w14:paraId="522F7B20" w14:textId="00F000BB"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color w:val="000000"/>
                <w:sz w:val="20"/>
                <w:szCs w:val="20"/>
                <w:lang w:eastAsia="ru-RU"/>
              </w:rPr>
              <w:t>АО «Группа «Илим» (ТЭЦ-1)</w:t>
            </w:r>
          </w:p>
        </w:tc>
        <w:tc>
          <w:tcPr>
            <w:tcW w:w="318" w:type="pct"/>
            <w:shd w:val="clear" w:color="auto" w:fill="auto"/>
            <w:noWrap/>
            <w:vAlign w:val="center"/>
          </w:tcPr>
          <w:p w14:paraId="02934AF4" w14:textId="3917CE3F"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17" w:type="pct"/>
            <w:shd w:val="clear" w:color="auto" w:fill="auto"/>
            <w:noWrap/>
            <w:vAlign w:val="center"/>
          </w:tcPr>
          <w:p w14:paraId="67AF1B53" w14:textId="5B8E1F86"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17" w:type="pct"/>
            <w:shd w:val="clear" w:color="auto" w:fill="auto"/>
            <w:noWrap/>
            <w:vAlign w:val="center"/>
          </w:tcPr>
          <w:p w14:paraId="43B83132" w14:textId="4B741B03"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17" w:type="pct"/>
            <w:shd w:val="clear" w:color="auto" w:fill="auto"/>
            <w:noWrap/>
            <w:vAlign w:val="center"/>
          </w:tcPr>
          <w:p w14:paraId="0C44272E" w14:textId="03BB8742"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17" w:type="pct"/>
            <w:shd w:val="clear" w:color="auto" w:fill="auto"/>
            <w:noWrap/>
            <w:vAlign w:val="center"/>
          </w:tcPr>
          <w:p w14:paraId="2D9FC549" w14:textId="654C1D54"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17" w:type="pct"/>
            <w:shd w:val="clear" w:color="auto" w:fill="auto"/>
            <w:noWrap/>
            <w:vAlign w:val="center"/>
          </w:tcPr>
          <w:p w14:paraId="6560567C" w14:textId="1C316F89"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17" w:type="pct"/>
            <w:shd w:val="clear" w:color="auto" w:fill="auto"/>
            <w:noWrap/>
            <w:vAlign w:val="center"/>
          </w:tcPr>
          <w:p w14:paraId="3BE2D280" w14:textId="5B682D9F"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419" w:type="pct"/>
            <w:shd w:val="clear" w:color="auto" w:fill="auto"/>
            <w:noWrap/>
            <w:vAlign w:val="center"/>
          </w:tcPr>
          <w:p w14:paraId="07B25138" w14:textId="2C063E27"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r>
      <w:bookmarkEnd w:id="368"/>
    </w:tbl>
    <w:p w14:paraId="260182B5" w14:textId="77777777" w:rsidR="00330200" w:rsidRPr="009347C6" w:rsidRDefault="00330200" w:rsidP="009347C6"/>
    <w:p w14:paraId="23000DD5" w14:textId="77777777" w:rsidR="00330200" w:rsidRPr="009347C6" w:rsidRDefault="002B2149" w:rsidP="009347C6">
      <w:pPr>
        <w:pStyle w:val="11"/>
        <w:numPr>
          <w:ilvl w:val="1"/>
          <w:numId w:val="3"/>
        </w:numPr>
        <w:rPr>
          <w:color w:val="auto"/>
        </w:rPr>
      </w:pPr>
      <w:bookmarkStart w:id="369" w:name="_Toc43152815"/>
      <w:bookmarkStart w:id="370" w:name="_Toc147907165"/>
      <w:r w:rsidRPr="009347C6">
        <w:rPr>
          <w:color w:val="auto"/>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369"/>
      <w:bookmarkEnd w:id="370"/>
    </w:p>
    <w:p w14:paraId="541F6112" w14:textId="6AE6A645" w:rsidR="00330200" w:rsidRPr="009347C6" w:rsidRDefault="002B2149" w:rsidP="009347C6">
      <w:r w:rsidRPr="009347C6">
        <w:t xml:space="preserve">Коэффициент использования теплоты топлива представлен в таблице </w:t>
      </w:r>
      <w:r w:rsidR="00FC1111" w:rsidRPr="009347C6">
        <w:t>8</w:t>
      </w:r>
      <w:r w:rsidR="00A27C7A">
        <w:t>1</w:t>
      </w:r>
      <w:r w:rsidRPr="009347C6">
        <w:t>.</w:t>
      </w:r>
    </w:p>
    <w:p w14:paraId="52DBCE53" w14:textId="171BBC95" w:rsidR="00330200" w:rsidRPr="009347C6" w:rsidRDefault="002B2149" w:rsidP="009347C6">
      <w:pPr>
        <w:pStyle w:val="ac"/>
        <w:keepNext/>
        <w:ind w:firstLine="284"/>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81</w:t>
      </w:r>
      <w:r w:rsidR="002019BF" w:rsidRPr="009347C6">
        <w:rPr>
          <w:b/>
          <w:i w:val="0"/>
          <w:color w:val="000000" w:themeColor="text1"/>
          <w:sz w:val="24"/>
          <w:szCs w:val="24"/>
        </w:rPr>
        <w:fldChar w:fldCharType="end"/>
      </w:r>
      <w:r w:rsidRPr="009347C6">
        <w:rPr>
          <w:b/>
          <w:i w:val="0"/>
          <w:color w:val="000000" w:themeColor="text1"/>
          <w:sz w:val="24"/>
          <w:szCs w:val="24"/>
        </w:rPr>
        <w:t xml:space="preserve"> – Коэффициент использования теплоты топлива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6"/>
        <w:gridCol w:w="4480"/>
        <w:gridCol w:w="1281"/>
        <w:gridCol w:w="1281"/>
        <w:gridCol w:w="1277"/>
        <w:gridCol w:w="1277"/>
        <w:gridCol w:w="1277"/>
        <w:gridCol w:w="1277"/>
        <w:gridCol w:w="1277"/>
        <w:gridCol w:w="1491"/>
      </w:tblGrid>
      <w:tr w:rsidR="00B74054" w:rsidRPr="009347C6" w14:paraId="5DE1443E" w14:textId="586A4455" w:rsidTr="00157511">
        <w:trPr>
          <w:trHeight w:val="20"/>
          <w:tblHeader/>
          <w:jc w:val="center"/>
        </w:trPr>
        <w:tc>
          <w:tcPr>
            <w:tcW w:w="247" w:type="pct"/>
            <w:vMerge w:val="restart"/>
            <w:shd w:val="clear" w:color="auto" w:fill="auto"/>
            <w:vAlign w:val="center"/>
            <w:hideMark/>
          </w:tcPr>
          <w:p w14:paraId="55871760" w14:textId="77777777" w:rsidR="00B74054" w:rsidRPr="009347C6" w:rsidRDefault="00B74054" w:rsidP="009347C6">
            <w:pPr>
              <w:spacing w:after="0"/>
              <w:ind w:firstLine="0"/>
              <w:contextualSpacing w:val="0"/>
              <w:jc w:val="center"/>
              <w:rPr>
                <w:rFonts w:eastAsia="Times New Roman" w:cs="Times New Roman"/>
                <w:b/>
                <w:bCs/>
                <w:sz w:val="20"/>
                <w:szCs w:val="20"/>
                <w:lang w:eastAsia="ru-RU"/>
              </w:rPr>
            </w:pPr>
            <w:bookmarkStart w:id="371" w:name="_Hlk115122007"/>
            <w:r w:rsidRPr="009347C6">
              <w:rPr>
                <w:rFonts w:eastAsia="Times New Roman" w:cs="Times New Roman"/>
                <w:b/>
                <w:bCs/>
                <w:sz w:val="20"/>
                <w:szCs w:val="20"/>
                <w:lang w:eastAsia="ru-RU"/>
              </w:rPr>
              <w:t>№ п/п</w:t>
            </w:r>
          </w:p>
        </w:tc>
        <w:tc>
          <w:tcPr>
            <w:tcW w:w="1427" w:type="pct"/>
            <w:vMerge w:val="restart"/>
            <w:shd w:val="clear" w:color="auto" w:fill="auto"/>
            <w:vAlign w:val="center"/>
            <w:hideMark/>
          </w:tcPr>
          <w:p w14:paraId="3A9893D2" w14:textId="77777777" w:rsidR="00B74054" w:rsidRPr="009347C6" w:rsidRDefault="00B74054"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Наименование источника тепловой энергии</w:t>
            </w:r>
          </w:p>
        </w:tc>
        <w:tc>
          <w:tcPr>
            <w:tcW w:w="3325" w:type="pct"/>
            <w:gridSpan w:val="8"/>
            <w:shd w:val="clear" w:color="auto" w:fill="auto"/>
            <w:vAlign w:val="center"/>
          </w:tcPr>
          <w:p w14:paraId="0A6B9FE1" w14:textId="77777777" w:rsidR="00B74054" w:rsidRPr="009347C6" w:rsidRDefault="00B74054" w:rsidP="009347C6">
            <w:pPr>
              <w:spacing w:after="0"/>
              <w:ind w:left="94"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Коэффициент использования теплоты топлива</w:t>
            </w:r>
          </w:p>
        </w:tc>
      </w:tr>
      <w:tr w:rsidR="00157511" w:rsidRPr="009347C6" w14:paraId="7442540C" w14:textId="77777777" w:rsidTr="00B74054">
        <w:trPr>
          <w:trHeight w:val="20"/>
          <w:tblHeader/>
          <w:jc w:val="center"/>
        </w:trPr>
        <w:tc>
          <w:tcPr>
            <w:tcW w:w="247" w:type="pct"/>
            <w:vMerge/>
            <w:vAlign w:val="center"/>
            <w:hideMark/>
          </w:tcPr>
          <w:p w14:paraId="2603DFA2"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1427" w:type="pct"/>
            <w:vMerge/>
            <w:vAlign w:val="center"/>
            <w:hideMark/>
          </w:tcPr>
          <w:p w14:paraId="7DA70CE9"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408" w:type="pct"/>
            <w:shd w:val="clear" w:color="auto" w:fill="auto"/>
            <w:vAlign w:val="center"/>
          </w:tcPr>
          <w:p w14:paraId="0CA7364B" w14:textId="253872C4"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2022</w:t>
            </w:r>
          </w:p>
        </w:tc>
        <w:tc>
          <w:tcPr>
            <w:tcW w:w="408" w:type="pct"/>
            <w:shd w:val="clear" w:color="auto" w:fill="auto"/>
            <w:vAlign w:val="center"/>
          </w:tcPr>
          <w:p w14:paraId="05DA813D" w14:textId="01978021"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2023</w:t>
            </w:r>
          </w:p>
        </w:tc>
        <w:tc>
          <w:tcPr>
            <w:tcW w:w="407" w:type="pct"/>
            <w:shd w:val="clear" w:color="auto" w:fill="auto"/>
            <w:vAlign w:val="center"/>
          </w:tcPr>
          <w:p w14:paraId="2A9CB829" w14:textId="2C1B2AEF"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2024</w:t>
            </w:r>
          </w:p>
        </w:tc>
        <w:tc>
          <w:tcPr>
            <w:tcW w:w="407" w:type="pct"/>
            <w:shd w:val="clear" w:color="auto" w:fill="auto"/>
            <w:vAlign w:val="center"/>
          </w:tcPr>
          <w:p w14:paraId="5951BCCF" w14:textId="294AEE77"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2025</w:t>
            </w:r>
          </w:p>
        </w:tc>
        <w:tc>
          <w:tcPr>
            <w:tcW w:w="407" w:type="pct"/>
            <w:shd w:val="clear" w:color="auto" w:fill="auto"/>
            <w:vAlign w:val="center"/>
          </w:tcPr>
          <w:p w14:paraId="2FC528B7" w14:textId="3AAB0FD4"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2026</w:t>
            </w:r>
          </w:p>
        </w:tc>
        <w:tc>
          <w:tcPr>
            <w:tcW w:w="407" w:type="pct"/>
            <w:shd w:val="clear" w:color="auto" w:fill="auto"/>
            <w:vAlign w:val="center"/>
          </w:tcPr>
          <w:p w14:paraId="39B7D451" w14:textId="4F8B09E0"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2027</w:t>
            </w:r>
          </w:p>
        </w:tc>
        <w:tc>
          <w:tcPr>
            <w:tcW w:w="407" w:type="pct"/>
            <w:shd w:val="clear" w:color="auto" w:fill="auto"/>
            <w:vAlign w:val="center"/>
          </w:tcPr>
          <w:p w14:paraId="5C58E71D" w14:textId="02CFB15B"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2028</w:t>
            </w:r>
          </w:p>
        </w:tc>
        <w:tc>
          <w:tcPr>
            <w:tcW w:w="475" w:type="pct"/>
            <w:shd w:val="clear" w:color="auto" w:fill="auto"/>
            <w:vAlign w:val="center"/>
          </w:tcPr>
          <w:p w14:paraId="59A72C82" w14:textId="78B0D3DC"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2029</w:t>
            </w:r>
          </w:p>
        </w:tc>
      </w:tr>
      <w:tr w:rsidR="00485DC7" w:rsidRPr="009347C6" w14:paraId="541F918E" w14:textId="77777777" w:rsidTr="00B74054">
        <w:trPr>
          <w:trHeight w:val="20"/>
          <w:jc w:val="center"/>
        </w:trPr>
        <w:tc>
          <w:tcPr>
            <w:tcW w:w="247" w:type="pct"/>
            <w:shd w:val="clear" w:color="auto" w:fill="auto"/>
            <w:vAlign w:val="center"/>
            <w:hideMark/>
          </w:tcPr>
          <w:p w14:paraId="2F9F3404" w14:textId="77777777"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w:t>
            </w:r>
          </w:p>
        </w:tc>
        <w:tc>
          <w:tcPr>
            <w:tcW w:w="1427" w:type="pct"/>
            <w:shd w:val="clear" w:color="auto" w:fill="auto"/>
            <w:vAlign w:val="center"/>
            <w:hideMark/>
          </w:tcPr>
          <w:p w14:paraId="099B4769" w14:textId="0E5B9F44"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color w:val="000000"/>
                <w:sz w:val="20"/>
                <w:szCs w:val="20"/>
                <w:lang w:eastAsia="ru-RU"/>
              </w:rPr>
              <w:t>АО «Группа «Илим» (ТЭЦ-1)</w:t>
            </w:r>
          </w:p>
        </w:tc>
        <w:tc>
          <w:tcPr>
            <w:tcW w:w="408" w:type="pct"/>
            <w:shd w:val="clear" w:color="auto" w:fill="auto"/>
            <w:noWrap/>
            <w:vAlign w:val="center"/>
          </w:tcPr>
          <w:p w14:paraId="250F4556" w14:textId="1218B430"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408" w:type="pct"/>
            <w:shd w:val="clear" w:color="auto" w:fill="auto"/>
            <w:noWrap/>
            <w:vAlign w:val="center"/>
          </w:tcPr>
          <w:p w14:paraId="55E3C4F0" w14:textId="25E3CFA7"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407" w:type="pct"/>
            <w:shd w:val="clear" w:color="auto" w:fill="auto"/>
            <w:noWrap/>
            <w:vAlign w:val="center"/>
          </w:tcPr>
          <w:p w14:paraId="1E071D15" w14:textId="7529F28C"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407" w:type="pct"/>
            <w:shd w:val="clear" w:color="auto" w:fill="auto"/>
            <w:noWrap/>
            <w:vAlign w:val="center"/>
          </w:tcPr>
          <w:p w14:paraId="11F365B4" w14:textId="0214ED16"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407" w:type="pct"/>
            <w:shd w:val="clear" w:color="auto" w:fill="auto"/>
            <w:noWrap/>
            <w:vAlign w:val="center"/>
          </w:tcPr>
          <w:p w14:paraId="41917146" w14:textId="3A6B8B88"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407" w:type="pct"/>
            <w:shd w:val="clear" w:color="auto" w:fill="auto"/>
            <w:noWrap/>
            <w:vAlign w:val="center"/>
          </w:tcPr>
          <w:p w14:paraId="03B35DD4" w14:textId="5F304697"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407" w:type="pct"/>
            <w:shd w:val="clear" w:color="auto" w:fill="auto"/>
            <w:noWrap/>
            <w:vAlign w:val="center"/>
          </w:tcPr>
          <w:p w14:paraId="132347DD" w14:textId="57F4ECBA"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475" w:type="pct"/>
            <w:shd w:val="clear" w:color="auto" w:fill="auto"/>
            <w:noWrap/>
            <w:vAlign w:val="center"/>
          </w:tcPr>
          <w:p w14:paraId="4B88A574" w14:textId="7E08DF39"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r>
      <w:bookmarkEnd w:id="371"/>
    </w:tbl>
    <w:p w14:paraId="2BFA7EA4" w14:textId="77777777" w:rsidR="00330200" w:rsidRPr="009347C6" w:rsidRDefault="00330200" w:rsidP="009347C6"/>
    <w:p w14:paraId="43D914EC" w14:textId="77777777" w:rsidR="00330200" w:rsidRPr="009347C6" w:rsidRDefault="002B2149" w:rsidP="009347C6">
      <w:pPr>
        <w:pStyle w:val="11"/>
        <w:numPr>
          <w:ilvl w:val="1"/>
          <w:numId w:val="3"/>
        </w:numPr>
        <w:rPr>
          <w:color w:val="auto"/>
        </w:rPr>
      </w:pPr>
      <w:bookmarkStart w:id="372" w:name="_Toc43152816"/>
      <w:bookmarkStart w:id="373" w:name="_Toc147907166"/>
      <w:r w:rsidRPr="009347C6">
        <w:rPr>
          <w:color w:val="auto"/>
        </w:rPr>
        <w:t>Доля отпуска тепловой энергии, осуществляемого потребителям по приборам учёта, в общем объёме отпущенной тепловой энергии</w:t>
      </w:r>
      <w:bookmarkEnd w:id="372"/>
      <w:bookmarkEnd w:id="373"/>
    </w:p>
    <w:p w14:paraId="7A04762D" w14:textId="7AD19D6E" w:rsidR="00330200" w:rsidRPr="009347C6" w:rsidRDefault="002B2149" w:rsidP="009347C6">
      <w:r w:rsidRPr="009347C6">
        <w:t xml:space="preserve">Доля отпуска тепловой энергии, осуществляемого потребителям по приборам учета, в общем объеме отпущенной тепловой энергии представлена в таблице </w:t>
      </w:r>
      <w:r w:rsidR="00FC1111" w:rsidRPr="009347C6">
        <w:t>8</w:t>
      </w:r>
      <w:r w:rsidR="00A27C7A">
        <w:t>2</w:t>
      </w:r>
      <w:r w:rsidRPr="009347C6">
        <w:t>.</w:t>
      </w:r>
    </w:p>
    <w:p w14:paraId="18369163" w14:textId="5D09F5B3"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82</w:t>
      </w:r>
      <w:r w:rsidR="002019BF" w:rsidRPr="009347C6">
        <w:rPr>
          <w:b/>
          <w:i w:val="0"/>
          <w:color w:val="000000" w:themeColor="text1"/>
          <w:sz w:val="24"/>
          <w:szCs w:val="24"/>
        </w:rPr>
        <w:fldChar w:fldCharType="end"/>
      </w:r>
      <w:r w:rsidRPr="009347C6">
        <w:rPr>
          <w:b/>
          <w:i w:val="0"/>
          <w:color w:val="000000" w:themeColor="text1"/>
          <w:sz w:val="24"/>
          <w:szCs w:val="24"/>
        </w:rPr>
        <w:t xml:space="preserve"> – Доля отпуска тепловой энергии, осуществляемого потребителям по приборам учета, в общем объеме отпущенной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9"/>
        <w:gridCol w:w="6944"/>
        <w:gridCol w:w="1002"/>
        <w:gridCol w:w="1002"/>
        <w:gridCol w:w="1002"/>
        <w:gridCol w:w="1001"/>
        <w:gridCol w:w="1001"/>
        <w:gridCol w:w="1001"/>
        <w:gridCol w:w="1001"/>
        <w:gridCol w:w="1001"/>
      </w:tblGrid>
      <w:tr w:rsidR="00B74054" w:rsidRPr="009347C6" w14:paraId="19022ABE" w14:textId="1463373E" w:rsidTr="00B74054">
        <w:trPr>
          <w:trHeight w:val="20"/>
          <w:tblHeader/>
        </w:trPr>
        <w:tc>
          <w:tcPr>
            <w:tcW w:w="235" w:type="pct"/>
            <w:vMerge w:val="restart"/>
            <w:shd w:val="clear" w:color="auto" w:fill="auto"/>
            <w:vAlign w:val="center"/>
            <w:hideMark/>
          </w:tcPr>
          <w:p w14:paraId="00745251" w14:textId="77777777" w:rsidR="00B74054" w:rsidRPr="009347C6" w:rsidRDefault="00B74054" w:rsidP="009347C6">
            <w:pPr>
              <w:spacing w:after="0"/>
              <w:ind w:firstLine="0"/>
              <w:contextualSpacing w:val="0"/>
              <w:jc w:val="center"/>
              <w:rPr>
                <w:rFonts w:eastAsia="Times New Roman" w:cs="Times New Roman"/>
                <w:b/>
                <w:bCs/>
                <w:sz w:val="20"/>
                <w:szCs w:val="20"/>
                <w:lang w:eastAsia="ru-RU"/>
              </w:rPr>
            </w:pPr>
            <w:bookmarkStart w:id="374" w:name="_Hlk115122018"/>
            <w:r w:rsidRPr="009347C6">
              <w:rPr>
                <w:rFonts w:eastAsia="Times New Roman" w:cs="Times New Roman"/>
                <w:b/>
                <w:bCs/>
                <w:sz w:val="20"/>
                <w:szCs w:val="20"/>
                <w:lang w:eastAsia="ru-RU"/>
              </w:rPr>
              <w:t>№ п/п</w:t>
            </w:r>
          </w:p>
        </w:tc>
        <w:tc>
          <w:tcPr>
            <w:tcW w:w="2212" w:type="pct"/>
            <w:vMerge w:val="restart"/>
            <w:shd w:val="clear" w:color="auto" w:fill="auto"/>
            <w:vAlign w:val="center"/>
            <w:hideMark/>
          </w:tcPr>
          <w:p w14:paraId="0986AE9E" w14:textId="77777777" w:rsidR="00B74054" w:rsidRPr="009347C6" w:rsidRDefault="00B74054"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Наименование источника тепловой энергии</w:t>
            </w:r>
          </w:p>
        </w:tc>
        <w:tc>
          <w:tcPr>
            <w:tcW w:w="2552" w:type="pct"/>
            <w:gridSpan w:val="8"/>
            <w:shd w:val="clear" w:color="auto" w:fill="auto"/>
            <w:vAlign w:val="center"/>
          </w:tcPr>
          <w:p w14:paraId="0EE597ED" w14:textId="77777777" w:rsidR="00B74054" w:rsidRPr="009347C6" w:rsidRDefault="00B74054"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Доля отпуска тепловой энергии, осуществляемого потребителям по приборам учета, в общем объеме отпущенной тепловой энергии</w:t>
            </w:r>
          </w:p>
        </w:tc>
      </w:tr>
      <w:tr w:rsidR="00157511" w:rsidRPr="009347C6" w14:paraId="2C9DA61E" w14:textId="77777777" w:rsidTr="00B74054">
        <w:trPr>
          <w:trHeight w:val="20"/>
          <w:tblHeader/>
        </w:trPr>
        <w:tc>
          <w:tcPr>
            <w:tcW w:w="235" w:type="pct"/>
            <w:vMerge/>
            <w:vAlign w:val="center"/>
            <w:hideMark/>
          </w:tcPr>
          <w:p w14:paraId="032E695F"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2212" w:type="pct"/>
            <w:vMerge/>
            <w:vAlign w:val="center"/>
            <w:hideMark/>
          </w:tcPr>
          <w:p w14:paraId="268D0F08"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319" w:type="pct"/>
            <w:shd w:val="clear" w:color="auto" w:fill="auto"/>
            <w:vAlign w:val="center"/>
          </w:tcPr>
          <w:p w14:paraId="0C8679DF" w14:textId="357E9B3C"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2022</w:t>
            </w:r>
          </w:p>
        </w:tc>
        <w:tc>
          <w:tcPr>
            <w:tcW w:w="319" w:type="pct"/>
            <w:shd w:val="clear" w:color="auto" w:fill="auto"/>
            <w:vAlign w:val="center"/>
          </w:tcPr>
          <w:p w14:paraId="1DFE0537" w14:textId="551626A3"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2023</w:t>
            </w:r>
          </w:p>
        </w:tc>
        <w:tc>
          <w:tcPr>
            <w:tcW w:w="319" w:type="pct"/>
            <w:shd w:val="clear" w:color="auto" w:fill="auto"/>
            <w:vAlign w:val="center"/>
          </w:tcPr>
          <w:p w14:paraId="351ADCB8" w14:textId="4DD50CE3"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2024</w:t>
            </w:r>
          </w:p>
        </w:tc>
        <w:tc>
          <w:tcPr>
            <w:tcW w:w="319" w:type="pct"/>
            <w:shd w:val="clear" w:color="auto" w:fill="auto"/>
            <w:vAlign w:val="center"/>
          </w:tcPr>
          <w:p w14:paraId="629256D8" w14:textId="015C39DC"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2025</w:t>
            </w:r>
          </w:p>
        </w:tc>
        <w:tc>
          <w:tcPr>
            <w:tcW w:w="319" w:type="pct"/>
            <w:shd w:val="clear" w:color="auto" w:fill="auto"/>
            <w:vAlign w:val="center"/>
          </w:tcPr>
          <w:p w14:paraId="231A966B" w14:textId="4A2454C9"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2026</w:t>
            </w:r>
          </w:p>
        </w:tc>
        <w:tc>
          <w:tcPr>
            <w:tcW w:w="319" w:type="pct"/>
            <w:shd w:val="clear" w:color="auto" w:fill="auto"/>
            <w:vAlign w:val="center"/>
          </w:tcPr>
          <w:p w14:paraId="4E093EEB" w14:textId="6ED56EC5"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2027</w:t>
            </w:r>
          </w:p>
        </w:tc>
        <w:tc>
          <w:tcPr>
            <w:tcW w:w="319" w:type="pct"/>
            <w:shd w:val="clear" w:color="auto" w:fill="auto"/>
            <w:vAlign w:val="center"/>
          </w:tcPr>
          <w:p w14:paraId="53BF921D" w14:textId="1A0F3A4D"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2028</w:t>
            </w:r>
          </w:p>
        </w:tc>
        <w:tc>
          <w:tcPr>
            <w:tcW w:w="319" w:type="pct"/>
            <w:shd w:val="clear" w:color="auto" w:fill="auto"/>
            <w:vAlign w:val="center"/>
          </w:tcPr>
          <w:p w14:paraId="77554D15" w14:textId="04D22B30"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2029</w:t>
            </w:r>
          </w:p>
        </w:tc>
      </w:tr>
      <w:tr w:rsidR="00485DC7" w:rsidRPr="009347C6" w14:paraId="1C5E3EC3" w14:textId="77777777" w:rsidTr="00B74054">
        <w:trPr>
          <w:cantSplit/>
          <w:trHeight w:val="20"/>
        </w:trPr>
        <w:tc>
          <w:tcPr>
            <w:tcW w:w="235" w:type="pct"/>
            <w:shd w:val="clear" w:color="auto" w:fill="auto"/>
            <w:vAlign w:val="center"/>
            <w:hideMark/>
          </w:tcPr>
          <w:p w14:paraId="36FA89BE" w14:textId="77777777"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w:t>
            </w:r>
          </w:p>
        </w:tc>
        <w:tc>
          <w:tcPr>
            <w:tcW w:w="2212" w:type="pct"/>
            <w:shd w:val="clear" w:color="auto" w:fill="auto"/>
            <w:vAlign w:val="center"/>
            <w:hideMark/>
          </w:tcPr>
          <w:p w14:paraId="44830462" w14:textId="41DA9BD5"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color w:val="000000"/>
                <w:sz w:val="20"/>
                <w:szCs w:val="20"/>
                <w:lang w:eastAsia="ru-RU"/>
              </w:rPr>
              <w:t>АО «Группа «Илим»</w:t>
            </w:r>
          </w:p>
        </w:tc>
        <w:tc>
          <w:tcPr>
            <w:tcW w:w="319" w:type="pct"/>
            <w:shd w:val="clear" w:color="auto" w:fill="auto"/>
            <w:noWrap/>
            <w:vAlign w:val="center"/>
          </w:tcPr>
          <w:p w14:paraId="714BEC94" w14:textId="7F45CEEA"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100%</w:t>
            </w:r>
          </w:p>
        </w:tc>
        <w:tc>
          <w:tcPr>
            <w:tcW w:w="319" w:type="pct"/>
            <w:shd w:val="clear" w:color="auto" w:fill="auto"/>
            <w:noWrap/>
            <w:vAlign w:val="center"/>
          </w:tcPr>
          <w:p w14:paraId="08BFE6D3" w14:textId="341FF200"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100%</w:t>
            </w:r>
          </w:p>
        </w:tc>
        <w:tc>
          <w:tcPr>
            <w:tcW w:w="319" w:type="pct"/>
            <w:shd w:val="clear" w:color="auto" w:fill="auto"/>
            <w:noWrap/>
            <w:vAlign w:val="center"/>
          </w:tcPr>
          <w:p w14:paraId="4506E646" w14:textId="4893C1BE"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100%</w:t>
            </w:r>
          </w:p>
        </w:tc>
        <w:tc>
          <w:tcPr>
            <w:tcW w:w="319" w:type="pct"/>
            <w:shd w:val="clear" w:color="auto" w:fill="auto"/>
            <w:noWrap/>
            <w:vAlign w:val="center"/>
          </w:tcPr>
          <w:p w14:paraId="34BCD90E" w14:textId="677C6465"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100%</w:t>
            </w:r>
          </w:p>
        </w:tc>
        <w:tc>
          <w:tcPr>
            <w:tcW w:w="319" w:type="pct"/>
            <w:shd w:val="clear" w:color="auto" w:fill="auto"/>
            <w:noWrap/>
            <w:vAlign w:val="center"/>
          </w:tcPr>
          <w:p w14:paraId="4BDFCED1" w14:textId="2A2476BF"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100%</w:t>
            </w:r>
          </w:p>
        </w:tc>
        <w:tc>
          <w:tcPr>
            <w:tcW w:w="319" w:type="pct"/>
            <w:shd w:val="clear" w:color="auto" w:fill="auto"/>
            <w:noWrap/>
            <w:vAlign w:val="center"/>
          </w:tcPr>
          <w:p w14:paraId="640E14DF" w14:textId="53EC411F"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100%</w:t>
            </w:r>
          </w:p>
        </w:tc>
        <w:tc>
          <w:tcPr>
            <w:tcW w:w="319" w:type="pct"/>
            <w:shd w:val="clear" w:color="auto" w:fill="auto"/>
            <w:noWrap/>
            <w:vAlign w:val="center"/>
          </w:tcPr>
          <w:p w14:paraId="0B438CE7" w14:textId="298B23E5"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100%</w:t>
            </w:r>
          </w:p>
        </w:tc>
        <w:tc>
          <w:tcPr>
            <w:tcW w:w="319" w:type="pct"/>
            <w:shd w:val="clear" w:color="auto" w:fill="auto"/>
            <w:noWrap/>
            <w:vAlign w:val="center"/>
          </w:tcPr>
          <w:p w14:paraId="39811DE2" w14:textId="59ECD5AA"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100%</w:t>
            </w:r>
          </w:p>
        </w:tc>
      </w:tr>
      <w:tr w:rsidR="00485DC7" w:rsidRPr="009347C6" w14:paraId="031C5134" w14:textId="77777777" w:rsidTr="00B74054">
        <w:trPr>
          <w:cantSplit/>
          <w:trHeight w:val="20"/>
        </w:trPr>
        <w:tc>
          <w:tcPr>
            <w:tcW w:w="235" w:type="pct"/>
            <w:shd w:val="clear" w:color="auto" w:fill="auto"/>
            <w:vAlign w:val="center"/>
            <w:hideMark/>
          </w:tcPr>
          <w:p w14:paraId="669A7888" w14:textId="77777777"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2</w:t>
            </w:r>
          </w:p>
        </w:tc>
        <w:tc>
          <w:tcPr>
            <w:tcW w:w="2212" w:type="pct"/>
            <w:shd w:val="clear" w:color="auto" w:fill="auto"/>
            <w:vAlign w:val="center"/>
            <w:hideMark/>
          </w:tcPr>
          <w:p w14:paraId="4F0EF45D" w14:textId="5D9B1AA9"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МУП «ПУ ЖКХ»</w:t>
            </w:r>
          </w:p>
        </w:tc>
        <w:tc>
          <w:tcPr>
            <w:tcW w:w="319" w:type="pct"/>
            <w:shd w:val="clear" w:color="auto" w:fill="auto"/>
            <w:noWrap/>
            <w:vAlign w:val="center"/>
          </w:tcPr>
          <w:p w14:paraId="0BC17066" w14:textId="0A3E9A14"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95%</w:t>
            </w:r>
          </w:p>
        </w:tc>
        <w:tc>
          <w:tcPr>
            <w:tcW w:w="319" w:type="pct"/>
            <w:shd w:val="clear" w:color="auto" w:fill="auto"/>
            <w:noWrap/>
            <w:vAlign w:val="center"/>
          </w:tcPr>
          <w:p w14:paraId="1701C004" w14:textId="6F890304"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95%</w:t>
            </w:r>
          </w:p>
        </w:tc>
        <w:tc>
          <w:tcPr>
            <w:tcW w:w="319" w:type="pct"/>
            <w:shd w:val="clear" w:color="auto" w:fill="auto"/>
            <w:noWrap/>
            <w:vAlign w:val="center"/>
          </w:tcPr>
          <w:p w14:paraId="39300D74" w14:textId="6A96EEC7"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95%</w:t>
            </w:r>
          </w:p>
        </w:tc>
        <w:tc>
          <w:tcPr>
            <w:tcW w:w="319" w:type="pct"/>
            <w:shd w:val="clear" w:color="auto" w:fill="auto"/>
            <w:noWrap/>
            <w:vAlign w:val="center"/>
          </w:tcPr>
          <w:p w14:paraId="0380F73B" w14:textId="004E38A6"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95%</w:t>
            </w:r>
          </w:p>
        </w:tc>
        <w:tc>
          <w:tcPr>
            <w:tcW w:w="319" w:type="pct"/>
            <w:shd w:val="clear" w:color="auto" w:fill="auto"/>
            <w:noWrap/>
            <w:vAlign w:val="center"/>
          </w:tcPr>
          <w:p w14:paraId="05994EFB" w14:textId="4DB9081C"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95%</w:t>
            </w:r>
          </w:p>
        </w:tc>
        <w:tc>
          <w:tcPr>
            <w:tcW w:w="319" w:type="pct"/>
            <w:shd w:val="clear" w:color="auto" w:fill="auto"/>
            <w:noWrap/>
            <w:vAlign w:val="center"/>
          </w:tcPr>
          <w:p w14:paraId="65779DAA" w14:textId="10CE6D6C"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95%</w:t>
            </w:r>
          </w:p>
        </w:tc>
        <w:tc>
          <w:tcPr>
            <w:tcW w:w="319" w:type="pct"/>
            <w:shd w:val="clear" w:color="auto" w:fill="auto"/>
            <w:noWrap/>
            <w:vAlign w:val="center"/>
          </w:tcPr>
          <w:p w14:paraId="38E88296" w14:textId="28EA105C"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95%</w:t>
            </w:r>
          </w:p>
        </w:tc>
        <w:tc>
          <w:tcPr>
            <w:tcW w:w="319" w:type="pct"/>
            <w:shd w:val="clear" w:color="auto" w:fill="auto"/>
            <w:noWrap/>
            <w:vAlign w:val="center"/>
          </w:tcPr>
          <w:p w14:paraId="4AE689AF" w14:textId="4530A726"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95%</w:t>
            </w:r>
          </w:p>
        </w:tc>
      </w:tr>
      <w:bookmarkEnd w:id="374"/>
    </w:tbl>
    <w:p w14:paraId="12E69493" w14:textId="77777777" w:rsidR="00330200" w:rsidRPr="009347C6" w:rsidRDefault="00330200" w:rsidP="009347C6"/>
    <w:p w14:paraId="32DE748A" w14:textId="77777777" w:rsidR="00330200" w:rsidRPr="009347C6" w:rsidRDefault="002B2149" w:rsidP="009347C6">
      <w:pPr>
        <w:pStyle w:val="11"/>
        <w:numPr>
          <w:ilvl w:val="1"/>
          <w:numId w:val="3"/>
        </w:numPr>
        <w:rPr>
          <w:color w:val="auto"/>
        </w:rPr>
      </w:pPr>
      <w:bookmarkStart w:id="375" w:name="_Toc43152817"/>
      <w:bookmarkStart w:id="376" w:name="_Toc147907167"/>
      <w:r w:rsidRPr="009347C6">
        <w:rPr>
          <w:color w:val="auto"/>
        </w:rPr>
        <w:t>Средневзвешенный (по материальной характеристике) срок эксплуатации тепловых сетей (для каждой системы теплоснабжения)</w:t>
      </w:r>
      <w:bookmarkEnd w:id="375"/>
      <w:bookmarkEnd w:id="376"/>
    </w:p>
    <w:p w14:paraId="1B29A142" w14:textId="28B40250" w:rsidR="00330200" w:rsidRPr="009347C6" w:rsidRDefault="002B2149" w:rsidP="009347C6">
      <w:r w:rsidRPr="009347C6">
        <w:t xml:space="preserve">Средневзвешенный (по материальной характеристике) срок эксплуатации тепловых сетей представлен в таблице </w:t>
      </w:r>
      <w:r w:rsidR="00FC1111" w:rsidRPr="009347C6">
        <w:t>8</w:t>
      </w:r>
      <w:r w:rsidR="00A27C7A">
        <w:t>3</w:t>
      </w:r>
      <w:r w:rsidRPr="009347C6">
        <w:t>.</w:t>
      </w:r>
    </w:p>
    <w:p w14:paraId="271C33A0" w14:textId="761351D1"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83</w:t>
      </w:r>
      <w:r w:rsidR="002019BF" w:rsidRPr="009347C6">
        <w:rPr>
          <w:b/>
          <w:i w:val="0"/>
          <w:color w:val="000000" w:themeColor="text1"/>
          <w:sz w:val="24"/>
          <w:szCs w:val="24"/>
        </w:rPr>
        <w:fldChar w:fldCharType="end"/>
      </w:r>
      <w:r w:rsidRPr="009347C6">
        <w:rPr>
          <w:b/>
          <w:i w:val="0"/>
          <w:color w:val="000000" w:themeColor="text1"/>
          <w:sz w:val="24"/>
          <w:szCs w:val="24"/>
        </w:rPr>
        <w:t xml:space="preserve"> – Средневзвешенный (по материальной характеристике) срок эксплуатации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5521"/>
        <w:gridCol w:w="1161"/>
        <w:gridCol w:w="1168"/>
        <w:gridCol w:w="1168"/>
        <w:gridCol w:w="1171"/>
        <w:gridCol w:w="1168"/>
        <w:gridCol w:w="1171"/>
        <w:gridCol w:w="1168"/>
        <w:gridCol w:w="1164"/>
      </w:tblGrid>
      <w:tr w:rsidR="00B74054" w:rsidRPr="009347C6" w14:paraId="485C86D9" w14:textId="18695583" w:rsidTr="00B74054">
        <w:trPr>
          <w:trHeight w:val="20"/>
          <w:tblHeader/>
        </w:trPr>
        <w:tc>
          <w:tcPr>
            <w:tcW w:w="266" w:type="pct"/>
            <w:vMerge w:val="restart"/>
            <w:shd w:val="clear" w:color="auto" w:fill="auto"/>
            <w:vAlign w:val="center"/>
            <w:hideMark/>
          </w:tcPr>
          <w:p w14:paraId="7FF54202" w14:textId="77777777" w:rsidR="00B74054" w:rsidRPr="009347C6" w:rsidRDefault="00B74054" w:rsidP="009347C6">
            <w:pPr>
              <w:spacing w:after="0"/>
              <w:ind w:firstLine="0"/>
              <w:contextualSpacing w:val="0"/>
              <w:jc w:val="center"/>
              <w:rPr>
                <w:rFonts w:eastAsia="Times New Roman" w:cs="Times New Roman"/>
                <w:b/>
                <w:bCs/>
                <w:sz w:val="20"/>
                <w:szCs w:val="20"/>
                <w:lang w:eastAsia="ru-RU"/>
              </w:rPr>
            </w:pPr>
            <w:bookmarkStart w:id="377" w:name="_Hlk115122028"/>
            <w:r w:rsidRPr="009347C6">
              <w:rPr>
                <w:rFonts w:eastAsia="Times New Roman" w:cs="Times New Roman"/>
                <w:b/>
                <w:bCs/>
                <w:sz w:val="20"/>
                <w:szCs w:val="20"/>
                <w:lang w:eastAsia="ru-RU"/>
              </w:rPr>
              <w:t>№ п/п</w:t>
            </w:r>
          </w:p>
        </w:tc>
        <w:tc>
          <w:tcPr>
            <w:tcW w:w="1759" w:type="pct"/>
            <w:vMerge w:val="restart"/>
            <w:shd w:val="clear" w:color="auto" w:fill="auto"/>
            <w:vAlign w:val="center"/>
            <w:hideMark/>
          </w:tcPr>
          <w:p w14:paraId="7EF25277" w14:textId="77777777" w:rsidR="00B74054" w:rsidRPr="009347C6" w:rsidRDefault="00B74054"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Наименование источника тепловой энергии</w:t>
            </w:r>
          </w:p>
        </w:tc>
        <w:tc>
          <w:tcPr>
            <w:tcW w:w="2975" w:type="pct"/>
            <w:gridSpan w:val="8"/>
            <w:shd w:val="clear" w:color="auto" w:fill="auto"/>
            <w:vAlign w:val="center"/>
          </w:tcPr>
          <w:p w14:paraId="3152964B" w14:textId="77777777" w:rsidR="00B74054" w:rsidRPr="009347C6" w:rsidRDefault="00B74054" w:rsidP="009347C6">
            <w:pPr>
              <w:spacing w:after="0"/>
              <w:ind w:firstLine="0"/>
              <w:jc w:val="center"/>
              <w:rPr>
                <w:rFonts w:eastAsia="Times New Roman" w:cs="Times New Roman"/>
                <w:b/>
                <w:bCs/>
                <w:sz w:val="20"/>
                <w:szCs w:val="20"/>
                <w:lang w:eastAsia="ru-RU"/>
              </w:rPr>
            </w:pPr>
            <w:r w:rsidRPr="009347C6">
              <w:rPr>
                <w:rFonts w:eastAsia="Times New Roman" w:cs="Times New Roman"/>
                <w:b/>
                <w:bCs/>
                <w:sz w:val="20"/>
                <w:szCs w:val="20"/>
                <w:lang w:eastAsia="ru-RU"/>
              </w:rPr>
              <w:t>Средневзвешенный (по материальной характеристике) срок эксплуатации тепловых сетей</w:t>
            </w:r>
          </w:p>
        </w:tc>
      </w:tr>
      <w:tr w:rsidR="00157511" w:rsidRPr="009347C6" w14:paraId="1E582BFF" w14:textId="77777777" w:rsidTr="00B74054">
        <w:trPr>
          <w:trHeight w:val="20"/>
          <w:tblHeader/>
        </w:trPr>
        <w:tc>
          <w:tcPr>
            <w:tcW w:w="266" w:type="pct"/>
            <w:vMerge/>
            <w:vAlign w:val="center"/>
            <w:hideMark/>
          </w:tcPr>
          <w:p w14:paraId="20AE173D"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1759" w:type="pct"/>
            <w:vMerge/>
            <w:vAlign w:val="center"/>
          </w:tcPr>
          <w:p w14:paraId="51BE41EC"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370" w:type="pct"/>
            <w:shd w:val="clear" w:color="auto" w:fill="auto"/>
            <w:vAlign w:val="center"/>
          </w:tcPr>
          <w:p w14:paraId="0AF3CE82" w14:textId="3DE25C41"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2022</w:t>
            </w:r>
          </w:p>
        </w:tc>
        <w:tc>
          <w:tcPr>
            <w:tcW w:w="372" w:type="pct"/>
            <w:shd w:val="clear" w:color="auto" w:fill="auto"/>
            <w:vAlign w:val="center"/>
          </w:tcPr>
          <w:p w14:paraId="4646078D" w14:textId="2FF9F6F1"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2023</w:t>
            </w:r>
          </w:p>
        </w:tc>
        <w:tc>
          <w:tcPr>
            <w:tcW w:w="372" w:type="pct"/>
            <w:shd w:val="clear" w:color="auto" w:fill="auto"/>
            <w:vAlign w:val="center"/>
          </w:tcPr>
          <w:p w14:paraId="079C7A27" w14:textId="23834069"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2024</w:t>
            </w:r>
          </w:p>
        </w:tc>
        <w:tc>
          <w:tcPr>
            <w:tcW w:w="373" w:type="pct"/>
            <w:shd w:val="clear" w:color="auto" w:fill="auto"/>
            <w:vAlign w:val="center"/>
          </w:tcPr>
          <w:p w14:paraId="1906DA0D" w14:textId="7D4AD335"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2025</w:t>
            </w:r>
          </w:p>
        </w:tc>
        <w:tc>
          <w:tcPr>
            <w:tcW w:w="372" w:type="pct"/>
            <w:shd w:val="clear" w:color="auto" w:fill="auto"/>
            <w:vAlign w:val="center"/>
          </w:tcPr>
          <w:p w14:paraId="36E7DAD2" w14:textId="3A959B01"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2026</w:t>
            </w:r>
          </w:p>
        </w:tc>
        <w:tc>
          <w:tcPr>
            <w:tcW w:w="373" w:type="pct"/>
            <w:shd w:val="clear" w:color="auto" w:fill="auto"/>
            <w:vAlign w:val="center"/>
          </w:tcPr>
          <w:p w14:paraId="77C289AB" w14:textId="18684DDB"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2027</w:t>
            </w:r>
          </w:p>
        </w:tc>
        <w:tc>
          <w:tcPr>
            <w:tcW w:w="372" w:type="pct"/>
            <w:shd w:val="clear" w:color="auto" w:fill="auto"/>
            <w:vAlign w:val="center"/>
          </w:tcPr>
          <w:p w14:paraId="7D286E16" w14:textId="42D21E39"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2028</w:t>
            </w:r>
          </w:p>
        </w:tc>
        <w:tc>
          <w:tcPr>
            <w:tcW w:w="371" w:type="pct"/>
            <w:shd w:val="clear" w:color="auto" w:fill="auto"/>
            <w:vAlign w:val="center"/>
          </w:tcPr>
          <w:p w14:paraId="131443B2" w14:textId="16AB3360"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2029</w:t>
            </w:r>
          </w:p>
        </w:tc>
      </w:tr>
      <w:tr w:rsidR="00485DC7" w:rsidRPr="009347C6" w14:paraId="7284BC33" w14:textId="77777777" w:rsidTr="00B74054">
        <w:trPr>
          <w:cantSplit/>
          <w:trHeight w:val="20"/>
        </w:trPr>
        <w:tc>
          <w:tcPr>
            <w:tcW w:w="266" w:type="pct"/>
            <w:shd w:val="clear" w:color="auto" w:fill="auto"/>
            <w:vAlign w:val="center"/>
            <w:hideMark/>
          </w:tcPr>
          <w:p w14:paraId="379CA0A4" w14:textId="77777777"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w:t>
            </w:r>
          </w:p>
        </w:tc>
        <w:tc>
          <w:tcPr>
            <w:tcW w:w="1759" w:type="pct"/>
            <w:shd w:val="clear" w:color="auto" w:fill="auto"/>
            <w:vAlign w:val="center"/>
          </w:tcPr>
          <w:p w14:paraId="0ECB869A" w14:textId="0CC23777"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color w:val="000000"/>
                <w:sz w:val="20"/>
                <w:szCs w:val="20"/>
                <w:lang w:eastAsia="ru-RU"/>
              </w:rPr>
              <w:t>АО «Группа «Илим»</w:t>
            </w:r>
          </w:p>
        </w:tc>
        <w:tc>
          <w:tcPr>
            <w:tcW w:w="370" w:type="pct"/>
            <w:shd w:val="clear" w:color="auto" w:fill="auto"/>
            <w:noWrap/>
            <w:vAlign w:val="center"/>
          </w:tcPr>
          <w:p w14:paraId="30F77F50" w14:textId="45A9E568"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72" w:type="pct"/>
            <w:shd w:val="clear" w:color="auto" w:fill="auto"/>
            <w:noWrap/>
            <w:vAlign w:val="center"/>
          </w:tcPr>
          <w:p w14:paraId="21DBF0D6" w14:textId="21D2AA83"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72" w:type="pct"/>
            <w:shd w:val="clear" w:color="auto" w:fill="auto"/>
            <w:noWrap/>
            <w:vAlign w:val="center"/>
          </w:tcPr>
          <w:p w14:paraId="0DB3143E" w14:textId="29E4345D"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73" w:type="pct"/>
            <w:shd w:val="clear" w:color="auto" w:fill="auto"/>
            <w:noWrap/>
            <w:vAlign w:val="center"/>
          </w:tcPr>
          <w:p w14:paraId="2A1C417A" w14:textId="32B9A648"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72" w:type="pct"/>
            <w:shd w:val="clear" w:color="auto" w:fill="auto"/>
            <w:noWrap/>
            <w:vAlign w:val="center"/>
          </w:tcPr>
          <w:p w14:paraId="1908AC94" w14:textId="172CF179"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73" w:type="pct"/>
            <w:shd w:val="clear" w:color="auto" w:fill="auto"/>
            <w:noWrap/>
            <w:vAlign w:val="center"/>
          </w:tcPr>
          <w:p w14:paraId="7CD179A3" w14:textId="32387637"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72" w:type="pct"/>
            <w:shd w:val="clear" w:color="auto" w:fill="auto"/>
            <w:noWrap/>
            <w:vAlign w:val="center"/>
          </w:tcPr>
          <w:p w14:paraId="0B34542F" w14:textId="3B1BEBDB"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c>
          <w:tcPr>
            <w:tcW w:w="371" w:type="pct"/>
            <w:shd w:val="clear" w:color="auto" w:fill="auto"/>
            <w:noWrap/>
            <w:vAlign w:val="center"/>
          </w:tcPr>
          <w:p w14:paraId="718E4D30" w14:textId="3933FC29"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н/д</w:t>
            </w:r>
          </w:p>
        </w:tc>
      </w:tr>
      <w:tr w:rsidR="00485DC7" w:rsidRPr="009347C6" w14:paraId="50E049EC" w14:textId="77777777" w:rsidTr="00B74054">
        <w:trPr>
          <w:cantSplit/>
          <w:trHeight w:val="20"/>
        </w:trPr>
        <w:tc>
          <w:tcPr>
            <w:tcW w:w="266" w:type="pct"/>
            <w:shd w:val="clear" w:color="auto" w:fill="auto"/>
            <w:vAlign w:val="center"/>
            <w:hideMark/>
          </w:tcPr>
          <w:p w14:paraId="6934F1B4" w14:textId="77777777"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2</w:t>
            </w:r>
          </w:p>
        </w:tc>
        <w:tc>
          <w:tcPr>
            <w:tcW w:w="1759" w:type="pct"/>
            <w:shd w:val="clear" w:color="auto" w:fill="auto"/>
            <w:vAlign w:val="center"/>
          </w:tcPr>
          <w:p w14:paraId="2F2965ED" w14:textId="6E39C068"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МУП «ПУ ЖКХ»</w:t>
            </w:r>
          </w:p>
        </w:tc>
        <w:tc>
          <w:tcPr>
            <w:tcW w:w="370" w:type="pct"/>
            <w:shd w:val="clear" w:color="auto" w:fill="auto"/>
            <w:noWrap/>
            <w:vAlign w:val="center"/>
          </w:tcPr>
          <w:p w14:paraId="6237FF46" w14:textId="7B516C24"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36,5</w:t>
            </w:r>
          </w:p>
        </w:tc>
        <w:tc>
          <w:tcPr>
            <w:tcW w:w="372" w:type="pct"/>
            <w:shd w:val="clear" w:color="auto" w:fill="auto"/>
            <w:noWrap/>
            <w:vAlign w:val="center"/>
          </w:tcPr>
          <w:p w14:paraId="194919E4" w14:textId="3B1AB7EF"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36,5</w:t>
            </w:r>
          </w:p>
        </w:tc>
        <w:tc>
          <w:tcPr>
            <w:tcW w:w="372" w:type="pct"/>
            <w:shd w:val="clear" w:color="auto" w:fill="auto"/>
            <w:noWrap/>
            <w:vAlign w:val="center"/>
          </w:tcPr>
          <w:p w14:paraId="2473042A" w14:textId="0F076504"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36,5</w:t>
            </w:r>
          </w:p>
        </w:tc>
        <w:tc>
          <w:tcPr>
            <w:tcW w:w="373" w:type="pct"/>
            <w:shd w:val="clear" w:color="auto" w:fill="auto"/>
            <w:noWrap/>
            <w:vAlign w:val="center"/>
          </w:tcPr>
          <w:p w14:paraId="6B738BE8" w14:textId="0921BD4E"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36,5</w:t>
            </w:r>
          </w:p>
        </w:tc>
        <w:tc>
          <w:tcPr>
            <w:tcW w:w="372" w:type="pct"/>
            <w:shd w:val="clear" w:color="auto" w:fill="auto"/>
            <w:noWrap/>
            <w:vAlign w:val="center"/>
          </w:tcPr>
          <w:p w14:paraId="4ACB3C84" w14:textId="28309FB4"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36,5</w:t>
            </w:r>
          </w:p>
        </w:tc>
        <w:tc>
          <w:tcPr>
            <w:tcW w:w="373" w:type="pct"/>
            <w:shd w:val="clear" w:color="auto" w:fill="auto"/>
            <w:noWrap/>
            <w:vAlign w:val="center"/>
          </w:tcPr>
          <w:p w14:paraId="71DD69E5" w14:textId="72C05186"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36,5</w:t>
            </w:r>
          </w:p>
        </w:tc>
        <w:tc>
          <w:tcPr>
            <w:tcW w:w="372" w:type="pct"/>
            <w:shd w:val="clear" w:color="auto" w:fill="auto"/>
            <w:noWrap/>
            <w:vAlign w:val="center"/>
          </w:tcPr>
          <w:p w14:paraId="56345D24" w14:textId="5E85400F"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36,5</w:t>
            </w:r>
          </w:p>
        </w:tc>
        <w:tc>
          <w:tcPr>
            <w:tcW w:w="371" w:type="pct"/>
            <w:shd w:val="clear" w:color="auto" w:fill="auto"/>
            <w:noWrap/>
            <w:vAlign w:val="center"/>
          </w:tcPr>
          <w:p w14:paraId="31E61E19" w14:textId="083CAE9D"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36,5</w:t>
            </w:r>
          </w:p>
        </w:tc>
      </w:tr>
      <w:bookmarkEnd w:id="377"/>
    </w:tbl>
    <w:p w14:paraId="4174DB54" w14:textId="77777777" w:rsidR="00330200" w:rsidRPr="009347C6" w:rsidRDefault="00330200" w:rsidP="009347C6"/>
    <w:p w14:paraId="3B0EF64A" w14:textId="77777777" w:rsidR="00330200" w:rsidRPr="009347C6" w:rsidRDefault="002B2149" w:rsidP="009347C6">
      <w:pPr>
        <w:pStyle w:val="11"/>
        <w:numPr>
          <w:ilvl w:val="1"/>
          <w:numId w:val="3"/>
        </w:numPr>
        <w:rPr>
          <w:color w:val="auto"/>
        </w:rPr>
      </w:pPr>
      <w:bookmarkStart w:id="378" w:name="_Toc43152818"/>
      <w:bookmarkStart w:id="379" w:name="_Toc147907168"/>
      <w:r w:rsidRPr="009347C6">
        <w:rPr>
          <w:color w:val="auto"/>
        </w:rPr>
        <w:lastRenderedPageBreak/>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отчётный период и прогноз изменения при реализации проектов, указанных в утверждённой системе теплоснабжения) (для каждой системы теплоснабжения, а также для поселения, городского округа, города федерального значения)</w:t>
      </w:r>
      <w:bookmarkEnd w:id="378"/>
      <w:bookmarkEnd w:id="379"/>
    </w:p>
    <w:p w14:paraId="480B4761" w14:textId="7958FBA6" w:rsidR="00330200" w:rsidRPr="009347C6" w:rsidRDefault="002B2149" w:rsidP="009347C6">
      <w:r w:rsidRPr="009347C6">
        <w:t xml:space="preserve">Отношение материальной характеристики тепловых сетей, реконструированных за год, к общей материальной характеристике тепловых сетей представлено в таблице </w:t>
      </w:r>
      <w:r w:rsidR="00636471">
        <w:t>8</w:t>
      </w:r>
      <w:r w:rsidR="00A27C7A">
        <w:t>4</w:t>
      </w:r>
      <w:r w:rsidRPr="009347C6">
        <w:t>.</w:t>
      </w:r>
    </w:p>
    <w:p w14:paraId="73BE2D8D" w14:textId="2863840D"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84</w:t>
      </w:r>
      <w:r w:rsidR="002019BF" w:rsidRPr="009347C6">
        <w:rPr>
          <w:b/>
          <w:i w:val="0"/>
          <w:color w:val="000000" w:themeColor="text1"/>
          <w:sz w:val="24"/>
          <w:szCs w:val="24"/>
        </w:rPr>
        <w:fldChar w:fldCharType="end"/>
      </w:r>
      <w:r w:rsidRPr="009347C6">
        <w:rPr>
          <w:b/>
          <w:i w:val="0"/>
          <w:color w:val="000000" w:themeColor="text1"/>
          <w:sz w:val="24"/>
          <w:szCs w:val="24"/>
        </w:rPr>
        <w:t xml:space="preserve"> – Отношение материальной характеристики тепловых сетей, реконструированных за год, к общей материальной характеристике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
        <w:gridCol w:w="4849"/>
        <w:gridCol w:w="1130"/>
        <w:gridCol w:w="1259"/>
        <w:gridCol w:w="1262"/>
        <w:gridCol w:w="1262"/>
        <w:gridCol w:w="1262"/>
        <w:gridCol w:w="1262"/>
        <w:gridCol w:w="1262"/>
        <w:gridCol w:w="1271"/>
      </w:tblGrid>
      <w:tr w:rsidR="00B74054" w:rsidRPr="009347C6" w14:paraId="0F827F56" w14:textId="3932EEE7" w:rsidTr="00B74054">
        <w:trPr>
          <w:trHeight w:val="20"/>
          <w:tblHeader/>
        </w:trPr>
        <w:tc>
          <w:tcPr>
            <w:tcW w:w="279" w:type="pct"/>
            <w:vMerge w:val="restart"/>
            <w:shd w:val="clear" w:color="auto" w:fill="auto"/>
            <w:vAlign w:val="center"/>
            <w:hideMark/>
          </w:tcPr>
          <w:p w14:paraId="61E667D7" w14:textId="77777777" w:rsidR="00B74054" w:rsidRPr="009347C6" w:rsidRDefault="00B74054" w:rsidP="009347C6">
            <w:pPr>
              <w:spacing w:after="0"/>
              <w:ind w:firstLine="0"/>
              <w:contextualSpacing w:val="0"/>
              <w:jc w:val="center"/>
              <w:rPr>
                <w:rFonts w:eastAsia="Times New Roman" w:cs="Times New Roman"/>
                <w:b/>
                <w:bCs/>
                <w:sz w:val="20"/>
                <w:szCs w:val="20"/>
                <w:lang w:eastAsia="ru-RU"/>
              </w:rPr>
            </w:pPr>
            <w:bookmarkStart w:id="380" w:name="_Hlk115122038"/>
            <w:r w:rsidRPr="009347C6">
              <w:rPr>
                <w:rFonts w:eastAsia="Times New Roman" w:cs="Times New Roman"/>
                <w:b/>
                <w:bCs/>
                <w:sz w:val="20"/>
                <w:szCs w:val="20"/>
                <w:lang w:eastAsia="ru-RU"/>
              </w:rPr>
              <w:t>№ п/п</w:t>
            </w:r>
          </w:p>
        </w:tc>
        <w:tc>
          <w:tcPr>
            <w:tcW w:w="1545" w:type="pct"/>
            <w:vMerge w:val="restart"/>
            <w:shd w:val="clear" w:color="auto" w:fill="auto"/>
            <w:vAlign w:val="center"/>
            <w:hideMark/>
          </w:tcPr>
          <w:p w14:paraId="5F2A996A" w14:textId="77777777" w:rsidR="00B74054" w:rsidRPr="009347C6" w:rsidRDefault="00B74054"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Наименование источника тепловой энергии</w:t>
            </w:r>
          </w:p>
        </w:tc>
        <w:tc>
          <w:tcPr>
            <w:tcW w:w="3176" w:type="pct"/>
            <w:gridSpan w:val="8"/>
            <w:shd w:val="clear" w:color="auto" w:fill="auto"/>
            <w:vAlign w:val="center"/>
          </w:tcPr>
          <w:p w14:paraId="004C7072" w14:textId="77777777" w:rsidR="00B74054" w:rsidRPr="009347C6" w:rsidRDefault="00B74054"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r>
      <w:tr w:rsidR="00157511" w:rsidRPr="009347C6" w14:paraId="2AF2B0AA" w14:textId="77777777" w:rsidTr="00B74054">
        <w:trPr>
          <w:trHeight w:val="20"/>
          <w:tblHeader/>
        </w:trPr>
        <w:tc>
          <w:tcPr>
            <w:tcW w:w="279" w:type="pct"/>
            <w:vMerge/>
            <w:vAlign w:val="center"/>
            <w:hideMark/>
          </w:tcPr>
          <w:p w14:paraId="1C5BC962"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1545" w:type="pct"/>
            <w:vMerge/>
            <w:vAlign w:val="center"/>
            <w:hideMark/>
          </w:tcPr>
          <w:p w14:paraId="08496CDC"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360" w:type="pct"/>
            <w:shd w:val="clear" w:color="auto" w:fill="auto"/>
            <w:vAlign w:val="center"/>
          </w:tcPr>
          <w:p w14:paraId="03E1D8B7" w14:textId="39944079"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2022</w:t>
            </w:r>
          </w:p>
        </w:tc>
        <w:tc>
          <w:tcPr>
            <w:tcW w:w="401" w:type="pct"/>
            <w:shd w:val="clear" w:color="auto" w:fill="auto"/>
            <w:vAlign w:val="center"/>
          </w:tcPr>
          <w:p w14:paraId="0A439F14" w14:textId="077A2552"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2023</w:t>
            </w:r>
          </w:p>
        </w:tc>
        <w:tc>
          <w:tcPr>
            <w:tcW w:w="402" w:type="pct"/>
            <w:shd w:val="clear" w:color="auto" w:fill="auto"/>
            <w:vAlign w:val="center"/>
          </w:tcPr>
          <w:p w14:paraId="5F3A7763" w14:textId="73F67993"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2024</w:t>
            </w:r>
          </w:p>
        </w:tc>
        <w:tc>
          <w:tcPr>
            <w:tcW w:w="402" w:type="pct"/>
            <w:shd w:val="clear" w:color="auto" w:fill="auto"/>
            <w:vAlign w:val="center"/>
          </w:tcPr>
          <w:p w14:paraId="610308D9" w14:textId="51A304D9"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2025</w:t>
            </w:r>
          </w:p>
        </w:tc>
        <w:tc>
          <w:tcPr>
            <w:tcW w:w="402" w:type="pct"/>
            <w:shd w:val="clear" w:color="auto" w:fill="auto"/>
            <w:vAlign w:val="center"/>
          </w:tcPr>
          <w:p w14:paraId="4C775EA6" w14:textId="75FDC9D4"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2026</w:t>
            </w:r>
          </w:p>
        </w:tc>
        <w:tc>
          <w:tcPr>
            <w:tcW w:w="402" w:type="pct"/>
            <w:shd w:val="clear" w:color="auto" w:fill="auto"/>
            <w:vAlign w:val="center"/>
          </w:tcPr>
          <w:p w14:paraId="1A76DCC6" w14:textId="2434B16B"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2027</w:t>
            </w:r>
          </w:p>
        </w:tc>
        <w:tc>
          <w:tcPr>
            <w:tcW w:w="402" w:type="pct"/>
            <w:shd w:val="clear" w:color="auto" w:fill="auto"/>
            <w:vAlign w:val="center"/>
          </w:tcPr>
          <w:p w14:paraId="5D0062EE" w14:textId="5682A789"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2028</w:t>
            </w:r>
          </w:p>
        </w:tc>
        <w:tc>
          <w:tcPr>
            <w:tcW w:w="402" w:type="pct"/>
            <w:shd w:val="clear" w:color="auto" w:fill="auto"/>
            <w:vAlign w:val="center"/>
          </w:tcPr>
          <w:p w14:paraId="72E03DD8" w14:textId="6778F819"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2029</w:t>
            </w:r>
          </w:p>
        </w:tc>
      </w:tr>
      <w:tr w:rsidR="00485DC7" w:rsidRPr="009347C6" w14:paraId="65331469" w14:textId="77777777" w:rsidTr="00B74054">
        <w:trPr>
          <w:cantSplit/>
          <w:trHeight w:val="20"/>
        </w:trPr>
        <w:tc>
          <w:tcPr>
            <w:tcW w:w="279" w:type="pct"/>
            <w:shd w:val="clear" w:color="auto" w:fill="auto"/>
            <w:vAlign w:val="center"/>
            <w:hideMark/>
          </w:tcPr>
          <w:p w14:paraId="3B7022A1" w14:textId="77777777"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w:t>
            </w:r>
          </w:p>
        </w:tc>
        <w:tc>
          <w:tcPr>
            <w:tcW w:w="1545" w:type="pct"/>
            <w:shd w:val="clear" w:color="auto" w:fill="auto"/>
            <w:vAlign w:val="center"/>
            <w:hideMark/>
          </w:tcPr>
          <w:p w14:paraId="57ED4F28" w14:textId="013F8A3D"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color w:val="000000"/>
                <w:sz w:val="20"/>
                <w:szCs w:val="20"/>
                <w:lang w:eastAsia="ru-RU"/>
              </w:rPr>
              <w:t>АО «Группа «Илим»</w:t>
            </w:r>
          </w:p>
        </w:tc>
        <w:tc>
          <w:tcPr>
            <w:tcW w:w="360" w:type="pct"/>
            <w:shd w:val="clear" w:color="auto" w:fill="auto"/>
            <w:noWrap/>
            <w:vAlign w:val="center"/>
          </w:tcPr>
          <w:p w14:paraId="4602951C" w14:textId="4FCFA98A"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401" w:type="pct"/>
            <w:shd w:val="clear" w:color="auto" w:fill="auto"/>
            <w:noWrap/>
            <w:vAlign w:val="center"/>
          </w:tcPr>
          <w:p w14:paraId="6C1F3C5E" w14:textId="34718CE0"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402" w:type="pct"/>
            <w:shd w:val="clear" w:color="auto" w:fill="auto"/>
            <w:noWrap/>
            <w:vAlign w:val="center"/>
          </w:tcPr>
          <w:p w14:paraId="055BE341" w14:textId="03362E44"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402" w:type="pct"/>
            <w:shd w:val="clear" w:color="auto" w:fill="auto"/>
            <w:noWrap/>
            <w:vAlign w:val="center"/>
          </w:tcPr>
          <w:p w14:paraId="3129E6E4" w14:textId="5099A5B8"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402" w:type="pct"/>
            <w:shd w:val="clear" w:color="auto" w:fill="auto"/>
            <w:noWrap/>
            <w:vAlign w:val="center"/>
          </w:tcPr>
          <w:p w14:paraId="2F8B8E19" w14:textId="31775478"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402" w:type="pct"/>
            <w:shd w:val="clear" w:color="auto" w:fill="auto"/>
            <w:noWrap/>
            <w:vAlign w:val="center"/>
          </w:tcPr>
          <w:p w14:paraId="17D723AF" w14:textId="49F05B28"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402" w:type="pct"/>
            <w:shd w:val="clear" w:color="auto" w:fill="auto"/>
            <w:noWrap/>
            <w:vAlign w:val="center"/>
          </w:tcPr>
          <w:p w14:paraId="3380B8CE" w14:textId="24E5E606"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402" w:type="pct"/>
            <w:shd w:val="clear" w:color="auto" w:fill="auto"/>
            <w:noWrap/>
            <w:vAlign w:val="center"/>
          </w:tcPr>
          <w:p w14:paraId="6C3E9492" w14:textId="22B63B83"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r>
      <w:tr w:rsidR="00485DC7" w:rsidRPr="009347C6" w14:paraId="1A66CF4B" w14:textId="77777777" w:rsidTr="00015C91">
        <w:trPr>
          <w:cantSplit/>
          <w:trHeight w:val="20"/>
        </w:trPr>
        <w:tc>
          <w:tcPr>
            <w:tcW w:w="279" w:type="pct"/>
            <w:shd w:val="clear" w:color="auto" w:fill="auto"/>
            <w:vAlign w:val="center"/>
            <w:hideMark/>
          </w:tcPr>
          <w:p w14:paraId="73A2E705" w14:textId="77777777"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2</w:t>
            </w:r>
          </w:p>
        </w:tc>
        <w:tc>
          <w:tcPr>
            <w:tcW w:w="1545" w:type="pct"/>
            <w:shd w:val="clear" w:color="auto" w:fill="auto"/>
            <w:vAlign w:val="center"/>
            <w:hideMark/>
          </w:tcPr>
          <w:p w14:paraId="4B8593B7" w14:textId="07652F2E"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МУП «ПУ ЖКХ»</w:t>
            </w:r>
          </w:p>
        </w:tc>
        <w:tc>
          <w:tcPr>
            <w:tcW w:w="360" w:type="pct"/>
            <w:shd w:val="clear" w:color="auto" w:fill="auto"/>
            <w:noWrap/>
            <w:vAlign w:val="center"/>
          </w:tcPr>
          <w:p w14:paraId="5E80B8B5" w14:textId="7A561455"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401" w:type="pct"/>
            <w:shd w:val="clear" w:color="auto" w:fill="auto"/>
            <w:noWrap/>
            <w:vAlign w:val="bottom"/>
          </w:tcPr>
          <w:p w14:paraId="0B3AE0CF" w14:textId="187F111D"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0,007</w:t>
            </w:r>
          </w:p>
        </w:tc>
        <w:tc>
          <w:tcPr>
            <w:tcW w:w="402" w:type="pct"/>
            <w:shd w:val="clear" w:color="auto" w:fill="auto"/>
            <w:noWrap/>
            <w:vAlign w:val="bottom"/>
          </w:tcPr>
          <w:p w14:paraId="6CCF0BA3" w14:textId="33B989DB"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0,006</w:t>
            </w:r>
          </w:p>
        </w:tc>
        <w:tc>
          <w:tcPr>
            <w:tcW w:w="402" w:type="pct"/>
            <w:shd w:val="clear" w:color="auto" w:fill="auto"/>
            <w:noWrap/>
            <w:vAlign w:val="bottom"/>
          </w:tcPr>
          <w:p w14:paraId="5DFE4D05" w14:textId="0E9C399A"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0,006</w:t>
            </w:r>
          </w:p>
        </w:tc>
        <w:tc>
          <w:tcPr>
            <w:tcW w:w="402" w:type="pct"/>
            <w:shd w:val="clear" w:color="auto" w:fill="auto"/>
            <w:noWrap/>
            <w:vAlign w:val="bottom"/>
          </w:tcPr>
          <w:p w14:paraId="7FDDACBA" w14:textId="1E5DF626"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0,005</w:t>
            </w:r>
          </w:p>
        </w:tc>
        <w:tc>
          <w:tcPr>
            <w:tcW w:w="402" w:type="pct"/>
            <w:shd w:val="clear" w:color="auto" w:fill="auto"/>
            <w:noWrap/>
            <w:vAlign w:val="bottom"/>
          </w:tcPr>
          <w:p w14:paraId="76385BB2" w14:textId="6CA12D65"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0,006</w:t>
            </w:r>
          </w:p>
        </w:tc>
        <w:tc>
          <w:tcPr>
            <w:tcW w:w="402" w:type="pct"/>
            <w:shd w:val="clear" w:color="auto" w:fill="auto"/>
            <w:noWrap/>
            <w:vAlign w:val="center"/>
          </w:tcPr>
          <w:p w14:paraId="6B22ACE1" w14:textId="227761DB"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402" w:type="pct"/>
            <w:shd w:val="clear" w:color="auto" w:fill="auto"/>
            <w:noWrap/>
            <w:vAlign w:val="center"/>
          </w:tcPr>
          <w:p w14:paraId="2C4F1F43" w14:textId="58F1E3FA" w:rsidR="00485DC7" w:rsidRPr="009347C6" w:rsidRDefault="00485DC7"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r>
      <w:bookmarkEnd w:id="380"/>
    </w:tbl>
    <w:p w14:paraId="49F9D8FD" w14:textId="77777777" w:rsidR="00330200" w:rsidRPr="009347C6" w:rsidRDefault="00330200" w:rsidP="009347C6"/>
    <w:p w14:paraId="11064126" w14:textId="77777777" w:rsidR="00330200" w:rsidRPr="009347C6" w:rsidRDefault="002B2149" w:rsidP="009347C6">
      <w:pPr>
        <w:pStyle w:val="11"/>
        <w:numPr>
          <w:ilvl w:val="1"/>
          <w:numId w:val="3"/>
        </w:numPr>
        <w:rPr>
          <w:color w:val="auto"/>
        </w:rPr>
      </w:pPr>
      <w:bookmarkStart w:id="381" w:name="_Toc43152819"/>
      <w:bookmarkStart w:id="382" w:name="_Toc147907169"/>
      <w:r w:rsidRPr="009347C6">
        <w:rPr>
          <w:color w:val="auto"/>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отчётный период и прогноз изменения при реализации проектов, указанных в утверждённой системе теплоснабжения) (для поселения, городского округа, города федерального значения)</w:t>
      </w:r>
      <w:bookmarkEnd w:id="381"/>
      <w:bookmarkEnd w:id="382"/>
    </w:p>
    <w:p w14:paraId="37FDFD1C" w14:textId="56068C1C" w:rsidR="00330200" w:rsidRPr="009347C6" w:rsidRDefault="002B2149" w:rsidP="009347C6">
      <w:r w:rsidRPr="009347C6">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представлена в таблице </w:t>
      </w:r>
      <w:r w:rsidR="00FC1111" w:rsidRPr="009347C6">
        <w:t>8</w:t>
      </w:r>
      <w:r w:rsidR="00A27C7A">
        <w:t>5</w:t>
      </w:r>
      <w:r w:rsidRPr="009347C6">
        <w:t>.</w:t>
      </w:r>
    </w:p>
    <w:p w14:paraId="25E3FEC1" w14:textId="0F54A2DC"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85</w:t>
      </w:r>
      <w:r w:rsidR="002019BF" w:rsidRPr="009347C6">
        <w:rPr>
          <w:b/>
          <w:i w:val="0"/>
          <w:color w:val="000000" w:themeColor="text1"/>
          <w:sz w:val="24"/>
          <w:szCs w:val="24"/>
        </w:rPr>
        <w:fldChar w:fldCharType="end"/>
      </w:r>
      <w:r w:rsidRPr="009347C6">
        <w:rPr>
          <w:b/>
          <w:i w:val="0"/>
          <w:color w:val="000000" w:themeColor="text1"/>
          <w:sz w:val="24"/>
          <w:szCs w:val="24"/>
        </w:rPr>
        <w:t xml:space="preserve"> –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
        <w:gridCol w:w="7042"/>
        <w:gridCol w:w="985"/>
        <w:gridCol w:w="986"/>
        <w:gridCol w:w="986"/>
        <w:gridCol w:w="986"/>
        <w:gridCol w:w="986"/>
        <w:gridCol w:w="986"/>
        <w:gridCol w:w="986"/>
        <w:gridCol w:w="986"/>
      </w:tblGrid>
      <w:tr w:rsidR="00B74054" w:rsidRPr="009347C6" w14:paraId="0E90E91F" w14:textId="258864E4" w:rsidTr="00157511">
        <w:trPr>
          <w:trHeight w:val="20"/>
          <w:tblHeader/>
        </w:trPr>
        <w:tc>
          <w:tcPr>
            <w:tcW w:w="244" w:type="pct"/>
            <w:vMerge w:val="restart"/>
            <w:shd w:val="clear" w:color="auto" w:fill="auto"/>
            <w:vAlign w:val="center"/>
            <w:hideMark/>
          </w:tcPr>
          <w:p w14:paraId="36B0F4F3" w14:textId="77777777" w:rsidR="00B74054" w:rsidRPr="009347C6" w:rsidRDefault="00B74054" w:rsidP="009347C6">
            <w:pPr>
              <w:spacing w:after="0"/>
              <w:ind w:firstLine="0"/>
              <w:contextualSpacing w:val="0"/>
              <w:jc w:val="center"/>
              <w:rPr>
                <w:rFonts w:eastAsia="Times New Roman" w:cs="Times New Roman"/>
                <w:b/>
                <w:bCs/>
                <w:sz w:val="20"/>
                <w:szCs w:val="20"/>
                <w:lang w:eastAsia="ru-RU"/>
              </w:rPr>
            </w:pPr>
            <w:bookmarkStart w:id="383" w:name="_Hlk115122047"/>
            <w:r w:rsidRPr="009347C6">
              <w:rPr>
                <w:rFonts w:eastAsia="Times New Roman" w:cs="Times New Roman"/>
                <w:b/>
                <w:bCs/>
                <w:sz w:val="20"/>
                <w:szCs w:val="20"/>
                <w:lang w:eastAsia="ru-RU"/>
              </w:rPr>
              <w:t>№ п/п</w:t>
            </w:r>
          </w:p>
        </w:tc>
        <w:tc>
          <w:tcPr>
            <w:tcW w:w="2244" w:type="pct"/>
            <w:vMerge w:val="restart"/>
            <w:shd w:val="clear" w:color="auto" w:fill="auto"/>
            <w:vAlign w:val="center"/>
            <w:hideMark/>
          </w:tcPr>
          <w:p w14:paraId="3DB1E904" w14:textId="77777777" w:rsidR="00B74054" w:rsidRPr="009347C6" w:rsidRDefault="00B74054"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Наименование источника тепловой энергии</w:t>
            </w:r>
          </w:p>
        </w:tc>
        <w:tc>
          <w:tcPr>
            <w:tcW w:w="2513" w:type="pct"/>
            <w:gridSpan w:val="8"/>
            <w:shd w:val="clear" w:color="auto" w:fill="auto"/>
            <w:vAlign w:val="center"/>
          </w:tcPr>
          <w:p w14:paraId="6D451704" w14:textId="77777777" w:rsidR="00B74054" w:rsidRPr="009347C6" w:rsidRDefault="00B74054"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r>
      <w:tr w:rsidR="00157511" w:rsidRPr="009347C6" w14:paraId="6633D648" w14:textId="77777777" w:rsidTr="00157511">
        <w:trPr>
          <w:trHeight w:val="20"/>
          <w:tblHeader/>
        </w:trPr>
        <w:tc>
          <w:tcPr>
            <w:tcW w:w="244" w:type="pct"/>
            <w:vMerge/>
            <w:vAlign w:val="center"/>
            <w:hideMark/>
          </w:tcPr>
          <w:p w14:paraId="684BF6B1"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2244" w:type="pct"/>
            <w:vMerge/>
            <w:vAlign w:val="center"/>
            <w:hideMark/>
          </w:tcPr>
          <w:p w14:paraId="4543D97D" w14:textId="77777777" w:rsidR="00157511" w:rsidRPr="009347C6" w:rsidRDefault="00157511" w:rsidP="009347C6">
            <w:pPr>
              <w:spacing w:after="0"/>
              <w:ind w:firstLine="0"/>
              <w:contextualSpacing w:val="0"/>
              <w:jc w:val="center"/>
              <w:rPr>
                <w:rFonts w:eastAsia="Times New Roman" w:cs="Times New Roman"/>
                <w:b/>
                <w:bCs/>
                <w:sz w:val="20"/>
                <w:szCs w:val="20"/>
                <w:lang w:eastAsia="ru-RU"/>
              </w:rPr>
            </w:pPr>
          </w:p>
        </w:tc>
        <w:tc>
          <w:tcPr>
            <w:tcW w:w="314" w:type="pct"/>
            <w:shd w:val="clear" w:color="auto" w:fill="auto"/>
            <w:vAlign w:val="center"/>
          </w:tcPr>
          <w:p w14:paraId="56FB6D8C" w14:textId="693D5578"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2022</w:t>
            </w:r>
          </w:p>
        </w:tc>
        <w:tc>
          <w:tcPr>
            <w:tcW w:w="314" w:type="pct"/>
            <w:shd w:val="clear" w:color="auto" w:fill="auto"/>
            <w:vAlign w:val="center"/>
          </w:tcPr>
          <w:p w14:paraId="06A6653C" w14:textId="7104D138"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2023</w:t>
            </w:r>
          </w:p>
        </w:tc>
        <w:tc>
          <w:tcPr>
            <w:tcW w:w="314" w:type="pct"/>
            <w:shd w:val="clear" w:color="auto" w:fill="auto"/>
            <w:vAlign w:val="center"/>
          </w:tcPr>
          <w:p w14:paraId="38866C50" w14:textId="60DB33CC"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2024</w:t>
            </w:r>
          </w:p>
        </w:tc>
        <w:tc>
          <w:tcPr>
            <w:tcW w:w="314" w:type="pct"/>
            <w:shd w:val="clear" w:color="auto" w:fill="auto"/>
            <w:vAlign w:val="center"/>
          </w:tcPr>
          <w:p w14:paraId="17F617C6" w14:textId="545F0D06"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2025</w:t>
            </w:r>
          </w:p>
        </w:tc>
        <w:tc>
          <w:tcPr>
            <w:tcW w:w="314" w:type="pct"/>
            <w:shd w:val="clear" w:color="auto" w:fill="auto"/>
            <w:vAlign w:val="center"/>
          </w:tcPr>
          <w:p w14:paraId="56FAD12F" w14:textId="5D8378F1"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2026</w:t>
            </w:r>
          </w:p>
        </w:tc>
        <w:tc>
          <w:tcPr>
            <w:tcW w:w="314" w:type="pct"/>
            <w:shd w:val="clear" w:color="auto" w:fill="auto"/>
            <w:vAlign w:val="center"/>
          </w:tcPr>
          <w:p w14:paraId="6F37D223" w14:textId="17C3A69F"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2027</w:t>
            </w:r>
          </w:p>
        </w:tc>
        <w:tc>
          <w:tcPr>
            <w:tcW w:w="314" w:type="pct"/>
            <w:shd w:val="clear" w:color="auto" w:fill="auto"/>
            <w:vAlign w:val="center"/>
          </w:tcPr>
          <w:p w14:paraId="4B856F4B" w14:textId="3E9CAFD5"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2028</w:t>
            </w:r>
          </w:p>
        </w:tc>
        <w:tc>
          <w:tcPr>
            <w:tcW w:w="314" w:type="pct"/>
            <w:shd w:val="clear" w:color="auto" w:fill="auto"/>
            <w:vAlign w:val="center"/>
          </w:tcPr>
          <w:p w14:paraId="590B5D59" w14:textId="08EE7594" w:rsidR="00157511" w:rsidRPr="009347C6" w:rsidRDefault="00157511" w:rsidP="009347C6">
            <w:pPr>
              <w:spacing w:after="0"/>
              <w:ind w:firstLine="0"/>
              <w:contextualSpacing w:val="0"/>
              <w:jc w:val="center"/>
              <w:rPr>
                <w:rFonts w:eastAsia="Times New Roman" w:cs="Times New Roman"/>
                <w:b/>
                <w:bCs/>
                <w:sz w:val="20"/>
                <w:szCs w:val="20"/>
                <w:lang w:eastAsia="ru-RU"/>
              </w:rPr>
            </w:pPr>
            <w:r w:rsidRPr="009347C6">
              <w:rPr>
                <w:rFonts w:eastAsia="Times New Roman" w:cs="Times New Roman"/>
                <w:b/>
                <w:bCs/>
                <w:sz w:val="20"/>
                <w:szCs w:val="20"/>
                <w:lang w:eastAsia="ru-RU"/>
              </w:rPr>
              <w:t>2029</w:t>
            </w:r>
          </w:p>
        </w:tc>
      </w:tr>
      <w:tr w:rsidR="006A258F" w:rsidRPr="009347C6" w14:paraId="4A689083" w14:textId="77777777" w:rsidTr="00157511">
        <w:trPr>
          <w:trHeight w:val="20"/>
        </w:trPr>
        <w:tc>
          <w:tcPr>
            <w:tcW w:w="244" w:type="pct"/>
            <w:shd w:val="clear" w:color="auto" w:fill="auto"/>
            <w:vAlign w:val="center"/>
            <w:hideMark/>
          </w:tcPr>
          <w:p w14:paraId="6DB072A0" w14:textId="77777777"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1</w:t>
            </w:r>
          </w:p>
        </w:tc>
        <w:tc>
          <w:tcPr>
            <w:tcW w:w="2244" w:type="pct"/>
            <w:shd w:val="clear" w:color="auto" w:fill="auto"/>
            <w:vAlign w:val="center"/>
            <w:hideMark/>
          </w:tcPr>
          <w:p w14:paraId="252A689A" w14:textId="3DC6DD35"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color w:val="000000"/>
                <w:sz w:val="20"/>
                <w:szCs w:val="20"/>
                <w:lang w:eastAsia="ru-RU"/>
              </w:rPr>
              <w:t>АО «Группа «Илим»</w:t>
            </w:r>
          </w:p>
        </w:tc>
        <w:tc>
          <w:tcPr>
            <w:tcW w:w="314" w:type="pct"/>
            <w:shd w:val="clear" w:color="auto" w:fill="auto"/>
            <w:noWrap/>
            <w:vAlign w:val="center"/>
          </w:tcPr>
          <w:p w14:paraId="66FB94D0" w14:textId="2EC20BFF"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314" w:type="pct"/>
            <w:shd w:val="clear" w:color="auto" w:fill="auto"/>
            <w:noWrap/>
            <w:vAlign w:val="center"/>
          </w:tcPr>
          <w:p w14:paraId="5C88EA98" w14:textId="4D17540B"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314" w:type="pct"/>
            <w:shd w:val="clear" w:color="auto" w:fill="auto"/>
            <w:noWrap/>
            <w:vAlign w:val="center"/>
          </w:tcPr>
          <w:p w14:paraId="0B9CACCD" w14:textId="61B56E8F"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314" w:type="pct"/>
            <w:shd w:val="clear" w:color="auto" w:fill="auto"/>
            <w:noWrap/>
            <w:vAlign w:val="center"/>
          </w:tcPr>
          <w:p w14:paraId="149DF750" w14:textId="1ABDAC5D"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314" w:type="pct"/>
            <w:shd w:val="clear" w:color="auto" w:fill="auto"/>
            <w:noWrap/>
            <w:vAlign w:val="center"/>
          </w:tcPr>
          <w:p w14:paraId="0B256C71" w14:textId="2BE4B92A"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314" w:type="pct"/>
            <w:shd w:val="clear" w:color="auto" w:fill="auto"/>
            <w:noWrap/>
            <w:vAlign w:val="center"/>
          </w:tcPr>
          <w:p w14:paraId="35BDDD41" w14:textId="1124E28D"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314" w:type="pct"/>
            <w:shd w:val="clear" w:color="auto" w:fill="auto"/>
            <w:noWrap/>
            <w:vAlign w:val="center"/>
          </w:tcPr>
          <w:p w14:paraId="4FDDD4EA" w14:textId="2547DD8A"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314" w:type="pct"/>
            <w:shd w:val="clear" w:color="auto" w:fill="auto"/>
            <w:noWrap/>
            <w:vAlign w:val="center"/>
          </w:tcPr>
          <w:p w14:paraId="0C3DE7BB" w14:textId="6B8812C9"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r>
      <w:tr w:rsidR="006A258F" w:rsidRPr="009347C6" w14:paraId="5D14A4B9" w14:textId="77777777" w:rsidTr="00157511">
        <w:trPr>
          <w:trHeight w:val="20"/>
        </w:trPr>
        <w:tc>
          <w:tcPr>
            <w:tcW w:w="244" w:type="pct"/>
            <w:shd w:val="clear" w:color="auto" w:fill="auto"/>
            <w:vAlign w:val="center"/>
            <w:hideMark/>
          </w:tcPr>
          <w:p w14:paraId="287CCC1B" w14:textId="77777777"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2</w:t>
            </w:r>
          </w:p>
        </w:tc>
        <w:tc>
          <w:tcPr>
            <w:tcW w:w="2244" w:type="pct"/>
            <w:shd w:val="clear" w:color="auto" w:fill="auto"/>
            <w:vAlign w:val="center"/>
            <w:hideMark/>
          </w:tcPr>
          <w:p w14:paraId="56AEEB78" w14:textId="3D9F47CC"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МУП «ПУ ЖКХ»</w:t>
            </w:r>
          </w:p>
        </w:tc>
        <w:tc>
          <w:tcPr>
            <w:tcW w:w="314" w:type="pct"/>
            <w:shd w:val="clear" w:color="auto" w:fill="auto"/>
            <w:noWrap/>
            <w:vAlign w:val="center"/>
          </w:tcPr>
          <w:p w14:paraId="0F8C3543" w14:textId="3AB438F7"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314" w:type="pct"/>
            <w:shd w:val="clear" w:color="auto" w:fill="auto"/>
            <w:noWrap/>
            <w:vAlign w:val="center"/>
          </w:tcPr>
          <w:p w14:paraId="10E3F694" w14:textId="01BA04C4"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314" w:type="pct"/>
            <w:shd w:val="clear" w:color="auto" w:fill="auto"/>
            <w:noWrap/>
            <w:vAlign w:val="center"/>
          </w:tcPr>
          <w:p w14:paraId="147737D4" w14:textId="4C2239E7"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314" w:type="pct"/>
            <w:shd w:val="clear" w:color="auto" w:fill="auto"/>
            <w:noWrap/>
            <w:vAlign w:val="center"/>
          </w:tcPr>
          <w:p w14:paraId="3CA56C00" w14:textId="460B9A6A"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314" w:type="pct"/>
            <w:shd w:val="clear" w:color="auto" w:fill="auto"/>
            <w:noWrap/>
            <w:vAlign w:val="center"/>
          </w:tcPr>
          <w:p w14:paraId="312D0761" w14:textId="201260C2"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314" w:type="pct"/>
            <w:shd w:val="clear" w:color="auto" w:fill="auto"/>
            <w:noWrap/>
            <w:vAlign w:val="center"/>
          </w:tcPr>
          <w:p w14:paraId="2780E3BD" w14:textId="4C850602"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314" w:type="pct"/>
            <w:shd w:val="clear" w:color="auto" w:fill="auto"/>
            <w:noWrap/>
            <w:vAlign w:val="center"/>
          </w:tcPr>
          <w:p w14:paraId="16AD98CA" w14:textId="26AF35C0"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c>
          <w:tcPr>
            <w:tcW w:w="314" w:type="pct"/>
            <w:shd w:val="clear" w:color="auto" w:fill="auto"/>
            <w:noWrap/>
            <w:vAlign w:val="center"/>
          </w:tcPr>
          <w:p w14:paraId="1CCB29AB" w14:textId="2CE4F638" w:rsidR="006A258F" w:rsidRPr="009347C6" w:rsidRDefault="006A258F" w:rsidP="009347C6">
            <w:pPr>
              <w:spacing w:after="0"/>
              <w:ind w:firstLine="0"/>
              <w:contextualSpacing w:val="0"/>
              <w:jc w:val="center"/>
              <w:rPr>
                <w:rFonts w:eastAsia="Times New Roman" w:cs="Times New Roman"/>
                <w:sz w:val="20"/>
                <w:szCs w:val="20"/>
                <w:lang w:eastAsia="ru-RU"/>
              </w:rPr>
            </w:pPr>
            <w:r w:rsidRPr="009347C6">
              <w:rPr>
                <w:rFonts w:eastAsia="Times New Roman" w:cs="Times New Roman"/>
                <w:sz w:val="20"/>
                <w:szCs w:val="20"/>
                <w:lang w:eastAsia="ru-RU"/>
              </w:rPr>
              <w:t>-</w:t>
            </w:r>
          </w:p>
        </w:tc>
      </w:tr>
      <w:bookmarkEnd w:id="383"/>
    </w:tbl>
    <w:p w14:paraId="2432C373" w14:textId="77777777" w:rsidR="00330200" w:rsidRPr="009347C6" w:rsidRDefault="00330200" w:rsidP="009347C6"/>
    <w:p w14:paraId="4A80C8A7" w14:textId="77777777" w:rsidR="00330200" w:rsidRPr="009347C6" w:rsidRDefault="002B2149" w:rsidP="009347C6">
      <w:pPr>
        <w:pStyle w:val="11"/>
        <w:numPr>
          <w:ilvl w:val="1"/>
          <w:numId w:val="3"/>
        </w:numPr>
        <w:rPr>
          <w:color w:val="auto"/>
        </w:rPr>
      </w:pPr>
      <w:bookmarkStart w:id="384" w:name="_Toc43152820"/>
      <w:bookmarkStart w:id="385" w:name="_Toc147907170"/>
      <w:r w:rsidRPr="009347C6">
        <w:rPr>
          <w:color w:val="auto"/>
        </w:rPr>
        <w:lastRenderedPageBreak/>
        <w:t>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с учётом реализации проектов системы теплоснабжения</w:t>
      </w:r>
      <w:bookmarkEnd w:id="384"/>
      <w:bookmarkEnd w:id="385"/>
    </w:p>
    <w:p w14:paraId="499E7925" w14:textId="77777777" w:rsidR="00330200" w:rsidRPr="009347C6" w:rsidRDefault="002B2149" w:rsidP="009347C6">
      <w:r w:rsidRPr="009347C6">
        <w:t>Изменений в оценке значений индикаторов развития систем теплоснабжения за период, предшествующий актуализации схемы теплоснабжения – не зафиксировано.</w:t>
      </w:r>
    </w:p>
    <w:p w14:paraId="5F9A6F69" w14:textId="77777777" w:rsidR="00330200" w:rsidRPr="009347C6" w:rsidRDefault="00330200" w:rsidP="009347C6"/>
    <w:p w14:paraId="42B0E95C" w14:textId="77777777" w:rsidR="00330200" w:rsidRPr="009347C6" w:rsidRDefault="00330200" w:rsidP="009347C6">
      <w:pPr>
        <w:sectPr w:rsidR="00330200" w:rsidRPr="009347C6">
          <w:pgSz w:w="16838" w:h="11906" w:orient="landscape"/>
          <w:pgMar w:top="1134" w:right="567" w:bottom="851" w:left="567" w:header="709" w:footer="284" w:gutter="0"/>
          <w:cols w:space="708"/>
          <w:titlePg/>
          <w:docGrid w:linePitch="360"/>
        </w:sectPr>
      </w:pPr>
    </w:p>
    <w:p w14:paraId="17F53C93" w14:textId="77777777" w:rsidR="00330200" w:rsidRPr="009347C6" w:rsidRDefault="002B2149" w:rsidP="009347C6">
      <w:pPr>
        <w:pStyle w:val="a1"/>
      </w:pPr>
      <w:bookmarkStart w:id="386" w:name="_Toc147907171"/>
      <w:bookmarkEnd w:id="346"/>
      <w:r w:rsidRPr="009347C6">
        <w:lastRenderedPageBreak/>
        <w:t>Ценовые (тарифные) последствия</w:t>
      </w:r>
      <w:bookmarkEnd w:id="386"/>
    </w:p>
    <w:p w14:paraId="36219830" w14:textId="77777777" w:rsidR="00330200" w:rsidRPr="009347C6" w:rsidRDefault="002B2149" w:rsidP="009347C6">
      <w:pPr>
        <w:pStyle w:val="11"/>
        <w:numPr>
          <w:ilvl w:val="1"/>
          <w:numId w:val="3"/>
        </w:numPr>
        <w:rPr>
          <w:color w:val="auto"/>
        </w:rPr>
      </w:pPr>
      <w:bookmarkStart w:id="387" w:name="_Toc147907172"/>
      <w:r w:rsidRPr="009347C6">
        <w:rPr>
          <w:color w:val="auto"/>
        </w:rPr>
        <w:t>Тарифно-балансовые расчётные модели теплоснабжения потребителей по каждой системе теплоснабжения</w:t>
      </w:r>
      <w:bookmarkEnd w:id="387"/>
    </w:p>
    <w:p w14:paraId="41D83989" w14:textId="77777777" w:rsidR="00330200" w:rsidRPr="009347C6" w:rsidRDefault="002B2149" w:rsidP="009347C6">
      <w:r w:rsidRPr="009347C6">
        <w:t>Для выполнения анализа влияния реализации строительства, реконструкции и технического перевооружения источников тепловой энергии, тепловых сетей и сооружений на них на цену тепловой энергии разработаны тарифно-балансовые модели, структура которых сформирована в зависимости от основных видов деятельности теплоснабжающих организаций.</w:t>
      </w:r>
    </w:p>
    <w:p w14:paraId="1F241D48" w14:textId="77777777" w:rsidR="00330200" w:rsidRPr="009347C6" w:rsidRDefault="002B2149" w:rsidP="009347C6">
      <w:r w:rsidRPr="009347C6">
        <w:t>Тарифно-балансовая модель сформирована в составе следующих показателей, отражающих их изменение по годам реализации схемы теплоснабжения:</w:t>
      </w:r>
    </w:p>
    <w:p w14:paraId="478404D5" w14:textId="77777777" w:rsidR="00330200" w:rsidRPr="009347C6" w:rsidRDefault="002B2149" w:rsidP="009347C6">
      <w:r w:rsidRPr="009347C6">
        <w:t>- индексы-дефляторы МЭР;</w:t>
      </w:r>
    </w:p>
    <w:p w14:paraId="2EBA49A1" w14:textId="77777777" w:rsidR="00330200" w:rsidRPr="009347C6" w:rsidRDefault="002B2149" w:rsidP="009347C6">
      <w:r w:rsidRPr="009347C6">
        <w:t>- баланс тепловой мощности;</w:t>
      </w:r>
    </w:p>
    <w:p w14:paraId="3BA76EB2" w14:textId="77777777" w:rsidR="00330200" w:rsidRPr="009347C6" w:rsidRDefault="002B2149" w:rsidP="009347C6">
      <w:r w:rsidRPr="009347C6">
        <w:t>- баланс тепловой энергии;</w:t>
      </w:r>
    </w:p>
    <w:p w14:paraId="214E67E6" w14:textId="77777777" w:rsidR="00330200" w:rsidRPr="009347C6" w:rsidRDefault="002B2149" w:rsidP="009347C6">
      <w:r w:rsidRPr="009347C6">
        <w:t>- топливный баланс;</w:t>
      </w:r>
    </w:p>
    <w:p w14:paraId="57F4B619" w14:textId="77777777" w:rsidR="00330200" w:rsidRPr="009347C6" w:rsidRDefault="002B2149" w:rsidP="009347C6">
      <w:r w:rsidRPr="009347C6">
        <w:t>- баланс теплоносителей;</w:t>
      </w:r>
    </w:p>
    <w:p w14:paraId="61FACB3A" w14:textId="77777777" w:rsidR="00330200" w:rsidRPr="009347C6" w:rsidRDefault="002B2149" w:rsidP="009347C6">
      <w:r w:rsidRPr="009347C6">
        <w:t>- балансы электрической энергии;</w:t>
      </w:r>
    </w:p>
    <w:p w14:paraId="6D534A5B" w14:textId="77777777" w:rsidR="00330200" w:rsidRPr="009347C6" w:rsidRDefault="002B2149" w:rsidP="009347C6">
      <w:r w:rsidRPr="009347C6">
        <w:t>- балансы холодной воды питьевого качества;</w:t>
      </w:r>
    </w:p>
    <w:p w14:paraId="2F58808B" w14:textId="77777777" w:rsidR="00330200" w:rsidRPr="009347C6" w:rsidRDefault="002B2149" w:rsidP="009347C6">
      <w:r w:rsidRPr="009347C6">
        <w:t>- тарифы на покупные энергоносители и воду;</w:t>
      </w:r>
    </w:p>
    <w:p w14:paraId="71481528" w14:textId="77777777" w:rsidR="00330200" w:rsidRPr="009347C6" w:rsidRDefault="002B2149" w:rsidP="009347C6">
      <w:r w:rsidRPr="009347C6">
        <w:t>- производственные расходы товарного отпуска;</w:t>
      </w:r>
    </w:p>
    <w:p w14:paraId="7560965D" w14:textId="77777777" w:rsidR="00330200" w:rsidRPr="009347C6" w:rsidRDefault="002B2149" w:rsidP="009347C6">
      <w:r w:rsidRPr="009347C6">
        <w:t>- производственная деятельность;</w:t>
      </w:r>
    </w:p>
    <w:p w14:paraId="1575714A" w14:textId="77777777" w:rsidR="00330200" w:rsidRPr="009347C6" w:rsidRDefault="002B2149" w:rsidP="009347C6">
      <w:r w:rsidRPr="009347C6">
        <w:t>- инвестиционная деятельность;</w:t>
      </w:r>
    </w:p>
    <w:p w14:paraId="5587CEF7" w14:textId="77777777" w:rsidR="00330200" w:rsidRPr="009347C6" w:rsidRDefault="002B2149" w:rsidP="009347C6">
      <w:r w:rsidRPr="009347C6">
        <w:t>- финансовая деятельность;</w:t>
      </w:r>
    </w:p>
    <w:p w14:paraId="561BC494" w14:textId="77777777" w:rsidR="00330200" w:rsidRPr="009347C6" w:rsidRDefault="002B2149" w:rsidP="009347C6">
      <w:r w:rsidRPr="009347C6">
        <w:t>- проекты схемы теплоснабжения.</w:t>
      </w:r>
    </w:p>
    <w:p w14:paraId="02513C5C" w14:textId="77777777" w:rsidR="00330200" w:rsidRPr="009347C6" w:rsidRDefault="002B2149" w:rsidP="009347C6">
      <w:r w:rsidRPr="009347C6">
        <w:t>Показатель "Индексы-дефляторы МЭР" предназначен для использования индексов дефляторов, установленных Минэкономразвития России, 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лет. Для формирования показателей долгосрочных индексов-дефляторов в тарифно-балансовых моделях рекомендуется использовать:</w:t>
      </w:r>
    </w:p>
    <w:p w14:paraId="018539B1" w14:textId="77777777" w:rsidR="00330200" w:rsidRPr="009347C6" w:rsidRDefault="002B2149" w:rsidP="009347C6">
      <w:r w:rsidRPr="009347C6">
        <w:t>прогноз социально-экономического развития Российской Федерации и сценарные условия для формирования вариантов социально-экономического развития Российской Федерации;</w:t>
      </w:r>
    </w:p>
    <w:p w14:paraId="6F02EB7B" w14:textId="77777777" w:rsidR="00330200" w:rsidRPr="009347C6" w:rsidRDefault="002B2149" w:rsidP="009347C6">
      <w:r w:rsidRPr="009347C6">
        <w:t>временно определенные показатели долгосрочного прогноза социально-экономического развития Российской Федерации до 2030 года в соответствии с прогнозными индексами цен производителей, индексов-дефляторов по видам экономической деятельности.</w:t>
      </w:r>
    </w:p>
    <w:p w14:paraId="5E10B6A7" w14:textId="77777777" w:rsidR="00330200" w:rsidRPr="009347C6" w:rsidRDefault="002B2149" w:rsidP="009347C6">
      <w:r w:rsidRPr="009347C6">
        <w:t>Показатели "Производственная деятельность", "Инвестиционная деятельность" и "Финансовая деятельность" сформированы потоки денежных средств, обеспечивающих безубыточное функционирование теплоснабжающего предприятия с учетом реализации проектов схемы теплоснабжения и источников покрытия финансовых потребностей для их реализации.</w:t>
      </w:r>
    </w:p>
    <w:p w14:paraId="423BFDC2" w14:textId="3C66C50B" w:rsidR="00330200" w:rsidRPr="009347C6" w:rsidRDefault="002B2149" w:rsidP="009347C6">
      <w:r w:rsidRPr="009347C6">
        <w:t xml:space="preserve">По результатам моделирования установлена перспективная цена на тепловую энергию по каждой системе с учетом реализации проектов схемы теплоснабжения, результаты расчета представлены в таблице </w:t>
      </w:r>
      <w:r w:rsidR="00FC1111" w:rsidRPr="009347C6">
        <w:t>8</w:t>
      </w:r>
      <w:r w:rsidR="00A27C7A">
        <w:t>6</w:t>
      </w:r>
      <w:r w:rsidRPr="009347C6">
        <w:t>.</w:t>
      </w:r>
    </w:p>
    <w:p w14:paraId="1282D432" w14:textId="77777777" w:rsidR="00330200" w:rsidRPr="009347C6" w:rsidRDefault="002B2149" w:rsidP="009347C6">
      <w:pPr>
        <w:pStyle w:val="11"/>
        <w:numPr>
          <w:ilvl w:val="1"/>
          <w:numId w:val="3"/>
        </w:numPr>
        <w:rPr>
          <w:color w:val="auto"/>
        </w:rPr>
      </w:pPr>
      <w:bookmarkStart w:id="388" w:name="_Toc147907173"/>
      <w:r w:rsidRPr="009347C6">
        <w:rPr>
          <w:color w:val="auto"/>
        </w:rPr>
        <w:lastRenderedPageBreak/>
        <w:t>Тарифно-балансовые расчётные модели теплоснабжения потребителей по каждой единой теплоснабжающей организации</w:t>
      </w:r>
      <w:bookmarkEnd w:id="388"/>
    </w:p>
    <w:p w14:paraId="4013380A" w14:textId="5B6FEA4E" w:rsidR="00330200" w:rsidRPr="009347C6" w:rsidRDefault="002B2149" w:rsidP="009347C6">
      <w:r w:rsidRPr="009347C6">
        <w:t xml:space="preserve">Для выполнения анализа влияния реализации строительства, реконструкции и технического перевооружения источников тепловой энергии, тепловых сетей и сооружений на них на цену тепловой энергии разработаны тарифно-балансовые модели, структура которых сформирована в зависимости от основных видов деятельности теплоснабжающих организаций. Результаты расчета представлены в таблице </w:t>
      </w:r>
      <w:r w:rsidR="00FC1111" w:rsidRPr="009347C6">
        <w:t>8</w:t>
      </w:r>
      <w:r w:rsidR="00A27C7A">
        <w:t>6</w:t>
      </w:r>
      <w:r w:rsidRPr="009347C6">
        <w:t>.</w:t>
      </w:r>
    </w:p>
    <w:p w14:paraId="3C59A21D" w14:textId="77777777" w:rsidR="00330200" w:rsidRPr="009347C6" w:rsidRDefault="002B2149" w:rsidP="009347C6">
      <w:pPr>
        <w:pStyle w:val="11"/>
        <w:numPr>
          <w:ilvl w:val="1"/>
          <w:numId w:val="3"/>
        </w:numPr>
        <w:rPr>
          <w:color w:val="auto"/>
        </w:rPr>
      </w:pPr>
      <w:bookmarkStart w:id="389" w:name="_Toc147907174"/>
      <w:r w:rsidRPr="009347C6">
        <w:rPr>
          <w:color w:val="auto"/>
        </w:rPr>
        <w:t>Результаты оценки ценовых (тарифных) последствий реализации проектов системы теплоснабжения на основании разработанных тарифно-балансовых моделей</w:t>
      </w:r>
      <w:bookmarkEnd w:id="389"/>
    </w:p>
    <w:p w14:paraId="55ACFB24" w14:textId="77777777" w:rsidR="00330200" w:rsidRPr="009347C6" w:rsidRDefault="002B2149" w:rsidP="009347C6">
      <w:bookmarkStart w:id="390" w:name="_Hlk145868196"/>
      <w:r w:rsidRPr="009347C6">
        <w:t>Для оценки последствий реализации проектов схемы теплоснабжения на цену тепловой энергии разработаны тарифно-балансовые модели, структура которых сформирована в зависимости от основных видов деятельности теплоснабжающих организаций.</w:t>
      </w:r>
    </w:p>
    <w:p w14:paraId="682B6E4A" w14:textId="09E359DA" w:rsidR="00330200" w:rsidRPr="009347C6" w:rsidRDefault="002B2149" w:rsidP="009347C6">
      <w:r w:rsidRPr="009347C6">
        <w:t xml:space="preserve">По результатам моделирования установлена перспективная цена на тепловую энергию с учетом реализации проектов схемы теплоснабжения, результаты расчета представлены в таблице </w:t>
      </w:r>
      <w:r w:rsidR="00A27C7A">
        <w:t>86.</w:t>
      </w:r>
    </w:p>
    <w:p w14:paraId="65330165" w14:textId="06BFE89B"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86</w:t>
      </w:r>
      <w:r w:rsidR="002019BF" w:rsidRPr="009347C6">
        <w:rPr>
          <w:b/>
          <w:i w:val="0"/>
          <w:color w:val="000000" w:themeColor="text1"/>
          <w:sz w:val="24"/>
          <w:szCs w:val="24"/>
        </w:rPr>
        <w:fldChar w:fldCharType="end"/>
      </w:r>
      <w:r w:rsidRPr="009347C6">
        <w:rPr>
          <w:b/>
          <w:i w:val="0"/>
          <w:color w:val="000000" w:themeColor="text1"/>
          <w:sz w:val="24"/>
          <w:szCs w:val="24"/>
        </w:rPr>
        <w:t xml:space="preserve"> – Прогнозируемая величины тарифа на тепловую энергию для организаций, занятых в сфере теплоснабжения </w:t>
      </w:r>
      <w:r w:rsidR="00DA4AAC">
        <w:rPr>
          <w:b/>
          <w:i w:val="0"/>
          <w:color w:val="000000" w:themeColor="text1"/>
          <w:sz w:val="24"/>
          <w:szCs w:val="24"/>
        </w:rPr>
        <w:t>городского округа «Город Коряжма»</w:t>
      </w:r>
    </w:p>
    <w:tbl>
      <w:tblPr>
        <w:tblW w:w="0" w:type="auto"/>
        <w:tblLayout w:type="fixed"/>
        <w:tblLook w:val="04A0" w:firstRow="1" w:lastRow="0" w:firstColumn="1" w:lastColumn="0" w:noHBand="0" w:noVBand="1"/>
      </w:tblPr>
      <w:tblGrid>
        <w:gridCol w:w="1234"/>
        <w:gridCol w:w="1173"/>
        <w:gridCol w:w="1298"/>
        <w:gridCol w:w="1233"/>
        <w:gridCol w:w="1159"/>
        <w:gridCol w:w="893"/>
        <w:gridCol w:w="1108"/>
        <w:gridCol w:w="1246"/>
      </w:tblGrid>
      <w:tr w:rsidR="00157511" w:rsidRPr="009347C6" w14:paraId="6F537BB3" w14:textId="77777777" w:rsidTr="00015C91">
        <w:trPr>
          <w:trHeight w:val="113"/>
          <w:tblHeader/>
        </w:trPr>
        <w:tc>
          <w:tcPr>
            <w:tcW w:w="12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0B0965"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Наименование</w:t>
            </w:r>
          </w:p>
        </w:tc>
        <w:tc>
          <w:tcPr>
            <w:tcW w:w="1173" w:type="dxa"/>
            <w:tcBorders>
              <w:top w:val="single" w:sz="4" w:space="0" w:color="auto"/>
              <w:left w:val="nil"/>
              <w:bottom w:val="single" w:sz="4" w:space="0" w:color="auto"/>
              <w:right w:val="single" w:sz="4" w:space="0" w:color="auto"/>
            </w:tcBorders>
            <w:shd w:val="clear" w:color="auto" w:fill="auto"/>
            <w:vAlign w:val="center"/>
            <w:hideMark/>
          </w:tcPr>
          <w:p w14:paraId="56741C5D"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2023</w:t>
            </w:r>
          </w:p>
        </w:tc>
        <w:tc>
          <w:tcPr>
            <w:tcW w:w="1298" w:type="dxa"/>
            <w:tcBorders>
              <w:top w:val="single" w:sz="4" w:space="0" w:color="auto"/>
              <w:left w:val="nil"/>
              <w:bottom w:val="single" w:sz="4" w:space="0" w:color="auto"/>
              <w:right w:val="single" w:sz="4" w:space="0" w:color="auto"/>
            </w:tcBorders>
            <w:shd w:val="clear" w:color="auto" w:fill="auto"/>
            <w:vAlign w:val="center"/>
            <w:hideMark/>
          </w:tcPr>
          <w:p w14:paraId="3F711039"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2024</w:t>
            </w:r>
          </w:p>
        </w:tc>
        <w:tc>
          <w:tcPr>
            <w:tcW w:w="1233" w:type="dxa"/>
            <w:tcBorders>
              <w:top w:val="single" w:sz="4" w:space="0" w:color="auto"/>
              <w:left w:val="nil"/>
              <w:bottom w:val="single" w:sz="4" w:space="0" w:color="auto"/>
              <w:right w:val="single" w:sz="4" w:space="0" w:color="auto"/>
            </w:tcBorders>
            <w:shd w:val="clear" w:color="auto" w:fill="auto"/>
            <w:vAlign w:val="center"/>
            <w:hideMark/>
          </w:tcPr>
          <w:p w14:paraId="6F883EE2"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2025</w:t>
            </w:r>
          </w:p>
        </w:tc>
        <w:tc>
          <w:tcPr>
            <w:tcW w:w="1159" w:type="dxa"/>
            <w:tcBorders>
              <w:top w:val="single" w:sz="4" w:space="0" w:color="auto"/>
              <w:left w:val="nil"/>
              <w:bottom w:val="single" w:sz="4" w:space="0" w:color="auto"/>
              <w:right w:val="single" w:sz="4" w:space="0" w:color="auto"/>
            </w:tcBorders>
            <w:shd w:val="clear" w:color="auto" w:fill="auto"/>
            <w:vAlign w:val="center"/>
            <w:hideMark/>
          </w:tcPr>
          <w:p w14:paraId="58E15EAF"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2026</w:t>
            </w:r>
          </w:p>
        </w:tc>
        <w:tc>
          <w:tcPr>
            <w:tcW w:w="893" w:type="dxa"/>
            <w:tcBorders>
              <w:top w:val="single" w:sz="4" w:space="0" w:color="auto"/>
              <w:left w:val="nil"/>
              <w:bottom w:val="single" w:sz="4" w:space="0" w:color="auto"/>
              <w:right w:val="single" w:sz="4" w:space="0" w:color="auto"/>
            </w:tcBorders>
            <w:shd w:val="clear" w:color="auto" w:fill="auto"/>
            <w:vAlign w:val="center"/>
            <w:hideMark/>
          </w:tcPr>
          <w:p w14:paraId="58FA3FB5"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2027</w:t>
            </w:r>
          </w:p>
        </w:tc>
        <w:tc>
          <w:tcPr>
            <w:tcW w:w="1108" w:type="dxa"/>
            <w:tcBorders>
              <w:top w:val="single" w:sz="4" w:space="0" w:color="auto"/>
              <w:left w:val="nil"/>
              <w:bottom w:val="single" w:sz="4" w:space="0" w:color="auto"/>
              <w:right w:val="single" w:sz="4" w:space="0" w:color="auto"/>
            </w:tcBorders>
            <w:shd w:val="clear" w:color="auto" w:fill="auto"/>
            <w:vAlign w:val="center"/>
            <w:hideMark/>
          </w:tcPr>
          <w:p w14:paraId="136ADE52"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2028</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14:paraId="05DFA1EC" w14:textId="77777777" w:rsidR="00157511" w:rsidRPr="009347C6" w:rsidRDefault="00157511" w:rsidP="009347C6">
            <w:pPr>
              <w:spacing w:after="0"/>
              <w:ind w:firstLine="0"/>
              <w:contextualSpacing w:val="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2029</w:t>
            </w:r>
          </w:p>
        </w:tc>
      </w:tr>
      <w:tr w:rsidR="003C6660" w:rsidRPr="009347C6" w14:paraId="1E3EF8B2" w14:textId="77777777" w:rsidTr="00015C91">
        <w:trPr>
          <w:trHeight w:val="113"/>
        </w:trPr>
        <w:tc>
          <w:tcPr>
            <w:tcW w:w="1234" w:type="dxa"/>
            <w:tcBorders>
              <w:top w:val="nil"/>
              <w:left w:val="single" w:sz="4" w:space="0" w:color="auto"/>
              <w:bottom w:val="single" w:sz="4" w:space="0" w:color="auto"/>
              <w:right w:val="single" w:sz="4" w:space="0" w:color="auto"/>
            </w:tcBorders>
            <w:shd w:val="clear" w:color="auto" w:fill="auto"/>
            <w:vAlign w:val="center"/>
            <w:hideMark/>
          </w:tcPr>
          <w:p w14:paraId="70BD7F3B" w14:textId="77777777" w:rsidR="003C6660" w:rsidRPr="009347C6" w:rsidRDefault="003C6660"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МУП «ПУ ЖКХ»</w:t>
            </w:r>
          </w:p>
        </w:tc>
        <w:tc>
          <w:tcPr>
            <w:tcW w:w="1173" w:type="dxa"/>
            <w:tcBorders>
              <w:top w:val="nil"/>
              <w:left w:val="nil"/>
              <w:bottom w:val="single" w:sz="4" w:space="0" w:color="auto"/>
              <w:right w:val="single" w:sz="4" w:space="0" w:color="auto"/>
            </w:tcBorders>
            <w:shd w:val="clear" w:color="auto" w:fill="auto"/>
            <w:vAlign w:val="center"/>
            <w:hideMark/>
          </w:tcPr>
          <w:p w14:paraId="30C6E85B" w14:textId="1438626A" w:rsidR="003C6660" w:rsidRPr="009347C6" w:rsidRDefault="003C6660" w:rsidP="009347C6">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1277</w:t>
            </w:r>
          </w:p>
        </w:tc>
        <w:tc>
          <w:tcPr>
            <w:tcW w:w="1298" w:type="dxa"/>
            <w:tcBorders>
              <w:top w:val="nil"/>
              <w:left w:val="nil"/>
              <w:bottom w:val="single" w:sz="4" w:space="0" w:color="auto"/>
              <w:right w:val="single" w:sz="4" w:space="0" w:color="auto"/>
            </w:tcBorders>
            <w:shd w:val="clear" w:color="auto" w:fill="auto"/>
            <w:noWrap/>
            <w:vAlign w:val="center"/>
            <w:hideMark/>
          </w:tcPr>
          <w:p w14:paraId="59CCB084" w14:textId="53CCEBA3" w:rsidR="003C6660" w:rsidRPr="009347C6" w:rsidRDefault="003C6660"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1344,7</w:t>
            </w:r>
          </w:p>
        </w:tc>
        <w:tc>
          <w:tcPr>
            <w:tcW w:w="1233" w:type="dxa"/>
            <w:tcBorders>
              <w:top w:val="nil"/>
              <w:left w:val="nil"/>
              <w:bottom w:val="single" w:sz="4" w:space="0" w:color="auto"/>
              <w:right w:val="single" w:sz="4" w:space="0" w:color="auto"/>
            </w:tcBorders>
            <w:shd w:val="clear" w:color="auto" w:fill="auto"/>
            <w:noWrap/>
            <w:vAlign w:val="center"/>
            <w:hideMark/>
          </w:tcPr>
          <w:p w14:paraId="1C9CA068" w14:textId="6BF44855" w:rsidR="003C6660" w:rsidRPr="009347C6" w:rsidRDefault="003C6660"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1409,2</w:t>
            </w:r>
          </w:p>
        </w:tc>
        <w:tc>
          <w:tcPr>
            <w:tcW w:w="1159" w:type="dxa"/>
            <w:tcBorders>
              <w:top w:val="nil"/>
              <w:left w:val="nil"/>
              <w:bottom w:val="single" w:sz="4" w:space="0" w:color="auto"/>
              <w:right w:val="single" w:sz="4" w:space="0" w:color="auto"/>
            </w:tcBorders>
            <w:shd w:val="clear" w:color="auto" w:fill="auto"/>
            <w:noWrap/>
            <w:vAlign w:val="center"/>
            <w:hideMark/>
          </w:tcPr>
          <w:p w14:paraId="3FC27133" w14:textId="15AC1393" w:rsidR="003C6660" w:rsidRPr="009347C6" w:rsidRDefault="003C6660"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1474,3</w:t>
            </w:r>
          </w:p>
        </w:tc>
        <w:tc>
          <w:tcPr>
            <w:tcW w:w="893" w:type="dxa"/>
            <w:tcBorders>
              <w:top w:val="nil"/>
              <w:left w:val="nil"/>
              <w:bottom w:val="single" w:sz="4" w:space="0" w:color="auto"/>
              <w:right w:val="single" w:sz="4" w:space="0" w:color="auto"/>
            </w:tcBorders>
            <w:shd w:val="clear" w:color="auto" w:fill="auto"/>
            <w:noWrap/>
            <w:vAlign w:val="center"/>
            <w:hideMark/>
          </w:tcPr>
          <w:p w14:paraId="217D8CF1" w14:textId="59D1E32D" w:rsidR="003C6660" w:rsidRPr="009347C6" w:rsidRDefault="003C6660"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1535,2</w:t>
            </w:r>
          </w:p>
        </w:tc>
        <w:tc>
          <w:tcPr>
            <w:tcW w:w="1108" w:type="dxa"/>
            <w:tcBorders>
              <w:top w:val="nil"/>
              <w:left w:val="nil"/>
              <w:bottom w:val="single" w:sz="4" w:space="0" w:color="auto"/>
              <w:right w:val="single" w:sz="4" w:space="0" w:color="auto"/>
            </w:tcBorders>
            <w:shd w:val="clear" w:color="auto" w:fill="auto"/>
            <w:noWrap/>
            <w:vAlign w:val="center"/>
            <w:hideMark/>
          </w:tcPr>
          <w:p w14:paraId="6894C41A" w14:textId="32E20211" w:rsidR="003C6660" w:rsidRPr="009347C6" w:rsidRDefault="003C6660"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1597,1</w:t>
            </w:r>
          </w:p>
        </w:tc>
        <w:tc>
          <w:tcPr>
            <w:tcW w:w="1246" w:type="dxa"/>
            <w:tcBorders>
              <w:top w:val="nil"/>
              <w:left w:val="nil"/>
              <w:bottom w:val="single" w:sz="4" w:space="0" w:color="auto"/>
              <w:right w:val="single" w:sz="4" w:space="0" w:color="auto"/>
            </w:tcBorders>
            <w:shd w:val="clear" w:color="auto" w:fill="auto"/>
            <w:noWrap/>
            <w:vAlign w:val="center"/>
            <w:hideMark/>
          </w:tcPr>
          <w:p w14:paraId="2E340F62" w14:textId="01E896F8" w:rsidR="003C6660" w:rsidRPr="009347C6" w:rsidRDefault="003C6660" w:rsidP="009347C6">
            <w:pPr>
              <w:spacing w:after="0"/>
              <w:ind w:firstLine="0"/>
              <w:contextualSpacing w:val="0"/>
              <w:jc w:val="center"/>
              <w:rPr>
                <w:rFonts w:eastAsia="Times New Roman" w:cs="Times New Roman"/>
                <w:color w:val="000000"/>
                <w:sz w:val="20"/>
                <w:szCs w:val="20"/>
                <w:lang w:eastAsia="ru-RU"/>
              </w:rPr>
            </w:pPr>
            <w:r w:rsidRPr="009347C6">
              <w:rPr>
                <w:color w:val="000000"/>
                <w:sz w:val="20"/>
                <w:szCs w:val="20"/>
              </w:rPr>
              <w:t>1661,5</w:t>
            </w:r>
          </w:p>
        </w:tc>
      </w:tr>
      <w:bookmarkEnd w:id="390"/>
    </w:tbl>
    <w:p w14:paraId="0774E404" w14:textId="77777777" w:rsidR="00330200" w:rsidRPr="009347C6" w:rsidRDefault="00330200" w:rsidP="009347C6"/>
    <w:p w14:paraId="2A5C3370" w14:textId="77777777" w:rsidR="00330200" w:rsidRPr="009347C6" w:rsidRDefault="002B2149" w:rsidP="009347C6">
      <w:pPr>
        <w:pStyle w:val="11"/>
        <w:numPr>
          <w:ilvl w:val="1"/>
          <w:numId w:val="3"/>
        </w:numPr>
        <w:rPr>
          <w:color w:val="auto"/>
        </w:rPr>
      </w:pPr>
      <w:bookmarkStart w:id="391" w:name="_Toc147907175"/>
      <w:r w:rsidRPr="009347C6">
        <w:rPr>
          <w:color w:val="auto"/>
        </w:rPr>
        <w:t>Описание изменений (фактических данных) в оценке ценовых (тарифных) последствий реализации проектов системы теплоснабжения</w:t>
      </w:r>
      <w:bookmarkEnd w:id="391"/>
    </w:p>
    <w:p w14:paraId="2E2E1C31" w14:textId="77777777" w:rsidR="00330200" w:rsidRPr="009347C6" w:rsidRDefault="002B2149" w:rsidP="009347C6">
      <w:r w:rsidRPr="009347C6">
        <w:t>Изменений в оценке ценовых последствий реализации проектов системы теплоснабжения за период, предшествующий актуализации схемы теплоснабжения – не зафиксировано.</w:t>
      </w:r>
    </w:p>
    <w:p w14:paraId="39FC48BC" w14:textId="77777777" w:rsidR="00330200" w:rsidRPr="009347C6" w:rsidRDefault="002B2149" w:rsidP="009347C6">
      <w:pPr>
        <w:pStyle w:val="a1"/>
      </w:pPr>
      <w:bookmarkStart w:id="392" w:name="_Toc147907176"/>
      <w:r w:rsidRPr="009347C6">
        <w:lastRenderedPageBreak/>
        <w:t>Реестр единых теплоснабжающих организаций</w:t>
      </w:r>
      <w:bookmarkEnd w:id="392"/>
    </w:p>
    <w:p w14:paraId="1E7F3256" w14:textId="77777777" w:rsidR="00330200" w:rsidRPr="009347C6" w:rsidRDefault="002B2149" w:rsidP="009347C6">
      <w:r w:rsidRPr="009347C6">
        <w:t>Одним из основополагающих принципов организации теплоснабжения в поселениях, является обеспечение обязательного выбора единой теплоснабжающей организации, ответственной за надежное теплоснабжение перед всеми потребителями в системе теплоснабжения.</w:t>
      </w:r>
    </w:p>
    <w:p w14:paraId="10BABF26" w14:textId="77777777" w:rsidR="00330200" w:rsidRPr="009347C6" w:rsidRDefault="002B2149" w:rsidP="009347C6">
      <w:r w:rsidRPr="009347C6">
        <w:t>Понятие «Единая теплоснабжающая организация» введено Федеральным законом от 27.07.2010 г. № 190 «О теплоснабжении» (далее – ФЗ-190).</w:t>
      </w:r>
    </w:p>
    <w:p w14:paraId="6743C73B" w14:textId="77777777" w:rsidR="00330200" w:rsidRPr="009347C6" w:rsidRDefault="002B2149" w:rsidP="009347C6">
      <w:r w:rsidRPr="009347C6">
        <w:t>В соответствии со ст. 2 ФЗ-190 единая теплоснабжающая организация в системе теплоснабжения (далее - единая теплоснабжающая организация) - определяется в схеме теплоснабжения.</w:t>
      </w:r>
    </w:p>
    <w:p w14:paraId="42C82AF0" w14:textId="77777777" w:rsidR="00330200" w:rsidRPr="009347C6" w:rsidRDefault="002B2149" w:rsidP="009347C6">
      <w:r w:rsidRPr="009347C6">
        <w:t>Критерии и порядок определения единой теплоснабжающей организации установлены в Правилах организации теплоснабжения в Российской Федерации, утвержденных Постановлением Правительства Российской Федерации от 08.08.2012 г. № 808 «Об организации теплоснабжения в Российской Федерации и о внесении изменений в некоторые законодательные акты Правительства Российской Федерации» (далее – Правила организации теплоснабжения).</w:t>
      </w:r>
    </w:p>
    <w:p w14:paraId="1424022C" w14:textId="77777777" w:rsidR="00330200" w:rsidRPr="009347C6" w:rsidRDefault="002B2149" w:rsidP="009347C6">
      <w:bookmarkStart w:id="393" w:name="_Hlk145867971"/>
      <w:r w:rsidRPr="009347C6">
        <w:t>Актуализация схемы теплоснабжения не является ни основанием для утраты присвоенного в соответствии с Правилами организации теплоснабжения статуса ЕТО, ни основанием для выбора новой ЕТО.</w:t>
      </w:r>
    </w:p>
    <w:p w14:paraId="44740250" w14:textId="77777777" w:rsidR="00330200" w:rsidRPr="009347C6" w:rsidRDefault="002B2149" w:rsidP="009347C6">
      <w:r w:rsidRPr="009347C6">
        <w:t>В соответствии с п. 19 Правил организации теплоснабжения, изменение границ зоны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14:paraId="318996F9" w14:textId="77777777" w:rsidR="00330200" w:rsidRPr="009347C6" w:rsidRDefault="002B2149" w:rsidP="009347C6">
      <w:pPr>
        <w:pStyle w:val="11"/>
        <w:numPr>
          <w:ilvl w:val="1"/>
          <w:numId w:val="3"/>
        </w:numPr>
        <w:rPr>
          <w:color w:val="auto"/>
        </w:rPr>
      </w:pPr>
      <w:bookmarkStart w:id="394" w:name="_Toc147907177"/>
      <w:bookmarkEnd w:id="393"/>
      <w:r w:rsidRPr="009347C6">
        <w:rPr>
          <w:color w:val="auto"/>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394"/>
    </w:p>
    <w:p w14:paraId="0671951E" w14:textId="3BA5E9D1" w:rsidR="00330200" w:rsidRPr="009347C6" w:rsidRDefault="002B2149" w:rsidP="009347C6">
      <w:bookmarkStart w:id="395" w:name="_Hlk145867858"/>
      <w:r w:rsidRPr="009347C6">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DA4AAC">
        <w:t>городского округа «Город Коряжма»</w:t>
      </w:r>
      <w:r w:rsidRPr="009347C6">
        <w:t xml:space="preserve"> представлен в таблице </w:t>
      </w:r>
      <w:r w:rsidR="00FC1111" w:rsidRPr="009347C6">
        <w:t>8</w:t>
      </w:r>
      <w:r w:rsidR="00A27C7A">
        <w:t>7</w:t>
      </w:r>
      <w:r w:rsidRPr="009347C6">
        <w:t>.</w:t>
      </w:r>
    </w:p>
    <w:p w14:paraId="4E725E63" w14:textId="5C904D48"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87</w:t>
      </w:r>
      <w:r w:rsidR="002019BF" w:rsidRPr="009347C6">
        <w:rPr>
          <w:b/>
          <w:i w:val="0"/>
          <w:color w:val="000000" w:themeColor="text1"/>
          <w:sz w:val="24"/>
          <w:szCs w:val="24"/>
        </w:rPr>
        <w:fldChar w:fldCharType="end"/>
      </w:r>
      <w:r w:rsidRPr="009347C6">
        <w:rPr>
          <w:b/>
          <w:i w:val="0"/>
          <w:color w:val="000000" w:themeColor="text1"/>
          <w:sz w:val="24"/>
          <w:szCs w:val="24"/>
        </w:rPr>
        <w:t xml:space="preserve"> – Реестр систем теплоснабжения в границах </w:t>
      </w:r>
      <w:r w:rsidR="00DA4AAC">
        <w:rPr>
          <w:b/>
          <w:i w:val="0"/>
          <w:color w:val="000000" w:themeColor="text1"/>
          <w:sz w:val="24"/>
          <w:szCs w:val="24"/>
        </w:rPr>
        <w:t>городского округа «Город Коряжма»</w:t>
      </w:r>
    </w:p>
    <w:tbl>
      <w:tblPr>
        <w:tblW w:w="5000" w:type="pct"/>
        <w:tblLook w:val="04A0" w:firstRow="1" w:lastRow="0" w:firstColumn="1" w:lastColumn="0" w:noHBand="0" w:noVBand="1"/>
      </w:tblPr>
      <w:tblGrid>
        <w:gridCol w:w="1161"/>
        <w:gridCol w:w="4395"/>
        <w:gridCol w:w="3788"/>
      </w:tblGrid>
      <w:tr w:rsidR="00330200" w:rsidRPr="009347C6" w14:paraId="1591AB51" w14:textId="77777777">
        <w:trPr>
          <w:cantSplit/>
          <w:trHeight w:val="20"/>
          <w:tblHeader/>
        </w:trPr>
        <w:tc>
          <w:tcPr>
            <w:tcW w:w="621" w:type="pct"/>
            <w:tcBorders>
              <w:top w:val="single" w:sz="4" w:space="0" w:color="auto"/>
              <w:left w:val="single" w:sz="4" w:space="0" w:color="auto"/>
              <w:bottom w:val="single" w:sz="4" w:space="0" w:color="auto"/>
              <w:right w:val="single" w:sz="4" w:space="0" w:color="auto"/>
            </w:tcBorders>
            <w:vAlign w:val="center"/>
            <w:hideMark/>
          </w:tcPr>
          <w:p w14:paraId="149BE88A" w14:textId="77777777" w:rsidR="00330200" w:rsidRPr="009347C6" w:rsidRDefault="002B2149" w:rsidP="009347C6">
            <w:pPr>
              <w:spacing w:after="0"/>
              <w:ind w:firstLine="0"/>
              <w:jc w:val="center"/>
              <w:rPr>
                <w:rFonts w:cs="Times New Roman"/>
                <w:b/>
                <w:bCs/>
                <w:sz w:val="20"/>
                <w:szCs w:val="20"/>
              </w:rPr>
            </w:pPr>
            <w:bookmarkStart w:id="396" w:name="_Hlk135000441"/>
            <w:r w:rsidRPr="009347C6">
              <w:rPr>
                <w:rFonts w:cs="Times New Roman"/>
                <w:b/>
                <w:bCs/>
                <w:sz w:val="20"/>
                <w:szCs w:val="20"/>
              </w:rPr>
              <w:t>№ п/п</w:t>
            </w:r>
          </w:p>
        </w:tc>
        <w:tc>
          <w:tcPr>
            <w:tcW w:w="2352" w:type="pct"/>
            <w:tcBorders>
              <w:top w:val="single" w:sz="4" w:space="0" w:color="auto"/>
              <w:left w:val="nil"/>
              <w:bottom w:val="single" w:sz="4" w:space="0" w:color="auto"/>
              <w:right w:val="single" w:sz="4" w:space="0" w:color="auto"/>
            </w:tcBorders>
            <w:vAlign w:val="center"/>
            <w:hideMark/>
          </w:tcPr>
          <w:p w14:paraId="3C34B12D"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Наименование системы теплоснабжения</w:t>
            </w:r>
          </w:p>
        </w:tc>
        <w:tc>
          <w:tcPr>
            <w:tcW w:w="2027" w:type="pct"/>
            <w:tcBorders>
              <w:top w:val="single" w:sz="4" w:space="0" w:color="auto"/>
              <w:left w:val="nil"/>
              <w:bottom w:val="single" w:sz="4" w:space="0" w:color="auto"/>
              <w:right w:val="single" w:sz="4" w:space="0" w:color="auto"/>
            </w:tcBorders>
            <w:vAlign w:val="center"/>
            <w:hideMark/>
          </w:tcPr>
          <w:p w14:paraId="4C7DEA48"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Наименование теплоснабжающих организаций, действующих в системе ТС</w:t>
            </w:r>
          </w:p>
        </w:tc>
      </w:tr>
      <w:tr w:rsidR="00330200" w:rsidRPr="009347C6" w14:paraId="54022814" w14:textId="77777777">
        <w:trPr>
          <w:cantSplit/>
          <w:trHeight w:val="20"/>
        </w:trPr>
        <w:tc>
          <w:tcPr>
            <w:tcW w:w="621" w:type="pct"/>
            <w:tcBorders>
              <w:top w:val="nil"/>
              <w:left w:val="single" w:sz="4" w:space="0" w:color="auto"/>
              <w:bottom w:val="single" w:sz="4" w:space="0" w:color="auto"/>
              <w:right w:val="single" w:sz="4" w:space="0" w:color="auto"/>
            </w:tcBorders>
            <w:vAlign w:val="center"/>
            <w:hideMark/>
          </w:tcPr>
          <w:p w14:paraId="10661021" w14:textId="77777777" w:rsidR="00330200" w:rsidRPr="009347C6" w:rsidRDefault="002B2149" w:rsidP="009347C6">
            <w:pPr>
              <w:spacing w:after="0"/>
              <w:ind w:firstLine="0"/>
              <w:jc w:val="center"/>
              <w:rPr>
                <w:rFonts w:cs="Times New Roman"/>
                <w:sz w:val="20"/>
                <w:szCs w:val="20"/>
              </w:rPr>
            </w:pPr>
            <w:r w:rsidRPr="009347C6">
              <w:rPr>
                <w:rFonts w:cs="Times New Roman"/>
                <w:sz w:val="20"/>
                <w:szCs w:val="20"/>
              </w:rPr>
              <w:t>1</w:t>
            </w:r>
          </w:p>
        </w:tc>
        <w:tc>
          <w:tcPr>
            <w:tcW w:w="2352" w:type="pct"/>
            <w:tcBorders>
              <w:top w:val="nil"/>
              <w:left w:val="nil"/>
              <w:bottom w:val="single" w:sz="4" w:space="0" w:color="auto"/>
              <w:right w:val="single" w:sz="4" w:space="0" w:color="auto"/>
            </w:tcBorders>
            <w:vAlign w:val="center"/>
          </w:tcPr>
          <w:p w14:paraId="36858354" w14:textId="0E3A0D16" w:rsidR="00330200" w:rsidRPr="009347C6" w:rsidRDefault="002B2149" w:rsidP="009347C6">
            <w:pPr>
              <w:spacing w:after="0"/>
              <w:ind w:firstLine="0"/>
              <w:jc w:val="center"/>
              <w:rPr>
                <w:rFonts w:cs="Times New Roman"/>
                <w:sz w:val="20"/>
                <w:szCs w:val="20"/>
              </w:rPr>
            </w:pPr>
            <w:r w:rsidRPr="009347C6">
              <w:rPr>
                <w:rFonts w:cs="Times New Roman"/>
                <w:sz w:val="20"/>
                <w:szCs w:val="20"/>
              </w:rPr>
              <w:t xml:space="preserve">Система теплоснабжения от </w:t>
            </w:r>
            <w:r w:rsidR="00EB5A70" w:rsidRPr="009347C6">
              <w:rPr>
                <w:rFonts w:cs="Times New Roman"/>
                <w:sz w:val="20"/>
                <w:szCs w:val="20"/>
              </w:rPr>
              <w:t>ТЭЦ-1</w:t>
            </w:r>
          </w:p>
        </w:tc>
        <w:tc>
          <w:tcPr>
            <w:tcW w:w="2027" w:type="pct"/>
            <w:tcBorders>
              <w:top w:val="nil"/>
              <w:left w:val="single" w:sz="4" w:space="0" w:color="auto"/>
              <w:bottom w:val="single" w:sz="4" w:space="0" w:color="auto"/>
              <w:right w:val="single" w:sz="4" w:space="0" w:color="auto"/>
            </w:tcBorders>
            <w:vAlign w:val="center"/>
            <w:hideMark/>
          </w:tcPr>
          <w:p w14:paraId="77966280" w14:textId="77777777" w:rsidR="00330200" w:rsidRPr="009347C6" w:rsidRDefault="00EB5A70" w:rsidP="009347C6">
            <w:pPr>
              <w:spacing w:after="0"/>
              <w:ind w:firstLine="0"/>
              <w:jc w:val="center"/>
              <w:rPr>
                <w:rFonts w:cs="Times New Roman"/>
                <w:sz w:val="20"/>
                <w:szCs w:val="20"/>
              </w:rPr>
            </w:pPr>
            <w:r w:rsidRPr="009347C6">
              <w:rPr>
                <w:rFonts w:cs="Times New Roman"/>
                <w:sz w:val="20"/>
                <w:szCs w:val="20"/>
              </w:rPr>
              <w:t>АО «Группа «Илим»</w:t>
            </w:r>
          </w:p>
          <w:p w14:paraId="3B0BEFFA" w14:textId="13B7C413" w:rsidR="00EB5A70" w:rsidRPr="009347C6" w:rsidRDefault="00EB5A70" w:rsidP="009347C6">
            <w:pPr>
              <w:spacing w:after="0"/>
              <w:ind w:firstLine="0"/>
              <w:jc w:val="center"/>
              <w:rPr>
                <w:rFonts w:cs="Times New Roman"/>
                <w:sz w:val="20"/>
                <w:szCs w:val="20"/>
              </w:rPr>
            </w:pPr>
            <w:r w:rsidRPr="009347C6">
              <w:rPr>
                <w:rFonts w:cs="Times New Roman"/>
                <w:sz w:val="20"/>
                <w:szCs w:val="20"/>
              </w:rPr>
              <w:t>МУП «ПУ ЖКХ»</w:t>
            </w:r>
          </w:p>
        </w:tc>
      </w:tr>
      <w:bookmarkEnd w:id="395"/>
      <w:bookmarkEnd w:id="396"/>
    </w:tbl>
    <w:p w14:paraId="44C33156" w14:textId="77777777" w:rsidR="00330200" w:rsidRPr="009347C6" w:rsidRDefault="00330200" w:rsidP="009347C6"/>
    <w:p w14:paraId="0F487BA0" w14:textId="77777777" w:rsidR="00330200" w:rsidRPr="009347C6" w:rsidRDefault="002B2149" w:rsidP="009347C6">
      <w:pPr>
        <w:pStyle w:val="11"/>
        <w:numPr>
          <w:ilvl w:val="1"/>
          <w:numId w:val="3"/>
        </w:numPr>
        <w:rPr>
          <w:color w:val="auto"/>
        </w:rPr>
      </w:pPr>
      <w:bookmarkStart w:id="397" w:name="_Toc147907178"/>
      <w:r w:rsidRPr="009347C6">
        <w:rPr>
          <w:color w:val="auto"/>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397"/>
    </w:p>
    <w:p w14:paraId="6ABB5242" w14:textId="5E939D80" w:rsidR="00330200" w:rsidRPr="009347C6" w:rsidRDefault="002B2149" w:rsidP="009347C6">
      <w:bookmarkStart w:id="398" w:name="_Hlk145867924"/>
      <w:r w:rsidRPr="009347C6">
        <w:t xml:space="preserve">Структура реестра ЕТО </w:t>
      </w:r>
      <w:r w:rsidR="00DA4AAC">
        <w:t>городского округа «Город Коряжма»</w:t>
      </w:r>
      <w:r w:rsidRPr="009347C6">
        <w:t xml:space="preserve"> в соответствии с требованиями пункта 196 Методических указаний по разработке схем теплоснабжения, утвержденных Приказом Минэнерго России от 05.03.2019 № 212, приведена в таблицах ниже.</w:t>
      </w:r>
    </w:p>
    <w:p w14:paraId="2F4FA377" w14:textId="77777777" w:rsidR="00330200" w:rsidRPr="009347C6" w:rsidRDefault="00330200" w:rsidP="009347C6"/>
    <w:p w14:paraId="1D3EDEE1" w14:textId="77777777" w:rsidR="00330200" w:rsidRPr="009347C6" w:rsidRDefault="00330200" w:rsidP="009347C6">
      <w:pPr>
        <w:sectPr w:rsidR="00330200" w:rsidRPr="009347C6">
          <w:pgSz w:w="11906" w:h="16838"/>
          <w:pgMar w:top="1134" w:right="851" w:bottom="1134" w:left="1701" w:header="709" w:footer="283" w:gutter="0"/>
          <w:cols w:space="708"/>
          <w:titlePg/>
          <w:docGrid w:linePitch="360"/>
        </w:sectPr>
      </w:pPr>
    </w:p>
    <w:p w14:paraId="0FF91EA1" w14:textId="6139CF1F" w:rsidR="00330200" w:rsidRPr="009347C6" w:rsidRDefault="002B2149" w:rsidP="009347C6">
      <w:pPr>
        <w:pStyle w:val="ac"/>
        <w:keepNext/>
        <w:ind w:firstLine="284"/>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88</w:t>
      </w:r>
      <w:r w:rsidR="002019BF" w:rsidRPr="009347C6">
        <w:rPr>
          <w:b/>
          <w:i w:val="0"/>
          <w:color w:val="000000" w:themeColor="text1"/>
          <w:sz w:val="24"/>
          <w:szCs w:val="24"/>
        </w:rPr>
        <w:fldChar w:fldCharType="end"/>
      </w:r>
      <w:r w:rsidRPr="009347C6">
        <w:rPr>
          <w:b/>
          <w:i w:val="0"/>
          <w:color w:val="000000" w:themeColor="text1"/>
          <w:sz w:val="24"/>
          <w:szCs w:val="24"/>
        </w:rPr>
        <w:t xml:space="preserve"> – Утвержденные ЕТО в системах ТС на территории </w:t>
      </w:r>
      <w:r w:rsidR="00DA4AAC">
        <w:rPr>
          <w:b/>
          <w:i w:val="0"/>
          <w:color w:val="000000" w:themeColor="text1"/>
          <w:sz w:val="24"/>
          <w:szCs w:val="24"/>
        </w:rPr>
        <w:t>городского округа «Город Коряжма»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7"/>
        <w:gridCol w:w="773"/>
        <w:gridCol w:w="2044"/>
        <w:gridCol w:w="3021"/>
        <w:gridCol w:w="4881"/>
        <w:gridCol w:w="888"/>
        <w:gridCol w:w="1751"/>
        <w:gridCol w:w="1899"/>
      </w:tblGrid>
      <w:tr w:rsidR="00330200" w:rsidRPr="009347C6" w14:paraId="588DADE8" w14:textId="77777777" w:rsidTr="00EB5A70">
        <w:trPr>
          <w:cantSplit/>
          <w:trHeight w:val="1660"/>
          <w:tblHeader/>
        </w:trPr>
        <w:tc>
          <w:tcPr>
            <w:tcW w:w="139" w:type="pct"/>
            <w:shd w:val="clear" w:color="auto" w:fill="auto"/>
            <w:tcMar>
              <w:left w:w="28" w:type="dxa"/>
              <w:right w:w="28" w:type="dxa"/>
            </w:tcMar>
            <w:vAlign w:val="center"/>
            <w:hideMark/>
          </w:tcPr>
          <w:p w14:paraId="6318C580" w14:textId="77777777" w:rsidR="00330200" w:rsidRPr="009347C6" w:rsidRDefault="002B2149" w:rsidP="009347C6">
            <w:pPr>
              <w:spacing w:after="0"/>
              <w:ind w:left="-57" w:right="-57" w:firstLine="0"/>
              <w:jc w:val="center"/>
              <w:rPr>
                <w:rFonts w:eastAsia="Times New Roman" w:cs="Times New Roman"/>
                <w:b/>
                <w:bCs/>
                <w:color w:val="000000"/>
                <w:sz w:val="20"/>
                <w:szCs w:val="20"/>
                <w:lang w:eastAsia="ru-RU"/>
              </w:rPr>
            </w:pPr>
            <w:bookmarkStart w:id="399" w:name="_Hlk115121741"/>
            <w:r w:rsidRPr="009347C6">
              <w:rPr>
                <w:rFonts w:eastAsia="Times New Roman" w:cs="Times New Roman"/>
                <w:b/>
                <w:bCs/>
                <w:color w:val="000000"/>
                <w:sz w:val="20"/>
                <w:szCs w:val="20"/>
                <w:lang w:eastAsia="ru-RU"/>
              </w:rPr>
              <w:t xml:space="preserve">№ </w:t>
            </w:r>
            <w:proofErr w:type="spellStart"/>
            <w:r w:rsidRPr="009347C6">
              <w:rPr>
                <w:rFonts w:eastAsia="Times New Roman" w:cs="Times New Roman"/>
                <w:b/>
                <w:bCs/>
                <w:color w:val="000000"/>
                <w:sz w:val="20"/>
                <w:szCs w:val="20"/>
                <w:lang w:eastAsia="ru-RU"/>
              </w:rPr>
              <w:t>п.п</w:t>
            </w:r>
            <w:proofErr w:type="spellEnd"/>
            <w:r w:rsidRPr="009347C6">
              <w:rPr>
                <w:rFonts w:eastAsia="Times New Roman" w:cs="Times New Roman"/>
                <w:b/>
                <w:bCs/>
                <w:color w:val="000000"/>
                <w:sz w:val="20"/>
                <w:szCs w:val="20"/>
                <w:lang w:eastAsia="ru-RU"/>
              </w:rPr>
              <w:t>.</w:t>
            </w:r>
          </w:p>
        </w:tc>
        <w:tc>
          <w:tcPr>
            <w:tcW w:w="246" w:type="pct"/>
            <w:shd w:val="clear" w:color="auto" w:fill="auto"/>
            <w:tcMar>
              <w:left w:w="28" w:type="dxa"/>
              <w:right w:w="28" w:type="dxa"/>
            </w:tcMar>
            <w:textDirection w:val="btLr"/>
            <w:vAlign w:val="center"/>
            <w:hideMark/>
          </w:tcPr>
          <w:p w14:paraId="485DB67C" w14:textId="77777777" w:rsidR="00330200" w:rsidRPr="009347C6" w:rsidRDefault="002B2149" w:rsidP="009347C6">
            <w:pPr>
              <w:spacing w:after="0"/>
              <w:ind w:left="-57" w:right="-57"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системы теплоснабжения¹</w:t>
            </w:r>
          </w:p>
        </w:tc>
        <w:tc>
          <w:tcPr>
            <w:tcW w:w="651" w:type="pct"/>
            <w:shd w:val="clear" w:color="auto" w:fill="auto"/>
            <w:tcMar>
              <w:left w:w="28" w:type="dxa"/>
              <w:right w:w="28" w:type="dxa"/>
            </w:tcMar>
            <w:vAlign w:val="center"/>
            <w:hideMark/>
          </w:tcPr>
          <w:p w14:paraId="4E2E9DF8" w14:textId="77777777" w:rsidR="00330200" w:rsidRPr="009347C6" w:rsidRDefault="002B2149" w:rsidP="009347C6">
            <w:pPr>
              <w:spacing w:after="0"/>
              <w:ind w:left="-57" w:right="-57"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Наименования источников тепловой энергии в системе теплоснабжения</w:t>
            </w:r>
          </w:p>
        </w:tc>
        <w:tc>
          <w:tcPr>
            <w:tcW w:w="962" w:type="pct"/>
            <w:shd w:val="clear" w:color="auto" w:fill="auto"/>
            <w:tcMar>
              <w:left w:w="28" w:type="dxa"/>
              <w:right w:w="28" w:type="dxa"/>
            </w:tcMar>
            <w:vAlign w:val="center"/>
            <w:hideMark/>
          </w:tcPr>
          <w:p w14:paraId="6D6F14A6" w14:textId="77777777" w:rsidR="00330200" w:rsidRPr="009347C6" w:rsidRDefault="002B2149" w:rsidP="009347C6">
            <w:pPr>
              <w:spacing w:after="0"/>
              <w:ind w:left="-57" w:right="-57"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Теплоснабжающие (теплосетевые) организации в границах системы теплоснабжения</w:t>
            </w:r>
          </w:p>
        </w:tc>
        <w:tc>
          <w:tcPr>
            <w:tcW w:w="1555" w:type="pct"/>
            <w:shd w:val="clear" w:color="auto" w:fill="auto"/>
            <w:tcMar>
              <w:left w:w="28" w:type="dxa"/>
              <w:right w:w="28" w:type="dxa"/>
            </w:tcMar>
            <w:vAlign w:val="center"/>
            <w:hideMark/>
          </w:tcPr>
          <w:p w14:paraId="5978112D" w14:textId="1B890546" w:rsidR="00330200" w:rsidRPr="009347C6" w:rsidRDefault="002B2149" w:rsidP="009347C6">
            <w:pPr>
              <w:spacing w:after="0"/>
              <w:ind w:left="-57" w:right="-57"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Объекты систем теплоснабжения в обслуживании теплоснабжающей (теплосетевой) организации</w:t>
            </w:r>
          </w:p>
        </w:tc>
        <w:tc>
          <w:tcPr>
            <w:tcW w:w="283" w:type="pct"/>
            <w:shd w:val="clear" w:color="auto" w:fill="auto"/>
            <w:tcMar>
              <w:left w:w="28" w:type="dxa"/>
              <w:right w:w="28" w:type="dxa"/>
            </w:tcMar>
            <w:textDirection w:val="btLr"/>
            <w:vAlign w:val="center"/>
            <w:hideMark/>
          </w:tcPr>
          <w:p w14:paraId="6E37C256" w14:textId="729C0C51" w:rsidR="00330200" w:rsidRPr="009347C6" w:rsidRDefault="002B2149" w:rsidP="009347C6">
            <w:pPr>
              <w:spacing w:after="0"/>
              <w:ind w:left="-57" w:right="-57"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 зоны деятельности</w:t>
            </w:r>
          </w:p>
        </w:tc>
        <w:tc>
          <w:tcPr>
            <w:tcW w:w="558" w:type="pct"/>
            <w:shd w:val="clear" w:color="auto" w:fill="auto"/>
            <w:tcMar>
              <w:left w:w="28" w:type="dxa"/>
              <w:right w:w="28" w:type="dxa"/>
            </w:tcMar>
            <w:vAlign w:val="center"/>
            <w:hideMark/>
          </w:tcPr>
          <w:p w14:paraId="6C275905" w14:textId="77777777" w:rsidR="00330200" w:rsidRPr="009347C6" w:rsidRDefault="002B2149" w:rsidP="009347C6">
            <w:pPr>
              <w:spacing w:after="0"/>
              <w:ind w:left="-57" w:right="-57"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Утвержденная ЕТО</w:t>
            </w:r>
          </w:p>
        </w:tc>
        <w:tc>
          <w:tcPr>
            <w:tcW w:w="605" w:type="pct"/>
            <w:shd w:val="clear" w:color="auto" w:fill="auto"/>
            <w:tcMar>
              <w:left w:w="28" w:type="dxa"/>
              <w:right w:w="28" w:type="dxa"/>
            </w:tcMar>
            <w:vAlign w:val="center"/>
            <w:hideMark/>
          </w:tcPr>
          <w:p w14:paraId="3C8F17B7" w14:textId="77777777" w:rsidR="00330200" w:rsidRPr="009347C6" w:rsidRDefault="002B2149" w:rsidP="009347C6">
            <w:pPr>
              <w:spacing w:after="0"/>
              <w:ind w:left="-57" w:right="-57"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Основание для присвоения статуса ЕТО</w:t>
            </w:r>
          </w:p>
        </w:tc>
      </w:tr>
      <w:tr w:rsidR="00330200" w:rsidRPr="009347C6" w14:paraId="3952F996" w14:textId="77777777" w:rsidTr="00EB5A70">
        <w:trPr>
          <w:trHeight w:val="20"/>
          <w:tblHeader/>
        </w:trPr>
        <w:tc>
          <w:tcPr>
            <w:tcW w:w="139" w:type="pct"/>
            <w:shd w:val="clear" w:color="auto" w:fill="auto"/>
            <w:tcMar>
              <w:left w:w="28" w:type="dxa"/>
              <w:right w:w="28" w:type="dxa"/>
            </w:tcMar>
            <w:vAlign w:val="center"/>
            <w:hideMark/>
          </w:tcPr>
          <w:p w14:paraId="4E5582BC" w14:textId="77777777" w:rsidR="00330200" w:rsidRPr="009347C6" w:rsidRDefault="002B2149" w:rsidP="009347C6">
            <w:pPr>
              <w:spacing w:after="0"/>
              <w:ind w:left="-57" w:right="-57"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1</w:t>
            </w:r>
          </w:p>
        </w:tc>
        <w:tc>
          <w:tcPr>
            <w:tcW w:w="246" w:type="pct"/>
            <w:shd w:val="clear" w:color="auto" w:fill="auto"/>
            <w:tcMar>
              <w:left w:w="28" w:type="dxa"/>
              <w:right w:w="28" w:type="dxa"/>
            </w:tcMar>
            <w:vAlign w:val="center"/>
            <w:hideMark/>
          </w:tcPr>
          <w:p w14:paraId="41853DE3" w14:textId="77777777" w:rsidR="00330200" w:rsidRPr="009347C6" w:rsidRDefault="002B2149" w:rsidP="009347C6">
            <w:pPr>
              <w:spacing w:after="0"/>
              <w:ind w:left="-57" w:right="-57"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2</w:t>
            </w:r>
          </w:p>
        </w:tc>
        <w:tc>
          <w:tcPr>
            <w:tcW w:w="651" w:type="pct"/>
            <w:shd w:val="clear" w:color="auto" w:fill="auto"/>
            <w:tcMar>
              <w:left w:w="28" w:type="dxa"/>
              <w:right w:w="28" w:type="dxa"/>
            </w:tcMar>
            <w:vAlign w:val="center"/>
            <w:hideMark/>
          </w:tcPr>
          <w:p w14:paraId="2FA41445" w14:textId="77777777" w:rsidR="00330200" w:rsidRPr="009347C6" w:rsidRDefault="002B2149" w:rsidP="009347C6">
            <w:pPr>
              <w:spacing w:after="0"/>
              <w:ind w:left="-57" w:right="-57"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3</w:t>
            </w:r>
          </w:p>
        </w:tc>
        <w:tc>
          <w:tcPr>
            <w:tcW w:w="962" w:type="pct"/>
            <w:shd w:val="clear" w:color="auto" w:fill="auto"/>
            <w:tcMar>
              <w:left w:w="28" w:type="dxa"/>
              <w:right w:w="28" w:type="dxa"/>
            </w:tcMar>
            <w:vAlign w:val="center"/>
            <w:hideMark/>
          </w:tcPr>
          <w:p w14:paraId="44AA56A2" w14:textId="77777777" w:rsidR="00330200" w:rsidRPr="009347C6" w:rsidRDefault="002B2149" w:rsidP="009347C6">
            <w:pPr>
              <w:spacing w:after="0"/>
              <w:ind w:left="-57" w:right="-57"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4</w:t>
            </w:r>
          </w:p>
        </w:tc>
        <w:tc>
          <w:tcPr>
            <w:tcW w:w="1555" w:type="pct"/>
            <w:shd w:val="clear" w:color="auto" w:fill="auto"/>
            <w:tcMar>
              <w:left w:w="28" w:type="dxa"/>
              <w:right w:w="28" w:type="dxa"/>
            </w:tcMar>
            <w:vAlign w:val="center"/>
            <w:hideMark/>
          </w:tcPr>
          <w:p w14:paraId="55CA6E33" w14:textId="77777777" w:rsidR="00330200" w:rsidRPr="009347C6" w:rsidRDefault="002B2149" w:rsidP="009347C6">
            <w:pPr>
              <w:spacing w:after="0"/>
              <w:ind w:left="-57" w:right="-57"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5</w:t>
            </w:r>
          </w:p>
        </w:tc>
        <w:tc>
          <w:tcPr>
            <w:tcW w:w="283" w:type="pct"/>
            <w:shd w:val="clear" w:color="auto" w:fill="auto"/>
            <w:tcMar>
              <w:left w:w="28" w:type="dxa"/>
              <w:right w:w="28" w:type="dxa"/>
            </w:tcMar>
            <w:vAlign w:val="center"/>
            <w:hideMark/>
          </w:tcPr>
          <w:p w14:paraId="51F28334" w14:textId="77777777" w:rsidR="00330200" w:rsidRPr="009347C6" w:rsidRDefault="002B2149" w:rsidP="009347C6">
            <w:pPr>
              <w:spacing w:after="0"/>
              <w:ind w:left="-57" w:right="-57"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6</w:t>
            </w:r>
          </w:p>
        </w:tc>
        <w:tc>
          <w:tcPr>
            <w:tcW w:w="558" w:type="pct"/>
            <w:shd w:val="clear" w:color="auto" w:fill="auto"/>
            <w:tcMar>
              <w:left w:w="28" w:type="dxa"/>
              <w:right w:w="28" w:type="dxa"/>
            </w:tcMar>
            <w:vAlign w:val="center"/>
            <w:hideMark/>
          </w:tcPr>
          <w:p w14:paraId="5FA03236" w14:textId="77777777" w:rsidR="00330200" w:rsidRPr="009347C6" w:rsidRDefault="002B2149" w:rsidP="009347C6">
            <w:pPr>
              <w:spacing w:after="0"/>
              <w:ind w:left="-57" w:right="-57"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7</w:t>
            </w:r>
          </w:p>
        </w:tc>
        <w:tc>
          <w:tcPr>
            <w:tcW w:w="605" w:type="pct"/>
            <w:shd w:val="clear" w:color="auto" w:fill="auto"/>
            <w:tcMar>
              <w:left w:w="28" w:type="dxa"/>
              <w:right w:w="28" w:type="dxa"/>
            </w:tcMar>
            <w:vAlign w:val="center"/>
            <w:hideMark/>
          </w:tcPr>
          <w:p w14:paraId="1FB33708" w14:textId="77777777" w:rsidR="00330200" w:rsidRPr="009347C6" w:rsidRDefault="002B2149" w:rsidP="009347C6">
            <w:pPr>
              <w:spacing w:after="0"/>
              <w:ind w:left="-57" w:right="-57" w:firstLine="0"/>
              <w:jc w:val="center"/>
              <w:rPr>
                <w:rFonts w:eastAsia="Times New Roman" w:cs="Times New Roman"/>
                <w:b/>
                <w:bCs/>
                <w:color w:val="000000"/>
                <w:sz w:val="20"/>
                <w:szCs w:val="20"/>
                <w:lang w:eastAsia="ru-RU"/>
              </w:rPr>
            </w:pPr>
            <w:r w:rsidRPr="009347C6">
              <w:rPr>
                <w:rFonts w:eastAsia="Times New Roman" w:cs="Times New Roman"/>
                <w:b/>
                <w:bCs/>
                <w:color w:val="000000"/>
                <w:sz w:val="20"/>
                <w:szCs w:val="20"/>
                <w:lang w:eastAsia="ru-RU"/>
              </w:rPr>
              <w:t>8</w:t>
            </w:r>
          </w:p>
        </w:tc>
      </w:tr>
      <w:tr w:rsidR="00EB5A70" w:rsidRPr="009347C6" w14:paraId="5F431D6F" w14:textId="77777777" w:rsidTr="00EB5A70">
        <w:trPr>
          <w:trHeight w:val="217"/>
        </w:trPr>
        <w:tc>
          <w:tcPr>
            <w:tcW w:w="139" w:type="pct"/>
            <w:vMerge w:val="restart"/>
            <w:shd w:val="clear" w:color="auto" w:fill="auto"/>
            <w:tcMar>
              <w:left w:w="28" w:type="dxa"/>
              <w:right w:w="28" w:type="dxa"/>
            </w:tcMar>
            <w:vAlign w:val="center"/>
            <w:hideMark/>
          </w:tcPr>
          <w:p w14:paraId="3F3DB480" w14:textId="77777777" w:rsidR="00EB5A70" w:rsidRPr="009347C6" w:rsidRDefault="00EB5A70" w:rsidP="009347C6">
            <w:pPr>
              <w:spacing w:after="0"/>
              <w:ind w:left="-57" w:right="-57"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w:t>
            </w:r>
          </w:p>
        </w:tc>
        <w:tc>
          <w:tcPr>
            <w:tcW w:w="246" w:type="pct"/>
            <w:vMerge w:val="restart"/>
            <w:shd w:val="clear" w:color="auto" w:fill="auto"/>
            <w:tcMar>
              <w:left w:w="28" w:type="dxa"/>
              <w:right w:w="28" w:type="dxa"/>
            </w:tcMar>
            <w:vAlign w:val="center"/>
            <w:hideMark/>
          </w:tcPr>
          <w:p w14:paraId="3D427781" w14:textId="77777777" w:rsidR="00EB5A70" w:rsidRPr="009347C6" w:rsidRDefault="00EB5A70" w:rsidP="009347C6">
            <w:pPr>
              <w:spacing w:after="0"/>
              <w:ind w:left="-57" w:right="-57"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w:t>
            </w:r>
          </w:p>
        </w:tc>
        <w:tc>
          <w:tcPr>
            <w:tcW w:w="651" w:type="pct"/>
            <w:vMerge w:val="restart"/>
            <w:shd w:val="clear" w:color="auto" w:fill="auto"/>
            <w:tcMar>
              <w:left w:w="28" w:type="dxa"/>
              <w:right w:w="28" w:type="dxa"/>
            </w:tcMar>
            <w:vAlign w:val="center"/>
            <w:hideMark/>
          </w:tcPr>
          <w:p w14:paraId="39EF6402" w14:textId="06F8FC47" w:rsidR="00EB5A70" w:rsidRPr="009347C6" w:rsidRDefault="00EB5A70" w:rsidP="009347C6">
            <w:pPr>
              <w:spacing w:after="0"/>
              <w:ind w:left="-57" w:right="-57"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 xml:space="preserve">ТЭЦ-1 </w:t>
            </w:r>
          </w:p>
        </w:tc>
        <w:tc>
          <w:tcPr>
            <w:tcW w:w="962" w:type="pct"/>
            <w:shd w:val="clear" w:color="auto" w:fill="auto"/>
            <w:tcMar>
              <w:left w:w="28" w:type="dxa"/>
              <w:right w:w="28" w:type="dxa"/>
            </w:tcMar>
            <w:vAlign w:val="center"/>
            <w:hideMark/>
          </w:tcPr>
          <w:p w14:paraId="383CFF83" w14:textId="069E602D" w:rsidR="00EB5A70" w:rsidRPr="009347C6" w:rsidRDefault="00EB5A70" w:rsidP="009347C6">
            <w:pPr>
              <w:spacing w:after="0"/>
              <w:ind w:firstLine="0"/>
              <w:jc w:val="center"/>
              <w:rPr>
                <w:rFonts w:eastAsia="Times New Roman" w:cs="Times New Roman"/>
                <w:color w:val="000000"/>
                <w:sz w:val="20"/>
                <w:szCs w:val="20"/>
                <w:lang w:eastAsia="ru-RU"/>
              </w:rPr>
            </w:pPr>
            <w:r w:rsidRPr="009347C6">
              <w:rPr>
                <w:rFonts w:cs="Times New Roman"/>
                <w:sz w:val="20"/>
                <w:szCs w:val="20"/>
              </w:rPr>
              <w:t>АО «Группа «Илим»</w:t>
            </w:r>
          </w:p>
        </w:tc>
        <w:tc>
          <w:tcPr>
            <w:tcW w:w="1555" w:type="pct"/>
            <w:shd w:val="clear" w:color="auto" w:fill="auto"/>
            <w:tcMar>
              <w:left w:w="28" w:type="dxa"/>
              <w:right w:w="28" w:type="dxa"/>
            </w:tcMar>
            <w:vAlign w:val="center"/>
            <w:hideMark/>
          </w:tcPr>
          <w:p w14:paraId="5F9D23C1" w14:textId="4C111CD1" w:rsidR="00EB5A70" w:rsidRPr="009347C6" w:rsidRDefault="00EB5A70" w:rsidP="009347C6">
            <w:pPr>
              <w:spacing w:after="0"/>
              <w:ind w:left="-57" w:right="-57"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ТЭЦ-1, тепловые сети до границы раздела балансовой принадлежности с МУП «ПУ ЖКХ»</w:t>
            </w:r>
          </w:p>
        </w:tc>
        <w:tc>
          <w:tcPr>
            <w:tcW w:w="283" w:type="pct"/>
            <w:vMerge w:val="restart"/>
            <w:shd w:val="clear" w:color="auto" w:fill="auto"/>
            <w:tcMar>
              <w:left w:w="28" w:type="dxa"/>
              <w:right w:w="28" w:type="dxa"/>
            </w:tcMar>
            <w:vAlign w:val="center"/>
            <w:hideMark/>
          </w:tcPr>
          <w:p w14:paraId="2A718F16" w14:textId="77777777" w:rsidR="00EB5A70" w:rsidRPr="009347C6" w:rsidRDefault="00EB5A70" w:rsidP="009347C6">
            <w:pPr>
              <w:spacing w:after="0"/>
              <w:ind w:left="-57" w:right="-57"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1</w:t>
            </w:r>
          </w:p>
        </w:tc>
        <w:tc>
          <w:tcPr>
            <w:tcW w:w="558" w:type="pct"/>
            <w:vMerge w:val="restart"/>
            <w:shd w:val="clear" w:color="auto" w:fill="auto"/>
            <w:tcMar>
              <w:left w:w="28" w:type="dxa"/>
              <w:right w:w="28" w:type="dxa"/>
            </w:tcMar>
            <w:vAlign w:val="center"/>
          </w:tcPr>
          <w:p w14:paraId="618B0F04" w14:textId="51973C22" w:rsidR="00EB5A70" w:rsidRPr="009347C6" w:rsidRDefault="00EB5A70" w:rsidP="009347C6">
            <w:pPr>
              <w:spacing w:after="0"/>
              <w:ind w:left="-57" w:right="-57"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МУП «ПУ ЖКХ»</w:t>
            </w:r>
          </w:p>
        </w:tc>
        <w:tc>
          <w:tcPr>
            <w:tcW w:w="605" w:type="pct"/>
            <w:vMerge w:val="restart"/>
            <w:shd w:val="clear" w:color="auto" w:fill="auto"/>
            <w:tcMar>
              <w:left w:w="28" w:type="dxa"/>
              <w:right w:w="28" w:type="dxa"/>
            </w:tcMar>
            <w:vAlign w:val="center"/>
          </w:tcPr>
          <w:p w14:paraId="2ECBE5FE" w14:textId="15FF4A6F" w:rsidR="00EB5A70" w:rsidRPr="009347C6" w:rsidRDefault="00EB5A70" w:rsidP="009347C6">
            <w:pPr>
              <w:spacing w:after="0"/>
              <w:ind w:left="-57" w:right="-57" w:firstLine="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w:t>
            </w:r>
          </w:p>
        </w:tc>
      </w:tr>
      <w:tr w:rsidR="00EB5A70" w:rsidRPr="009347C6" w14:paraId="695BA9B0" w14:textId="77777777" w:rsidTr="00EB5A70">
        <w:trPr>
          <w:trHeight w:val="229"/>
        </w:trPr>
        <w:tc>
          <w:tcPr>
            <w:tcW w:w="139" w:type="pct"/>
            <w:vMerge/>
            <w:shd w:val="clear" w:color="auto" w:fill="auto"/>
            <w:tcMar>
              <w:left w:w="28" w:type="dxa"/>
              <w:right w:w="28" w:type="dxa"/>
            </w:tcMar>
            <w:vAlign w:val="center"/>
          </w:tcPr>
          <w:p w14:paraId="10731F55" w14:textId="77777777" w:rsidR="00EB5A70" w:rsidRPr="009347C6" w:rsidRDefault="00EB5A70" w:rsidP="009347C6">
            <w:pPr>
              <w:spacing w:after="0"/>
              <w:ind w:left="-57" w:right="-57" w:firstLine="0"/>
              <w:jc w:val="center"/>
              <w:rPr>
                <w:rFonts w:eastAsia="Times New Roman" w:cs="Times New Roman"/>
                <w:color w:val="000000"/>
                <w:sz w:val="20"/>
                <w:szCs w:val="20"/>
                <w:lang w:eastAsia="ru-RU"/>
              </w:rPr>
            </w:pPr>
          </w:p>
        </w:tc>
        <w:tc>
          <w:tcPr>
            <w:tcW w:w="246" w:type="pct"/>
            <w:vMerge/>
            <w:shd w:val="clear" w:color="auto" w:fill="auto"/>
            <w:tcMar>
              <w:left w:w="28" w:type="dxa"/>
              <w:right w:w="28" w:type="dxa"/>
            </w:tcMar>
            <w:vAlign w:val="center"/>
          </w:tcPr>
          <w:p w14:paraId="2B85B3BB" w14:textId="77777777" w:rsidR="00EB5A70" w:rsidRPr="009347C6" w:rsidRDefault="00EB5A70" w:rsidP="009347C6">
            <w:pPr>
              <w:spacing w:after="0"/>
              <w:ind w:left="-57" w:right="-57" w:firstLine="0"/>
              <w:jc w:val="center"/>
              <w:rPr>
                <w:rFonts w:eastAsia="Times New Roman" w:cs="Times New Roman"/>
                <w:color w:val="000000"/>
                <w:sz w:val="20"/>
                <w:szCs w:val="20"/>
                <w:lang w:eastAsia="ru-RU"/>
              </w:rPr>
            </w:pPr>
          </w:p>
        </w:tc>
        <w:tc>
          <w:tcPr>
            <w:tcW w:w="651" w:type="pct"/>
            <w:vMerge/>
            <w:shd w:val="clear" w:color="auto" w:fill="auto"/>
            <w:tcMar>
              <w:left w:w="28" w:type="dxa"/>
              <w:right w:w="28" w:type="dxa"/>
            </w:tcMar>
            <w:vAlign w:val="center"/>
          </w:tcPr>
          <w:p w14:paraId="434CDB15" w14:textId="77777777" w:rsidR="00EB5A70" w:rsidRPr="009347C6" w:rsidRDefault="00EB5A70" w:rsidP="009347C6">
            <w:pPr>
              <w:spacing w:after="0"/>
              <w:ind w:left="-57" w:right="-57" w:firstLine="0"/>
              <w:jc w:val="center"/>
              <w:rPr>
                <w:rFonts w:eastAsia="Times New Roman" w:cs="Times New Roman"/>
                <w:color w:val="000000"/>
                <w:sz w:val="20"/>
                <w:szCs w:val="20"/>
                <w:lang w:eastAsia="ru-RU"/>
              </w:rPr>
            </w:pPr>
          </w:p>
        </w:tc>
        <w:tc>
          <w:tcPr>
            <w:tcW w:w="962" w:type="pct"/>
            <w:shd w:val="clear" w:color="auto" w:fill="auto"/>
            <w:tcMar>
              <w:left w:w="28" w:type="dxa"/>
              <w:right w:w="28" w:type="dxa"/>
            </w:tcMar>
            <w:vAlign w:val="center"/>
          </w:tcPr>
          <w:p w14:paraId="767D9FC6" w14:textId="5E5539FC" w:rsidR="00EB5A70" w:rsidRPr="009347C6" w:rsidRDefault="00EB5A70" w:rsidP="009347C6">
            <w:pPr>
              <w:spacing w:after="0"/>
              <w:ind w:left="-57" w:right="-57"/>
              <w:jc w:val="center"/>
              <w:rPr>
                <w:rFonts w:cs="Times New Roman"/>
                <w:sz w:val="20"/>
                <w:szCs w:val="20"/>
              </w:rPr>
            </w:pPr>
            <w:r w:rsidRPr="009347C6">
              <w:rPr>
                <w:rFonts w:cs="Times New Roman"/>
                <w:sz w:val="20"/>
                <w:szCs w:val="20"/>
              </w:rPr>
              <w:t>МУП «ПУ ЖКХ»</w:t>
            </w:r>
          </w:p>
        </w:tc>
        <w:tc>
          <w:tcPr>
            <w:tcW w:w="1555" w:type="pct"/>
            <w:shd w:val="clear" w:color="auto" w:fill="auto"/>
            <w:tcMar>
              <w:left w:w="28" w:type="dxa"/>
              <w:right w:w="28" w:type="dxa"/>
            </w:tcMar>
            <w:vAlign w:val="center"/>
          </w:tcPr>
          <w:p w14:paraId="4C676564" w14:textId="6C31E3BA" w:rsidR="00EB5A70" w:rsidRPr="009347C6" w:rsidRDefault="00EB5A70" w:rsidP="009347C6">
            <w:pPr>
              <w:spacing w:after="0"/>
              <w:ind w:left="-57" w:right="-57"/>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тепловые сети от границы раздела балансовой принадлежности с АО «Группа «Илим»</w:t>
            </w:r>
          </w:p>
        </w:tc>
        <w:tc>
          <w:tcPr>
            <w:tcW w:w="283" w:type="pct"/>
            <w:vMerge/>
            <w:shd w:val="clear" w:color="auto" w:fill="auto"/>
            <w:tcMar>
              <w:left w:w="28" w:type="dxa"/>
              <w:right w:w="28" w:type="dxa"/>
            </w:tcMar>
            <w:vAlign w:val="center"/>
          </w:tcPr>
          <w:p w14:paraId="35A98DE9" w14:textId="77777777" w:rsidR="00EB5A70" w:rsidRPr="009347C6" w:rsidRDefault="00EB5A70" w:rsidP="009347C6">
            <w:pPr>
              <w:spacing w:after="0"/>
              <w:ind w:left="-57" w:right="-57" w:firstLine="0"/>
              <w:jc w:val="center"/>
              <w:rPr>
                <w:rFonts w:eastAsia="Times New Roman" w:cs="Times New Roman"/>
                <w:color w:val="000000"/>
                <w:sz w:val="20"/>
                <w:szCs w:val="20"/>
                <w:lang w:eastAsia="ru-RU"/>
              </w:rPr>
            </w:pPr>
          </w:p>
        </w:tc>
        <w:tc>
          <w:tcPr>
            <w:tcW w:w="558" w:type="pct"/>
            <w:vMerge/>
            <w:shd w:val="clear" w:color="auto" w:fill="auto"/>
            <w:tcMar>
              <w:left w:w="28" w:type="dxa"/>
              <w:right w:w="28" w:type="dxa"/>
            </w:tcMar>
            <w:vAlign w:val="center"/>
          </w:tcPr>
          <w:p w14:paraId="44B602A7" w14:textId="77777777" w:rsidR="00EB5A70" w:rsidRPr="009347C6" w:rsidRDefault="00EB5A70" w:rsidP="009347C6">
            <w:pPr>
              <w:spacing w:after="0"/>
              <w:ind w:left="-57" w:right="-57" w:firstLine="0"/>
              <w:jc w:val="center"/>
              <w:rPr>
                <w:rFonts w:eastAsia="Times New Roman" w:cs="Times New Roman"/>
                <w:color w:val="000000"/>
                <w:sz w:val="20"/>
                <w:szCs w:val="20"/>
                <w:lang w:eastAsia="ru-RU"/>
              </w:rPr>
            </w:pPr>
          </w:p>
        </w:tc>
        <w:tc>
          <w:tcPr>
            <w:tcW w:w="605" w:type="pct"/>
            <w:vMerge/>
            <w:shd w:val="clear" w:color="auto" w:fill="auto"/>
            <w:tcMar>
              <w:left w:w="28" w:type="dxa"/>
              <w:right w:w="28" w:type="dxa"/>
            </w:tcMar>
            <w:vAlign w:val="center"/>
          </w:tcPr>
          <w:p w14:paraId="1590A6CC" w14:textId="77777777" w:rsidR="00EB5A70" w:rsidRPr="009347C6" w:rsidRDefault="00EB5A70" w:rsidP="009347C6">
            <w:pPr>
              <w:spacing w:after="0"/>
              <w:ind w:left="-57" w:right="-57" w:firstLine="0"/>
              <w:jc w:val="center"/>
              <w:rPr>
                <w:rFonts w:eastAsia="Times New Roman" w:cs="Times New Roman"/>
                <w:color w:val="000000"/>
                <w:sz w:val="20"/>
                <w:szCs w:val="20"/>
                <w:lang w:eastAsia="ru-RU"/>
              </w:rPr>
            </w:pPr>
          </w:p>
        </w:tc>
      </w:tr>
      <w:bookmarkEnd w:id="399"/>
    </w:tbl>
    <w:p w14:paraId="7B642AC0" w14:textId="77777777" w:rsidR="00330200" w:rsidRPr="009347C6" w:rsidRDefault="00330200" w:rsidP="009347C6"/>
    <w:p w14:paraId="4CC90CAC" w14:textId="77777777" w:rsidR="00330200" w:rsidRPr="009347C6" w:rsidRDefault="00330200" w:rsidP="009347C6">
      <w:pPr>
        <w:sectPr w:rsidR="00330200" w:rsidRPr="009347C6">
          <w:pgSz w:w="16838" w:h="11906" w:orient="landscape"/>
          <w:pgMar w:top="1134" w:right="567" w:bottom="851" w:left="567" w:header="709" w:footer="284" w:gutter="0"/>
          <w:cols w:space="708"/>
          <w:titlePg/>
          <w:docGrid w:linePitch="360"/>
        </w:sectPr>
      </w:pPr>
    </w:p>
    <w:p w14:paraId="57F80550" w14:textId="77777777" w:rsidR="00330200" w:rsidRPr="009347C6" w:rsidRDefault="002B2149" w:rsidP="009347C6">
      <w:pPr>
        <w:pStyle w:val="11"/>
        <w:numPr>
          <w:ilvl w:val="1"/>
          <w:numId w:val="3"/>
        </w:numPr>
        <w:rPr>
          <w:color w:val="auto"/>
        </w:rPr>
      </w:pPr>
      <w:bookmarkStart w:id="400" w:name="_Toc147907179"/>
      <w:bookmarkEnd w:id="398"/>
      <w:r w:rsidRPr="009347C6">
        <w:rPr>
          <w:color w:val="auto"/>
        </w:rPr>
        <w:lastRenderedPageBreak/>
        <w:t>Основания, в том числе критерии, в соответствии с которыми теплоснабжающая организация определена единой теплоснабжающей организацией</w:t>
      </w:r>
      <w:bookmarkEnd w:id="400"/>
    </w:p>
    <w:p w14:paraId="60F0BE4E" w14:textId="77777777" w:rsidR="00330200" w:rsidRPr="009347C6" w:rsidRDefault="002B2149" w:rsidP="009347C6">
      <w:bookmarkStart w:id="401" w:name="_Hlk145867895"/>
      <w:r w:rsidRPr="009347C6">
        <w:t>В соответствии с п. 11 статьи 2 Федерального закона от 27.07.2010 №190-ФЗ «О теплоснабжении»: «Теплоснабжающая организация» - организация, осуществляющая продажу потребителям и (или) теплоснабжающим организациям произведенных или приобретенных тепловой энергии(мощности),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14:paraId="0EC193ED" w14:textId="77777777" w:rsidR="00330200" w:rsidRPr="009347C6" w:rsidRDefault="002B2149" w:rsidP="009347C6">
      <w:r w:rsidRPr="009347C6">
        <w:t xml:space="preserve">В соответствии с п. 28 статьи 2 Федерального закона от 27.07.2010 №190-ФЗ «О теплоснабжении»: «Единая теплоснабжающая организация в системе теплоснабжения (далее – единая теплоснабжающая организация) –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14:paraId="3354998E" w14:textId="77777777" w:rsidR="00330200" w:rsidRPr="009347C6" w:rsidRDefault="002B2149" w:rsidP="009347C6">
      <w:r w:rsidRPr="009347C6">
        <w:t>В соответствии с «Правилами организации теплоснабжения в Российской Федерации», утвержденными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 статус единой теплоснабжающей организации присваивается органом местного самоуправления или федеральным органом исполнительной власти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14:paraId="4F93A7BD" w14:textId="77777777" w:rsidR="00330200" w:rsidRPr="009347C6" w:rsidRDefault="002B2149" w:rsidP="009347C6">
      <w:r w:rsidRPr="009347C6">
        <w:t xml:space="preserve">В проекте схемы теплоснабжения должны быть определены границы зон деятельности единой теплоснабжающей организации (организаций). Границы зоны деятельности единой теплоснабжающей организации определяются границами системы теплоснабжения, в отношении которой присваивается соответствующий статус. </w:t>
      </w:r>
    </w:p>
    <w:p w14:paraId="6E96DE9D" w14:textId="77777777" w:rsidR="00330200" w:rsidRPr="009347C6" w:rsidRDefault="002B2149" w:rsidP="009347C6">
      <w:r w:rsidRPr="009347C6">
        <w:t xml:space="preserve">Критерии определения единой теплоснабжающей организации: </w:t>
      </w:r>
    </w:p>
    <w:p w14:paraId="2CE72EE3" w14:textId="77777777" w:rsidR="00330200" w:rsidRPr="009347C6" w:rsidRDefault="002B2149" w:rsidP="009347C6">
      <w:r w:rsidRPr="009347C6">
        <w:t>-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3BFE8C10" w14:textId="77777777" w:rsidR="00330200" w:rsidRPr="009347C6" w:rsidRDefault="002B2149" w:rsidP="009347C6">
      <w:r w:rsidRPr="009347C6">
        <w:t xml:space="preserve">-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тепла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 </w:t>
      </w:r>
    </w:p>
    <w:p w14:paraId="2F50143C" w14:textId="77777777" w:rsidR="00330200" w:rsidRPr="009347C6" w:rsidRDefault="002B2149" w:rsidP="009347C6">
      <w:r w:rsidRPr="009347C6">
        <w:lastRenderedPageBreak/>
        <w:t>- в случае наличия двух претендентов статус присваивается организации, способной в лучшей мере обеспечить надежность теплоснабжения в соответствующей системе теплоснабжения.</w:t>
      </w:r>
    </w:p>
    <w:p w14:paraId="2E251425" w14:textId="77777777" w:rsidR="00330200" w:rsidRPr="009347C6" w:rsidRDefault="002B2149" w:rsidP="009347C6">
      <w:r w:rsidRPr="009347C6">
        <w:t>Способность обеспечить надежность теплоснабжения определяется наличием у организации технической возможности и квалифицированного персонала по наладке, мониторингу, диспетчеризации, переключениям и оперативному управлению гидравлическими режимами, что обосновывается в схеме теплоснабжения.</w:t>
      </w:r>
    </w:p>
    <w:p w14:paraId="5F829AD1" w14:textId="77777777" w:rsidR="00330200" w:rsidRPr="009347C6" w:rsidRDefault="002B2149" w:rsidP="009347C6">
      <w:r w:rsidRPr="009347C6">
        <w:t>Единая теплоснабжающая организация обязана:</w:t>
      </w:r>
    </w:p>
    <w:p w14:paraId="307A39CA" w14:textId="77777777" w:rsidR="00330200" w:rsidRPr="009347C6" w:rsidRDefault="002B2149" w:rsidP="009347C6">
      <w:r w:rsidRPr="009347C6">
        <w:t>- заключать и надлежаще исполнять договоры теплоснабжения со всеми обратившимися к ней потребителями тепловой энергии в своей зоне деятельности;</w:t>
      </w:r>
    </w:p>
    <w:p w14:paraId="5C07C981" w14:textId="77777777" w:rsidR="00330200" w:rsidRPr="009347C6" w:rsidRDefault="002B2149" w:rsidP="009347C6">
      <w:r w:rsidRPr="009347C6">
        <w:t xml:space="preserve">-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w:t>
      </w:r>
    </w:p>
    <w:p w14:paraId="31CA52E0" w14:textId="77777777" w:rsidR="00330200" w:rsidRPr="009347C6" w:rsidRDefault="002B2149" w:rsidP="009347C6">
      <w:r w:rsidRPr="009347C6">
        <w:t xml:space="preserve">- надлежащим образом исполнять обязательства перед иными теплоснабжающими и теплосетевыми организациями в зоне своей деятельности; </w:t>
      </w:r>
    </w:p>
    <w:p w14:paraId="39DA1C43" w14:textId="77777777" w:rsidR="00330200" w:rsidRPr="009347C6" w:rsidRDefault="002B2149" w:rsidP="009347C6">
      <w:r w:rsidRPr="009347C6">
        <w:t>- осуществлять контроль режимов потребления тепловой энергии в зоне своей деятельности.</w:t>
      </w:r>
    </w:p>
    <w:p w14:paraId="7F7B1BB7" w14:textId="77777777" w:rsidR="00330200" w:rsidRPr="009347C6" w:rsidRDefault="002B2149" w:rsidP="009347C6">
      <w:r w:rsidRPr="009347C6">
        <w:t>В соответствии с пунктом 14 «Требований к порядку разработки и утверждения схем тепло-снабжения», утвержденных Постановлением Правительства Российской Федерации от 22.02.2012 №154 «О требованиях к схемам теплоснабжения, порядку их разработки и утверждения» … при разработке проекта новой схемы теплоснабжения раздел 10 "Решение об определении единой теплоснабжающей организации (организаций)", предусмотренный подпунктом "к" пункта 4 требований к схемам теплоснабжения, содержащийся в схеме теплоснабжения (актуализированной схеме теплоснабжения), включается в указанный проект в неизменном виде, за исключением:</w:t>
      </w:r>
    </w:p>
    <w:p w14:paraId="30E33278" w14:textId="77777777" w:rsidR="00330200" w:rsidRPr="009347C6" w:rsidRDefault="002B2149" w:rsidP="009347C6">
      <w:r w:rsidRPr="009347C6">
        <w:t>а) случаев, указанных в пункте 13 Правил организации теплоснабжения в Российской Федерации, утвержденных постановлением Правительства Российской Федерации от 08 августа 2012 г. № 808 "Об организации теплоснабжения в Российской Федерации и о внесении изменений в некоторые акты Правительства Российской Федерации";</w:t>
      </w:r>
    </w:p>
    <w:p w14:paraId="1713EA28" w14:textId="77777777" w:rsidR="00330200" w:rsidRPr="009347C6" w:rsidRDefault="002B2149" w:rsidP="009347C6">
      <w:r w:rsidRPr="009347C6">
        <w:t>6) случая возникновения новой зоны (новых зон) деятельности единой теплоснабжающей организации.</w:t>
      </w:r>
    </w:p>
    <w:p w14:paraId="720ABBB9" w14:textId="256E332A" w:rsidR="00330200" w:rsidRPr="009347C6" w:rsidRDefault="002B2149" w:rsidP="009347C6">
      <w:r w:rsidRPr="009347C6">
        <w:t xml:space="preserve">В сфере теплоснабжения </w:t>
      </w:r>
      <w:r w:rsidR="00DA4AAC">
        <w:t>городском округе «Город Коряжма»</w:t>
      </w:r>
      <w:r w:rsidRPr="009347C6">
        <w:t xml:space="preserve"> действуют в своих зонах и могут быть утверждены администрацией </w:t>
      </w:r>
      <w:r w:rsidR="00DA4AAC">
        <w:t>городского округа «Город Коряжма»</w:t>
      </w:r>
      <w:r w:rsidRPr="009347C6">
        <w:t xml:space="preserve"> в качестве единой теплоснабжающей организации следующие организации: </w:t>
      </w:r>
    </w:p>
    <w:p w14:paraId="20D09514" w14:textId="4992A247" w:rsidR="00330200" w:rsidRPr="009347C6" w:rsidRDefault="002B2149" w:rsidP="009347C6">
      <w:r w:rsidRPr="009347C6">
        <w:t xml:space="preserve">- </w:t>
      </w:r>
      <w:r w:rsidR="006D29CB" w:rsidRPr="009347C6">
        <w:t>АО</w:t>
      </w:r>
      <w:r w:rsidRPr="009347C6">
        <w:t xml:space="preserve"> «</w:t>
      </w:r>
      <w:r w:rsidR="00EB5A70" w:rsidRPr="009347C6">
        <w:t>Группа «Илим</w:t>
      </w:r>
      <w:r w:rsidRPr="009347C6">
        <w:t>»;</w:t>
      </w:r>
    </w:p>
    <w:p w14:paraId="7CF3F741" w14:textId="1504F52D" w:rsidR="00330200" w:rsidRPr="009347C6" w:rsidRDefault="002B2149" w:rsidP="009347C6">
      <w:r w:rsidRPr="009347C6">
        <w:t>-</w:t>
      </w:r>
      <w:r w:rsidR="00EB5A70" w:rsidRPr="009347C6">
        <w:t xml:space="preserve"> МУП «ПУ ЖКХ».</w:t>
      </w:r>
    </w:p>
    <w:p w14:paraId="247D1A5C" w14:textId="78DD7260" w:rsidR="00EB5A70" w:rsidRPr="009347C6" w:rsidRDefault="00EB5A70" w:rsidP="009347C6">
      <w:r w:rsidRPr="009347C6">
        <w:t>Наибольшей рабочей тепловой мощностью источников тепловой энергии в границах округа обладает АО «Группа «Илим», тепловыми сетями наибольшей емкости - МУП «ПУ ЖКХ».</w:t>
      </w:r>
    </w:p>
    <w:p w14:paraId="018930BA" w14:textId="6FD16656" w:rsidR="00EB5A70" w:rsidRPr="009347C6" w:rsidRDefault="00EB5A70" w:rsidP="009347C6">
      <w:r w:rsidRPr="009347C6">
        <w:t>Величина собственного капитала АО «Группа «Илим» превышает собственный капитал МУП «ПУ ЖКХ».</w:t>
      </w:r>
    </w:p>
    <w:p w14:paraId="375F26ED" w14:textId="77777777" w:rsidR="00330200" w:rsidRPr="009347C6" w:rsidRDefault="002B2149" w:rsidP="009347C6">
      <w:pPr>
        <w:pStyle w:val="11"/>
        <w:numPr>
          <w:ilvl w:val="1"/>
          <w:numId w:val="3"/>
        </w:numPr>
        <w:rPr>
          <w:color w:val="auto"/>
        </w:rPr>
      </w:pPr>
      <w:bookmarkStart w:id="402" w:name="_Toc147907180"/>
      <w:bookmarkEnd w:id="401"/>
      <w:r w:rsidRPr="009347C6">
        <w:rPr>
          <w:color w:val="auto"/>
        </w:rPr>
        <w:lastRenderedPageBreak/>
        <w:t>Заявки теплоснабжающих организаций, поданные в рамках разработки проекта системы теплоснабжения (при их наличии), на присвоение статуса единой теплоснабжающей организации</w:t>
      </w:r>
      <w:bookmarkEnd w:id="402"/>
    </w:p>
    <w:p w14:paraId="58652B43" w14:textId="77777777" w:rsidR="00330200" w:rsidRPr="009347C6" w:rsidRDefault="002B2149" w:rsidP="009347C6">
      <w:r w:rsidRPr="009347C6">
        <w:t>В отношении заявок, поданных на присвоение статуса единой теплоснабжающей организации, действуют положения «Правил организации теплоснабжения в Российской Федерации», утвержденных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14:paraId="3C398906" w14:textId="77777777" w:rsidR="00330200" w:rsidRPr="009347C6" w:rsidRDefault="002B2149" w:rsidP="009347C6">
      <w:r w:rsidRPr="009347C6">
        <w:t>а) статья 5. 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 Уполномоченные органы обязаны в течение 3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w:t>
      </w:r>
    </w:p>
    <w:p w14:paraId="064A834D" w14:textId="77777777" w:rsidR="00330200" w:rsidRPr="009347C6" w:rsidRDefault="002B2149" w:rsidP="009347C6">
      <w:r w:rsidRPr="009347C6">
        <w:t>б) статья 8. 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739BC576" w14:textId="77777777" w:rsidR="00330200" w:rsidRPr="009347C6" w:rsidRDefault="002B2149" w:rsidP="009347C6">
      <w:r w:rsidRPr="009347C6">
        <w:t>в) статья 9. 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39F32B51" w14:textId="77777777" w:rsidR="00330200" w:rsidRPr="009347C6" w:rsidRDefault="002B2149" w:rsidP="009347C6">
      <w:r w:rsidRPr="009347C6">
        <w:t>г) статья 11.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40D1882F" w14:textId="6500FA47" w:rsidR="00330200" w:rsidRPr="009347C6" w:rsidRDefault="00EB5A70" w:rsidP="009347C6">
      <w:bookmarkStart w:id="403" w:name="_Hlk145867879"/>
      <w:r w:rsidRPr="009347C6">
        <w:lastRenderedPageBreak/>
        <w:t>З</w:t>
      </w:r>
      <w:r w:rsidR="002B2149" w:rsidRPr="009347C6">
        <w:t xml:space="preserve">аявок на присвоение юридическим лицам статуса единой теплоснабжающей организации на момент настоящей актуализации схемы теплоснабжения </w:t>
      </w:r>
      <w:r w:rsidR="00DA4AAC">
        <w:t>городского округа «Город Коряжма»</w:t>
      </w:r>
      <w:r w:rsidR="002B2149" w:rsidRPr="009347C6">
        <w:t xml:space="preserve"> на период с 202</w:t>
      </w:r>
      <w:r w:rsidR="00350E56" w:rsidRPr="009347C6">
        <w:t>3</w:t>
      </w:r>
      <w:r w:rsidR="002B2149" w:rsidRPr="009347C6">
        <w:t xml:space="preserve"> -</w:t>
      </w:r>
      <w:r w:rsidRPr="009347C6">
        <w:t xml:space="preserve"> </w:t>
      </w:r>
      <w:r w:rsidR="002B2149" w:rsidRPr="009347C6">
        <w:t>20</w:t>
      </w:r>
      <w:r w:rsidRPr="009347C6">
        <w:t>29</w:t>
      </w:r>
      <w:r w:rsidR="002B2149" w:rsidRPr="009347C6">
        <w:t xml:space="preserve"> годов – не поступало.</w:t>
      </w:r>
    </w:p>
    <w:p w14:paraId="41625109" w14:textId="7CF07BBE" w:rsidR="00330200" w:rsidRPr="009347C6" w:rsidRDefault="002B2149" w:rsidP="009347C6">
      <w:bookmarkStart w:id="404" w:name="_Hlk73383331"/>
      <w:r w:rsidRPr="009347C6">
        <w:t xml:space="preserve">По состоянию на момент актуализации схемы теплоснабжения, в МО </w:t>
      </w:r>
      <w:r w:rsidR="00DA4AAC">
        <w:t>городского округа «Город Коряжма»</w:t>
      </w:r>
      <w:r w:rsidRPr="009347C6">
        <w:t>, в качестве единой теплоснабжающей организации на территории МО определено</w:t>
      </w:r>
      <w:r w:rsidR="00BD2CC0" w:rsidRPr="009347C6">
        <w:t xml:space="preserve"> МУП «ПУ ЖКХ»</w:t>
      </w:r>
      <w:r w:rsidRPr="009347C6">
        <w:t>.</w:t>
      </w:r>
    </w:p>
    <w:p w14:paraId="73CB9790" w14:textId="77777777" w:rsidR="00330200" w:rsidRPr="009347C6" w:rsidRDefault="002B2149" w:rsidP="009347C6">
      <w:pPr>
        <w:pStyle w:val="11"/>
        <w:numPr>
          <w:ilvl w:val="1"/>
          <w:numId w:val="3"/>
        </w:numPr>
        <w:rPr>
          <w:color w:val="auto"/>
        </w:rPr>
      </w:pPr>
      <w:bookmarkStart w:id="405" w:name="_Toc147907181"/>
      <w:bookmarkEnd w:id="403"/>
      <w:bookmarkEnd w:id="404"/>
      <w:r w:rsidRPr="009347C6">
        <w:rPr>
          <w:color w:val="auto"/>
        </w:rPr>
        <w:t>Описание границ зон деятельности единой теплоснабжающей организации (организаций)</w:t>
      </w:r>
      <w:bookmarkEnd w:id="405"/>
    </w:p>
    <w:p w14:paraId="64827296" w14:textId="05C6521E" w:rsidR="00330200" w:rsidRPr="009347C6" w:rsidRDefault="002B2149" w:rsidP="009347C6">
      <w:r w:rsidRPr="009347C6">
        <w:t xml:space="preserve">В границах </w:t>
      </w:r>
      <w:r w:rsidR="00DA4AAC">
        <w:t>городского округа «Город Коряжма»</w:t>
      </w:r>
      <w:r w:rsidRPr="009347C6">
        <w:t xml:space="preserve">, в составе ЕТО, организована </w:t>
      </w:r>
      <w:r w:rsidR="00BD2CC0" w:rsidRPr="009347C6">
        <w:t>одна</w:t>
      </w:r>
      <w:r w:rsidRPr="009347C6">
        <w:t xml:space="preserve"> обособленн</w:t>
      </w:r>
      <w:r w:rsidR="00BD2CC0" w:rsidRPr="009347C6">
        <w:t>ая</w:t>
      </w:r>
      <w:r w:rsidRPr="009347C6">
        <w:t xml:space="preserve"> зон</w:t>
      </w:r>
      <w:r w:rsidR="00BD2CC0" w:rsidRPr="009347C6">
        <w:t>а</w:t>
      </w:r>
      <w:r w:rsidRPr="009347C6">
        <w:t xml:space="preserve"> теплоснабжения, в эксплуатации котор</w:t>
      </w:r>
      <w:r w:rsidR="00BD2CC0" w:rsidRPr="009347C6">
        <w:t>ой</w:t>
      </w:r>
      <w:r w:rsidRPr="009347C6">
        <w:t xml:space="preserve"> участвуют </w:t>
      </w:r>
      <w:r w:rsidR="00BD2CC0" w:rsidRPr="009347C6">
        <w:t>2</w:t>
      </w:r>
      <w:r w:rsidRPr="009347C6">
        <w:t xml:space="preserve"> организации. </w:t>
      </w:r>
    </w:p>
    <w:p w14:paraId="69E30548" w14:textId="0FE557B1" w:rsidR="00BD2CC0" w:rsidRPr="009347C6" w:rsidRDefault="00BD2CC0" w:rsidP="009347C6">
      <w:r w:rsidRPr="009347C6">
        <w:t>По мнению разработчиков, организационная структура МУП «ПУ ЖКХ» в настоящий момент наиболее подготовлена к исполнению обязанностей ЕТО, а именно:</w:t>
      </w:r>
    </w:p>
    <w:p w14:paraId="66DE33F7" w14:textId="6BECA25A" w:rsidR="00BD2CC0" w:rsidRPr="009347C6" w:rsidRDefault="00BD2CC0" w:rsidP="009347C6">
      <w:r w:rsidRPr="009347C6">
        <w:t xml:space="preserve">• заключать и исполнять договоры теплоснабжения с любыми обратившимися к ней потребителями тепловой энергии, </w:t>
      </w:r>
      <w:proofErr w:type="spellStart"/>
      <w:r w:rsidRPr="009347C6">
        <w:t>теплопотребляющие</w:t>
      </w:r>
      <w:proofErr w:type="spellEnd"/>
      <w:r w:rsidRPr="009347C6">
        <w:t xml:space="preserve">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757C6FF5" w14:textId="30BE05C0" w:rsidR="00BD2CC0" w:rsidRPr="009347C6" w:rsidRDefault="00BD2CC0" w:rsidP="009347C6">
      <w:r w:rsidRPr="009347C6">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 </w:t>
      </w:r>
    </w:p>
    <w:p w14:paraId="48E7A58D" w14:textId="7012AA49" w:rsidR="00BD2CC0" w:rsidRPr="009347C6" w:rsidRDefault="00BD2CC0" w:rsidP="009347C6">
      <w:r w:rsidRPr="009347C6">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7D558507" w14:textId="3367AF4A" w:rsidR="00330200" w:rsidRPr="009347C6" w:rsidRDefault="002B2149" w:rsidP="009347C6">
      <w:r w:rsidRPr="009347C6">
        <w:t xml:space="preserve">Описание границ зон деятельности </w:t>
      </w:r>
      <w:r w:rsidR="00BD2CC0" w:rsidRPr="009347C6">
        <w:t>МУП «ПУ ЖКХ»</w:t>
      </w:r>
      <w:r w:rsidRPr="009347C6">
        <w:t xml:space="preserve"> - ЕТО в границах </w:t>
      </w:r>
      <w:r w:rsidR="00DA4AAC">
        <w:t>городского округа «Город Коряжма»</w:t>
      </w:r>
      <w:r w:rsidRPr="009347C6">
        <w:t xml:space="preserve"> представлено в таблице </w:t>
      </w:r>
      <w:r w:rsidR="00636471">
        <w:t>8</w:t>
      </w:r>
      <w:r w:rsidR="00A27C7A">
        <w:t>9</w:t>
      </w:r>
      <w:r w:rsidRPr="009347C6">
        <w:t>.</w:t>
      </w:r>
    </w:p>
    <w:p w14:paraId="4BF7B368" w14:textId="30E3F652" w:rsidR="00330200" w:rsidRPr="009347C6" w:rsidRDefault="002B2149" w:rsidP="009347C6">
      <w:pPr>
        <w:pStyle w:val="ac"/>
        <w:keepNext/>
        <w:ind w:firstLine="284"/>
      </w:pPr>
      <w:r w:rsidRPr="009347C6">
        <w:rPr>
          <w:b/>
          <w:i w:val="0"/>
          <w:color w:val="000000" w:themeColor="text1"/>
          <w:sz w:val="24"/>
          <w:szCs w:val="24"/>
        </w:rPr>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89</w:t>
      </w:r>
      <w:r w:rsidR="002019BF" w:rsidRPr="009347C6">
        <w:rPr>
          <w:b/>
          <w:i w:val="0"/>
          <w:color w:val="000000" w:themeColor="text1"/>
          <w:sz w:val="24"/>
          <w:szCs w:val="24"/>
        </w:rPr>
        <w:fldChar w:fldCharType="end"/>
      </w:r>
      <w:r w:rsidRPr="009347C6">
        <w:rPr>
          <w:b/>
          <w:i w:val="0"/>
          <w:color w:val="000000" w:themeColor="text1"/>
          <w:sz w:val="24"/>
          <w:szCs w:val="24"/>
        </w:rPr>
        <w:t xml:space="preserve"> – Зоны деятельности (эксплуатационной ответственности) ЕТО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42"/>
        <w:gridCol w:w="3881"/>
        <w:gridCol w:w="2596"/>
      </w:tblGrid>
      <w:tr w:rsidR="00330200" w:rsidRPr="009347C6" w14:paraId="70BB14B9" w14:textId="77777777">
        <w:trPr>
          <w:trHeight w:val="20"/>
          <w:tblHeader/>
          <w:jc w:val="center"/>
        </w:trPr>
        <w:tc>
          <w:tcPr>
            <w:tcW w:w="495" w:type="pct"/>
            <w:shd w:val="clear" w:color="auto" w:fill="auto"/>
            <w:vAlign w:val="center"/>
          </w:tcPr>
          <w:p w14:paraId="78AA8D05"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Номер зоны деятельности</w:t>
            </w:r>
          </w:p>
        </w:tc>
        <w:tc>
          <w:tcPr>
            <w:tcW w:w="1039" w:type="pct"/>
            <w:shd w:val="clear" w:color="auto" w:fill="auto"/>
            <w:vAlign w:val="center"/>
          </w:tcPr>
          <w:p w14:paraId="41F0FCC4"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Наименование эксплуатирующей организации (объекты)</w:t>
            </w:r>
          </w:p>
        </w:tc>
        <w:tc>
          <w:tcPr>
            <w:tcW w:w="2077" w:type="pct"/>
            <w:vAlign w:val="center"/>
          </w:tcPr>
          <w:p w14:paraId="551DC019"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Описание границ зоны ЕТО</w:t>
            </w:r>
          </w:p>
        </w:tc>
        <w:tc>
          <w:tcPr>
            <w:tcW w:w="1389" w:type="pct"/>
            <w:shd w:val="clear" w:color="auto" w:fill="auto"/>
            <w:vAlign w:val="center"/>
          </w:tcPr>
          <w:p w14:paraId="715F5133" w14:textId="77777777" w:rsidR="00330200" w:rsidRPr="009347C6" w:rsidRDefault="002B2149" w:rsidP="009347C6">
            <w:pPr>
              <w:spacing w:after="0"/>
              <w:ind w:firstLine="0"/>
              <w:jc w:val="center"/>
              <w:rPr>
                <w:rFonts w:cs="Times New Roman"/>
                <w:b/>
                <w:bCs/>
                <w:sz w:val="20"/>
                <w:szCs w:val="20"/>
              </w:rPr>
            </w:pPr>
            <w:r w:rsidRPr="009347C6">
              <w:rPr>
                <w:rFonts w:cs="Times New Roman"/>
                <w:b/>
                <w:bCs/>
                <w:sz w:val="20"/>
                <w:szCs w:val="20"/>
              </w:rPr>
              <w:t>Объекты системы теплоснабжения в составе зоны</w:t>
            </w:r>
          </w:p>
        </w:tc>
      </w:tr>
      <w:tr w:rsidR="00330200" w:rsidRPr="009347C6" w14:paraId="25A17B2B" w14:textId="77777777">
        <w:trPr>
          <w:trHeight w:val="20"/>
          <w:jc w:val="center"/>
        </w:trPr>
        <w:tc>
          <w:tcPr>
            <w:tcW w:w="495" w:type="pct"/>
            <w:shd w:val="clear" w:color="auto" w:fill="auto"/>
            <w:vAlign w:val="center"/>
          </w:tcPr>
          <w:p w14:paraId="5416FF82" w14:textId="77777777" w:rsidR="00330200" w:rsidRPr="009347C6" w:rsidRDefault="002B2149" w:rsidP="009347C6">
            <w:pPr>
              <w:spacing w:after="0"/>
              <w:ind w:firstLine="0"/>
              <w:jc w:val="center"/>
              <w:rPr>
                <w:rFonts w:cs="Times New Roman"/>
                <w:bCs/>
                <w:sz w:val="20"/>
                <w:szCs w:val="20"/>
              </w:rPr>
            </w:pPr>
            <w:r w:rsidRPr="009347C6">
              <w:rPr>
                <w:rFonts w:cs="Times New Roman"/>
                <w:bCs/>
                <w:sz w:val="20"/>
                <w:szCs w:val="20"/>
              </w:rPr>
              <w:t>1</w:t>
            </w:r>
          </w:p>
        </w:tc>
        <w:tc>
          <w:tcPr>
            <w:tcW w:w="1039" w:type="pct"/>
            <w:shd w:val="clear" w:color="auto" w:fill="auto"/>
            <w:vAlign w:val="center"/>
          </w:tcPr>
          <w:p w14:paraId="1154F346" w14:textId="1D364646" w:rsidR="00330200" w:rsidRPr="009347C6" w:rsidRDefault="00BD2CC0" w:rsidP="009347C6">
            <w:pPr>
              <w:spacing w:after="0"/>
              <w:ind w:firstLine="0"/>
              <w:jc w:val="center"/>
              <w:rPr>
                <w:rFonts w:cs="Times New Roman"/>
                <w:b/>
                <w:bCs/>
                <w:sz w:val="20"/>
                <w:szCs w:val="20"/>
              </w:rPr>
            </w:pPr>
            <w:r w:rsidRPr="009347C6">
              <w:rPr>
                <w:rFonts w:cs="Times New Roman"/>
                <w:snapToGrid w:val="0"/>
                <w:sz w:val="20"/>
                <w:szCs w:val="20"/>
              </w:rPr>
              <w:t>МУП «ПУ ЖКХ»</w:t>
            </w:r>
          </w:p>
        </w:tc>
        <w:tc>
          <w:tcPr>
            <w:tcW w:w="2077" w:type="pct"/>
            <w:vAlign w:val="center"/>
          </w:tcPr>
          <w:p w14:paraId="03057E21" w14:textId="7825643F" w:rsidR="00330200" w:rsidRPr="009347C6" w:rsidRDefault="002B2149" w:rsidP="009347C6">
            <w:pPr>
              <w:spacing w:after="0"/>
              <w:ind w:firstLine="0"/>
              <w:jc w:val="center"/>
              <w:rPr>
                <w:rFonts w:cs="Times New Roman"/>
                <w:b/>
                <w:bCs/>
                <w:sz w:val="20"/>
                <w:szCs w:val="20"/>
              </w:rPr>
            </w:pPr>
            <w:r w:rsidRPr="009347C6">
              <w:rPr>
                <w:rFonts w:cs="Times New Roman"/>
                <w:sz w:val="20"/>
                <w:szCs w:val="20"/>
              </w:rPr>
              <w:t>система теплоснабжения</w:t>
            </w:r>
            <w:r w:rsidR="00BD2CC0" w:rsidRPr="009347C6">
              <w:rPr>
                <w:rFonts w:cs="Times New Roman"/>
                <w:sz w:val="20"/>
                <w:szCs w:val="20"/>
              </w:rPr>
              <w:t xml:space="preserve"> от границы раздела балансовой ответственности с АО «Группа «Илим» до потребителей тепловой энергии</w:t>
            </w:r>
          </w:p>
        </w:tc>
        <w:tc>
          <w:tcPr>
            <w:tcW w:w="1389" w:type="pct"/>
            <w:shd w:val="clear" w:color="auto" w:fill="auto"/>
            <w:vAlign w:val="center"/>
          </w:tcPr>
          <w:p w14:paraId="70EBEAF4" w14:textId="2F2BC78A" w:rsidR="00330200" w:rsidRPr="009347C6" w:rsidRDefault="00BD2CC0" w:rsidP="009347C6">
            <w:pPr>
              <w:spacing w:after="0"/>
              <w:ind w:firstLine="0"/>
              <w:jc w:val="center"/>
              <w:rPr>
                <w:rFonts w:cs="Times New Roman"/>
                <w:b/>
                <w:bCs/>
                <w:sz w:val="20"/>
                <w:szCs w:val="20"/>
              </w:rPr>
            </w:pPr>
            <w:r w:rsidRPr="009347C6">
              <w:rPr>
                <w:rFonts w:cs="Times New Roman"/>
                <w:bCs/>
                <w:sz w:val="20"/>
                <w:szCs w:val="20"/>
              </w:rPr>
              <w:t>ТЭЦ-1, тепловые сети от источника тепловой энергии до потребителей</w:t>
            </w:r>
          </w:p>
        </w:tc>
      </w:tr>
    </w:tbl>
    <w:p w14:paraId="25F07391" w14:textId="77777777" w:rsidR="00330200" w:rsidRPr="009347C6" w:rsidRDefault="00330200" w:rsidP="009347C6"/>
    <w:p w14:paraId="32FDD846" w14:textId="77777777" w:rsidR="00330200" w:rsidRPr="009347C6" w:rsidRDefault="002B2149" w:rsidP="009347C6">
      <w:pPr>
        <w:pStyle w:val="11"/>
        <w:numPr>
          <w:ilvl w:val="1"/>
          <w:numId w:val="3"/>
        </w:numPr>
        <w:rPr>
          <w:color w:val="auto"/>
        </w:rPr>
      </w:pPr>
      <w:bookmarkStart w:id="406" w:name="_Toc147907182"/>
      <w:r w:rsidRPr="009347C6">
        <w:rPr>
          <w:color w:val="auto"/>
        </w:rPr>
        <w:t>Описание изменений в зонах деятельности единых теплоснабжающих организаций, произошедших за период, предшествующий актуализации системы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406"/>
    </w:p>
    <w:p w14:paraId="4F5ECEBE" w14:textId="075461D4" w:rsidR="00330200" w:rsidRPr="009347C6" w:rsidRDefault="00BD2CC0" w:rsidP="009347C6">
      <w:r w:rsidRPr="009347C6">
        <w:t>Изменения отсутствуют</w:t>
      </w:r>
      <w:r w:rsidR="002B2149" w:rsidRPr="009347C6">
        <w:t>.</w:t>
      </w:r>
    </w:p>
    <w:p w14:paraId="032E3CA6" w14:textId="77777777" w:rsidR="00330200" w:rsidRPr="009347C6" w:rsidRDefault="002B2149" w:rsidP="009347C6">
      <w:pPr>
        <w:pStyle w:val="a1"/>
      </w:pPr>
      <w:bookmarkStart w:id="407" w:name="_Toc147907183"/>
      <w:r w:rsidRPr="009347C6">
        <w:lastRenderedPageBreak/>
        <w:t>Реестр проектов системы теплоснабжения</w:t>
      </w:r>
      <w:bookmarkEnd w:id="407"/>
    </w:p>
    <w:p w14:paraId="1FD955D1" w14:textId="77777777" w:rsidR="00330200" w:rsidRPr="009347C6" w:rsidRDefault="002B2149" w:rsidP="009347C6">
      <w:pPr>
        <w:pStyle w:val="11"/>
        <w:numPr>
          <w:ilvl w:val="1"/>
          <w:numId w:val="3"/>
        </w:numPr>
        <w:rPr>
          <w:color w:val="auto"/>
        </w:rPr>
      </w:pPr>
      <w:bookmarkStart w:id="408" w:name="_Toc147907184"/>
      <w:r w:rsidRPr="009347C6">
        <w:rPr>
          <w:color w:val="auto"/>
        </w:rPr>
        <w:t>Перечень мероприятий по строительству, реконструкции или техническому перевооружению источников тепловой энергии</w:t>
      </w:r>
      <w:bookmarkEnd w:id="408"/>
    </w:p>
    <w:p w14:paraId="5AB7239B" w14:textId="6441D954" w:rsidR="008341C7" w:rsidRPr="009347C6" w:rsidRDefault="008341C7" w:rsidP="009347C6">
      <w:r w:rsidRPr="009347C6">
        <w:t>Мероприятия по строительству, реконструкции или техническому перевооружению источников тепловой энергии не предусмотрены.</w:t>
      </w:r>
    </w:p>
    <w:p w14:paraId="4105159C" w14:textId="77777777" w:rsidR="00330200" w:rsidRPr="009347C6" w:rsidRDefault="002B2149" w:rsidP="009347C6">
      <w:pPr>
        <w:pStyle w:val="11"/>
        <w:numPr>
          <w:ilvl w:val="1"/>
          <w:numId w:val="3"/>
        </w:numPr>
        <w:rPr>
          <w:color w:val="auto"/>
        </w:rPr>
      </w:pPr>
      <w:bookmarkStart w:id="409" w:name="_Toc147907185"/>
      <w:r w:rsidRPr="009347C6">
        <w:rPr>
          <w:color w:val="auto"/>
        </w:rPr>
        <w:t>Перечень мероприятий по строительству, реконструкции и техническому перевооружению тепловых сетей и сооружений на них</w:t>
      </w:r>
      <w:bookmarkEnd w:id="409"/>
    </w:p>
    <w:p w14:paraId="7B1AE121" w14:textId="77777777" w:rsidR="00330200" w:rsidRPr="009347C6" w:rsidRDefault="002B2149" w:rsidP="009347C6">
      <w:r w:rsidRPr="009347C6">
        <w:t xml:space="preserve">В соответствии с Методическими указаниями по разработке Схем теплоснабжения, структура необходимых инвестиций должна состоять из сформированных уникальных номеров мероприятий (проектов) по каждой теплоснабжающей, теплосетевой организации, функционирующей в зоне деятельности ТО, в следующем порядке: </w:t>
      </w:r>
    </w:p>
    <w:p w14:paraId="513B9890" w14:textId="77777777" w:rsidR="00330200" w:rsidRPr="009347C6" w:rsidRDefault="002B2149" w:rsidP="009347C6">
      <w:r w:rsidRPr="009347C6">
        <w:t>ХХХ.ХХ.ХХ.ХХХ, где:</w:t>
      </w:r>
    </w:p>
    <w:p w14:paraId="7658A39A" w14:textId="77777777" w:rsidR="00330200" w:rsidRPr="009347C6" w:rsidRDefault="002B2149" w:rsidP="009347C6">
      <w:r w:rsidRPr="009347C6">
        <w:t>- первые три значащих цифры (ХХХ.), отражают номер ТО;</w:t>
      </w:r>
    </w:p>
    <w:p w14:paraId="41893C3D" w14:textId="77777777" w:rsidR="00330200" w:rsidRPr="009347C6" w:rsidRDefault="002B2149" w:rsidP="009347C6">
      <w:r w:rsidRPr="009347C6">
        <w:t>- вторые две значащих цифры (.ХХ.), отражают номер группы проектов в составе ТО (02 – тепловые сети);</w:t>
      </w:r>
    </w:p>
    <w:p w14:paraId="48D8BC36" w14:textId="77777777" w:rsidR="00330200" w:rsidRPr="009347C6" w:rsidRDefault="002B2149" w:rsidP="009347C6">
      <w:r w:rsidRPr="009347C6">
        <w:t>- третьи две значащих цифры (.ХХ.), отражают номер подгруппы проектов в составе ТО;</w:t>
      </w:r>
    </w:p>
    <w:p w14:paraId="3DB94B78" w14:textId="77777777" w:rsidR="00330200" w:rsidRPr="009347C6" w:rsidRDefault="002B2149" w:rsidP="009347C6">
      <w:r w:rsidRPr="009347C6">
        <w:t>- четвертые три значащих цифры (.ХХХ), отражают номер проекта в составе ТО;</w:t>
      </w:r>
    </w:p>
    <w:p w14:paraId="08910AFF" w14:textId="42A704E6" w:rsidR="00330200" w:rsidRPr="009347C6" w:rsidRDefault="002B2149" w:rsidP="009347C6">
      <w:r w:rsidRPr="009347C6">
        <w:t xml:space="preserve">Реестр проектов нового строительства и реконструкции тепловых сетей и сооружений на них, включенных в Схему теплоснабжения в ценах на дату реализации </w:t>
      </w:r>
      <w:r w:rsidR="0011078F" w:rsidRPr="009347C6">
        <w:t>без</w:t>
      </w:r>
      <w:r w:rsidRPr="009347C6">
        <w:t xml:space="preserve"> НДС, представлен в таблице </w:t>
      </w:r>
      <w:r w:rsidR="00A27C7A">
        <w:t>90</w:t>
      </w:r>
      <w:r w:rsidRPr="009347C6">
        <w:t>.</w:t>
      </w:r>
    </w:p>
    <w:p w14:paraId="3F5F884B" w14:textId="77777777" w:rsidR="00330200" w:rsidRPr="009347C6" w:rsidRDefault="00330200" w:rsidP="009347C6"/>
    <w:p w14:paraId="4EFC6CCD" w14:textId="77777777" w:rsidR="00330200" w:rsidRPr="009347C6" w:rsidRDefault="00330200" w:rsidP="009347C6">
      <w:pPr>
        <w:sectPr w:rsidR="00330200" w:rsidRPr="009347C6">
          <w:pgSz w:w="11906" w:h="16838"/>
          <w:pgMar w:top="1134" w:right="851" w:bottom="1134" w:left="1701" w:header="709" w:footer="283" w:gutter="0"/>
          <w:cols w:space="708"/>
          <w:titlePg/>
          <w:docGrid w:linePitch="360"/>
        </w:sectPr>
      </w:pPr>
    </w:p>
    <w:p w14:paraId="44E6E038" w14:textId="7804BB20" w:rsidR="00330200" w:rsidRPr="009347C6" w:rsidRDefault="002B2149" w:rsidP="009347C6">
      <w:pPr>
        <w:pStyle w:val="ac"/>
        <w:keepNext/>
        <w:ind w:firstLine="284"/>
      </w:pPr>
      <w:r w:rsidRPr="009347C6">
        <w:rPr>
          <w:b/>
          <w:i w:val="0"/>
          <w:color w:val="000000" w:themeColor="text1"/>
          <w:sz w:val="24"/>
          <w:szCs w:val="24"/>
        </w:rPr>
        <w:lastRenderedPageBreak/>
        <w:t xml:space="preserve">Таблица </w:t>
      </w:r>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90</w:t>
      </w:r>
      <w:r w:rsidR="002019BF" w:rsidRPr="009347C6">
        <w:rPr>
          <w:b/>
          <w:i w:val="0"/>
          <w:color w:val="000000" w:themeColor="text1"/>
          <w:sz w:val="24"/>
          <w:szCs w:val="24"/>
        </w:rPr>
        <w:fldChar w:fldCharType="end"/>
      </w:r>
      <w:r w:rsidRPr="009347C6">
        <w:rPr>
          <w:b/>
          <w:i w:val="0"/>
          <w:color w:val="000000" w:themeColor="text1"/>
          <w:sz w:val="24"/>
          <w:szCs w:val="24"/>
        </w:rPr>
        <w:t xml:space="preserve"> – Реестр проектов по строительству сооружений на тепловых сетях </w:t>
      </w:r>
      <w:r w:rsidR="00DA4AAC">
        <w:rPr>
          <w:b/>
          <w:i w:val="0"/>
          <w:color w:val="000000" w:themeColor="text1"/>
          <w:sz w:val="24"/>
          <w:szCs w:val="24"/>
        </w:rPr>
        <w:t>городского округа «Город Коряжма»</w:t>
      </w:r>
    </w:p>
    <w:tbl>
      <w:tblPr>
        <w:tblW w:w="0" w:type="auto"/>
        <w:tblLayout w:type="fixed"/>
        <w:tblLook w:val="04A0" w:firstRow="1" w:lastRow="0" w:firstColumn="1" w:lastColumn="0" w:noHBand="0" w:noVBand="1"/>
      </w:tblPr>
      <w:tblGrid>
        <w:gridCol w:w="9067"/>
        <w:gridCol w:w="1942"/>
        <w:gridCol w:w="1943"/>
        <w:gridCol w:w="1943"/>
        <w:gridCol w:w="1943"/>
        <w:gridCol w:w="1943"/>
        <w:gridCol w:w="1943"/>
        <w:gridCol w:w="1943"/>
      </w:tblGrid>
      <w:tr w:rsidR="00524AC4" w:rsidRPr="009347C6" w14:paraId="54B63FAD" w14:textId="77777777" w:rsidTr="008E0CDE">
        <w:trPr>
          <w:trHeight w:val="20"/>
          <w:tblHeader/>
        </w:trPr>
        <w:tc>
          <w:tcPr>
            <w:tcW w:w="90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B4F096" w14:textId="77777777" w:rsidR="00524AC4" w:rsidRPr="009347C6" w:rsidRDefault="00524AC4" w:rsidP="008E0CDE">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Стоимость проектов</w:t>
            </w:r>
          </w:p>
        </w:tc>
        <w:tc>
          <w:tcPr>
            <w:tcW w:w="1942" w:type="dxa"/>
            <w:tcBorders>
              <w:top w:val="single" w:sz="4" w:space="0" w:color="auto"/>
              <w:left w:val="nil"/>
              <w:bottom w:val="single" w:sz="4" w:space="0" w:color="auto"/>
              <w:right w:val="single" w:sz="4" w:space="0" w:color="auto"/>
            </w:tcBorders>
            <w:shd w:val="clear" w:color="auto" w:fill="auto"/>
            <w:noWrap/>
            <w:vAlign w:val="center"/>
            <w:hideMark/>
          </w:tcPr>
          <w:p w14:paraId="117E6AB5" w14:textId="77777777" w:rsidR="00524AC4" w:rsidRPr="009347C6" w:rsidRDefault="00524AC4" w:rsidP="008E0CDE">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2023</w:t>
            </w:r>
          </w:p>
        </w:tc>
        <w:tc>
          <w:tcPr>
            <w:tcW w:w="1943" w:type="dxa"/>
            <w:tcBorders>
              <w:top w:val="single" w:sz="4" w:space="0" w:color="auto"/>
              <w:left w:val="nil"/>
              <w:bottom w:val="single" w:sz="4" w:space="0" w:color="auto"/>
              <w:right w:val="single" w:sz="4" w:space="0" w:color="auto"/>
            </w:tcBorders>
            <w:shd w:val="clear" w:color="auto" w:fill="auto"/>
            <w:noWrap/>
            <w:vAlign w:val="center"/>
            <w:hideMark/>
          </w:tcPr>
          <w:p w14:paraId="39D06EC8" w14:textId="77777777" w:rsidR="00524AC4" w:rsidRPr="009347C6" w:rsidRDefault="00524AC4" w:rsidP="008E0CDE">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2024</w:t>
            </w:r>
          </w:p>
        </w:tc>
        <w:tc>
          <w:tcPr>
            <w:tcW w:w="1943" w:type="dxa"/>
            <w:tcBorders>
              <w:top w:val="single" w:sz="4" w:space="0" w:color="auto"/>
              <w:left w:val="nil"/>
              <w:bottom w:val="single" w:sz="4" w:space="0" w:color="auto"/>
              <w:right w:val="single" w:sz="4" w:space="0" w:color="auto"/>
            </w:tcBorders>
            <w:shd w:val="clear" w:color="auto" w:fill="auto"/>
            <w:noWrap/>
            <w:vAlign w:val="center"/>
            <w:hideMark/>
          </w:tcPr>
          <w:p w14:paraId="0C36BE02" w14:textId="77777777" w:rsidR="00524AC4" w:rsidRPr="009347C6" w:rsidRDefault="00524AC4" w:rsidP="008E0CDE">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2025</w:t>
            </w:r>
          </w:p>
        </w:tc>
        <w:tc>
          <w:tcPr>
            <w:tcW w:w="1943" w:type="dxa"/>
            <w:tcBorders>
              <w:top w:val="single" w:sz="4" w:space="0" w:color="auto"/>
              <w:left w:val="nil"/>
              <w:bottom w:val="single" w:sz="4" w:space="0" w:color="auto"/>
              <w:right w:val="single" w:sz="4" w:space="0" w:color="auto"/>
            </w:tcBorders>
            <w:shd w:val="clear" w:color="auto" w:fill="auto"/>
            <w:noWrap/>
            <w:vAlign w:val="center"/>
            <w:hideMark/>
          </w:tcPr>
          <w:p w14:paraId="2B2413EA" w14:textId="77777777" w:rsidR="00524AC4" w:rsidRPr="009347C6" w:rsidRDefault="00524AC4" w:rsidP="008E0CDE">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2026</w:t>
            </w:r>
          </w:p>
        </w:tc>
        <w:tc>
          <w:tcPr>
            <w:tcW w:w="1943" w:type="dxa"/>
            <w:tcBorders>
              <w:top w:val="single" w:sz="4" w:space="0" w:color="auto"/>
              <w:left w:val="nil"/>
              <w:bottom w:val="single" w:sz="4" w:space="0" w:color="auto"/>
              <w:right w:val="single" w:sz="4" w:space="0" w:color="auto"/>
            </w:tcBorders>
            <w:shd w:val="clear" w:color="auto" w:fill="auto"/>
            <w:noWrap/>
            <w:vAlign w:val="center"/>
            <w:hideMark/>
          </w:tcPr>
          <w:p w14:paraId="221CD2E6" w14:textId="77777777" w:rsidR="00524AC4" w:rsidRPr="009347C6" w:rsidRDefault="00524AC4" w:rsidP="008E0CDE">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2027</w:t>
            </w:r>
          </w:p>
        </w:tc>
        <w:tc>
          <w:tcPr>
            <w:tcW w:w="1943" w:type="dxa"/>
            <w:tcBorders>
              <w:top w:val="single" w:sz="4" w:space="0" w:color="auto"/>
              <w:left w:val="nil"/>
              <w:bottom w:val="single" w:sz="4" w:space="0" w:color="auto"/>
              <w:right w:val="single" w:sz="4" w:space="0" w:color="auto"/>
            </w:tcBorders>
            <w:shd w:val="clear" w:color="auto" w:fill="auto"/>
            <w:noWrap/>
            <w:vAlign w:val="center"/>
            <w:hideMark/>
          </w:tcPr>
          <w:p w14:paraId="46D381B1" w14:textId="77777777" w:rsidR="00524AC4" w:rsidRPr="009347C6" w:rsidRDefault="00524AC4" w:rsidP="008E0CDE">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2028</w:t>
            </w:r>
          </w:p>
        </w:tc>
        <w:tc>
          <w:tcPr>
            <w:tcW w:w="1943" w:type="dxa"/>
            <w:tcBorders>
              <w:top w:val="single" w:sz="4" w:space="0" w:color="auto"/>
              <w:left w:val="nil"/>
              <w:bottom w:val="single" w:sz="4" w:space="0" w:color="auto"/>
              <w:right w:val="single" w:sz="4" w:space="0" w:color="auto"/>
            </w:tcBorders>
            <w:shd w:val="clear" w:color="auto" w:fill="auto"/>
            <w:noWrap/>
            <w:vAlign w:val="center"/>
            <w:hideMark/>
          </w:tcPr>
          <w:p w14:paraId="3B234FB9" w14:textId="77777777" w:rsidR="00524AC4" w:rsidRPr="009347C6" w:rsidRDefault="00524AC4" w:rsidP="008E0CDE">
            <w:pPr>
              <w:spacing w:after="0"/>
              <w:ind w:firstLine="0"/>
              <w:contextualSpacing w:val="0"/>
              <w:jc w:val="center"/>
              <w:rPr>
                <w:rFonts w:eastAsia="Times New Roman" w:cs="Times New Roman"/>
                <w:b/>
                <w:bCs/>
                <w:color w:val="auto"/>
                <w:sz w:val="20"/>
                <w:szCs w:val="20"/>
                <w:lang w:eastAsia="ru-RU"/>
              </w:rPr>
            </w:pPr>
            <w:r w:rsidRPr="009347C6">
              <w:rPr>
                <w:rFonts w:eastAsia="Times New Roman" w:cs="Times New Roman"/>
                <w:b/>
                <w:bCs/>
                <w:color w:val="auto"/>
                <w:sz w:val="20"/>
                <w:szCs w:val="20"/>
                <w:lang w:eastAsia="ru-RU"/>
              </w:rPr>
              <w:t>2029</w:t>
            </w:r>
          </w:p>
        </w:tc>
      </w:tr>
      <w:tr w:rsidR="00524AC4" w:rsidRPr="009347C6" w14:paraId="4C3B3F97"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95B3D7"/>
            <w:noWrap/>
            <w:vAlign w:val="center"/>
            <w:hideMark/>
          </w:tcPr>
          <w:p w14:paraId="6EB5B705" w14:textId="77777777" w:rsidR="00524AC4" w:rsidRPr="009347C6" w:rsidRDefault="00524AC4" w:rsidP="008E0CDE">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Проекты ЕТО N 001 (МУП «ПУ ЖКХ»)</w:t>
            </w:r>
          </w:p>
        </w:tc>
      </w:tr>
      <w:tr w:rsidR="00524AC4" w:rsidRPr="009347C6" w14:paraId="076BD71F"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1803589A"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536AD02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3BF671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33296,4</w:t>
            </w:r>
          </w:p>
        </w:tc>
        <w:tc>
          <w:tcPr>
            <w:tcW w:w="1943" w:type="dxa"/>
            <w:tcBorders>
              <w:top w:val="nil"/>
              <w:left w:val="nil"/>
              <w:bottom w:val="single" w:sz="4" w:space="0" w:color="auto"/>
              <w:right w:val="single" w:sz="4" w:space="0" w:color="auto"/>
            </w:tcBorders>
            <w:shd w:val="clear" w:color="auto" w:fill="auto"/>
            <w:noWrap/>
            <w:vAlign w:val="center"/>
            <w:hideMark/>
          </w:tcPr>
          <w:p w14:paraId="20E1D24A"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hideMark/>
          </w:tcPr>
          <w:p w14:paraId="124D35E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c>
          <w:tcPr>
            <w:tcW w:w="1943" w:type="dxa"/>
            <w:tcBorders>
              <w:top w:val="nil"/>
              <w:left w:val="nil"/>
              <w:bottom w:val="single" w:sz="4" w:space="0" w:color="auto"/>
              <w:right w:val="single" w:sz="4" w:space="0" w:color="auto"/>
            </w:tcBorders>
            <w:shd w:val="clear" w:color="auto" w:fill="auto"/>
            <w:noWrap/>
            <w:vAlign w:val="center"/>
            <w:hideMark/>
          </w:tcPr>
          <w:p w14:paraId="371AA528"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40060,7</w:t>
            </w:r>
          </w:p>
        </w:tc>
        <w:tc>
          <w:tcPr>
            <w:tcW w:w="1943" w:type="dxa"/>
            <w:tcBorders>
              <w:top w:val="nil"/>
              <w:left w:val="nil"/>
              <w:bottom w:val="single" w:sz="4" w:space="0" w:color="auto"/>
              <w:right w:val="single" w:sz="4" w:space="0" w:color="auto"/>
            </w:tcBorders>
            <w:shd w:val="clear" w:color="auto" w:fill="auto"/>
            <w:noWrap/>
            <w:vAlign w:val="center"/>
            <w:hideMark/>
          </w:tcPr>
          <w:p w14:paraId="143EC42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6F6DC3C"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22624EE0"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4F287443"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смета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5E010A6D"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8F9DA80"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33296,4</w:t>
            </w:r>
          </w:p>
        </w:tc>
        <w:tc>
          <w:tcPr>
            <w:tcW w:w="1943" w:type="dxa"/>
            <w:tcBorders>
              <w:top w:val="nil"/>
              <w:left w:val="nil"/>
              <w:bottom w:val="single" w:sz="4" w:space="0" w:color="auto"/>
              <w:right w:val="single" w:sz="4" w:space="0" w:color="auto"/>
            </w:tcBorders>
            <w:shd w:val="clear" w:color="auto" w:fill="auto"/>
            <w:noWrap/>
            <w:vAlign w:val="center"/>
            <w:hideMark/>
          </w:tcPr>
          <w:p w14:paraId="544057B6"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49743,3</w:t>
            </w:r>
          </w:p>
        </w:tc>
        <w:tc>
          <w:tcPr>
            <w:tcW w:w="1943" w:type="dxa"/>
            <w:tcBorders>
              <w:top w:val="nil"/>
              <w:left w:val="nil"/>
              <w:bottom w:val="single" w:sz="4" w:space="0" w:color="auto"/>
              <w:right w:val="single" w:sz="4" w:space="0" w:color="auto"/>
            </w:tcBorders>
            <w:shd w:val="clear" w:color="auto" w:fill="auto"/>
            <w:noWrap/>
            <w:vAlign w:val="center"/>
            <w:hideMark/>
          </w:tcPr>
          <w:p w14:paraId="4371BA9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65229,0</w:t>
            </w:r>
          </w:p>
        </w:tc>
        <w:tc>
          <w:tcPr>
            <w:tcW w:w="1943" w:type="dxa"/>
            <w:tcBorders>
              <w:top w:val="nil"/>
              <w:left w:val="nil"/>
              <w:bottom w:val="single" w:sz="4" w:space="0" w:color="auto"/>
              <w:right w:val="single" w:sz="4" w:space="0" w:color="auto"/>
            </w:tcBorders>
            <w:shd w:val="clear" w:color="auto" w:fill="auto"/>
            <w:noWrap/>
            <w:vAlign w:val="center"/>
            <w:hideMark/>
          </w:tcPr>
          <w:p w14:paraId="7D0FBB52"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c>
          <w:tcPr>
            <w:tcW w:w="1943" w:type="dxa"/>
            <w:tcBorders>
              <w:top w:val="nil"/>
              <w:left w:val="nil"/>
              <w:bottom w:val="single" w:sz="4" w:space="0" w:color="auto"/>
              <w:right w:val="single" w:sz="4" w:space="0" w:color="auto"/>
            </w:tcBorders>
            <w:shd w:val="clear" w:color="auto" w:fill="auto"/>
            <w:noWrap/>
            <w:vAlign w:val="center"/>
            <w:hideMark/>
          </w:tcPr>
          <w:p w14:paraId="5F9226C8"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c>
          <w:tcPr>
            <w:tcW w:w="1943" w:type="dxa"/>
            <w:tcBorders>
              <w:top w:val="nil"/>
              <w:left w:val="nil"/>
              <w:bottom w:val="single" w:sz="4" w:space="0" w:color="auto"/>
              <w:right w:val="single" w:sz="4" w:space="0" w:color="auto"/>
            </w:tcBorders>
            <w:shd w:val="clear" w:color="auto" w:fill="auto"/>
            <w:noWrap/>
            <w:vAlign w:val="center"/>
            <w:hideMark/>
          </w:tcPr>
          <w:p w14:paraId="04E6B960"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r>
      <w:tr w:rsidR="00524AC4" w:rsidRPr="009347C6" w14:paraId="1FB69967"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B8CCE4"/>
            <w:noWrap/>
            <w:vAlign w:val="center"/>
            <w:hideMark/>
          </w:tcPr>
          <w:p w14:paraId="3078A74A" w14:textId="77777777" w:rsidR="00524AC4" w:rsidRPr="009347C6" w:rsidRDefault="00524AC4" w:rsidP="008E0CDE">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Группа проектов 001.02.00.000 "Тепловые сети и сооружения на них"</w:t>
            </w:r>
          </w:p>
        </w:tc>
      </w:tr>
      <w:tr w:rsidR="00524AC4" w:rsidRPr="009347C6" w14:paraId="343F75EB"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3B27BDE3"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tcPr>
          <w:p w14:paraId="7EAC9384"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tcPr>
          <w:p w14:paraId="3DA417E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33296,4</w:t>
            </w:r>
          </w:p>
        </w:tc>
        <w:tc>
          <w:tcPr>
            <w:tcW w:w="1943" w:type="dxa"/>
            <w:tcBorders>
              <w:top w:val="nil"/>
              <w:left w:val="nil"/>
              <w:bottom w:val="single" w:sz="4" w:space="0" w:color="auto"/>
              <w:right w:val="single" w:sz="4" w:space="0" w:color="auto"/>
            </w:tcBorders>
            <w:shd w:val="clear" w:color="auto" w:fill="auto"/>
            <w:noWrap/>
            <w:vAlign w:val="center"/>
          </w:tcPr>
          <w:p w14:paraId="5B36CB5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tcPr>
          <w:p w14:paraId="6024C10B"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c>
          <w:tcPr>
            <w:tcW w:w="1943" w:type="dxa"/>
            <w:tcBorders>
              <w:top w:val="nil"/>
              <w:left w:val="nil"/>
              <w:bottom w:val="single" w:sz="4" w:space="0" w:color="auto"/>
              <w:right w:val="single" w:sz="4" w:space="0" w:color="auto"/>
            </w:tcBorders>
            <w:shd w:val="clear" w:color="auto" w:fill="auto"/>
            <w:noWrap/>
            <w:vAlign w:val="center"/>
          </w:tcPr>
          <w:p w14:paraId="7D0EB269"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40060,7</w:t>
            </w:r>
          </w:p>
        </w:tc>
        <w:tc>
          <w:tcPr>
            <w:tcW w:w="1943" w:type="dxa"/>
            <w:tcBorders>
              <w:top w:val="nil"/>
              <w:left w:val="nil"/>
              <w:bottom w:val="single" w:sz="4" w:space="0" w:color="auto"/>
              <w:right w:val="single" w:sz="4" w:space="0" w:color="auto"/>
            </w:tcBorders>
            <w:shd w:val="clear" w:color="auto" w:fill="auto"/>
            <w:noWrap/>
            <w:vAlign w:val="center"/>
            <w:hideMark/>
          </w:tcPr>
          <w:p w14:paraId="37DF6A2B"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0F8CF90"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64824B17"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019B9177"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tcPr>
          <w:p w14:paraId="4828349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tcPr>
          <w:p w14:paraId="4976145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33296,4</w:t>
            </w:r>
          </w:p>
        </w:tc>
        <w:tc>
          <w:tcPr>
            <w:tcW w:w="1943" w:type="dxa"/>
            <w:tcBorders>
              <w:top w:val="nil"/>
              <w:left w:val="nil"/>
              <w:bottom w:val="single" w:sz="4" w:space="0" w:color="auto"/>
              <w:right w:val="single" w:sz="4" w:space="0" w:color="auto"/>
            </w:tcBorders>
            <w:shd w:val="clear" w:color="auto" w:fill="auto"/>
            <w:noWrap/>
            <w:vAlign w:val="center"/>
          </w:tcPr>
          <w:p w14:paraId="51F8301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49743,3</w:t>
            </w:r>
          </w:p>
        </w:tc>
        <w:tc>
          <w:tcPr>
            <w:tcW w:w="1943" w:type="dxa"/>
            <w:tcBorders>
              <w:top w:val="nil"/>
              <w:left w:val="nil"/>
              <w:bottom w:val="single" w:sz="4" w:space="0" w:color="auto"/>
              <w:right w:val="single" w:sz="4" w:space="0" w:color="auto"/>
            </w:tcBorders>
            <w:shd w:val="clear" w:color="auto" w:fill="auto"/>
            <w:noWrap/>
            <w:vAlign w:val="center"/>
          </w:tcPr>
          <w:p w14:paraId="3959C94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65229,0</w:t>
            </w:r>
          </w:p>
        </w:tc>
        <w:tc>
          <w:tcPr>
            <w:tcW w:w="1943" w:type="dxa"/>
            <w:tcBorders>
              <w:top w:val="nil"/>
              <w:left w:val="nil"/>
              <w:bottom w:val="single" w:sz="4" w:space="0" w:color="auto"/>
              <w:right w:val="single" w:sz="4" w:space="0" w:color="auto"/>
            </w:tcBorders>
            <w:shd w:val="clear" w:color="auto" w:fill="auto"/>
            <w:noWrap/>
            <w:vAlign w:val="center"/>
          </w:tcPr>
          <w:p w14:paraId="448CA534"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c>
          <w:tcPr>
            <w:tcW w:w="1943" w:type="dxa"/>
            <w:tcBorders>
              <w:top w:val="nil"/>
              <w:left w:val="nil"/>
              <w:bottom w:val="single" w:sz="4" w:space="0" w:color="auto"/>
              <w:right w:val="single" w:sz="4" w:space="0" w:color="auto"/>
            </w:tcBorders>
            <w:shd w:val="clear" w:color="auto" w:fill="auto"/>
            <w:noWrap/>
            <w:vAlign w:val="center"/>
          </w:tcPr>
          <w:p w14:paraId="62AA9CF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c>
          <w:tcPr>
            <w:tcW w:w="1943" w:type="dxa"/>
            <w:tcBorders>
              <w:top w:val="nil"/>
              <w:left w:val="nil"/>
              <w:bottom w:val="single" w:sz="4" w:space="0" w:color="auto"/>
              <w:right w:val="single" w:sz="4" w:space="0" w:color="auto"/>
            </w:tcBorders>
            <w:shd w:val="clear" w:color="auto" w:fill="auto"/>
            <w:noWrap/>
            <w:vAlign w:val="center"/>
          </w:tcPr>
          <w:p w14:paraId="4655CC10"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r>
      <w:tr w:rsidR="00524AC4" w:rsidRPr="009347C6" w14:paraId="6FA86428"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7587A3EB" w14:textId="77777777" w:rsidR="00524AC4" w:rsidRPr="009347C6" w:rsidRDefault="00524AC4" w:rsidP="008E0CDE">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001.02.01.000 "Строительство новых тепловых сетей для обеспечения перспективной тепловой нагрузки"</w:t>
            </w:r>
          </w:p>
        </w:tc>
      </w:tr>
      <w:tr w:rsidR="00524AC4" w:rsidRPr="009347C6" w14:paraId="714C414B"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2A17410D"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59276690"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7969028"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625334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C2E434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5D8C680"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843FB0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303512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254AA2A7"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1571C014"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47E26D0C"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47E3E86"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A317A5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73019E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B5E7DC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30BDA03"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8B7913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5619819D"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3B4EB8EF" w14:textId="77777777" w:rsidR="00524AC4" w:rsidRPr="009347C6" w:rsidRDefault="00524AC4" w:rsidP="008E0CDE">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001.02.02.000 "Строительство новых тепловых сетей для повышения эффективности функционирования системы теплоснабжения за счет ликвидации котельных"</w:t>
            </w:r>
          </w:p>
        </w:tc>
      </w:tr>
      <w:tr w:rsidR="00524AC4" w:rsidRPr="009347C6" w14:paraId="68DE0A99"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2B8E473E"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0C4FDBE2"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EB33614"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C2E9A52"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2E31BC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DAD48A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BC8303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9ED8A43"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11370F8C"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29497CC1"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0343C48B"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9D7C676"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5E57F0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046F814"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DA7C42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81CB813"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0CE9BA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50D9A487"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085C1D38" w14:textId="77777777" w:rsidR="00524AC4" w:rsidRPr="009347C6" w:rsidRDefault="00524AC4" w:rsidP="008E0CDE">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001.02.03.000 "Реконструкция тепловых сетей для обеспечения надежности теплоснабжения потребителей, в том числе в связи с исчерпанием эксплуатационного ресурса"</w:t>
            </w:r>
          </w:p>
        </w:tc>
      </w:tr>
      <w:tr w:rsidR="00524AC4" w:rsidRPr="009347C6" w14:paraId="75290E7C"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4889B38F"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65BA554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86781C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33296,4</w:t>
            </w:r>
          </w:p>
        </w:tc>
        <w:tc>
          <w:tcPr>
            <w:tcW w:w="1943" w:type="dxa"/>
            <w:tcBorders>
              <w:top w:val="nil"/>
              <w:left w:val="nil"/>
              <w:bottom w:val="single" w:sz="4" w:space="0" w:color="auto"/>
              <w:right w:val="single" w:sz="4" w:space="0" w:color="auto"/>
            </w:tcBorders>
            <w:shd w:val="clear" w:color="auto" w:fill="auto"/>
            <w:noWrap/>
            <w:vAlign w:val="center"/>
            <w:hideMark/>
          </w:tcPr>
          <w:p w14:paraId="75EB87F6"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hideMark/>
          </w:tcPr>
          <w:p w14:paraId="67CBD72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c>
          <w:tcPr>
            <w:tcW w:w="1943" w:type="dxa"/>
            <w:tcBorders>
              <w:top w:val="nil"/>
              <w:left w:val="nil"/>
              <w:bottom w:val="single" w:sz="4" w:space="0" w:color="auto"/>
              <w:right w:val="single" w:sz="4" w:space="0" w:color="auto"/>
            </w:tcBorders>
            <w:shd w:val="clear" w:color="auto" w:fill="auto"/>
            <w:noWrap/>
            <w:vAlign w:val="center"/>
            <w:hideMark/>
          </w:tcPr>
          <w:p w14:paraId="120B18CB"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40060,7</w:t>
            </w:r>
          </w:p>
        </w:tc>
        <w:tc>
          <w:tcPr>
            <w:tcW w:w="1943" w:type="dxa"/>
            <w:tcBorders>
              <w:top w:val="nil"/>
              <w:left w:val="nil"/>
              <w:bottom w:val="single" w:sz="4" w:space="0" w:color="auto"/>
              <w:right w:val="single" w:sz="4" w:space="0" w:color="auto"/>
            </w:tcBorders>
            <w:shd w:val="clear" w:color="auto" w:fill="auto"/>
            <w:noWrap/>
            <w:vAlign w:val="center"/>
            <w:hideMark/>
          </w:tcPr>
          <w:p w14:paraId="4EC2DAB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44E914D"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4BCF5E50"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431DB13E"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tcPr>
          <w:p w14:paraId="65257DA6"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tcPr>
          <w:p w14:paraId="6A52393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33296,4</w:t>
            </w:r>
          </w:p>
        </w:tc>
        <w:tc>
          <w:tcPr>
            <w:tcW w:w="1943" w:type="dxa"/>
            <w:tcBorders>
              <w:top w:val="nil"/>
              <w:left w:val="nil"/>
              <w:bottom w:val="single" w:sz="4" w:space="0" w:color="auto"/>
              <w:right w:val="single" w:sz="4" w:space="0" w:color="auto"/>
            </w:tcBorders>
            <w:shd w:val="clear" w:color="auto" w:fill="auto"/>
            <w:noWrap/>
            <w:vAlign w:val="center"/>
          </w:tcPr>
          <w:p w14:paraId="6F6B0DF6"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49743,3</w:t>
            </w:r>
          </w:p>
        </w:tc>
        <w:tc>
          <w:tcPr>
            <w:tcW w:w="1943" w:type="dxa"/>
            <w:tcBorders>
              <w:top w:val="nil"/>
              <w:left w:val="nil"/>
              <w:bottom w:val="single" w:sz="4" w:space="0" w:color="auto"/>
              <w:right w:val="single" w:sz="4" w:space="0" w:color="auto"/>
            </w:tcBorders>
            <w:shd w:val="clear" w:color="auto" w:fill="auto"/>
            <w:noWrap/>
            <w:vAlign w:val="center"/>
          </w:tcPr>
          <w:p w14:paraId="79037BAB"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65229,0</w:t>
            </w:r>
          </w:p>
        </w:tc>
        <w:tc>
          <w:tcPr>
            <w:tcW w:w="1943" w:type="dxa"/>
            <w:tcBorders>
              <w:top w:val="nil"/>
              <w:left w:val="nil"/>
              <w:bottom w:val="single" w:sz="4" w:space="0" w:color="auto"/>
              <w:right w:val="single" w:sz="4" w:space="0" w:color="auto"/>
            </w:tcBorders>
            <w:shd w:val="clear" w:color="auto" w:fill="auto"/>
            <w:noWrap/>
            <w:vAlign w:val="center"/>
          </w:tcPr>
          <w:p w14:paraId="15AC3F24"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c>
          <w:tcPr>
            <w:tcW w:w="1943" w:type="dxa"/>
            <w:tcBorders>
              <w:top w:val="nil"/>
              <w:left w:val="nil"/>
              <w:bottom w:val="single" w:sz="4" w:space="0" w:color="auto"/>
              <w:right w:val="single" w:sz="4" w:space="0" w:color="auto"/>
            </w:tcBorders>
            <w:shd w:val="clear" w:color="auto" w:fill="auto"/>
            <w:noWrap/>
            <w:vAlign w:val="center"/>
          </w:tcPr>
          <w:p w14:paraId="0BFF10D6"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c>
          <w:tcPr>
            <w:tcW w:w="1943" w:type="dxa"/>
            <w:tcBorders>
              <w:top w:val="nil"/>
              <w:left w:val="nil"/>
              <w:bottom w:val="single" w:sz="4" w:space="0" w:color="auto"/>
              <w:right w:val="single" w:sz="4" w:space="0" w:color="auto"/>
            </w:tcBorders>
            <w:shd w:val="clear" w:color="auto" w:fill="auto"/>
            <w:noWrap/>
            <w:vAlign w:val="center"/>
          </w:tcPr>
          <w:p w14:paraId="5335A38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105289,7</w:t>
            </w:r>
          </w:p>
        </w:tc>
      </w:tr>
      <w:tr w:rsidR="00524AC4" w:rsidRPr="009347C6" w14:paraId="65E4BC6C"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620EF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Подгруппа проектов 001.02.03.001 "Реконструкция участка теплосети от ТК 20 до ТК 21 (2 микрорайон)"</w:t>
            </w:r>
          </w:p>
        </w:tc>
      </w:tr>
      <w:tr w:rsidR="00524AC4" w:rsidRPr="009347C6" w14:paraId="06C1DABC"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131D58F9"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67EB04D9"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E25E21B"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E600784"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50D276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4AD42BA"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21383,2</w:t>
            </w:r>
          </w:p>
        </w:tc>
        <w:tc>
          <w:tcPr>
            <w:tcW w:w="1943" w:type="dxa"/>
            <w:tcBorders>
              <w:top w:val="nil"/>
              <w:left w:val="nil"/>
              <w:bottom w:val="single" w:sz="4" w:space="0" w:color="auto"/>
              <w:right w:val="single" w:sz="4" w:space="0" w:color="auto"/>
            </w:tcBorders>
            <w:shd w:val="clear" w:color="auto" w:fill="auto"/>
            <w:noWrap/>
            <w:vAlign w:val="center"/>
            <w:hideMark/>
          </w:tcPr>
          <w:p w14:paraId="35E5CF22"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C48250A"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6F395CEB"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55F11990"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1D6E9D2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78FB3F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EF7D98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561F9B9"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AB5FF94"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21383,2</w:t>
            </w:r>
          </w:p>
        </w:tc>
        <w:tc>
          <w:tcPr>
            <w:tcW w:w="1943" w:type="dxa"/>
            <w:tcBorders>
              <w:top w:val="nil"/>
              <w:left w:val="nil"/>
              <w:bottom w:val="single" w:sz="4" w:space="0" w:color="auto"/>
              <w:right w:val="single" w:sz="4" w:space="0" w:color="auto"/>
            </w:tcBorders>
            <w:shd w:val="clear" w:color="auto" w:fill="auto"/>
            <w:noWrap/>
            <w:vAlign w:val="center"/>
            <w:hideMark/>
          </w:tcPr>
          <w:p w14:paraId="731AB4A4"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21383,2</w:t>
            </w:r>
          </w:p>
        </w:tc>
        <w:tc>
          <w:tcPr>
            <w:tcW w:w="1943" w:type="dxa"/>
            <w:tcBorders>
              <w:top w:val="nil"/>
              <w:left w:val="nil"/>
              <w:bottom w:val="single" w:sz="4" w:space="0" w:color="auto"/>
              <w:right w:val="single" w:sz="4" w:space="0" w:color="auto"/>
            </w:tcBorders>
            <w:shd w:val="clear" w:color="auto" w:fill="auto"/>
            <w:noWrap/>
            <w:vAlign w:val="center"/>
            <w:hideMark/>
          </w:tcPr>
          <w:p w14:paraId="6290FCA6"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21383,2</w:t>
            </w:r>
          </w:p>
        </w:tc>
      </w:tr>
      <w:tr w:rsidR="00524AC4" w:rsidRPr="009347C6" w14:paraId="74CEAFD5"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AEA3CD"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Подгруппа проектов 001.02.03.002 " Реконструкция участка теплосети от ТК 6а до ТК 6 по ул. Восточная"</w:t>
            </w:r>
          </w:p>
        </w:tc>
      </w:tr>
      <w:tr w:rsidR="00524AC4" w:rsidRPr="009347C6" w14:paraId="6DE2C050"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383C7FB5"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03FC0A04"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718E4F6"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114A356"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FCAD85B"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c>
          <w:tcPr>
            <w:tcW w:w="1943" w:type="dxa"/>
            <w:tcBorders>
              <w:top w:val="nil"/>
              <w:left w:val="nil"/>
              <w:bottom w:val="single" w:sz="4" w:space="0" w:color="auto"/>
              <w:right w:val="single" w:sz="4" w:space="0" w:color="auto"/>
            </w:tcBorders>
            <w:shd w:val="clear" w:color="auto" w:fill="auto"/>
            <w:noWrap/>
            <w:vAlign w:val="center"/>
            <w:hideMark/>
          </w:tcPr>
          <w:p w14:paraId="03DB0B28"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547A6D2"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8D77CFD"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23993B7E"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2EF8A510"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13E13526"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1C0C09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AA8DC70"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B1D730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c>
          <w:tcPr>
            <w:tcW w:w="1943" w:type="dxa"/>
            <w:tcBorders>
              <w:top w:val="nil"/>
              <w:left w:val="nil"/>
              <w:bottom w:val="single" w:sz="4" w:space="0" w:color="auto"/>
              <w:right w:val="single" w:sz="4" w:space="0" w:color="auto"/>
            </w:tcBorders>
            <w:shd w:val="clear" w:color="auto" w:fill="auto"/>
            <w:noWrap/>
            <w:vAlign w:val="center"/>
            <w:hideMark/>
          </w:tcPr>
          <w:p w14:paraId="13D2B22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c>
          <w:tcPr>
            <w:tcW w:w="1943" w:type="dxa"/>
            <w:tcBorders>
              <w:top w:val="nil"/>
              <w:left w:val="nil"/>
              <w:bottom w:val="single" w:sz="4" w:space="0" w:color="auto"/>
              <w:right w:val="single" w:sz="4" w:space="0" w:color="auto"/>
            </w:tcBorders>
            <w:shd w:val="clear" w:color="auto" w:fill="auto"/>
            <w:noWrap/>
            <w:vAlign w:val="center"/>
            <w:hideMark/>
          </w:tcPr>
          <w:p w14:paraId="150A5200"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c>
          <w:tcPr>
            <w:tcW w:w="1943" w:type="dxa"/>
            <w:tcBorders>
              <w:top w:val="nil"/>
              <w:left w:val="nil"/>
              <w:bottom w:val="single" w:sz="4" w:space="0" w:color="auto"/>
              <w:right w:val="single" w:sz="4" w:space="0" w:color="auto"/>
            </w:tcBorders>
            <w:shd w:val="clear" w:color="auto" w:fill="auto"/>
            <w:noWrap/>
            <w:vAlign w:val="center"/>
            <w:hideMark/>
          </w:tcPr>
          <w:p w14:paraId="47F881D2"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15485,7</w:t>
            </w:r>
          </w:p>
        </w:tc>
      </w:tr>
      <w:tr w:rsidR="00524AC4" w:rsidRPr="009347C6" w14:paraId="42E72ABE"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8C2152"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Подгруппа проектов 001.02.03.003 " Реконструкция участка теплосети от ТК 7 до ТК 6а по ул. Восточная"</w:t>
            </w:r>
          </w:p>
        </w:tc>
      </w:tr>
      <w:tr w:rsidR="00524AC4" w:rsidRPr="009347C6" w14:paraId="35ECAF78"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395FA0B4"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24A4DF8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41FF21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8984BF4"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hideMark/>
          </w:tcPr>
          <w:p w14:paraId="45A6AE6D"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67E5CD2"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8BBBA3B"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4E45063"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01C82CA0"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54146FB3"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2F0E0F74"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9739E6C"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391616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hideMark/>
          </w:tcPr>
          <w:p w14:paraId="2B53D51D"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hideMark/>
          </w:tcPr>
          <w:p w14:paraId="4A2381B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hideMark/>
          </w:tcPr>
          <w:p w14:paraId="4F333A1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16446,9</w:t>
            </w:r>
          </w:p>
        </w:tc>
        <w:tc>
          <w:tcPr>
            <w:tcW w:w="1943" w:type="dxa"/>
            <w:tcBorders>
              <w:top w:val="nil"/>
              <w:left w:val="nil"/>
              <w:bottom w:val="single" w:sz="4" w:space="0" w:color="auto"/>
              <w:right w:val="single" w:sz="4" w:space="0" w:color="auto"/>
            </w:tcBorders>
            <w:shd w:val="clear" w:color="auto" w:fill="auto"/>
            <w:noWrap/>
            <w:vAlign w:val="center"/>
            <w:hideMark/>
          </w:tcPr>
          <w:p w14:paraId="7B47850D"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16446,9</w:t>
            </w:r>
          </w:p>
        </w:tc>
      </w:tr>
      <w:tr w:rsidR="00524AC4" w:rsidRPr="009347C6" w14:paraId="6D8036F6"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64B4FD"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Подгруппа проектов 001.02.03.004 " Реконструкция участка теплосети от ТК 27 до ТК 28 по пр. Ломоносова"</w:t>
            </w:r>
          </w:p>
        </w:tc>
      </w:tr>
      <w:tr w:rsidR="00524AC4" w:rsidRPr="009347C6" w14:paraId="644C9CAC"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6AC95F3F"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4A57D2AC"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639E1C9"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12604,6</w:t>
            </w:r>
          </w:p>
        </w:tc>
        <w:tc>
          <w:tcPr>
            <w:tcW w:w="1943" w:type="dxa"/>
            <w:tcBorders>
              <w:top w:val="nil"/>
              <w:left w:val="nil"/>
              <w:bottom w:val="single" w:sz="4" w:space="0" w:color="auto"/>
              <w:right w:val="single" w:sz="4" w:space="0" w:color="auto"/>
            </w:tcBorders>
            <w:shd w:val="clear" w:color="auto" w:fill="auto"/>
            <w:noWrap/>
            <w:vAlign w:val="center"/>
            <w:hideMark/>
          </w:tcPr>
          <w:p w14:paraId="15979292"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2DEA78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2CCF01B"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B24198B"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2F4CC40"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2C5E6DAF"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6A236220"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6A785830"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5DC1F3A"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12604,6</w:t>
            </w:r>
          </w:p>
        </w:tc>
        <w:tc>
          <w:tcPr>
            <w:tcW w:w="1943" w:type="dxa"/>
            <w:tcBorders>
              <w:top w:val="nil"/>
              <w:left w:val="nil"/>
              <w:bottom w:val="single" w:sz="4" w:space="0" w:color="auto"/>
              <w:right w:val="single" w:sz="4" w:space="0" w:color="auto"/>
            </w:tcBorders>
            <w:shd w:val="clear" w:color="auto" w:fill="auto"/>
            <w:noWrap/>
            <w:vAlign w:val="center"/>
            <w:hideMark/>
          </w:tcPr>
          <w:p w14:paraId="08A6BC3B"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12604,6</w:t>
            </w:r>
          </w:p>
        </w:tc>
        <w:tc>
          <w:tcPr>
            <w:tcW w:w="1943" w:type="dxa"/>
            <w:tcBorders>
              <w:top w:val="nil"/>
              <w:left w:val="nil"/>
              <w:bottom w:val="single" w:sz="4" w:space="0" w:color="auto"/>
              <w:right w:val="single" w:sz="4" w:space="0" w:color="auto"/>
            </w:tcBorders>
            <w:shd w:val="clear" w:color="auto" w:fill="auto"/>
            <w:noWrap/>
            <w:vAlign w:val="center"/>
            <w:hideMark/>
          </w:tcPr>
          <w:p w14:paraId="7F8FD3D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12604,6</w:t>
            </w:r>
          </w:p>
        </w:tc>
        <w:tc>
          <w:tcPr>
            <w:tcW w:w="1943" w:type="dxa"/>
            <w:tcBorders>
              <w:top w:val="nil"/>
              <w:left w:val="nil"/>
              <w:bottom w:val="single" w:sz="4" w:space="0" w:color="auto"/>
              <w:right w:val="single" w:sz="4" w:space="0" w:color="auto"/>
            </w:tcBorders>
            <w:shd w:val="clear" w:color="auto" w:fill="auto"/>
            <w:noWrap/>
            <w:vAlign w:val="center"/>
            <w:hideMark/>
          </w:tcPr>
          <w:p w14:paraId="4BBE9F9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12604,6</w:t>
            </w:r>
          </w:p>
        </w:tc>
        <w:tc>
          <w:tcPr>
            <w:tcW w:w="1943" w:type="dxa"/>
            <w:tcBorders>
              <w:top w:val="nil"/>
              <w:left w:val="nil"/>
              <w:bottom w:val="single" w:sz="4" w:space="0" w:color="auto"/>
              <w:right w:val="single" w:sz="4" w:space="0" w:color="auto"/>
            </w:tcBorders>
            <w:shd w:val="clear" w:color="auto" w:fill="auto"/>
            <w:noWrap/>
            <w:vAlign w:val="center"/>
            <w:hideMark/>
          </w:tcPr>
          <w:p w14:paraId="6AFE595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12604,6</w:t>
            </w:r>
          </w:p>
        </w:tc>
        <w:tc>
          <w:tcPr>
            <w:tcW w:w="1943" w:type="dxa"/>
            <w:tcBorders>
              <w:top w:val="nil"/>
              <w:left w:val="nil"/>
              <w:bottom w:val="single" w:sz="4" w:space="0" w:color="auto"/>
              <w:right w:val="single" w:sz="4" w:space="0" w:color="auto"/>
            </w:tcBorders>
            <w:shd w:val="clear" w:color="auto" w:fill="auto"/>
            <w:noWrap/>
            <w:vAlign w:val="center"/>
            <w:hideMark/>
          </w:tcPr>
          <w:p w14:paraId="3AB77DB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Pr>
                <w:rFonts w:eastAsia="Times New Roman" w:cs="Times New Roman"/>
                <w:color w:val="auto"/>
                <w:sz w:val="20"/>
                <w:szCs w:val="20"/>
                <w:lang w:eastAsia="ru-RU"/>
              </w:rPr>
              <w:t>12604,6</w:t>
            </w:r>
          </w:p>
        </w:tc>
      </w:tr>
      <w:tr w:rsidR="00524AC4" w:rsidRPr="009347C6" w14:paraId="22D7660A"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A29FC0"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Подгруппа проектов 001.02.03.005 " Реконструкция участка теплосети от ТК 14 до ТК 14а по пр. Ленина"</w:t>
            </w:r>
          </w:p>
        </w:tc>
      </w:tr>
      <w:tr w:rsidR="00524AC4" w:rsidRPr="009347C6" w14:paraId="520EDE46"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3C724694"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070A7768"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79389E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21D3FF3"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72B247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D23E019"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18677,5</w:t>
            </w:r>
          </w:p>
        </w:tc>
        <w:tc>
          <w:tcPr>
            <w:tcW w:w="1943" w:type="dxa"/>
            <w:tcBorders>
              <w:top w:val="nil"/>
              <w:left w:val="nil"/>
              <w:bottom w:val="single" w:sz="4" w:space="0" w:color="auto"/>
              <w:right w:val="single" w:sz="4" w:space="0" w:color="auto"/>
            </w:tcBorders>
            <w:shd w:val="clear" w:color="auto" w:fill="auto"/>
            <w:noWrap/>
            <w:vAlign w:val="center"/>
            <w:hideMark/>
          </w:tcPr>
          <w:p w14:paraId="2458EF42"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2DF7818"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26208E4C"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1F720E0F"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75920BC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EDA78DA"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E5B3FC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DAB7803"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627CB1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18677,5</w:t>
            </w:r>
          </w:p>
        </w:tc>
        <w:tc>
          <w:tcPr>
            <w:tcW w:w="1943" w:type="dxa"/>
            <w:tcBorders>
              <w:top w:val="nil"/>
              <w:left w:val="nil"/>
              <w:bottom w:val="single" w:sz="4" w:space="0" w:color="auto"/>
              <w:right w:val="single" w:sz="4" w:space="0" w:color="auto"/>
            </w:tcBorders>
            <w:shd w:val="clear" w:color="auto" w:fill="auto"/>
            <w:noWrap/>
            <w:vAlign w:val="center"/>
            <w:hideMark/>
          </w:tcPr>
          <w:p w14:paraId="5FA69CC0"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18677,5</w:t>
            </w:r>
          </w:p>
        </w:tc>
        <w:tc>
          <w:tcPr>
            <w:tcW w:w="1943" w:type="dxa"/>
            <w:tcBorders>
              <w:top w:val="nil"/>
              <w:left w:val="nil"/>
              <w:bottom w:val="single" w:sz="4" w:space="0" w:color="auto"/>
              <w:right w:val="single" w:sz="4" w:space="0" w:color="auto"/>
            </w:tcBorders>
            <w:shd w:val="clear" w:color="auto" w:fill="auto"/>
            <w:noWrap/>
            <w:vAlign w:val="center"/>
            <w:hideMark/>
          </w:tcPr>
          <w:p w14:paraId="15D84D7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18677,5</w:t>
            </w:r>
          </w:p>
        </w:tc>
      </w:tr>
      <w:tr w:rsidR="00524AC4" w:rsidRPr="009347C6" w14:paraId="725D829E"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FFB8B3"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Подгруппа проектов 001.02.03.005 " Реконструкция участка теплосети от ТК 5 по ул. Лермонтова до ТК8 по ул. Пушкина "</w:t>
            </w:r>
          </w:p>
        </w:tc>
      </w:tr>
      <w:tr w:rsidR="00524AC4" w:rsidRPr="009347C6" w14:paraId="22F40ED0"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0868CE34"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37BB5C76"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9D6DDDB"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20691,8</w:t>
            </w:r>
          </w:p>
        </w:tc>
        <w:tc>
          <w:tcPr>
            <w:tcW w:w="1943" w:type="dxa"/>
            <w:tcBorders>
              <w:top w:val="nil"/>
              <w:left w:val="nil"/>
              <w:bottom w:val="single" w:sz="4" w:space="0" w:color="auto"/>
              <w:right w:val="single" w:sz="4" w:space="0" w:color="auto"/>
            </w:tcBorders>
            <w:shd w:val="clear" w:color="auto" w:fill="auto"/>
            <w:noWrap/>
            <w:vAlign w:val="center"/>
            <w:hideMark/>
          </w:tcPr>
          <w:p w14:paraId="3309DCD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C6B2756"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5D0DD4A"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8C651EC"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B41B61A"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5AFEAF91"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07E915B6"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13F299EC"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D07AC0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20691,8</w:t>
            </w:r>
          </w:p>
        </w:tc>
        <w:tc>
          <w:tcPr>
            <w:tcW w:w="1943" w:type="dxa"/>
            <w:tcBorders>
              <w:top w:val="nil"/>
              <w:left w:val="nil"/>
              <w:bottom w:val="single" w:sz="4" w:space="0" w:color="auto"/>
              <w:right w:val="single" w:sz="4" w:space="0" w:color="auto"/>
            </w:tcBorders>
            <w:shd w:val="clear" w:color="auto" w:fill="auto"/>
            <w:noWrap/>
            <w:vAlign w:val="center"/>
            <w:hideMark/>
          </w:tcPr>
          <w:p w14:paraId="0A606D3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20691,8</w:t>
            </w:r>
          </w:p>
        </w:tc>
        <w:tc>
          <w:tcPr>
            <w:tcW w:w="1943" w:type="dxa"/>
            <w:tcBorders>
              <w:top w:val="nil"/>
              <w:left w:val="nil"/>
              <w:bottom w:val="single" w:sz="4" w:space="0" w:color="auto"/>
              <w:right w:val="single" w:sz="4" w:space="0" w:color="auto"/>
            </w:tcBorders>
            <w:shd w:val="clear" w:color="auto" w:fill="auto"/>
            <w:noWrap/>
            <w:vAlign w:val="center"/>
            <w:hideMark/>
          </w:tcPr>
          <w:p w14:paraId="304A2EB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20691,8</w:t>
            </w:r>
          </w:p>
        </w:tc>
        <w:tc>
          <w:tcPr>
            <w:tcW w:w="1943" w:type="dxa"/>
            <w:tcBorders>
              <w:top w:val="nil"/>
              <w:left w:val="nil"/>
              <w:bottom w:val="single" w:sz="4" w:space="0" w:color="auto"/>
              <w:right w:val="single" w:sz="4" w:space="0" w:color="auto"/>
            </w:tcBorders>
            <w:shd w:val="clear" w:color="auto" w:fill="auto"/>
            <w:noWrap/>
            <w:vAlign w:val="center"/>
            <w:hideMark/>
          </w:tcPr>
          <w:p w14:paraId="28F01A79"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20691,8</w:t>
            </w:r>
          </w:p>
        </w:tc>
        <w:tc>
          <w:tcPr>
            <w:tcW w:w="1943" w:type="dxa"/>
            <w:tcBorders>
              <w:top w:val="nil"/>
              <w:left w:val="nil"/>
              <w:bottom w:val="single" w:sz="4" w:space="0" w:color="auto"/>
              <w:right w:val="single" w:sz="4" w:space="0" w:color="auto"/>
            </w:tcBorders>
            <w:shd w:val="clear" w:color="auto" w:fill="auto"/>
            <w:noWrap/>
            <w:vAlign w:val="center"/>
            <w:hideMark/>
          </w:tcPr>
          <w:p w14:paraId="1E34599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20691,8</w:t>
            </w:r>
          </w:p>
        </w:tc>
        <w:tc>
          <w:tcPr>
            <w:tcW w:w="1943" w:type="dxa"/>
            <w:tcBorders>
              <w:top w:val="nil"/>
              <w:left w:val="nil"/>
              <w:bottom w:val="single" w:sz="4" w:space="0" w:color="auto"/>
              <w:right w:val="single" w:sz="4" w:space="0" w:color="auto"/>
            </w:tcBorders>
            <w:shd w:val="clear" w:color="auto" w:fill="auto"/>
            <w:noWrap/>
            <w:vAlign w:val="center"/>
            <w:hideMark/>
          </w:tcPr>
          <w:p w14:paraId="595CDFB3"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20691,8</w:t>
            </w:r>
          </w:p>
        </w:tc>
      </w:tr>
      <w:tr w:rsidR="00524AC4" w:rsidRPr="009347C6" w14:paraId="232BE09E"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77A229D6" w14:textId="77777777" w:rsidR="00524AC4" w:rsidRPr="009347C6" w:rsidRDefault="00524AC4" w:rsidP="008E0CDE">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001.02.04.000 "Реконструкция тепловых сетей с увеличением диаметра теплопроводов для обеспечения перспективных приростов тепловой нагрузки"</w:t>
            </w:r>
          </w:p>
        </w:tc>
      </w:tr>
      <w:tr w:rsidR="00524AC4" w:rsidRPr="009347C6" w14:paraId="76847EFC"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6554DA33"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0343B75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7DD2BCB"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AE5E483"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07C574C"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D2DD30D"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2068EC2"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09F9E3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3F87A444"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54088ACC"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66C19AA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C581EF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BA8B914"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2D11BD2"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B24FBD0"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4DD4110"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715EF3D"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418FB526"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51B5ABE1" w14:textId="77777777" w:rsidR="00524AC4" w:rsidRPr="009347C6" w:rsidRDefault="00524AC4" w:rsidP="008E0CDE">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001.02.05.000 "Реконструкция тепловых сетей с увеличением диаметра теплопроводов для обеспечения расчетных гидравлических режимов"</w:t>
            </w:r>
          </w:p>
        </w:tc>
      </w:tr>
      <w:tr w:rsidR="00524AC4" w:rsidRPr="009347C6" w14:paraId="6367F9DF"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4125478D"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4E36B068"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31A6ADD"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7825509"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E050F50"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329501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2F38A0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40232EA"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704CCF7C"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26E9C910"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71D3379C"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F0962D8"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621C60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8B6879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D7C29D6"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F5DADE4"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7E4D1A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73120792"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4DC0A8A1" w14:textId="77777777" w:rsidR="00524AC4" w:rsidRPr="009347C6" w:rsidRDefault="00524AC4" w:rsidP="008E0CDE">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001.02.06.000 "Строительство новых насосных станций"</w:t>
            </w:r>
          </w:p>
        </w:tc>
      </w:tr>
      <w:tr w:rsidR="00524AC4" w:rsidRPr="009347C6" w14:paraId="602FD774"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15B95923"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029D592D"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972D56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572E51B"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3CC2F39"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B3C85A2"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BDF6F38"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5BA893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5FA07955"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2669655E"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3462940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4D591F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04D2D6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BD4D57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F0DFD69"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6BF946B"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EAD764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173F4A2C"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2A5B9A68" w14:textId="77777777" w:rsidR="00524AC4" w:rsidRPr="009347C6" w:rsidRDefault="00524AC4" w:rsidP="008E0CDE">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001.02.07.000 "Реконструкция насосных станций"</w:t>
            </w:r>
          </w:p>
        </w:tc>
      </w:tr>
      <w:tr w:rsidR="00524AC4" w:rsidRPr="009347C6" w14:paraId="715E49D1"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720D2AE9"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7E341DEF"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06D4C3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C12A81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2C72B5C"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DD73A78"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4EAE376"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22505D9"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46705213"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4942DE05"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254C52D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C12C098"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67373C9"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462DEDDD"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B0B1D43"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46E7559"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C98A149"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2BA4A679" w14:textId="77777777" w:rsidTr="008E0CDE">
        <w:trPr>
          <w:trHeight w:val="20"/>
        </w:trPr>
        <w:tc>
          <w:tcPr>
            <w:tcW w:w="22667" w:type="dxa"/>
            <w:gridSpan w:val="8"/>
            <w:tcBorders>
              <w:top w:val="single" w:sz="4" w:space="0" w:color="auto"/>
              <w:left w:val="single" w:sz="4" w:space="0" w:color="auto"/>
              <w:bottom w:val="single" w:sz="4" w:space="0" w:color="auto"/>
              <w:right w:val="single" w:sz="4" w:space="0" w:color="auto"/>
            </w:tcBorders>
            <w:shd w:val="clear" w:color="000000" w:fill="DDD9C4"/>
            <w:noWrap/>
            <w:vAlign w:val="center"/>
            <w:hideMark/>
          </w:tcPr>
          <w:p w14:paraId="5E097399" w14:textId="77777777" w:rsidR="00524AC4" w:rsidRPr="009347C6" w:rsidRDefault="00524AC4" w:rsidP="008E0CDE">
            <w:pPr>
              <w:spacing w:after="0"/>
              <w:ind w:firstLine="0"/>
              <w:contextualSpacing w:val="0"/>
              <w:jc w:val="center"/>
              <w:rPr>
                <w:rFonts w:eastAsia="Times New Roman" w:cs="Times New Roman"/>
                <w:color w:val="000000"/>
                <w:sz w:val="20"/>
                <w:szCs w:val="20"/>
                <w:lang w:eastAsia="ru-RU"/>
              </w:rPr>
            </w:pPr>
            <w:r w:rsidRPr="009347C6">
              <w:rPr>
                <w:rFonts w:eastAsia="Times New Roman" w:cs="Times New Roman"/>
                <w:color w:val="000000"/>
                <w:sz w:val="20"/>
                <w:szCs w:val="20"/>
                <w:lang w:eastAsia="ru-RU"/>
              </w:rPr>
              <w:t>Подгруппа проектов 001.02.08.000 "Строительство и реконструкция ЦТП, в том числе с увеличением тепловой мощности, в целях подключения новых потребителей"</w:t>
            </w:r>
          </w:p>
        </w:tc>
      </w:tr>
      <w:tr w:rsidR="00524AC4" w:rsidRPr="009347C6" w14:paraId="24476405"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66934D64"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w:t>
            </w:r>
          </w:p>
        </w:tc>
        <w:tc>
          <w:tcPr>
            <w:tcW w:w="1942" w:type="dxa"/>
            <w:tcBorders>
              <w:top w:val="nil"/>
              <w:left w:val="nil"/>
              <w:bottom w:val="single" w:sz="4" w:space="0" w:color="auto"/>
              <w:right w:val="single" w:sz="4" w:space="0" w:color="auto"/>
            </w:tcBorders>
            <w:shd w:val="clear" w:color="auto" w:fill="auto"/>
            <w:noWrap/>
            <w:vAlign w:val="center"/>
            <w:hideMark/>
          </w:tcPr>
          <w:p w14:paraId="3C0CE293"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55CF4CC"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6A28165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EED03F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5BDA26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70B0495"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5CBB9B73"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r w:rsidR="00524AC4" w:rsidRPr="009347C6" w14:paraId="27BC826E" w14:textId="77777777" w:rsidTr="008E0CDE">
        <w:trPr>
          <w:trHeight w:val="20"/>
        </w:trPr>
        <w:tc>
          <w:tcPr>
            <w:tcW w:w="9067" w:type="dxa"/>
            <w:tcBorders>
              <w:top w:val="nil"/>
              <w:left w:val="single" w:sz="4" w:space="0" w:color="auto"/>
              <w:bottom w:val="single" w:sz="4" w:space="0" w:color="auto"/>
              <w:right w:val="single" w:sz="4" w:space="0" w:color="auto"/>
            </w:tcBorders>
            <w:shd w:val="clear" w:color="auto" w:fill="auto"/>
            <w:noWrap/>
            <w:vAlign w:val="center"/>
            <w:hideMark/>
          </w:tcPr>
          <w:p w14:paraId="61D4D41A" w14:textId="77777777" w:rsidR="00524AC4" w:rsidRPr="009347C6" w:rsidRDefault="00524AC4" w:rsidP="008E0CDE">
            <w:pPr>
              <w:spacing w:after="0"/>
              <w:ind w:firstLine="0"/>
              <w:contextualSpacing w:val="0"/>
              <w:jc w:val="left"/>
              <w:rPr>
                <w:rFonts w:eastAsia="Times New Roman" w:cs="Times New Roman"/>
                <w:color w:val="auto"/>
                <w:sz w:val="20"/>
                <w:szCs w:val="20"/>
                <w:lang w:eastAsia="ru-RU"/>
              </w:rPr>
            </w:pPr>
            <w:r w:rsidRPr="009347C6">
              <w:rPr>
                <w:rFonts w:eastAsia="Times New Roman" w:cs="Times New Roman"/>
                <w:color w:val="auto"/>
                <w:sz w:val="20"/>
                <w:szCs w:val="20"/>
                <w:lang w:eastAsia="ru-RU"/>
              </w:rPr>
              <w:t>Всего стоимость группы проектов накопленным итогом</w:t>
            </w:r>
          </w:p>
        </w:tc>
        <w:tc>
          <w:tcPr>
            <w:tcW w:w="1942" w:type="dxa"/>
            <w:tcBorders>
              <w:top w:val="nil"/>
              <w:left w:val="nil"/>
              <w:bottom w:val="single" w:sz="4" w:space="0" w:color="auto"/>
              <w:right w:val="single" w:sz="4" w:space="0" w:color="auto"/>
            </w:tcBorders>
            <w:shd w:val="clear" w:color="auto" w:fill="auto"/>
            <w:noWrap/>
            <w:vAlign w:val="center"/>
            <w:hideMark/>
          </w:tcPr>
          <w:p w14:paraId="3CD9E3CE"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E05211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75D24ABC"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1F8A0C07"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0DFC3A98"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206088BA"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c>
          <w:tcPr>
            <w:tcW w:w="1943" w:type="dxa"/>
            <w:tcBorders>
              <w:top w:val="nil"/>
              <w:left w:val="nil"/>
              <w:bottom w:val="single" w:sz="4" w:space="0" w:color="auto"/>
              <w:right w:val="single" w:sz="4" w:space="0" w:color="auto"/>
            </w:tcBorders>
            <w:shd w:val="clear" w:color="auto" w:fill="auto"/>
            <w:noWrap/>
            <w:vAlign w:val="center"/>
            <w:hideMark/>
          </w:tcPr>
          <w:p w14:paraId="326A0131" w14:textId="77777777" w:rsidR="00524AC4" w:rsidRPr="009347C6" w:rsidRDefault="00524AC4" w:rsidP="008E0CDE">
            <w:pPr>
              <w:spacing w:after="0"/>
              <w:ind w:firstLine="0"/>
              <w:contextualSpacing w:val="0"/>
              <w:jc w:val="center"/>
              <w:rPr>
                <w:rFonts w:eastAsia="Times New Roman" w:cs="Times New Roman"/>
                <w:color w:val="auto"/>
                <w:sz w:val="20"/>
                <w:szCs w:val="20"/>
                <w:lang w:eastAsia="ru-RU"/>
              </w:rPr>
            </w:pPr>
            <w:r w:rsidRPr="009347C6">
              <w:rPr>
                <w:rFonts w:eastAsia="Times New Roman" w:cs="Times New Roman"/>
                <w:color w:val="auto"/>
                <w:sz w:val="20"/>
                <w:szCs w:val="20"/>
                <w:lang w:eastAsia="ru-RU"/>
              </w:rPr>
              <w:t>0</w:t>
            </w:r>
          </w:p>
        </w:tc>
      </w:tr>
    </w:tbl>
    <w:p w14:paraId="7D76F443" w14:textId="77777777" w:rsidR="00330200" w:rsidRPr="009347C6" w:rsidRDefault="00330200" w:rsidP="009347C6"/>
    <w:p w14:paraId="57859EA8" w14:textId="77777777" w:rsidR="00330200" w:rsidRPr="009347C6" w:rsidRDefault="00330200" w:rsidP="009347C6">
      <w:pPr>
        <w:sectPr w:rsidR="00330200" w:rsidRPr="009347C6">
          <w:pgSz w:w="23811" w:h="16838" w:orient="landscape" w:code="8"/>
          <w:pgMar w:top="1134" w:right="567" w:bottom="851" w:left="567" w:header="709" w:footer="284" w:gutter="0"/>
          <w:cols w:space="708"/>
          <w:titlePg/>
          <w:docGrid w:linePitch="360"/>
        </w:sectPr>
      </w:pPr>
    </w:p>
    <w:p w14:paraId="3C2477A9" w14:textId="77777777" w:rsidR="00330200" w:rsidRPr="009347C6" w:rsidRDefault="002B2149" w:rsidP="009347C6">
      <w:pPr>
        <w:pStyle w:val="11"/>
        <w:numPr>
          <w:ilvl w:val="1"/>
          <w:numId w:val="3"/>
        </w:numPr>
        <w:rPr>
          <w:color w:val="auto"/>
        </w:rPr>
      </w:pPr>
      <w:bookmarkStart w:id="410" w:name="_Toc147907186"/>
      <w:r w:rsidRPr="009347C6">
        <w:rPr>
          <w:color w:val="auto"/>
        </w:rPr>
        <w:lastRenderedPageBreak/>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410"/>
    </w:p>
    <w:p w14:paraId="5E0F660F" w14:textId="5703FBDA" w:rsidR="00330200" w:rsidRPr="009347C6" w:rsidRDefault="002B2149" w:rsidP="009347C6">
      <w:r w:rsidRPr="009347C6">
        <w:t>Мероприятия, обеспечивающие переход от открытых систем теплоснабжения (ГВС) на закрытые системы горячего водоснабжения</w:t>
      </w:r>
      <w:r w:rsidR="008341C7" w:rsidRPr="009347C6">
        <w:t xml:space="preserve"> схемой теплоснабжения не предусмотрены</w:t>
      </w:r>
      <w:r w:rsidRPr="009347C6">
        <w:t>.</w:t>
      </w:r>
    </w:p>
    <w:p w14:paraId="0FCB3B39" w14:textId="77777777" w:rsidR="00330200" w:rsidRPr="009347C6" w:rsidRDefault="002B2149" w:rsidP="009347C6">
      <w:pPr>
        <w:pStyle w:val="a1"/>
      </w:pPr>
      <w:bookmarkStart w:id="411" w:name="_Toc147907187"/>
      <w:r w:rsidRPr="009347C6">
        <w:lastRenderedPageBreak/>
        <w:t>Замечания и предложения к проекту системы теплоснабжения</w:t>
      </w:r>
      <w:bookmarkEnd w:id="411"/>
    </w:p>
    <w:p w14:paraId="02ABB128" w14:textId="77777777" w:rsidR="00330200" w:rsidRPr="009347C6" w:rsidRDefault="002B2149" w:rsidP="009347C6">
      <w:pPr>
        <w:pStyle w:val="11"/>
        <w:numPr>
          <w:ilvl w:val="1"/>
          <w:numId w:val="3"/>
        </w:numPr>
        <w:rPr>
          <w:color w:val="auto"/>
        </w:rPr>
      </w:pPr>
      <w:bookmarkStart w:id="412" w:name="_Toc147907188"/>
      <w:r w:rsidRPr="009347C6">
        <w:rPr>
          <w:color w:val="auto"/>
        </w:rPr>
        <w:t>Перечень всех замечаний и предложений, поступивших при разработке, утверждении и актуализации системы теплоснабжения</w:t>
      </w:r>
      <w:bookmarkEnd w:id="412"/>
    </w:p>
    <w:p w14:paraId="159ADAE6" w14:textId="292DC8BC" w:rsidR="008341C7" w:rsidRPr="009347C6" w:rsidRDefault="002B2149" w:rsidP="009347C6">
      <w:r w:rsidRPr="009347C6">
        <w:t xml:space="preserve">При актуализации схемы теплоснабжения </w:t>
      </w:r>
      <w:r w:rsidR="00DA4AAC">
        <w:t>городского округа «Город Коряжма»</w:t>
      </w:r>
      <w:r w:rsidRPr="009347C6">
        <w:t xml:space="preserve"> на период с 202</w:t>
      </w:r>
      <w:r w:rsidR="00350E56" w:rsidRPr="009347C6">
        <w:t>3</w:t>
      </w:r>
      <w:r w:rsidRPr="009347C6">
        <w:t xml:space="preserve"> по 20</w:t>
      </w:r>
      <w:r w:rsidR="008341C7" w:rsidRPr="009347C6">
        <w:t>29</w:t>
      </w:r>
      <w:r w:rsidRPr="009347C6">
        <w:t xml:space="preserve"> года в адрес разработчика предложени</w:t>
      </w:r>
      <w:r w:rsidR="008341C7" w:rsidRPr="009347C6">
        <w:t>й и замечаний не поступало.</w:t>
      </w:r>
    </w:p>
    <w:p w14:paraId="48881845" w14:textId="77777777" w:rsidR="00330200" w:rsidRPr="009347C6" w:rsidRDefault="002B2149" w:rsidP="009347C6">
      <w:pPr>
        <w:pStyle w:val="11"/>
        <w:numPr>
          <w:ilvl w:val="1"/>
          <w:numId w:val="3"/>
        </w:numPr>
        <w:rPr>
          <w:color w:val="auto"/>
        </w:rPr>
      </w:pPr>
      <w:bookmarkStart w:id="413" w:name="_Toc147907189"/>
      <w:r w:rsidRPr="009347C6">
        <w:rPr>
          <w:color w:val="auto"/>
        </w:rPr>
        <w:t>Ответы разработчиков проекта системы теплоснабжения на замечания и предложения</w:t>
      </w:r>
      <w:bookmarkEnd w:id="413"/>
    </w:p>
    <w:p w14:paraId="0711D3A6" w14:textId="66B42633" w:rsidR="008341C7" w:rsidRPr="009347C6" w:rsidRDefault="008341C7" w:rsidP="009347C6">
      <w:r w:rsidRPr="009347C6">
        <w:t xml:space="preserve">При актуализации схемы теплоснабжения </w:t>
      </w:r>
      <w:r w:rsidR="00DA4AAC">
        <w:t>городского округа «Город Коряжма»</w:t>
      </w:r>
      <w:r w:rsidRPr="009347C6">
        <w:t xml:space="preserve"> на период с 2023 по 2029 года в адрес разработчика предложений и замечаний не поступало.</w:t>
      </w:r>
    </w:p>
    <w:p w14:paraId="3A57268C" w14:textId="77777777" w:rsidR="00330200" w:rsidRPr="009347C6" w:rsidRDefault="002B2149" w:rsidP="009347C6">
      <w:pPr>
        <w:pStyle w:val="11"/>
        <w:numPr>
          <w:ilvl w:val="1"/>
          <w:numId w:val="3"/>
        </w:numPr>
        <w:rPr>
          <w:color w:val="auto"/>
        </w:rPr>
      </w:pPr>
      <w:bookmarkStart w:id="414" w:name="_Toc147907190"/>
      <w:r w:rsidRPr="009347C6">
        <w:rPr>
          <w:color w:val="auto"/>
        </w:rPr>
        <w:t>Перечень учтённых замечаний и предложений, а также реестр изменений, внесённых в разделы системы теплоснабжения и главы обосновывающих материалов к системе теплоснабжения</w:t>
      </w:r>
      <w:bookmarkEnd w:id="414"/>
    </w:p>
    <w:p w14:paraId="3C6E913E" w14:textId="1E12A044" w:rsidR="00330200" w:rsidRPr="009347C6" w:rsidRDefault="002B2149" w:rsidP="009347C6">
      <w:r w:rsidRPr="009347C6">
        <w:t xml:space="preserve">Перечень учтённых замечаний и предложений, а также реестр изменений, внесённых в разделы системы теплоснабжения и главы обосновывающих материалов к системе теплоснабжения приведен в таблице </w:t>
      </w:r>
      <w:r w:rsidR="00BC51AA" w:rsidRPr="009347C6">
        <w:t>9</w:t>
      </w:r>
      <w:r w:rsidR="00A27C7A">
        <w:t>1</w:t>
      </w:r>
      <w:r w:rsidRPr="009347C6">
        <w:t>.</w:t>
      </w:r>
    </w:p>
    <w:p w14:paraId="78C6BCD4" w14:textId="733C651A" w:rsidR="00330200" w:rsidRPr="009347C6" w:rsidRDefault="002B2149" w:rsidP="009347C6">
      <w:pPr>
        <w:pStyle w:val="ac"/>
        <w:keepNext/>
        <w:ind w:firstLine="284"/>
      </w:pPr>
      <w:r w:rsidRPr="009347C6">
        <w:rPr>
          <w:b/>
          <w:i w:val="0"/>
          <w:color w:val="000000" w:themeColor="text1"/>
          <w:sz w:val="24"/>
          <w:szCs w:val="24"/>
        </w:rPr>
        <w:t xml:space="preserve">Таблица </w:t>
      </w:r>
      <w:bookmarkStart w:id="415" w:name="Тпереч"/>
      <w:r w:rsidR="002019BF" w:rsidRPr="009347C6">
        <w:rPr>
          <w:b/>
          <w:i w:val="0"/>
          <w:color w:val="000000" w:themeColor="text1"/>
          <w:sz w:val="24"/>
          <w:szCs w:val="24"/>
        </w:rPr>
        <w:fldChar w:fldCharType="begin"/>
      </w:r>
      <w:r w:rsidR="002019BF" w:rsidRPr="009347C6">
        <w:rPr>
          <w:b/>
          <w:i w:val="0"/>
          <w:color w:val="000000" w:themeColor="text1"/>
          <w:sz w:val="24"/>
          <w:szCs w:val="24"/>
        </w:rPr>
        <w:instrText xml:space="preserve"> SEQ Таблица \* ARABIC </w:instrText>
      </w:r>
      <w:r w:rsidR="002019BF" w:rsidRPr="009347C6">
        <w:rPr>
          <w:b/>
          <w:i w:val="0"/>
          <w:color w:val="000000" w:themeColor="text1"/>
          <w:sz w:val="24"/>
          <w:szCs w:val="24"/>
        </w:rPr>
        <w:fldChar w:fldCharType="separate"/>
      </w:r>
      <w:r w:rsidR="00A27C7A">
        <w:rPr>
          <w:b/>
          <w:i w:val="0"/>
          <w:noProof/>
          <w:color w:val="000000" w:themeColor="text1"/>
          <w:sz w:val="24"/>
          <w:szCs w:val="24"/>
        </w:rPr>
        <w:t>91</w:t>
      </w:r>
      <w:r w:rsidR="002019BF" w:rsidRPr="009347C6">
        <w:rPr>
          <w:b/>
          <w:i w:val="0"/>
          <w:color w:val="000000" w:themeColor="text1"/>
          <w:sz w:val="24"/>
          <w:szCs w:val="24"/>
        </w:rPr>
        <w:fldChar w:fldCharType="end"/>
      </w:r>
      <w:bookmarkEnd w:id="415"/>
      <w:r w:rsidRPr="009347C6">
        <w:rPr>
          <w:b/>
          <w:i w:val="0"/>
          <w:color w:val="000000" w:themeColor="text1"/>
          <w:sz w:val="24"/>
          <w:szCs w:val="24"/>
        </w:rPr>
        <w:t xml:space="preserve"> – Перечень учтённых замечаний и предложений</w:t>
      </w:r>
    </w:p>
    <w:tbl>
      <w:tblPr>
        <w:tblStyle w:val="ab"/>
        <w:tblW w:w="5000" w:type="pct"/>
        <w:tblLook w:val="04A0" w:firstRow="1" w:lastRow="0" w:firstColumn="1" w:lastColumn="0" w:noHBand="0" w:noVBand="1"/>
      </w:tblPr>
      <w:tblGrid>
        <w:gridCol w:w="707"/>
        <w:gridCol w:w="2160"/>
        <w:gridCol w:w="2160"/>
        <w:gridCol w:w="2160"/>
        <w:gridCol w:w="2157"/>
      </w:tblGrid>
      <w:tr w:rsidR="00330200" w:rsidRPr="009347C6" w14:paraId="18071A1A" w14:textId="77777777">
        <w:trPr>
          <w:trHeight w:val="170"/>
          <w:tblHeader/>
        </w:trPr>
        <w:tc>
          <w:tcPr>
            <w:tcW w:w="378" w:type="pct"/>
            <w:vAlign w:val="center"/>
          </w:tcPr>
          <w:p w14:paraId="7B4711E4" w14:textId="77777777" w:rsidR="00330200" w:rsidRPr="009347C6" w:rsidRDefault="002B2149" w:rsidP="009347C6">
            <w:pPr>
              <w:ind w:firstLine="0"/>
              <w:jc w:val="center"/>
              <w:rPr>
                <w:rFonts w:cs="Times New Roman"/>
                <w:b/>
                <w:bCs/>
                <w:sz w:val="20"/>
                <w:szCs w:val="20"/>
              </w:rPr>
            </w:pPr>
            <w:r w:rsidRPr="009347C6">
              <w:rPr>
                <w:rFonts w:cs="Times New Roman"/>
                <w:b/>
                <w:bCs/>
                <w:sz w:val="20"/>
                <w:szCs w:val="20"/>
              </w:rPr>
              <w:t>№ п/п</w:t>
            </w:r>
          </w:p>
        </w:tc>
        <w:tc>
          <w:tcPr>
            <w:tcW w:w="1156" w:type="pct"/>
            <w:vAlign w:val="center"/>
          </w:tcPr>
          <w:p w14:paraId="708641D9" w14:textId="77777777" w:rsidR="00330200" w:rsidRPr="009347C6" w:rsidRDefault="002B2149" w:rsidP="009347C6">
            <w:pPr>
              <w:ind w:firstLine="0"/>
              <w:jc w:val="center"/>
              <w:rPr>
                <w:rFonts w:cs="Times New Roman"/>
                <w:b/>
                <w:bCs/>
                <w:sz w:val="20"/>
                <w:szCs w:val="20"/>
              </w:rPr>
            </w:pPr>
            <w:r w:rsidRPr="009347C6">
              <w:rPr>
                <w:rFonts w:cs="Times New Roman"/>
                <w:b/>
                <w:bCs/>
                <w:sz w:val="20"/>
                <w:szCs w:val="20"/>
              </w:rPr>
              <w:t>№ книги, страницы</w:t>
            </w:r>
          </w:p>
        </w:tc>
        <w:tc>
          <w:tcPr>
            <w:tcW w:w="1156" w:type="pct"/>
            <w:vAlign w:val="center"/>
          </w:tcPr>
          <w:p w14:paraId="699922EE" w14:textId="77777777" w:rsidR="00330200" w:rsidRPr="009347C6" w:rsidRDefault="002B2149" w:rsidP="009347C6">
            <w:pPr>
              <w:ind w:firstLine="0"/>
              <w:jc w:val="center"/>
              <w:rPr>
                <w:rFonts w:cs="Times New Roman"/>
                <w:b/>
                <w:bCs/>
                <w:sz w:val="20"/>
                <w:szCs w:val="20"/>
              </w:rPr>
            </w:pPr>
            <w:r w:rsidRPr="009347C6">
              <w:rPr>
                <w:rFonts w:cs="Times New Roman"/>
                <w:b/>
                <w:bCs/>
                <w:sz w:val="20"/>
                <w:szCs w:val="20"/>
              </w:rPr>
              <w:t>Существующий текст</w:t>
            </w:r>
          </w:p>
        </w:tc>
        <w:tc>
          <w:tcPr>
            <w:tcW w:w="1156" w:type="pct"/>
            <w:vAlign w:val="center"/>
          </w:tcPr>
          <w:p w14:paraId="32DE0377" w14:textId="77777777" w:rsidR="00330200" w:rsidRPr="009347C6" w:rsidRDefault="002B2149" w:rsidP="009347C6">
            <w:pPr>
              <w:ind w:firstLine="0"/>
              <w:jc w:val="center"/>
              <w:rPr>
                <w:rFonts w:cs="Times New Roman"/>
                <w:b/>
                <w:bCs/>
                <w:sz w:val="20"/>
                <w:szCs w:val="20"/>
              </w:rPr>
            </w:pPr>
            <w:r w:rsidRPr="009347C6">
              <w:rPr>
                <w:rFonts w:cs="Times New Roman"/>
                <w:b/>
                <w:bCs/>
                <w:sz w:val="20"/>
                <w:szCs w:val="20"/>
              </w:rPr>
              <w:t>Предложение новой редакции</w:t>
            </w:r>
          </w:p>
        </w:tc>
        <w:tc>
          <w:tcPr>
            <w:tcW w:w="1155" w:type="pct"/>
            <w:vAlign w:val="center"/>
          </w:tcPr>
          <w:p w14:paraId="0A37C181" w14:textId="77777777" w:rsidR="00330200" w:rsidRPr="009347C6" w:rsidRDefault="002B2149" w:rsidP="009347C6">
            <w:pPr>
              <w:ind w:firstLine="0"/>
              <w:jc w:val="center"/>
              <w:rPr>
                <w:rFonts w:cs="Times New Roman"/>
                <w:b/>
                <w:bCs/>
                <w:sz w:val="20"/>
                <w:szCs w:val="20"/>
              </w:rPr>
            </w:pPr>
            <w:r w:rsidRPr="009347C6">
              <w:rPr>
                <w:rFonts w:cs="Times New Roman"/>
                <w:b/>
                <w:bCs/>
                <w:sz w:val="20"/>
                <w:szCs w:val="20"/>
              </w:rPr>
              <w:t>Принятое решение</w:t>
            </w:r>
          </w:p>
        </w:tc>
      </w:tr>
      <w:tr w:rsidR="00330200" w:rsidRPr="009347C6" w14:paraId="4B739A5B" w14:textId="77777777">
        <w:trPr>
          <w:trHeight w:val="170"/>
        </w:trPr>
        <w:tc>
          <w:tcPr>
            <w:tcW w:w="378" w:type="pct"/>
            <w:vAlign w:val="center"/>
          </w:tcPr>
          <w:p w14:paraId="63811FAD" w14:textId="77777777" w:rsidR="00330200" w:rsidRPr="009347C6" w:rsidRDefault="002B2149" w:rsidP="009347C6">
            <w:pPr>
              <w:ind w:firstLine="0"/>
              <w:jc w:val="center"/>
              <w:rPr>
                <w:rFonts w:cs="Times New Roman"/>
                <w:sz w:val="20"/>
                <w:szCs w:val="20"/>
              </w:rPr>
            </w:pPr>
            <w:r w:rsidRPr="009347C6">
              <w:rPr>
                <w:rFonts w:cs="Times New Roman"/>
                <w:sz w:val="20"/>
                <w:szCs w:val="20"/>
              </w:rPr>
              <w:t>-</w:t>
            </w:r>
          </w:p>
        </w:tc>
        <w:tc>
          <w:tcPr>
            <w:tcW w:w="1156" w:type="pct"/>
            <w:vAlign w:val="center"/>
          </w:tcPr>
          <w:p w14:paraId="6BA90D95" w14:textId="77777777" w:rsidR="00330200" w:rsidRPr="009347C6" w:rsidRDefault="002B2149" w:rsidP="009347C6">
            <w:pPr>
              <w:ind w:firstLine="0"/>
              <w:jc w:val="center"/>
              <w:rPr>
                <w:rFonts w:cs="Times New Roman"/>
                <w:sz w:val="20"/>
                <w:szCs w:val="20"/>
              </w:rPr>
            </w:pPr>
            <w:r w:rsidRPr="009347C6">
              <w:rPr>
                <w:rFonts w:cs="Times New Roman"/>
                <w:sz w:val="20"/>
                <w:szCs w:val="20"/>
              </w:rPr>
              <w:t>-</w:t>
            </w:r>
          </w:p>
        </w:tc>
        <w:tc>
          <w:tcPr>
            <w:tcW w:w="1156" w:type="pct"/>
            <w:vAlign w:val="center"/>
          </w:tcPr>
          <w:p w14:paraId="4F7AEFE2" w14:textId="77777777" w:rsidR="00330200" w:rsidRPr="009347C6" w:rsidRDefault="002B2149" w:rsidP="009347C6">
            <w:pPr>
              <w:ind w:firstLine="0"/>
              <w:jc w:val="center"/>
              <w:rPr>
                <w:rFonts w:cs="Times New Roman"/>
                <w:sz w:val="20"/>
                <w:szCs w:val="20"/>
              </w:rPr>
            </w:pPr>
            <w:r w:rsidRPr="009347C6">
              <w:rPr>
                <w:rFonts w:cs="Times New Roman"/>
                <w:sz w:val="20"/>
                <w:szCs w:val="20"/>
              </w:rPr>
              <w:t>-</w:t>
            </w:r>
          </w:p>
        </w:tc>
        <w:tc>
          <w:tcPr>
            <w:tcW w:w="1156" w:type="pct"/>
            <w:vAlign w:val="center"/>
          </w:tcPr>
          <w:p w14:paraId="3A519A87" w14:textId="77777777" w:rsidR="00330200" w:rsidRPr="009347C6" w:rsidRDefault="002B2149" w:rsidP="009347C6">
            <w:pPr>
              <w:ind w:firstLine="0"/>
              <w:jc w:val="center"/>
              <w:rPr>
                <w:rFonts w:cs="Times New Roman"/>
                <w:sz w:val="20"/>
                <w:szCs w:val="20"/>
              </w:rPr>
            </w:pPr>
            <w:r w:rsidRPr="009347C6">
              <w:rPr>
                <w:rFonts w:cs="Times New Roman"/>
                <w:sz w:val="20"/>
                <w:szCs w:val="20"/>
              </w:rPr>
              <w:t>-</w:t>
            </w:r>
          </w:p>
        </w:tc>
        <w:tc>
          <w:tcPr>
            <w:tcW w:w="1155" w:type="pct"/>
            <w:vAlign w:val="center"/>
          </w:tcPr>
          <w:p w14:paraId="67A1F652" w14:textId="77777777" w:rsidR="00330200" w:rsidRPr="009347C6" w:rsidRDefault="002B2149" w:rsidP="009347C6">
            <w:pPr>
              <w:ind w:firstLine="0"/>
              <w:jc w:val="center"/>
              <w:rPr>
                <w:rFonts w:cs="Times New Roman"/>
                <w:sz w:val="20"/>
                <w:szCs w:val="20"/>
              </w:rPr>
            </w:pPr>
            <w:r w:rsidRPr="009347C6">
              <w:rPr>
                <w:rFonts w:cs="Times New Roman"/>
                <w:sz w:val="20"/>
                <w:szCs w:val="20"/>
              </w:rPr>
              <w:t>-</w:t>
            </w:r>
          </w:p>
        </w:tc>
      </w:tr>
      <w:tr w:rsidR="00330200" w:rsidRPr="009347C6" w14:paraId="30D233F1" w14:textId="77777777">
        <w:trPr>
          <w:trHeight w:val="170"/>
        </w:trPr>
        <w:tc>
          <w:tcPr>
            <w:tcW w:w="378" w:type="pct"/>
            <w:vAlign w:val="center"/>
          </w:tcPr>
          <w:p w14:paraId="2CF5647C" w14:textId="77777777" w:rsidR="00330200" w:rsidRPr="009347C6" w:rsidRDefault="002B2149" w:rsidP="009347C6">
            <w:pPr>
              <w:ind w:firstLine="0"/>
              <w:jc w:val="center"/>
              <w:rPr>
                <w:rFonts w:cs="Times New Roman"/>
                <w:sz w:val="20"/>
                <w:szCs w:val="20"/>
              </w:rPr>
            </w:pPr>
            <w:r w:rsidRPr="009347C6">
              <w:rPr>
                <w:rFonts w:cs="Times New Roman"/>
                <w:sz w:val="20"/>
                <w:szCs w:val="20"/>
              </w:rPr>
              <w:t>-</w:t>
            </w:r>
          </w:p>
        </w:tc>
        <w:tc>
          <w:tcPr>
            <w:tcW w:w="1156" w:type="pct"/>
            <w:vAlign w:val="center"/>
          </w:tcPr>
          <w:p w14:paraId="5D1CB134" w14:textId="77777777" w:rsidR="00330200" w:rsidRPr="009347C6" w:rsidRDefault="002B2149" w:rsidP="009347C6">
            <w:pPr>
              <w:ind w:firstLine="0"/>
              <w:jc w:val="center"/>
              <w:rPr>
                <w:rFonts w:cs="Times New Roman"/>
                <w:sz w:val="20"/>
                <w:szCs w:val="20"/>
              </w:rPr>
            </w:pPr>
            <w:r w:rsidRPr="009347C6">
              <w:rPr>
                <w:rFonts w:cs="Times New Roman"/>
                <w:sz w:val="20"/>
                <w:szCs w:val="20"/>
              </w:rPr>
              <w:t>-</w:t>
            </w:r>
          </w:p>
        </w:tc>
        <w:tc>
          <w:tcPr>
            <w:tcW w:w="1156" w:type="pct"/>
            <w:vAlign w:val="center"/>
          </w:tcPr>
          <w:p w14:paraId="30C6EEA9" w14:textId="77777777" w:rsidR="00330200" w:rsidRPr="009347C6" w:rsidRDefault="002B2149" w:rsidP="009347C6">
            <w:pPr>
              <w:ind w:firstLine="0"/>
              <w:jc w:val="center"/>
              <w:rPr>
                <w:rFonts w:cs="Times New Roman"/>
                <w:sz w:val="20"/>
                <w:szCs w:val="20"/>
              </w:rPr>
            </w:pPr>
            <w:r w:rsidRPr="009347C6">
              <w:rPr>
                <w:rFonts w:cs="Times New Roman"/>
                <w:sz w:val="20"/>
                <w:szCs w:val="20"/>
              </w:rPr>
              <w:t>-</w:t>
            </w:r>
          </w:p>
        </w:tc>
        <w:tc>
          <w:tcPr>
            <w:tcW w:w="1156" w:type="pct"/>
            <w:vAlign w:val="center"/>
          </w:tcPr>
          <w:p w14:paraId="5ABE89E8" w14:textId="77777777" w:rsidR="00330200" w:rsidRPr="009347C6" w:rsidRDefault="002B2149" w:rsidP="009347C6">
            <w:pPr>
              <w:ind w:firstLine="0"/>
              <w:jc w:val="center"/>
              <w:rPr>
                <w:rFonts w:cs="Times New Roman"/>
                <w:sz w:val="20"/>
                <w:szCs w:val="20"/>
              </w:rPr>
            </w:pPr>
            <w:r w:rsidRPr="009347C6">
              <w:rPr>
                <w:rFonts w:cs="Times New Roman"/>
                <w:sz w:val="20"/>
                <w:szCs w:val="20"/>
              </w:rPr>
              <w:t>-</w:t>
            </w:r>
          </w:p>
        </w:tc>
        <w:tc>
          <w:tcPr>
            <w:tcW w:w="1155" w:type="pct"/>
            <w:vAlign w:val="center"/>
          </w:tcPr>
          <w:p w14:paraId="5ABD722E" w14:textId="77777777" w:rsidR="00330200" w:rsidRPr="009347C6" w:rsidRDefault="002B2149" w:rsidP="009347C6">
            <w:pPr>
              <w:ind w:firstLine="0"/>
              <w:jc w:val="center"/>
              <w:rPr>
                <w:rFonts w:cs="Times New Roman"/>
                <w:sz w:val="20"/>
                <w:szCs w:val="20"/>
              </w:rPr>
            </w:pPr>
            <w:r w:rsidRPr="009347C6">
              <w:rPr>
                <w:rFonts w:cs="Times New Roman"/>
                <w:sz w:val="20"/>
                <w:szCs w:val="20"/>
              </w:rPr>
              <w:t>-</w:t>
            </w:r>
          </w:p>
        </w:tc>
      </w:tr>
      <w:tr w:rsidR="00330200" w:rsidRPr="009347C6" w14:paraId="32E1855D" w14:textId="77777777">
        <w:trPr>
          <w:trHeight w:val="170"/>
        </w:trPr>
        <w:tc>
          <w:tcPr>
            <w:tcW w:w="378" w:type="pct"/>
            <w:vAlign w:val="center"/>
          </w:tcPr>
          <w:p w14:paraId="0B1F673E" w14:textId="77777777" w:rsidR="00330200" w:rsidRPr="009347C6" w:rsidRDefault="002B2149" w:rsidP="009347C6">
            <w:pPr>
              <w:ind w:firstLine="0"/>
              <w:jc w:val="center"/>
              <w:rPr>
                <w:rFonts w:cs="Times New Roman"/>
                <w:sz w:val="20"/>
                <w:szCs w:val="20"/>
              </w:rPr>
            </w:pPr>
            <w:r w:rsidRPr="009347C6">
              <w:rPr>
                <w:rFonts w:cs="Times New Roman"/>
                <w:sz w:val="20"/>
                <w:szCs w:val="20"/>
              </w:rPr>
              <w:t>-</w:t>
            </w:r>
          </w:p>
        </w:tc>
        <w:tc>
          <w:tcPr>
            <w:tcW w:w="1156" w:type="pct"/>
            <w:vAlign w:val="center"/>
          </w:tcPr>
          <w:p w14:paraId="4EC85BF6" w14:textId="77777777" w:rsidR="00330200" w:rsidRPr="009347C6" w:rsidRDefault="002B2149" w:rsidP="009347C6">
            <w:pPr>
              <w:ind w:firstLine="0"/>
              <w:jc w:val="center"/>
              <w:rPr>
                <w:rFonts w:cs="Times New Roman"/>
                <w:sz w:val="20"/>
                <w:szCs w:val="20"/>
              </w:rPr>
            </w:pPr>
            <w:r w:rsidRPr="009347C6">
              <w:rPr>
                <w:rFonts w:cs="Times New Roman"/>
                <w:sz w:val="20"/>
                <w:szCs w:val="20"/>
              </w:rPr>
              <w:t>-</w:t>
            </w:r>
          </w:p>
        </w:tc>
        <w:tc>
          <w:tcPr>
            <w:tcW w:w="1156" w:type="pct"/>
            <w:vAlign w:val="center"/>
          </w:tcPr>
          <w:p w14:paraId="777CCD2C" w14:textId="77777777" w:rsidR="00330200" w:rsidRPr="009347C6" w:rsidRDefault="002B2149" w:rsidP="009347C6">
            <w:pPr>
              <w:ind w:firstLine="0"/>
              <w:jc w:val="center"/>
              <w:rPr>
                <w:rFonts w:cs="Times New Roman"/>
                <w:sz w:val="20"/>
                <w:szCs w:val="20"/>
              </w:rPr>
            </w:pPr>
            <w:r w:rsidRPr="009347C6">
              <w:rPr>
                <w:rFonts w:cs="Times New Roman"/>
                <w:sz w:val="20"/>
                <w:szCs w:val="20"/>
              </w:rPr>
              <w:t>-</w:t>
            </w:r>
          </w:p>
        </w:tc>
        <w:tc>
          <w:tcPr>
            <w:tcW w:w="1156" w:type="pct"/>
            <w:vAlign w:val="center"/>
          </w:tcPr>
          <w:p w14:paraId="09D804E7" w14:textId="77777777" w:rsidR="00330200" w:rsidRPr="009347C6" w:rsidRDefault="002B2149" w:rsidP="009347C6">
            <w:pPr>
              <w:ind w:firstLine="0"/>
              <w:jc w:val="center"/>
              <w:rPr>
                <w:rFonts w:cs="Times New Roman"/>
                <w:sz w:val="20"/>
                <w:szCs w:val="20"/>
              </w:rPr>
            </w:pPr>
            <w:r w:rsidRPr="009347C6">
              <w:rPr>
                <w:rFonts w:cs="Times New Roman"/>
                <w:sz w:val="20"/>
                <w:szCs w:val="20"/>
              </w:rPr>
              <w:t>-</w:t>
            </w:r>
          </w:p>
        </w:tc>
        <w:tc>
          <w:tcPr>
            <w:tcW w:w="1155" w:type="pct"/>
            <w:vAlign w:val="center"/>
          </w:tcPr>
          <w:p w14:paraId="3F40C565" w14:textId="77777777" w:rsidR="00330200" w:rsidRPr="009347C6" w:rsidRDefault="002B2149" w:rsidP="009347C6">
            <w:pPr>
              <w:ind w:firstLine="0"/>
              <w:jc w:val="center"/>
              <w:rPr>
                <w:rFonts w:cs="Times New Roman"/>
                <w:sz w:val="20"/>
                <w:szCs w:val="20"/>
              </w:rPr>
            </w:pPr>
            <w:r w:rsidRPr="009347C6">
              <w:rPr>
                <w:rFonts w:cs="Times New Roman"/>
                <w:sz w:val="20"/>
                <w:szCs w:val="20"/>
              </w:rPr>
              <w:t>-</w:t>
            </w:r>
          </w:p>
        </w:tc>
      </w:tr>
    </w:tbl>
    <w:p w14:paraId="10C61A2E" w14:textId="77777777" w:rsidR="00330200" w:rsidRPr="009347C6" w:rsidRDefault="00330200" w:rsidP="009347C6"/>
    <w:p w14:paraId="1AE6FE93" w14:textId="77777777" w:rsidR="00330200" w:rsidRPr="009347C6" w:rsidRDefault="002B2149" w:rsidP="009347C6">
      <w:pPr>
        <w:pStyle w:val="a1"/>
      </w:pPr>
      <w:bookmarkStart w:id="416" w:name="_Toc147907191"/>
      <w:r w:rsidRPr="009347C6">
        <w:lastRenderedPageBreak/>
        <w:t>Сводный том изменений, выполненных в доработанной и (или) актуализированной системы теплоснабжения</w:t>
      </w:r>
      <w:bookmarkEnd w:id="416"/>
    </w:p>
    <w:p w14:paraId="2AC11928" w14:textId="77777777" w:rsidR="00330200" w:rsidRPr="009347C6" w:rsidRDefault="002B2149" w:rsidP="009347C6">
      <w:pPr>
        <w:pStyle w:val="11"/>
        <w:numPr>
          <w:ilvl w:val="1"/>
          <w:numId w:val="3"/>
        </w:numPr>
        <w:rPr>
          <w:color w:val="auto"/>
        </w:rPr>
      </w:pPr>
      <w:bookmarkStart w:id="417" w:name="_Toc147907192"/>
      <w:r w:rsidRPr="009347C6">
        <w:rPr>
          <w:color w:val="auto"/>
        </w:rPr>
        <w:t>Реестр изменений, внесённых в доработанную и (или) актуализированную систему теплоснабжения</w:t>
      </w:r>
      <w:bookmarkEnd w:id="417"/>
    </w:p>
    <w:p w14:paraId="4CEEDF82" w14:textId="3F56947F" w:rsidR="00330200" w:rsidRPr="009347C6" w:rsidRDefault="002B2149" w:rsidP="009347C6">
      <w:r w:rsidRPr="009347C6">
        <w:t xml:space="preserve">Последняя актуализация схемы теплоснабжения </w:t>
      </w:r>
      <w:r w:rsidR="00DA4AAC">
        <w:t>городского округа «Город Коряжма»</w:t>
      </w:r>
      <w:r w:rsidRPr="009347C6">
        <w:t xml:space="preserve"> выполнена Администрацией </w:t>
      </w:r>
      <w:r w:rsidR="00DA4AAC">
        <w:t>городского округа «Город Коряжма»</w:t>
      </w:r>
      <w:r w:rsidRPr="009347C6">
        <w:t xml:space="preserve"> в 20</w:t>
      </w:r>
      <w:r w:rsidR="008341C7" w:rsidRPr="009347C6">
        <w:t xml:space="preserve">14 </w:t>
      </w:r>
      <w:r w:rsidRPr="009347C6">
        <w:t>г. в виде двух книг – обосновывающие материалы и утверждаемая часть.</w:t>
      </w:r>
    </w:p>
    <w:p w14:paraId="03015F1D" w14:textId="45738216" w:rsidR="00330200" w:rsidRPr="009347C6" w:rsidRDefault="002B2149" w:rsidP="009347C6">
      <w:r w:rsidRPr="009347C6">
        <w:t xml:space="preserve">Форма, состав, и содержание актуализированной схемы теплоснабжения </w:t>
      </w:r>
      <w:r w:rsidR="00DA4AAC">
        <w:t>городского округа «Город Коряжма»</w:t>
      </w:r>
      <w:r w:rsidRPr="009347C6">
        <w:t xml:space="preserve"> до 20</w:t>
      </w:r>
      <w:r w:rsidR="008341C7" w:rsidRPr="009347C6">
        <w:t>29</w:t>
      </w:r>
      <w:r w:rsidRPr="009347C6">
        <w:t xml:space="preserve"> года, в целом соответствует требованиям установленным постановлением Правительства Российской Федерации от 22.02.2012 №154 «О требованиях к схемам теплоснабжения, порядку их разработки и утверждения» в его редакции по состоянию на момент настоящей актуализации в 202</w:t>
      </w:r>
      <w:r w:rsidR="00350E56" w:rsidRPr="009347C6">
        <w:t>3</w:t>
      </w:r>
      <w:r w:rsidRPr="009347C6">
        <w:t>г.</w:t>
      </w:r>
    </w:p>
    <w:p w14:paraId="66AA89B0" w14:textId="1F985E0F" w:rsidR="00330200" w:rsidRPr="009347C6" w:rsidRDefault="002B2149" w:rsidP="009347C6">
      <w:r w:rsidRPr="009347C6">
        <w:t xml:space="preserve">Настоящая актуализированная схема теплоснабжения </w:t>
      </w:r>
      <w:r w:rsidR="00DA4AAC">
        <w:t>городского округа «Город Коряжма»</w:t>
      </w:r>
      <w:r w:rsidRPr="009347C6">
        <w:t xml:space="preserve"> состоит из следующих книг:</w:t>
      </w:r>
    </w:p>
    <w:p w14:paraId="377120F2" w14:textId="77777777" w:rsidR="00330200" w:rsidRPr="009347C6" w:rsidRDefault="002B2149" w:rsidP="009347C6">
      <w:r w:rsidRPr="009347C6">
        <w:t>Утверждаемая часть в составе:</w:t>
      </w:r>
    </w:p>
    <w:p w14:paraId="0A09C600" w14:textId="77777777" w:rsidR="00330200" w:rsidRPr="009347C6" w:rsidRDefault="002B2149" w:rsidP="009347C6">
      <w:r w:rsidRPr="009347C6">
        <w:t>Раздел 1 «Показатели существующего и перспективного спроса на тепловую энергию (мощность) и теплоноситель в установленных границах территории городского округа».</w:t>
      </w:r>
    </w:p>
    <w:p w14:paraId="33FD988F" w14:textId="77777777" w:rsidR="00330200" w:rsidRPr="009347C6" w:rsidRDefault="002B2149" w:rsidP="009347C6">
      <w:r w:rsidRPr="009347C6">
        <w:t>Раздел 2 «Существующие и перспективные балансы тепловой мощности источников тепловой энергии и тепловой нагрузки потребителей».</w:t>
      </w:r>
    </w:p>
    <w:p w14:paraId="22D28662" w14:textId="77777777" w:rsidR="00330200" w:rsidRPr="009347C6" w:rsidRDefault="002B2149" w:rsidP="009347C6">
      <w:r w:rsidRPr="009347C6">
        <w:t>Раздел 3 «Существующие и перспективные балансы теплоносителя».</w:t>
      </w:r>
    </w:p>
    <w:p w14:paraId="017A2EAE" w14:textId="77777777" w:rsidR="00330200" w:rsidRPr="009347C6" w:rsidRDefault="002B2149" w:rsidP="009347C6">
      <w:r w:rsidRPr="009347C6">
        <w:t>Раздел 4 «Основные положения мастер-плана развития систем теплоснабжения».</w:t>
      </w:r>
    </w:p>
    <w:p w14:paraId="475D6ADB" w14:textId="77777777" w:rsidR="00330200" w:rsidRPr="009347C6" w:rsidRDefault="002B2149" w:rsidP="009347C6">
      <w:r w:rsidRPr="009347C6">
        <w:t>Раздел 5 «Предложения по строительству, реконструкции и техническому перевооружению источников тепловой энергии».</w:t>
      </w:r>
    </w:p>
    <w:p w14:paraId="65D91C63" w14:textId="77777777" w:rsidR="00330200" w:rsidRPr="009347C6" w:rsidRDefault="002B2149" w:rsidP="009347C6">
      <w:r w:rsidRPr="009347C6">
        <w:t>Раздел 6 «Предложения по строительству и реконструкции тепловых сетей».</w:t>
      </w:r>
    </w:p>
    <w:p w14:paraId="5522FC8C" w14:textId="77777777" w:rsidR="00330200" w:rsidRPr="009347C6" w:rsidRDefault="002B2149" w:rsidP="009347C6">
      <w:r w:rsidRPr="009347C6">
        <w:t>Раздел 7 «Предложения по переводу открытых систем теплоснабжения (горячего водоснабжения) в закрытые системы горячего водоснабжения».</w:t>
      </w:r>
    </w:p>
    <w:p w14:paraId="3A3F66FE" w14:textId="77777777" w:rsidR="00330200" w:rsidRPr="009347C6" w:rsidRDefault="002B2149" w:rsidP="009347C6">
      <w:r w:rsidRPr="009347C6">
        <w:t>Раздел 8 «Перспективные топливные балансы».</w:t>
      </w:r>
    </w:p>
    <w:p w14:paraId="2D5EF9D6" w14:textId="77777777" w:rsidR="00330200" w:rsidRPr="009347C6" w:rsidRDefault="002B2149" w:rsidP="009347C6">
      <w:r w:rsidRPr="009347C6">
        <w:t>Раздел 9 «Инвестиции в строительство, реконструкцию и техническое перевооружение».</w:t>
      </w:r>
    </w:p>
    <w:p w14:paraId="2FA35F3C" w14:textId="77777777" w:rsidR="00330200" w:rsidRPr="009347C6" w:rsidRDefault="002B2149" w:rsidP="009347C6">
      <w:r w:rsidRPr="009347C6">
        <w:t>Раздел 10 «Решение об определении единой теплоснабжающей организации (организаций)».</w:t>
      </w:r>
    </w:p>
    <w:p w14:paraId="29894821" w14:textId="77777777" w:rsidR="00330200" w:rsidRPr="009347C6" w:rsidRDefault="002B2149" w:rsidP="009347C6">
      <w:r w:rsidRPr="009347C6">
        <w:t>Раздел 11 «Решения о распределении тепловой нагрузки между источниками тепловой энергии».</w:t>
      </w:r>
    </w:p>
    <w:p w14:paraId="12A0F0D5" w14:textId="77777777" w:rsidR="00330200" w:rsidRPr="009347C6" w:rsidRDefault="002B2149" w:rsidP="009347C6">
      <w:r w:rsidRPr="009347C6">
        <w:t>Раздел 12 «Решения по бесхозяйным тепловым сетям».</w:t>
      </w:r>
    </w:p>
    <w:p w14:paraId="4343E2DC" w14:textId="77777777" w:rsidR="00330200" w:rsidRPr="009347C6" w:rsidRDefault="002B2149" w:rsidP="009347C6">
      <w:r w:rsidRPr="009347C6">
        <w:t>Раздел 13 «Синхронизация схемы теплоснабжения со схемой газоснабжения и газификации субъекта Российской Федерации и (или) городского округа, схемой и программой развития электроэнергетики, а также со схемой водоснабжения и водоотведения городского округа».</w:t>
      </w:r>
    </w:p>
    <w:p w14:paraId="1E62F6B4" w14:textId="77777777" w:rsidR="00330200" w:rsidRPr="009347C6" w:rsidRDefault="002B2149" w:rsidP="009347C6">
      <w:r w:rsidRPr="009347C6">
        <w:t>Раздел 14 «Индикаторы развития систем теплоснабжения городского округа».</w:t>
      </w:r>
    </w:p>
    <w:p w14:paraId="559F16A1" w14:textId="77777777" w:rsidR="00330200" w:rsidRPr="009347C6" w:rsidRDefault="002B2149" w:rsidP="009347C6">
      <w:r w:rsidRPr="009347C6">
        <w:t>Раздел 15 «Ценовые (тарифные) последствия».</w:t>
      </w:r>
    </w:p>
    <w:p w14:paraId="53340404" w14:textId="77777777" w:rsidR="00330200" w:rsidRPr="009347C6" w:rsidRDefault="002B2149" w:rsidP="009347C6">
      <w:r w:rsidRPr="009347C6">
        <w:t>Обосновывающие материалы к схеме теплоснабжения в составе:</w:t>
      </w:r>
    </w:p>
    <w:p w14:paraId="0D8AEC04" w14:textId="77777777" w:rsidR="00330200" w:rsidRPr="009347C6" w:rsidRDefault="002B2149" w:rsidP="009347C6">
      <w:r w:rsidRPr="009347C6">
        <w:t>Глава 1 "Существующее положение в сфере производства, передачи и потребления тепловой энергии для целей теплоснабжения".</w:t>
      </w:r>
    </w:p>
    <w:p w14:paraId="258D11C6" w14:textId="77777777" w:rsidR="00330200" w:rsidRPr="009347C6" w:rsidRDefault="002B2149" w:rsidP="009347C6">
      <w:r w:rsidRPr="009347C6">
        <w:lastRenderedPageBreak/>
        <w:t>Глава 2 "Существующее и перспективное потребление тепловой энергии на цели теплоснабжения".</w:t>
      </w:r>
    </w:p>
    <w:p w14:paraId="2FEF94E0" w14:textId="77777777" w:rsidR="00330200" w:rsidRPr="009347C6" w:rsidRDefault="002B2149" w:rsidP="009347C6">
      <w:r w:rsidRPr="009347C6">
        <w:t>Глава 3 "Электронная модель системы теплоснабжения поселения, городского округа, города федерального значения".</w:t>
      </w:r>
    </w:p>
    <w:p w14:paraId="152F14D8" w14:textId="77777777" w:rsidR="00330200" w:rsidRPr="009347C6" w:rsidRDefault="002B2149" w:rsidP="009347C6">
      <w:r w:rsidRPr="009347C6">
        <w:t>Глава 4 "Существующие и перспективные балансы тепловой мощности источников тепловой энергии и тепловой нагрузки потребителей".</w:t>
      </w:r>
    </w:p>
    <w:p w14:paraId="4A3F502D" w14:textId="77777777" w:rsidR="00330200" w:rsidRPr="009347C6" w:rsidRDefault="002B2149" w:rsidP="009347C6">
      <w:r w:rsidRPr="009347C6">
        <w:t>Глава 5 "Мастер-план развития систем теплоснабжения поселения, городского округа, города федерального значения".</w:t>
      </w:r>
    </w:p>
    <w:p w14:paraId="79F3A08A" w14:textId="77777777" w:rsidR="00330200" w:rsidRPr="009347C6" w:rsidRDefault="002B2149" w:rsidP="009347C6">
      <w:r w:rsidRPr="009347C6">
        <w:t>Глава 6 "Существующие и перспективные балансы производительности водоподготовительных установок и максимального потребления</w:t>
      </w:r>
      <w:r w:rsidRPr="009347C6">
        <w:tab/>
        <w:t xml:space="preserve">теплоносителя </w:t>
      </w:r>
      <w:proofErr w:type="spellStart"/>
      <w:r w:rsidRPr="009347C6">
        <w:t>теплопотребляющими</w:t>
      </w:r>
      <w:proofErr w:type="spellEnd"/>
      <w:r w:rsidRPr="009347C6">
        <w:t xml:space="preserve"> установками потребителей, в том числе в аварийных режимах".</w:t>
      </w:r>
    </w:p>
    <w:p w14:paraId="1262D84E" w14:textId="77777777" w:rsidR="00330200" w:rsidRPr="009347C6" w:rsidRDefault="002B2149" w:rsidP="009347C6">
      <w:r w:rsidRPr="009347C6">
        <w:t>Глава 7 "Предложения по строительству, реконструкции и техническому перевооружению источников тепловой энергии".</w:t>
      </w:r>
    </w:p>
    <w:p w14:paraId="7510D9B6" w14:textId="77777777" w:rsidR="00330200" w:rsidRPr="009347C6" w:rsidRDefault="002B2149" w:rsidP="009347C6">
      <w:r w:rsidRPr="009347C6">
        <w:t>Глава 8 "Предложения по строительству и реконструкции тепловых сетей ".</w:t>
      </w:r>
    </w:p>
    <w:p w14:paraId="227D0FDC" w14:textId="77777777" w:rsidR="00330200" w:rsidRPr="009347C6" w:rsidRDefault="002B2149" w:rsidP="009347C6">
      <w:r w:rsidRPr="009347C6">
        <w:t>Глава 9 "Предложения по переводу открытых систем теплоснабжения (горячего водоснабжения) в закрытые системы горячего водоснабжения".</w:t>
      </w:r>
    </w:p>
    <w:p w14:paraId="32D61E66" w14:textId="77777777" w:rsidR="00330200" w:rsidRPr="009347C6" w:rsidRDefault="002B2149" w:rsidP="009347C6">
      <w:r w:rsidRPr="009347C6">
        <w:t xml:space="preserve">Глава 10 "Перспективные топливные балансы"; </w:t>
      </w:r>
    </w:p>
    <w:p w14:paraId="5B5900BA" w14:textId="77777777" w:rsidR="00330200" w:rsidRPr="009347C6" w:rsidRDefault="002B2149" w:rsidP="009347C6">
      <w:r w:rsidRPr="009347C6">
        <w:t>Глава 11 "Оценка надежности теплоснабжения".</w:t>
      </w:r>
    </w:p>
    <w:p w14:paraId="007DB8F7" w14:textId="77777777" w:rsidR="00330200" w:rsidRPr="009347C6" w:rsidRDefault="002B2149" w:rsidP="009347C6">
      <w:r w:rsidRPr="009347C6">
        <w:t>Глава 12 "Обоснование инвестиций в строительство, реконструкцию и техническое перевооружение".</w:t>
      </w:r>
    </w:p>
    <w:p w14:paraId="722D8397" w14:textId="77777777" w:rsidR="00330200" w:rsidRPr="009347C6" w:rsidRDefault="002B2149" w:rsidP="009347C6">
      <w:r w:rsidRPr="009347C6">
        <w:t>Глава 13 "Индикаторы развития систем теплоснабжения поселения, городского округа, города федерального значения".</w:t>
      </w:r>
    </w:p>
    <w:p w14:paraId="571E29F9" w14:textId="77777777" w:rsidR="00330200" w:rsidRPr="009347C6" w:rsidRDefault="002B2149" w:rsidP="009347C6">
      <w:r w:rsidRPr="009347C6">
        <w:t>Глава 14 "Ценовые (тарифные) последствия".</w:t>
      </w:r>
    </w:p>
    <w:p w14:paraId="3B3D0D0C" w14:textId="77777777" w:rsidR="00330200" w:rsidRPr="009347C6" w:rsidRDefault="002B2149" w:rsidP="009347C6">
      <w:r w:rsidRPr="009347C6">
        <w:t xml:space="preserve">Глава 15 "Реестр единых теплоснабжающих организаций". </w:t>
      </w:r>
    </w:p>
    <w:p w14:paraId="302A6C2A" w14:textId="77777777" w:rsidR="00330200" w:rsidRPr="009347C6" w:rsidRDefault="002B2149" w:rsidP="009347C6">
      <w:r w:rsidRPr="009347C6">
        <w:t>Глава 16 "Реестр проектов схемы теплоснабжения".</w:t>
      </w:r>
    </w:p>
    <w:p w14:paraId="668442D3" w14:textId="77777777" w:rsidR="00330200" w:rsidRPr="009347C6" w:rsidRDefault="002B2149" w:rsidP="009347C6">
      <w:r w:rsidRPr="009347C6">
        <w:t>Глава 17 "Замечания и предложения к проекту схемы теплоснабжения".</w:t>
      </w:r>
    </w:p>
    <w:p w14:paraId="7B048200" w14:textId="77777777" w:rsidR="00330200" w:rsidRPr="009347C6" w:rsidRDefault="002B2149" w:rsidP="009347C6">
      <w:r w:rsidRPr="009347C6">
        <w:t>Глава 18 "Сводный том изменений, выполненных в доработанной и (или) актуализированной схеме теплоснабжения".</w:t>
      </w:r>
    </w:p>
    <w:p w14:paraId="76FC22AC" w14:textId="15139376" w:rsidR="00330200" w:rsidRPr="009347C6" w:rsidRDefault="002B2149" w:rsidP="009347C6">
      <w:r w:rsidRPr="009347C6">
        <w:t xml:space="preserve">В ходе настоящей актуализации в схему теплоснабжения </w:t>
      </w:r>
      <w:r w:rsidR="00DA4AAC">
        <w:t>городского округа «Город Коряжма»</w:t>
      </w:r>
      <w:r w:rsidRPr="009347C6">
        <w:t xml:space="preserve"> внесены следующие изменения:</w:t>
      </w:r>
    </w:p>
    <w:p w14:paraId="41CB173F" w14:textId="28B1174F" w:rsidR="00330200" w:rsidRPr="009347C6" w:rsidRDefault="002B2149" w:rsidP="009347C6">
      <w:r w:rsidRPr="009347C6">
        <w:t>- рассмотрены существующие (202</w:t>
      </w:r>
      <w:r w:rsidR="00350E56" w:rsidRPr="009347C6">
        <w:t>2</w:t>
      </w:r>
      <w:r w:rsidR="008341C7" w:rsidRPr="009347C6">
        <w:t xml:space="preserve"> </w:t>
      </w:r>
      <w:r w:rsidRPr="009347C6">
        <w:t>г.) и пересмотрены перспективные (до 20</w:t>
      </w:r>
      <w:r w:rsidR="008341C7" w:rsidRPr="009347C6">
        <w:t xml:space="preserve">29 </w:t>
      </w:r>
      <w:r w:rsidRPr="009347C6">
        <w:t xml:space="preserve">г.) технико-экономические показатели деятельности объектов систем теплоснабжения и организаций, занятых в сфере теплоснабжения, на территории </w:t>
      </w:r>
      <w:r w:rsidR="00DA4AAC">
        <w:t>городского округа «Город Коряжма»</w:t>
      </w:r>
      <w:r w:rsidRPr="009347C6">
        <w:t>.</w:t>
      </w:r>
    </w:p>
    <w:p w14:paraId="2747A1FB" w14:textId="755C9487" w:rsidR="00330200" w:rsidRPr="009347C6" w:rsidRDefault="002B2149" w:rsidP="009347C6">
      <w:r w:rsidRPr="009347C6">
        <w:t xml:space="preserve">- пересмотрены темпы и объемы развития строительных фондов </w:t>
      </w:r>
      <w:r w:rsidR="00DA4AAC">
        <w:t>городского округа «Город Коряжма»</w:t>
      </w:r>
      <w:r w:rsidRPr="009347C6">
        <w:t>.</w:t>
      </w:r>
    </w:p>
    <w:p w14:paraId="021DE8B6" w14:textId="5012A34E" w:rsidR="00330200" w:rsidRPr="009347C6" w:rsidRDefault="002B2149" w:rsidP="009347C6">
      <w:r w:rsidRPr="009347C6">
        <w:t xml:space="preserve">- пересмотрен перечень и объем инвестиций на реализацию мероприятий по строительству, реконструкции и техническому перевооружению систем теплоснабжения организаций, занятых в сфере теплоснабжения </w:t>
      </w:r>
      <w:r w:rsidR="00DA4AAC">
        <w:t>городского округа «Город Коряжма»</w:t>
      </w:r>
      <w:r w:rsidRPr="009347C6">
        <w:t>, исходя из существующего состояния оборудования и сооружений, с учетом требований нормативных документов и предложений от ресурсоснабжающих организаций.</w:t>
      </w:r>
    </w:p>
    <w:p w14:paraId="3F731E19" w14:textId="2C1566C1" w:rsidR="00330200" w:rsidRPr="009347C6" w:rsidRDefault="002B2149" w:rsidP="009347C6">
      <w:r w:rsidRPr="009347C6">
        <w:t>- пересмотрен</w:t>
      </w:r>
      <w:r w:rsidR="00350E56" w:rsidRPr="009347C6">
        <w:t>ы</w:t>
      </w:r>
      <w:r w:rsidRPr="009347C6">
        <w:t xml:space="preserve"> по состоянию на 01.01.202</w:t>
      </w:r>
      <w:r w:rsidR="00350E56" w:rsidRPr="009347C6">
        <w:t>3</w:t>
      </w:r>
      <w:r w:rsidRPr="009347C6">
        <w:t xml:space="preserve"> </w:t>
      </w:r>
      <w:r w:rsidR="00350E56" w:rsidRPr="009347C6">
        <w:t>тепловые нагрузки источников теплоснабжения</w:t>
      </w:r>
      <w:r w:rsidRPr="009347C6">
        <w:t>.</w:t>
      </w:r>
    </w:p>
    <w:p w14:paraId="3E56781A" w14:textId="56D15D3E" w:rsidR="00330200" w:rsidRPr="009347C6" w:rsidRDefault="002B2149" w:rsidP="009347C6">
      <w:r w:rsidRPr="009347C6">
        <w:t xml:space="preserve">В результате настоящей актуализации в электронную модель системы теплоснабжения </w:t>
      </w:r>
      <w:r w:rsidR="00DA4AAC">
        <w:t>городского округа «Город Коряжма»</w:t>
      </w:r>
      <w:r w:rsidRPr="009347C6">
        <w:t xml:space="preserve"> внесены следующие изменения:</w:t>
      </w:r>
    </w:p>
    <w:p w14:paraId="164A612E" w14:textId="59DC6237" w:rsidR="00330200" w:rsidRPr="009347C6" w:rsidRDefault="002B2149" w:rsidP="009347C6">
      <w:r w:rsidRPr="009347C6">
        <w:lastRenderedPageBreak/>
        <w:t xml:space="preserve">- в электронной модели откорректирован перечень и характеристики перспективных объектов, планируемых к строительству на территории </w:t>
      </w:r>
      <w:r w:rsidR="00DA4AAC">
        <w:t>городского округа «Город Коряжма»</w:t>
      </w:r>
      <w:r w:rsidRPr="009347C6">
        <w:t>.</w:t>
      </w:r>
    </w:p>
    <w:p w14:paraId="3E7ECC1F" w14:textId="4B6B28D2" w:rsidR="00330200" w:rsidRPr="009347C6" w:rsidRDefault="002B2149" w:rsidP="009347C6">
      <w:r w:rsidRPr="009347C6">
        <w:t>- проведены гидравлические расчеты (наладочный и поверочный) в слоях существующего (202</w:t>
      </w:r>
      <w:r w:rsidR="00350E56" w:rsidRPr="009347C6">
        <w:t>2</w:t>
      </w:r>
      <w:r w:rsidR="008341C7" w:rsidRPr="009347C6">
        <w:t xml:space="preserve"> </w:t>
      </w:r>
      <w:r w:rsidRPr="009347C6">
        <w:t>г.) и перспективных периодов (до 20</w:t>
      </w:r>
      <w:r w:rsidR="008341C7" w:rsidRPr="009347C6">
        <w:t xml:space="preserve">29 </w:t>
      </w:r>
      <w:r w:rsidRPr="009347C6">
        <w:t>г.).</w:t>
      </w:r>
    </w:p>
    <w:p w14:paraId="216993C3" w14:textId="3A4D14B5" w:rsidR="00330200" w:rsidRPr="009347C6" w:rsidRDefault="002B2149" w:rsidP="009347C6">
      <w:pPr>
        <w:pStyle w:val="11"/>
        <w:numPr>
          <w:ilvl w:val="1"/>
          <w:numId w:val="3"/>
        </w:numPr>
        <w:rPr>
          <w:color w:val="auto"/>
        </w:rPr>
      </w:pPr>
      <w:bookmarkStart w:id="418" w:name="_Toc147907193"/>
      <w:r w:rsidRPr="009347C6">
        <w:rPr>
          <w:color w:val="auto"/>
        </w:rPr>
        <w:t xml:space="preserve">Сведения о том, какие мероприятия из утверждённой </w:t>
      </w:r>
      <w:r w:rsidR="008341C7" w:rsidRPr="009347C6">
        <w:rPr>
          <w:color w:val="auto"/>
        </w:rPr>
        <w:t>схемы</w:t>
      </w:r>
      <w:r w:rsidRPr="009347C6">
        <w:rPr>
          <w:color w:val="auto"/>
        </w:rPr>
        <w:t xml:space="preserve"> теплоснабжения были выполнены за период, прошедший с даты утверждения </w:t>
      </w:r>
      <w:r w:rsidR="004972DC">
        <w:rPr>
          <w:color w:val="auto"/>
        </w:rPr>
        <w:t>схемы</w:t>
      </w:r>
      <w:r w:rsidRPr="009347C6">
        <w:rPr>
          <w:color w:val="auto"/>
        </w:rPr>
        <w:t xml:space="preserve"> теплоснабжения</w:t>
      </w:r>
      <w:bookmarkEnd w:id="418"/>
    </w:p>
    <w:p w14:paraId="7BFC019A" w14:textId="7AD2DEBA" w:rsidR="00A37924" w:rsidRDefault="004972DC" w:rsidP="009347C6">
      <w:r>
        <w:t>За</w:t>
      </w:r>
      <w:r w:rsidRPr="004972DC">
        <w:t xml:space="preserve"> период, прошедший с даты утверждения </w:t>
      </w:r>
      <w:r>
        <w:t>схемы</w:t>
      </w:r>
      <w:r w:rsidRPr="004972DC">
        <w:t xml:space="preserve"> теплоснабжения</w:t>
      </w:r>
      <w:r w:rsidR="00836871">
        <w:t>, были</w:t>
      </w:r>
      <w:r>
        <w:t xml:space="preserve"> </w:t>
      </w:r>
      <w:r w:rsidR="00836871">
        <w:t>выполнены</w:t>
      </w:r>
      <w:r w:rsidR="00A37924">
        <w:t xml:space="preserve"> мероприятия по </w:t>
      </w:r>
      <w:r w:rsidR="00A37924" w:rsidRPr="00A37924">
        <w:t>наладк</w:t>
      </w:r>
      <w:r w:rsidR="00A37924">
        <w:t>е</w:t>
      </w:r>
      <w:r w:rsidR="00A37924" w:rsidRPr="00A37924">
        <w:t xml:space="preserve"> сетей</w:t>
      </w:r>
      <w:r w:rsidR="00A37924">
        <w:t xml:space="preserve"> </w:t>
      </w:r>
      <w:r w:rsidR="00A37924" w:rsidRPr="00A37924">
        <w:t>–</w:t>
      </w:r>
      <w:r w:rsidR="00A37924">
        <w:t xml:space="preserve"> </w:t>
      </w:r>
      <w:r w:rsidR="00A37924" w:rsidRPr="00A37924">
        <w:t>устройство шайб</w:t>
      </w:r>
      <w:r w:rsidR="00A37924">
        <w:t xml:space="preserve"> у потребителей</w:t>
      </w:r>
      <w:r w:rsidR="00836871">
        <w:t>, п</w:t>
      </w:r>
      <w:r>
        <w:t>роведены работы по капитальному ремонту тепловых сетей:</w:t>
      </w:r>
    </w:p>
    <w:p w14:paraId="751EC360" w14:textId="654EF83B" w:rsidR="00A37924" w:rsidRPr="00836871" w:rsidRDefault="00836871" w:rsidP="009347C6">
      <w:pPr>
        <w:rPr>
          <w:b/>
          <w:bCs/>
        </w:rPr>
      </w:pPr>
      <w:r w:rsidRPr="00836871">
        <w:rPr>
          <w:b/>
          <w:bCs/>
        </w:rPr>
        <w:t>в 2014 году</w:t>
      </w:r>
    </w:p>
    <w:p w14:paraId="2C6887E0" w14:textId="686D70AC" w:rsidR="00A37924" w:rsidRDefault="00836871" w:rsidP="009347C6">
      <w:r>
        <w:t>- ремонт теплотрассы от ТК 13 до ТК 14 по пр. Ленина;</w:t>
      </w:r>
    </w:p>
    <w:p w14:paraId="126C390E" w14:textId="1BF9F71F" w:rsidR="00836871" w:rsidRDefault="00836871" w:rsidP="009347C6">
      <w:r>
        <w:t>- ремонт теплотрассы от ТК 51 до т. 39 по ул. Лермонтова.</w:t>
      </w:r>
    </w:p>
    <w:p w14:paraId="53CCF5A9" w14:textId="25B6B6FE" w:rsidR="00836871" w:rsidRPr="00836871" w:rsidRDefault="00836871" w:rsidP="009347C6">
      <w:pPr>
        <w:rPr>
          <w:b/>
          <w:bCs/>
        </w:rPr>
      </w:pPr>
      <w:r w:rsidRPr="00836871">
        <w:rPr>
          <w:b/>
          <w:bCs/>
        </w:rPr>
        <w:t>в 2015 году</w:t>
      </w:r>
    </w:p>
    <w:p w14:paraId="55D175B3" w14:textId="10E3358D" w:rsidR="00836871" w:rsidRDefault="00836871" w:rsidP="009347C6">
      <w:r>
        <w:t>- р</w:t>
      </w:r>
      <w:r w:rsidRPr="00836871">
        <w:t xml:space="preserve">емонт аварийного участка теплосети от ТК 24А до </w:t>
      </w:r>
      <w:proofErr w:type="spellStart"/>
      <w:r w:rsidRPr="00836871">
        <w:t>т.у</w:t>
      </w:r>
      <w:proofErr w:type="spellEnd"/>
      <w:r w:rsidRPr="00836871">
        <w:t>. здания по ул. Архангельская,12</w:t>
      </w:r>
      <w:r>
        <w:t>;</w:t>
      </w:r>
    </w:p>
    <w:p w14:paraId="26A54300" w14:textId="0EABFECF" w:rsidR="00836871" w:rsidRDefault="00836871" w:rsidP="009347C6">
      <w:r>
        <w:t>- р</w:t>
      </w:r>
      <w:r w:rsidRPr="00836871">
        <w:t>емонт аварийного участка теплосети от ТК 13А до ввода в здание ДС «Олимп» по адресу дом № 26 пр. Ленина</w:t>
      </w:r>
      <w:r>
        <w:t>;</w:t>
      </w:r>
    </w:p>
    <w:p w14:paraId="2905364E" w14:textId="11C3198E" w:rsidR="00836871" w:rsidRDefault="00836871" w:rsidP="009347C6">
      <w:r>
        <w:t>- р</w:t>
      </w:r>
      <w:r w:rsidRPr="00836871">
        <w:t>емонт участка теплотрассы от жилого дома по пр. Ленина,45А до МДОУ "Д/сад № 8"Колосок"</w:t>
      </w:r>
      <w:r>
        <w:t>;</w:t>
      </w:r>
    </w:p>
    <w:p w14:paraId="6B3088E7" w14:textId="7B0D4DAC" w:rsidR="00836871" w:rsidRDefault="00836871" w:rsidP="009347C6">
      <w:r>
        <w:t>- р</w:t>
      </w:r>
      <w:r w:rsidRPr="00836871">
        <w:t xml:space="preserve">емонт теплотрассы от ввода в дом № 12 по ул. </w:t>
      </w:r>
      <w:proofErr w:type="spellStart"/>
      <w:proofErr w:type="gramStart"/>
      <w:r w:rsidRPr="00836871">
        <w:t>Дыбцына</w:t>
      </w:r>
      <w:proofErr w:type="spellEnd"/>
      <w:r w:rsidRPr="00836871">
        <w:t xml:space="preserve">  до</w:t>
      </w:r>
      <w:proofErr w:type="gramEnd"/>
      <w:r w:rsidRPr="00836871">
        <w:t xml:space="preserve"> теплового узла  дома № 10 по ул. </w:t>
      </w:r>
      <w:proofErr w:type="spellStart"/>
      <w:r w:rsidRPr="00836871">
        <w:t>Дыбцына</w:t>
      </w:r>
      <w:proofErr w:type="spellEnd"/>
      <w:r>
        <w:t>;</w:t>
      </w:r>
    </w:p>
    <w:p w14:paraId="7FFEBFE8" w14:textId="7BE4334C" w:rsidR="00836871" w:rsidRDefault="00836871" w:rsidP="009347C6">
      <w:r>
        <w:t>- р</w:t>
      </w:r>
      <w:r w:rsidRPr="00836871">
        <w:t xml:space="preserve">емонт теплотрассы от ввода в здание жилого </w:t>
      </w:r>
      <w:proofErr w:type="gramStart"/>
      <w:r w:rsidRPr="00836871">
        <w:t>дома  ул.</w:t>
      </w:r>
      <w:proofErr w:type="gramEnd"/>
      <w:r w:rsidRPr="00836871">
        <w:t xml:space="preserve"> Набережная,50 до ввода в здание жилого дома  ул. Набережная,54</w:t>
      </w:r>
      <w:r>
        <w:t>;</w:t>
      </w:r>
    </w:p>
    <w:p w14:paraId="22CCD213" w14:textId="416346F5" w:rsidR="00836871" w:rsidRDefault="00836871" w:rsidP="009347C6">
      <w:r>
        <w:t>- р</w:t>
      </w:r>
      <w:r w:rsidRPr="00836871">
        <w:t>емонт аварийного участка теплосети от т.39 по ул. Лермонтова до ТК 51Б у дома № 10 по ул. Лермонтова</w:t>
      </w:r>
      <w:r>
        <w:t>;</w:t>
      </w:r>
    </w:p>
    <w:p w14:paraId="76F9922F" w14:textId="432D27FE" w:rsidR="00836871" w:rsidRDefault="00836871" w:rsidP="009347C6">
      <w:r>
        <w:t>- р</w:t>
      </w:r>
      <w:r w:rsidRPr="00836871">
        <w:t>емонт аварийного участка теплотрассы от ТК 23 у дома № 9В по ул. Архангельская до ТК 22А у дома № 10а по пр. Ломоносова</w:t>
      </w:r>
      <w:r>
        <w:t>;</w:t>
      </w:r>
    </w:p>
    <w:p w14:paraId="1D8B944C" w14:textId="595C1481" w:rsidR="00836871" w:rsidRDefault="00836871" w:rsidP="009347C6">
      <w:r>
        <w:t>- р</w:t>
      </w:r>
      <w:r w:rsidRPr="00836871">
        <w:t>емонт участка теплосети от ТК 21 до т.25' в сторону ТК 22Б)</w:t>
      </w:r>
      <w:r>
        <w:t>.</w:t>
      </w:r>
    </w:p>
    <w:p w14:paraId="4BB980B4" w14:textId="480AE6DE" w:rsidR="00836871" w:rsidRPr="00836871" w:rsidRDefault="00836871" w:rsidP="00836871">
      <w:pPr>
        <w:rPr>
          <w:b/>
          <w:bCs/>
        </w:rPr>
      </w:pPr>
      <w:r w:rsidRPr="00836871">
        <w:rPr>
          <w:b/>
          <w:bCs/>
        </w:rPr>
        <w:t>в 201</w:t>
      </w:r>
      <w:r>
        <w:rPr>
          <w:b/>
          <w:bCs/>
        </w:rPr>
        <w:t>6</w:t>
      </w:r>
      <w:r w:rsidRPr="00836871">
        <w:rPr>
          <w:b/>
          <w:bCs/>
        </w:rPr>
        <w:t xml:space="preserve"> году</w:t>
      </w:r>
    </w:p>
    <w:p w14:paraId="318E673C" w14:textId="127DE78D" w:rsidR="00836871" w:rsidRDefault="00836871" w:rsidP="009347C6">
      <w:r>
        <w:t>- р</w:t>
      </w:r>
      <w:r w:rsidRPr="00836871">
        <w:t>емонт участка теплотрассы от ТК 22А до ТК 22Б у дома № 9 «в» по ул. Архангельская</w:t>
      </w:r>
      <w:r>
        <w:t>;</w:t>
      </w:r>
    </w:p>
    <w:p w14:paraId="64842F39" w14:textId="06C67873" w:rsidR="00836871" w:rsidRDefault="00836871" w:rsidP="009347C6">
      <w:r>
        <w:t>- з</w:t>
      </w:r>
      <w:r w:rsidRPr="00836871">
        <w:t>акупка материалов для ремонта участка теплотрассы от ТК 22А до ТК 22Б у дома № 9 «в» по ул. Архангельская</w:t>
      </w:r>
      <w:r>
        <w:t>;</w:t>
      </w:r>
    </w:p>
    <w:p w14:paraId="34E16903" w14:textId="17211BB0" w:rsidR="00836871" w:rsidRDefault="00836871" w:rsidP="009347C6">
      <w:r>
        <w:t>- к</w:t>
      </w:r>
      <w:r w:rsidRPr="00836871">
        <w:t>апитальный ремонт изоляции с частичной заменой трубопровода участка теплосети в районе ул. Ленина,75</w:t>
      </w:r>
      <w:r>
        <w:t>;</w:t>
      </w:r>
    </w:p>
    <w:p w14:paraId="2CB6E130" w14:textId="084B504D" w:rsidR="00836871" w:rsidRDefault="00836871" w:rsidP="009347C6">
      <w:r>
        <w:t>- р</w:t>
      </w:r>
      <w:r w:rsidRPr="00836871">
        <w:t>емонт участка теплотрассы от ТК 24 у дома № 8 по пр. Ломоносова до ТК 23 у дома № 10а по пр. Ломоносова</w:t>
      </w:r>
      <w:r>
        <w:t>;</w:t>
      </w:r>
    </w:p>
    <w:p w14:paraId="69871F88" w14:textId="67717E8D" w:rsidR="00836871" w:rsidRDefault="00836871" w:rsidP="009347C6">
      <w:r>
        <w:t>- р</w:t>
      </w:r>
      <w:r w:rsidRPr="00836871">
        <w:t>емонт лотков теплосети</w:t>
      </w:r>
      <w:r>
        <w:t>.</w:t>
      </w:r>
    </w:p>
    <w:p w14:paraId="6547A870" w14:textId="448DFB21" w:rsidR="00836871" w:rsidRPr="00836871" w:rsidRDefault="00836871" w:rsidP="00836871">
      <w:pPr>
        <w:rPr>
          <w:b/>
          <w:bCs/>
        </w:rPr>
      </w:pPr>
      <w:r w:rsidRPr="00836871">
        <w:rPr>
          <w:b/>
          <w:bCs/>
        </w:rPr>
        <w:t>в 201</w:t>
      </w:r>
      <w:r>
        <w:rPr>
          <w:b/>
          <w:bCs/>
        </w:rPr>
        <w:t>7</w:t>
      </w:r>
      <w:r w:rsidRPr="00836871">
        <w:rPr>
          <w:b/>
          <w:bCs/>
        </w:rPr>
        <w:t xml:space="preserve"> году</w:t>
      </w:r>
    </w:p>
    <w:p w14:paraId="2474A19C" w14:textId="2EC0C3EC" w:rsidR="00524AC4" w:rsidRDefault="00524AC4" w:rsidP="009347C6">
      <w:r>
        <w:t>- п</w:t>
      </w:r>
      <w:r w:rsidRPr="00524AC4">
        <w:t xml:space="preserve">окупка материалов для проведения работ по ремонту участка теплотрассы от ТК 60 по ул. Лермонтова до ТК 38 по ул. </w:t>
      </w:r>
      <w:proofErr w:type="spellStart"/>
      <w:r w:rsidRPr="00524AC4">
        <w:t>Дыбцына</w:t>
      </w:r>
      <w:proofErr w:type="spellEnd"/>
      <w:r>
        <w:t>;</w:t>
      </w:r>
    </w:p>
    <w:p w14:paraId="311B70D9" w14:textId="34290236" w:rsidR="00524AC4" w:rsidRDefault="00524AC4" w:rsidP="009347C6">
      <w:r>
        <w:t>- р</w:t>
      </w:r>
      <w:r w:rsidRPr="00524AC4">
        <w:t xml:space="preserve">емонт участка теплотрассы от ТК 60 по ул. Лермонтова до ТК 38 по ул. </w:t>
      </w:r>
      <w:proofErr w:type="spellStart"/>
      <w:r w:rsidRPr="00524AC4">
        <w:t>Дыбцына</w:t>
      </w:r>
      <w:proofErr w:type="spellEnd"/>
      <w:r>
        <w:t>;</w:t>
      </w:r>
    </w:p>
    <w:p w14:paraId="1799E51B" w14:textId="2446A46A" w:rsidR="00524AC4" w:rsidRDefault="00524AC4" w:rsidP="009347C6">
      <w:r>
        <w:t>- р</w:t>
      </w:r>
      <w:r w:rsidRPr="00524AC4">
        <w:t>емонт участка теплотрассы от ТК 14Б до ТК 14В в районе дома № 32 по пр. Ленина</w:t>
      </w:r>
      <w:r>
        <w:t>;</w:t>
      </w:r>
    </w:p>
    <w:p w14:paraId="701ED327" w14:textId="451E4555" w:rsidR="00524AC4" w:rsidRDefault="00524AC4" w:rsidP="009347C6">
      <w:r>
        <w:lastRenderedPageBreak/>
        <w:t>- р</w:t>
      </w:r>
      <w:r w:rsidRPr="00524AC4">
        <w:t>емонт участка теплотрассы от ТК 80 до ТК 80А по ул. Театральная</w:t>
      </w:r>
      <w:r>
        <w:t>;</w:t>
      </w:r>
    </w:p>
    <w:p w14:paraId="5F4F24CE" w14:textId="3556AB04" w:rsidR="00524AC4" w:rsidRDefault="00524AC4" w:rsidP="009347C6">
      <w:r>
        <w:t>- в</w:t>
      </w:r>
      <w:r w:rsidRPr="00524AC4">
        <w:t>осстановление дренажной системы в тепловых камерах</w:t>
      </w:r>
      <w:r>
        <w:t>;</w:t>
      </w:r>
    </w:p>
    <w:p w14:paraId="10D5DB8D" w14:textId="40334827" w:rsidR="00836871" w:rsidRDefault="00836871" w:rsidP="009347C6">
      <w:r>
        <w:t xml:space="preserve">- </w:t>
      </w:r>
      <w:r w:rsidR="00524AC4">
        <w:t>з</w:t>
      </w:r>
      <w:r w:rsidRPr="00836871">
        <w:t>амена ветхих тепловых сетей на трубопроводы в ППУ изоляции: участок теплотрассы от т.53 до МДОУ № 15 по ул. Лермонтова 16 б</w:t>
      </w:r>
      <w:r w:rsidR="00524AC4">
        <w:t>;</w:t>
      </w:r>
    </w:p>
    <w:p w14:paraId="1C6DFAAF" w14:textId="12827459" w:rsidR="00524AC4" w:rsidRDefault="00524AC4" w:rsidP="00557263">
      <w:r>
        <w:t>- р</w:t>
      </w:r>
      <w:r w:rsidRPr="00524AC4">
        <w:t>емонт ввода в камеру «Город-1»</w:t>
      </w:r>
      <w:r w:rsidR="00557263">
        <w:t>.</w:t>
      </w:r>
    </w:p>
    <w:p w14:paraId="0915D012" w14:textId="7D18E502" w:rsidR="00836871" w:rsidRPr="00836871" w:rsidRDefault="00836871" w:rsidP="00836871">
      <w:pPr>
        <w:rPr>
          <w:b/>
          <w:bCs/>
        </w:rPr>
      </w:pPr>
      <w:r w:rsidRPr="00836871">
        <w:rPr>
          <w:b/>
          <w:bCs/>
        </w:rPr>
        <w:t>в 201</w:t>
      </w:r>
      <w:r>
        <w:rPr>
          <w:b/>
          <w:bCs/>
        </w:rPr>
        <w:t>8</w:t>
      </w:r>
      <w:r w:rsidRPr="00836871">
        <w:rPr>
          <w:b/>
          <w:bCs/>
        </w:rPr>
        <w:t xml:space="preserve"> году</w:t>
      </w:r>
    </w:p>
    <w:p w14:paraId="7A39EA70" w14:textId="7B9AB3E6" w:rsidR="00836871" w:rsidRDefault="00836871" w:rsidP="009347C6">
      <w:r>
        <w:t>- р</w:t>
      </w:r>
      <w:r w:rsidRPr="00836871">
        <w:t>емонт участка теплотрассы от ТК 14а до ТК114 в 4 микрорайоне</w:t>
      </w:r>
      <w:r>
        <w:t>%</w:t>
      </w:r>
    </w:p>
    <w:p w14:paraId="5534D4FF" w14:textId="0D77E59D" w:rsidR="00836871" w:rsidRDefault="00836871" w:rsidP="009347C6">
      <w:r>
        <w:t>- р</w:t>
      </w:r>
      <w:r w:rsidRPr="00836871">
        <w:t>емонт участка теплотрассы от 25' до ТК 22 Б в районе дома № 9В по ул. Архангельская</w:t>
      </w:r>
      <w:r w:rsidR="00524AC4">
        <w:t>;</w:t>
      </w:r>
    </w:p>
    <w:p w14:paraId="182F8E04" w14:textId="42607F88" w:rsidR="00524AC4" w:rsidRDefault="00524AC4" w:rsidP="009347C6">
      <w:r>
        <w:t>- з</w:t>
      </w:r>
      <w:r w:rsidRPr="00524AC4">
        <w:t>амена ветхих тепловых сетей участка теплотрассы от ТК 58 до ККДЦ</w:t>
      </w:r>
      <w:r>
        <w:t>;</w:t>
      </w:r>
    </w:p>
    <w:p w14:paraId="73D2B21F" w14:textId="6932C1FD" w:rsidR="00524AC4" w:rsidRDefault="00524AC4" w:rsidP="009347C6">
      <w:r>
        <w:t>- з</w:t>
      </w:r>
      <w:r w:rsidRPr="00524AC4">
        <w:t>амена ветхих тепловых сетей участка теплотрассы от ТК 130В до дома № 33 по ул. Архангельская</w:t>
      </w:r>
      <w:r>
        <w:t>.</w:t>
      </w:r>
    </w:p>
    <w:p w14:paraId="24DBEDED" w14:textId="5A1E257C" w:rsidR="00836871" w:rsidRPr="00836871" w:rsidRDefault="00836871" w:rsidP="00836871">
      <w:pPr>
        <w:rPr>
          <w:b/>
          <w:bCs/>
        </w:rPr>
      </w:pPr>
      <w:r w:rsidRPr="00836871">
        <w:rPr>
          <w:b/>
          <w:bCs/>
        </w:rPr>
        <w:t>в 201</w:t>
      </w:r>
      <w:r>
        <w:rPr>
          <w:b/>
          <w:bCs/>
        </w:rPr>
        <w:t>9</w:t>
      </w:r>
      <w:r w:rsidRPr="00836871">
        <w:rPr>
          <w:b/>
          <w:bCs/>
        </w:rPr>
        <w:t xml:space="preserve"> году</w:t>
      </w:r>
    </w:p>
    <w:p w14:paraId="31444F0F" w14:textId="62C0E321" w:rsidR="00836871" w:rsidRDefault="00836871" w:rsidP="009347C6">
      <w:r>
        <w:t>- р</w:t>
      </w:r>
      <w:r w:rsidRPr="00836871">
        <w:t>емонт участка теплосети от ТК 60 до ТК 64 по ул. Лермонтова</w:t>
      </w:r>
      <w:r>
        <w:t>;</w:t>
      </w:r>
    </w:p>
    <w:p w14:paraId="5E892AEC" w14:textId="362C17EF" w:rsidR="00836871" w:rsidRDefault="00836871" w:rsidP="009347C6">
      <w:r>
        <w:t>- р</w:t>
      </w:r>
      <w:r w:rsidRPr="00836871">
        <w:t xml:space="preserve">емонт участка теплосети от ТК 72 до ТК </w:t>
      </w:r>
      <w:proofErr w:type="gramStart"/>
      <w:r w:rsidRPr="00836871">
        <w:t>113  по</w:t>
      </w:r>
      <w:proofErr w:type="gramEnd"/>
      <w:r w:rsidRPr="00836871">
        <w:t xml:space="preserve"> ул. Гоголя</w:t>
      </w:r>
      <w:r>
        <w:t>.</w:t>
      </w:r>
    </w:p>
    <w:p w14:paraId="19AC55E8" w14:textId="035996DC" w:rsidR="00524AC4" w:rsidRDefault="00524AC4" w:rsidP="009347C6">
      <w:r>
        <w:t>- з</w:t>
      </w:r>
      <w:r w:rsidRPr="00524AC4">
        <w:t>амена ветхих тепловых сетей участка теплотрассы от ТК 74 до здания профилактория "Заря" по ул. Пушкина,22</w:t>
      </w:r>
      <w:r>
        <w:t>.</w:t>
      </w:r>
    </w:p>
    <w:p w14:paraId="5B8DBFB0" w14:textId="47430587" w:rsidR="00836871" w:rsidRPr="00836871" w:rsidRDefault="00836871" w:rsidP="00836871">
      <w:pPr>
        <w:rPr>
          <w:b/>
          <w:bCs/>
        </w:rPr>
      </w:pPr>
      <w:r w:rsidRPr="00836871">
        <w:rPr>
          <w:b/>
          <w:bCs/>
        </w:rPr>
        <w:t>в 20</w:t>
      </w:r>
      <w:r>
        <w:rPr>
          <w:b/>
          <w:bCs/>
        </w:rPr>
        <w:t>20</w:t>
      </w:r>
      <w:r w:rsidRPr="00836871">
        <w:rPr>
          <w:b/>
          <w:bCs/>
        </w:rPr>
        <w:t xml:space="preserve"> году</w:t>
      </w:r>
    </w:p>
    <w:p w14:paraId="4670FDD3" w14:textId="7EAC2813" w:rsidR="00836871" w:rsidRDefault="00836871" w:rsidP="009347C6">
      <w:r>
        <w:t>- р</w:t>
      </w:r>
      <w:r w:rsidRPr="00836871">
        <w:t>емонт участка теплосети от ТК 29 до ТК 29А (3 м южн. ч)</w:t>
      </w:r>
      <w:r>
        <w:t>;</w:t>
      </w:r>
    </w:p>
    <w:p w14:paraId="0E88E81E" w14:textId="1B1B6FD2" w:rsidR="00836871" w:rsidRDefault="00836871" w:rsidP="009347C6">
      <w:r>
        <w:t>- р</w:t>
      </w:r>
      <w:r w:rsidRPr="00836871">
        <w:t>емонт участка теплосети от ТК 28 до ТК 29 (подающий трубопровод) (3 м южн. ч)</w:t>
      </w:r>
      <w:r>
        <w:t>.</w:t>
      </w:r>
    </w:p>
    <w:p w14:paraId="1D27F555" w14:textId="7BE4D20A" w:rsidR="00524AC4" w:rsidRDefault="00524AC4" w:rsidP="009347C6">
      <w:r>
        <w:t>- з</w:t>
      </w:r>
      <w:r w:rsidRPr="00524AC4">
        <w:t>амена ветхих тепловых сетей участка теплотрассы от ТК 22А до МДОУ № 5</w:t>
      </w:r>
      <w:r>
        <w:t>;</w:t>
      </w:r>
    </w:p>
    <w:p w14:paraId="6D4912E9" w14:textId="44A4A899" w:rsidR="00524AC4" w:rsidRDefault="00524AC4" w:rsidP="009347C6">
      <w:r>
        <w:t>- з</w:t>
      </w:r>
      <w:r w:rsidRPr="00524AC4">
        <w:t xml:space="preserve">амена ветхих тепловых сетей участка теплотрассы от ТК 15 А до </w:t>
      </w:r>
      <w:proofErr w:type="gramStart"/>
      <w:r w:rsidRPr="00524AC4">
        <w:t>т.30  возле</w:t>
      </w:r>
      <w:proofErr w:type="gramEnd"/>
      <w:r w:rsidRPr="00524AC4">
        <w:t xml:space="preserve"> дома № 35 по пр. Ленина</w:t>
      </w:r>
      <w:r>
        <w:t>.</w:t>
      </w:r>
    </w:p>
    <w:p w14:paraId="67FFAB29" w14:textId="008F428A" w:rsidR="00836871" w:rsidRPr="00836871" w:rsidRDefault="00836871" w:rsidP="00836871">
      <w:pPr>
        <w:rPr>
          <w:b/>
          <w:bCs/>
        </w:rPr>
      </w:pPr>
      <w:r w:rsidRPr="00836871">
        <w:rPr>
          <w:b/>
          <w:bCs/>
        </w:rPr>
        <w:t>в 20</w:t>
      </w:r>
      <w:r>
        <w:rPr>
          <w:b/>
          <w:bCs/>
        </w:rPr>
        <w:t>21</w:t>
      </w:r>
      <w:r w:rsidRPr="00836871">
        <w:rPr>
          <w:b/>
          <w:bCs/>
        </w:rPr>
        <w:t xml:space="preserve"> году</w:t>
      </w:r>
    </w:p>
    <w:p w14:paraId="10871DD4" w14:textId="562E2C35" w:rsidR="00836871" w:rsidRDefault="00636471" w:rsidP="009347C6">
      <w:r>
        <w:t>- р</w:t>
      </w:r>
      <w:r w:rsidRPr="00636471">
        <w:t xml:space="preserve">емонт участка теплосети от ТК 24 до ТК 24 </w:t>
      </w:r>
      <w:proofErr w:type="gramStart"/>
      <w:r w:rsidRPr="00636471">
        <w:t>А(</w:t>
      </w:r>
      <w:proofErr w:type="gramEnd"/>
      <w:r w:rsidRPr="00636471">
        <w:t xml:space="preserve">3 м. </w:t>
      </w:r>
      <w:proofErr w:type="spellStart"/>
      <w:r w:rsidRPr="00636471">
        <w:t>сев.ч</w:t>
      </w:r>
      <w:proofErr w:type="spellEnd"/>
      <w:r w:rsidRPr="00636471">
        <w:t>)</w:t>
      </w:r>
      <w:r>
        <w:t>;</w:t>
      </w:r>
    </w:p>
    <w:p w14:paraId="4EC2AC45" w14:textId="17A6B763" w:rsidR="00636471" w:rsidRDefault="00636471" w:rsidP="009347C6">
      <w:r>
        <w:t>- р</w:t>
      </w:r>
      <w:r w:rsidRPr="00636471">
        <w:t>емонт в тепловой камере ТК 8</w:t>
      </w:r>
      <w:r>
        <w:t>.</w:t>
      </w:r>
    </w:p>
    <w:p w14:paraId="12F85D09" w14:textId="4E90159C" w:rsidR="00836871" w:rsidRPr="00836871" w:rsidRDefault="00836871" w:rsidP="00836871">
      <w:pPr>
        <w:rPr>
          <w:b/>
          <w:bCs/>
        </w:rPr>
      </w:pPr>
      <w:r w:rsidRPr="00836871">
        <w:rPr>
          <w:b/>
          <w:bCs/>
        </w:rPr>
        <w:t>в 20</w:t>
      </w:r>
      <w:r>
        <w:rPr>
          <w:b/>
          <w:bCs/>
        </w:rPr>
        <w:t>22</w:t>
      </w:r>
      <w:r w:rsidRPr="00836871">
        <w:rPr>
          <w:b/>
          <w:bCs/>
        </w:rPr>
        <w:t xml:space="preserve"> году</w:t>
      </w:r>
    </w:p>
    <w:p w14:paraId="73733AF9" w14:textId="1C13B1DC" w:rsidR="00836871" w:rsidRDefault="00636471" w:rsidP="009347C6">
      <w:r>
        <w:t>- р</w:t>
      </w:r>
      <w:r w:rsidRPr="00636471">
        <w:t xml:space="preserve">емонт участка теплосети от ТК 25 до ТК 26 (от дома № 5 до дома №5А по пр. Ломоносова) (3 </w:t>
      </w:r>
      <w:proofErr w:type="spellStart"/>
      <w:r w:rsidRPr="00636471">
        <w:t>микр</w:t>
      </w:r>
      <w:proofErr w:type="spellEnd"/>
      <w:r w:rsidRPr="00636471">
        <w:t xml:space="preserve">. </w:t>
      </w:r>
      <w:proofErr w:type="spellStart"/>
      <w:proofErr w:type="gramStart"/>
      <w:r w:rsidRPr="00636471">
        <w:t>южн.ч</w:t>
      </w:r>
      <w:proofErr w:type="spellEnd"/>
      <w:proofErr w:type="gramEnd"/>
      <w:r w:rsidRPr="00636471">
        <w:t>)</w:t>
      </w:r>
      <w:r>
        <w:t>;</w:t>
      </w:r>
    </w:p>
    <w:p w14:paraId="1DBD4B58" w14:textId="36123711" w:rsidR="00636471" w:rsidRDefault="00636471" w:rsidP="009347C6">
      <w:r>
        <w:t>- р</w:t>
      </w:r>
      <w:r w:rsidRPr="00636471">
        <w:t>емонт участка теплосети от ТК53 Г до ТК 53 В по ул. Набережная с вводом в дома № 3 по ул. Сафьяна, № 9 по ул. Набережная (21 квартал)</w:t>
      </w:r>
      <w:r>
        <w:t>.</w:t>
      </w:r>
    </w:p>
    <w:p w14:paraId="0899E75A" w14:textId="4EBF5D32" w:rsidR="00836871" w:rsidRPr="00836871" w:rsidRDefault="00836871" w:rsidP="00836871">
      <w:pPr>
        <w:rPr>
          <w:b/>
          <w:bCs/>
        </w:rPr>
      </w:pPr>
      <w:r w:rsidRPr="00836871">
        <w:rPr>
          <w:b/>
          <w:bCs/>
        </w:rPr>
        <w:t>в 20</w:t>
      </w:r>
      <w:r>
        <w:rPr>
          <w:b/>
          <w:bCs/>
        </w:rPr>
        <w:t>23</w:t>
      </w:r>
      <w:r w:rsidRPr="00836871">
        <w:rPr>
          <w:b/>
          <w:bCs/>
        </w:rPr>
        <w:t xml:space="preserve"> году</w:t>
      </w:r>
    </w:p>
    <w:p w14:paraId="727DB4CB" w14:textId="3DD6C285" w:rsidR="00836871" w:rsidRDefault="00636471" w:rsidP="009347C6">
      <w:r>
        <w:t>- р</w:t>
      </w:r>
      <w:r w:rsidRPr="00636471">
        <w:t>емонт теплосети от ТК 26 до ТК 27 по пр. Ломоносова (3 микрорайон южная часть)</w:t>
      </w:r>
      <w:r>
        <w:t>.</w:t>
      </w:r>
    </w:p>
    <w:sectPr w:rsidR="00836871">
      <w:pgSz w:w="11906" w:h="16838"/>
      <w:pgMar w:top="1134" w:right="851" w:bottom="1134" w:left="1701" w:header="709"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54D4B8" w14:textId="77777777" w:rsidR="001C628B" w:rsidRDefault="001C628B">
      <w:r>
        <w:separator/>
      </w:r>
    </w:p>
  </w:endnote>
  <w:endnote w:type="continuationSeparator" w:id="0">
    <w:p w14:paraId="7D166E92" w14:textId="77777777" w:rsidR="001C628B" w:rsidRDefault="001C62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icrosoft YaHei">
    <w:panose1 w:val="020B0503020204020204"/>
    <w:charset w:val="86"/>
    <w:family w:val="swiss"/>
    <w:pitch w:val="variable"/>
    <w:sig w:usb0="80000287" w:usb1="2ACF3C50" w:usb2="00000016" w:usb3="00000000" w:csb0="0004001F" w:csb1="00000000"/>
  </w:font>
  <w:font w:name="PT Astra Serif">
    <w:panose1 w:val="020A0603040505020204"/>
    <w:charset w:val="CC"/>
    <w:family w:val="roman"/>
    <w:pitch w:val="variable"/>
    <w:sig w:usb0="00000007" w:usb1="5000204B" w:usb2="0000002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3C5833" w14:textId="77777777" w:rsidR="00015C91" w:rsidRDefault="00015C91">
    <w:pPr>
      <w:pStyle w:val="af1"/>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9517248"/>
      <w:docPartObj>
        <w:docPartGallery w:val="Page Numbers (Bottom of Page)"/>
        <w:docPartUnique/>
      </w:docPartObj>
    </w:sdtPr>
    <w:sdtEndPr/>
    <w:sdtContent>
      <w:p w14:paraId="44319C70" w14:textId="77777777" w:rsidR="00015C91" w:rsidRDefault="00015C91">
        <w:pPr>
          <w:pStyle w:val="af1"/>
          <w:jc w:val="right"/>
        </w:pPr>
        <w:r>
          <w:fldChar w:fldCharType="begin"/>
        </w:r>
        <w:r>
          <w:instrText>PAGE   \* MERGEFORMAT</w:instrText>
        </w:r>
        <w:r>
          <w:fldChar w:fldCharType="separate"/>
        </w:r>
        <w:r w:rsidR="00DF7640">
          <w:rPr>
            <w:noProof/>
          </w:rPr>
          <w:t>186</w:t>
        </w:r>
        <w:r>
          <w:fldChar w:fldCharType="end"/>
        </w:r>
      </w:p>
    </w:sdtContent>
  </w:sdt>
  <w:p w14:paraId="3E4B3FB1" w14:textId="77777777" w:rsidR="00015C91" w:rsidRDefault="00015C91">
    <w:pPr>
      <w:pStyle w:val="af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47119803"/>
      <w:docPartObj>
        <w:docPartGallery w:val="Page Numbers (Bottom of Page)"/>
        <w:docPartUnique/>
      </w:docPartObj>
    </w:sdtPr>
    <w:sdtEndPr/>
    <w:sdtContent>
      <w:p w14:paraId="646128DA" w14:textId="77777777" w:rsidR="00015C91" w:rsidRDefault="00015C91">
        <w:pPr>
          <w:pStyle w:val="af1"/>
          <w:jc w:val="right"/>
        </w:pPr>
        <w:r>
          <w:fldChar w:fldCharType="begin"/>
        </w:r>
        <w:r>
          <w:instrText>PAGE   \* MERGEFORMAT</w:instrText>
        </w:r>
        <w:r>
          <w:fldChar w:fldCharType="separate"/>
        </w:r>
        <w:r w:rsidR="00DF7640">
          <w:rPr>
            <w:noProof/>
          </w:rPr>
          <w:t>36</w:t>
        </w:r>
        <w:r>
          <w:fldChar w:fldCharType="end"/>
        </w:r>
      </w:p>
    </w:sdtContent>
  </w:sdt>
  <w:p w14:paraId="7E690C82" w14:textId="77777777" w:rsidR="00015C91" w:rsidRDefault="00015C91">
    <w:pPr>
      <w:pStyle w:val="af1"/>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7185A" w14:textId="77777777" w:rsidR="00015C91" w:rsidRDefault="00015C91"/>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1356F0" w14:textId="77777777" w:rsidR="00015C91" w:rsidRDefault="00015C9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9F9156" w14:textId="77777777" w:rsidR="001C628B" w:rsidRDefault="001C628B">
      <w:r>
        <w:separator/>
      </w:r>
    </w:p>
  </w:footnote>
  <w:footnote w:type="continuationSeparator" w:id="0">
    <w:p w14:paraId="5B2FE2F1" w14:textId="77777777" w:rsidR="001C628B" w:rsidRDefault="001C62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6B1715" w14:textId="77777777" w:rsidR="00015C91" w:rsidRDefault="00015C91">
    <w:pPr>
      <w:pStyle w:val="af"/>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5189E" w14:textId="77777777" w:rsidR="00015C91" w:rsidRDefault="00015C91">
    <w:pPr>
      <w:pStyle w:val="af"/>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1F985" w14:textId="77777777" w:rsidR="00015C91" w:rsidRDefault="00015C91">
    <w:pPr>
      <w:pStyle w:val="af"/>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B988C9" w14:textId="77777777" w:rsidR="00015C91" w:rsidRDefault="00015C91"/>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C1448" w14:textId="77777777" w:rsidR="00015C91" w:rsidRDefault="00015C9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73649F"/>
    <w:multiLevelType w:val="multilevel"/>
    <w:tmpl w:val="968C28B8"/>
    <w:lvl w:ilvl="0">
      <w:start w:val="1"/>
      <w:numFmt w:val="decimal"/>
      <w:pStyle w:val="a"/>
      <w:suff w:val="space"/>
      <w:lvlText w:val="%1."/>
      <w:lvlJc w:val="left"/>
      <w:pPr>
        <w:ind w:left="786" w:hanging="360"/>
      </w:pPr>
      <w:rPr>
        <w:rFonts w:cs="Times New Roman" w:hint="default"/>
        <w:b/>
        <w:i w:val="0"/>
        <w:color w:val="FFFFFF" w:themeColor="background1"/>
        <w:sz w:val="26"/>
      </w:rPr>
    </w:lvl>
    <w:lvl w:ilvl="1">
      <w:start w:val="1"/>
      <w:numFmt w:val="decimal"/>
      <w:pStyle w:val="a0"/>
      <w:isLgl/>
      <w:suff w:val="space"/>
      <w:lvlText w:val="%1.%2."/>
      <w:lvlJc w:val="left"/>
      <w:pPr>
        <w:ind w:left="1080" w:hanging="360"/>
      </w:pPr>
      <w:rPr>
        <w:rFonts w:cs="Times New Roman" w:hint="default"/>
        <w:b/>
        <w:i w:val="0"/>
        <w:color w:val="FFFFFF" w:themeColor="background1"/>
        <w:sz w:val="26"/>
        <w:szCs w:val="24"/>
      </w:rPr>
    </w:lvl>
    <w:lvl w:ilvl="2">
      <w:start w:val="1"/>
      <w:numFmt w:val="decimal"/>
      <w:pStyle w:val="a0"/>
      <w:isLgl/>
      <w:suff w:val="space"/>
      <w:lvlText w:val="%1.%2.%3."/>
      <w:lvlJc w:val="left"/>
      <w:pPr>
        <w:ind w:left="1440" w:hanging="720"/>
      </w:pPr>
      <w:rPr>
        <w:rFonts w:cs="Times New Roman" w:hint="default"/>
        <w:b w:val="0"/>
        <w:i w:val="0"/>
        <w:sz w:val="26"/>
      </w:rPr>
    </w:lvl>
    <w:lvl w:ilvl="3">
      <w:start w:val="1"/>
      <w:numFmt w:val="decimal"/>
      <w:isLgl/>
      <w:lvlText w:val="%1.%2.%3.%4."/>
      <w:lvlJc w:val="left"/>
      <w:pPr>
        <w:ind w:left="1440" w:hanging="720"/>
      </w:pPr>
      <w:rPr>
        <w:rFonts w:cs="Times New Roman" w:hint="default"/>
        <w:b/>
        <w:i w:val="0"/>
        <w:sz w:val="26"/>
      </w:rPr>
    </w:lvl>
    <w:lvl w:ilvl="4">
      <w:start w:val="1"/>
      <w:numFmt w:val="decimal"/>
      <w:isLgl/>
      <w:lvlText w:val="%1.%2.%3.%4.%5."/>
      <w:lvlJc w:val="left"/>
      <w:pPr>
        <w:ind w:left="1800" w:hanging="1080"/>
      </w:pPr>
      <w:rPr>
        <w:rFonts w:cs="Times New Roman" w:hint="default"/>
        <w:b/>
        <w:i w:val="0"/>
        <w:sz w:val="26"/>
      </w:rPr>
    </w:lvl>
    <w:lvl w:ilvl="5">
      <w:start w:val="1"/>
      <w:numFmt w:val="decimal"/>
      <w:isLgl/>
      <w:lvlText w:val="%1.%2.%3.%4.%5.%6."/>
      <w:lvlJc w:val="left"/>
      <w:pPr>
        <w:ind w:left="1800" w:hanging="1080"/>
      </w:pPr>
      <w:rPr>
        <w:rFonts w:cs="Times New Roman" w:hint="default"/>
        <w:b/>
        <w:i w:val="0"/>
        <w:sz w:val="26"/>
      </w:rPr>
    </w:lvl>
    <w:lvl w:ilvl="6">
      <w:start w:val="1"/>
      <w:numFmt w:val="decimal"/>
      <w:isLgl/>
      <w:lvlText w:val="%1.%2.%3.%4.%5.%6.%7."/>
      <w:lvlJc w:val="left"/>
      <w:pPr>
        <w:ind w:left="2160" w:hanging="1440"/>
      </w:pPr>
      <w:rPr>
        <w:rFonts w:cs="Times New Roman" w:hint="default"/>
        <w:b/>
        <w:i w:val="0"/>
        <w:sz w:val="26"/>
      </w:rPr>
    </w:lvl>
    <w:lvl w:ilvl="7">
      <w:start w:val="1"/>
      <w:numFmt w:val="decimal"/>
      <w:isLgl/>
      <w:lvlText w:val="%1.%2.%3.%4.%5.%6.%7.%8."/>
      <w:lvlJc w:val="left"/>
      <w:pPr>
        <w:ind w:left="2160" w:hanging="1440"/>
      </w:pPr>
      <w:rPr>
        <w:rFonts w:cs="Times New Roman" w:hint="default"/>
        <w:b/>
        <w:i w:val="0"/>
        <w:sz w:val="26"/>
      </w:rPr>
    </w:lvl>
    <w:lvl w:ilvl="8">
      <w:start w:val="1"/>
      <w:numFmt w:val="decimal"/>
      <w:isLgl/>
      <w:lvlText w:val="%1.%2.%3.%4.%5.%6.%7.%8.%9."/>
      <w:lvlJc w:val="left"/>
      <w:pPr>
        <w:ind w:left="2520" w:hanging="1800"/>
      </w:pPr>
      <w:rPr>
        <w:rFonts w:cs="Times New Roman" w:hint="default"/>
        <w:b/>
        <w:i w:val="0"/>
        <w:sz w:val="26"/>
      </w:rPr>
    </w:lvl>
  </w:abstractNum>
  <w:abstractNum w:abstractNumId="1" w15:restartNumberingAfterBreak="0">
    <w:nsid w:val="0FF02A5F"/>
    <w:multiLevelType w:val="hybridMultilevel"/>
    <w:tmpl w:val="5C9E6BBA"/>
    <w:lvl w:ilvl="0" w:tplc="04190001">
      <w:start w:val="1"/>
      <w:numFmt w:val="bullet"/>
      <w:lvlText w:val=""/>
      <w:lvlJc w:val="left"/>
      <w:pPr>
        <w:ind w:left="720" w:hanging="360"/>
      </w:pPr>
      <w:rPr>
        <w:rFonts w:ascii="Symbol" w:hAnsi="Symbol" w:hint="default"/>
      </w:rPr>
    </w:lvl>
    <w:lvl w:ilvl="1" w:tplc="5598FE74">
      <w:start w:val="1"/>
      <w:numFmt w:val="decimal"/>
      <w:lvlText w:val="%2)"/>
      <w:lvlJc w:val="left"/>
      <w:pPr>
        <w:ind w:left="1440" w:hanging="360"/>
      </w:pPr>
      <w:rPr>
        <w:rFonts w:ascii="Times New Roman" w:eastAsia="Calibri" w:hAnsi="Times New Roman" w:cs="Times New Roman"/>
      </w:rPr>
    </w:lvl>
    <w:lvl w:ilvl="2" w:tplc="0419000B">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15A921EF"/>
    <w:multiLevelType w:val="hybridMultilevel"/>
    <w:tmpl w:val="0FEAC9B8"/>
    <w:lvl w:ilvl="0" w:tplc="E5E8752E">
      <w:start w:val="1"/>
      <w:numFmt w:val="bullet"/>
      <w:lvlText w:val=""/>
      <w:lvlJc w:val="left"/>
      <w:pPr>
        <w:ind w:left="1429" w:hanging="360"/>
      </w:pPr>
      <w:rPr>
        <w:rFonts w:ascii="Symbol" w:hAnsi="Symbol" w:hint="default"/>
        <w:color w:val="auto"/>
        <w:kern w:val="0"/>
        <w:position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C663600"/>
    <w:multiLevelType w:val="hybridMultilevel"/>
    <w:tmpl w:val="782835BE"/>
    <w:lvl w:ilvl="0" w:tplc="5F9E94FE">
      <w:start w:val="3"/>
      <w:numFmt w:val="bullet"/>
      <w:lvlText w:val=""/>
      <w:lvlJc w:val="left"/>
      <w:pPr>
        <w:ind w:left="1069" w:hanging="360"/>
      </w:pPr>
      <w:rPr>
        <w:rFonts w:ascii="Symbol" w:eastAsiaTheme="minorHAnsi" w:hAnsi="Symbol" w:cstheme="minorBidi"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 w15:restartNumberingAfterBreak="0">
    <w:nsid w:val="22AD039A"/>
    <w:multiLevelType w:val="hybridMultilevel"/>
    <w:tmpl w:val="B7909CC8"/>
    <w:lvl w:ilvl="0" w:tplc="04190001">
      <w:start w:val="1"/>
      <w:numFmt w:val="bullet"/>
      <w:lvlText w:val=""/>
      <w:lvlJc w:val="left"/>
      <w:pPr>
        <w:ind w:left="720" w:hanging="360"/>
      </w:pPr>
      <w:rPr>
        <w:rFonts w:ascii="Symbol" w:hAnsi="Symbol" w:hint="default"/>
      </w:rPr>
    </w:lvl>
    <w:lvl w:ilvl="1" w:tplc="5598FE74">
      <w:start w:val="1"/>
      <w:numFmt w:val="decimal"/>
      <w:lvlText w:val="%2)"/>
      <w:lvlJc w:val="left"/>
      <w:pPr>
        <w:ind w:left="1440" w:hanging="360"/>
      </w:pPr>
      <w:rPr>
        <w:rFonts w:ascii="Times New Roman" w:eastAsia="Calibri" w:hAnsi="Times New Roman" w:cs="Times New Roman"/>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F1865A9"/>
    <w:multiLevelType w:val="hybridMultilevel"/>
    <w:tmpl w:val="FB5EEE70"/>
    <w:lvl w:ilvl="0" w:tplc="84AC1F80">
      <w:start w:val="1"/>
      <w:numFmt w:val="bullet"/>
      <w:suff w:val="space"/>
      <w:lvlText w:val=""/>
      <w:lvlJc w:val="left"/>
      <w:pPr>
        <w:ind w:left="1429" w:hanging="360"/>
      </w:pPr>
      <w:rPr>
        <w:rFonts w:ascii="Symbol" w:hAnsi="Symbol" w:hint="default"/>
        <w:color w:val="auto"/>
        <w:kern w:val="0"/>
        <w:position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368E26F7"/>
    <w:multiLevelType w:val="hybridMultilevel"/>
    <w:tmpl w:val="92A2F70A"/>
    <w:lvl w:ilvl="0" w:tplc="797AAABC">
      <w:start w:val="1"/>
      <w:numFmt w:val="decimal"/>
      <w:lvlText w:val="%1."/>
      <w:lvlJc w:val="left"/>
      <w:pPr>
        <w:ind w:left="899" w:hanging="360"/>
      </w:pPr>
      <w:rPr>
        <w:rFonts w:hint="default"/>
      </w:rPr>
    </w:lvl>
    <w:lvl w:ilvl="1" w:tplc="04190019">
      <w:start w:val="1"/>
      <w:numFmt w:val="lowerLetter"/>
      <w:lvlText w:val="%2."/>
      <w:lvlJc w:val="left"/>
      <w:pPr>
        <w:ind w:left="1619" w:hanging="360"/>
      </w:pPr>
    </w:lvl>
    <w:lvl w:ilvl="2" w:tplc="0419001B" w:tentative="1">
      <w:start w:val="1"/>
      <w:numFmt w:val="lowerRoman"/>
      <w:lvlText w:val="%3."/>
      <w:lvlJc w:val="right"/>
      <w:pPr>
        <w:ind w:left="2339" w:hanging="180"/>
      </w:pPr>
    </w:lvl>
    <w:lvl w:ilvl="3" w:tplc="0419000F" w:tentative="1">
      <w:start w:val="1"/>
      <w:numFmt w:val="decimal"/>
      <w:lvlText w:val="%4."/>
      <w:lvlJc w:val="left"/>
      <w:pPr>
        <w:ind w:left="3059" w:hanging="360"/>
      </w:pPr>
    </w:lvl>
    <w:lvl w:ilvl="4" w:tplc="04190019" w:tentative="1">
      <w:start w:val="1"/>
      <w:numFmt w:val="lowerLetter"/>
      <w:lvlText w:val="%5."/>
      <w:lvlJc w:val="left"/>
      <w:pPr>
        <w:ind w:left="3779" w:hanging="360"/>
      </w:pPr>
    </w:lvl>
    <w:lvl w:ilvl="5" w:tplc="0419001B" w:tentative="1">
      <w:start w:val="1"/>
      <w:numFmt w:val="lowerRoman"/>
      <w:lvlText w:val="%6."/>
      <w:lvlJc w:val="right"/>
      <w:pPr>
        <w:ind w:left="4499" w:hanging="180"/>
      </w:pPr>
    </w:lvl>
    <w:lvl w:ilvl="6" w:tplc="0419000F" w:tentative="1">
      <w:start w:val="1"/>
      <w:numFmt w:val="decimal"/>
      <w:lvlText w:val="%7."/>
      <w:lvlJc w:val="left"/>
      <w:pPr>
        <w:ind w:left="5219" w:hanging="360"/>
      </w:pPr>
    </w:lvl>
    <w:lvl w:ilvl="7" w:tplc="04190019" w:tentative="1">
      <w:start w:val="1"/>
      <w:numFmt w:val="lowerLetter"/>
      <w:lvlText w:val="%8."/>
      <w:lvlJc w:val="left"/>
      <w:pPr>
        <w:ind w:left="5939" w:hanging="360"/>
      </w:pPr>
    </w:lvl>
    <w:lvl w:ilvl="8" w:tplc="0419001B" w:tentative="1">
      <w:start w:val="1"/>
      <w:numFmt w:val="lowerRoman"/>
      <w:lvlText w:val="%9."/>
      <w:lvlJc w:val="right"/>
      <w:pPr>
        <w:ind w:left="6659" w:hanging="180"/>
      </w:pPr>
    </w:lvl>
  </w:abstractNum>
  <w:abstractNum w:abstractNumId="7" w15:restartNumberingAfterBreak="0">
    <w:nsid w:val="468E76E8"/>
    <w:multiLevelType w:val="multilevel"/>
    <w:tmpl w:val="CE88D8E8"/>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3"/>
        <w:szCs w:val="23"/>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4A2F2D3E"/>
    <w:multiLevelType w:val="multilevel"/>
    <w:tmpl w:val="BEFA1612"/>
    <w:lvl w:ilvl="0">
      <w:start w:val="1"/>
      <w:numFmt w:val="decimal"/>
      <w:lvlText w:val="%1."/>
      <w:lvlJc w:val="left"/>
      <w:pPr>
        <w:ind w:left="720" w:hanging="360"/>
      </w:pPr>
    </w:lvl>
    <w:lvl w:ilvl="1">
      <w:start w:val="1"/>
      <w:numFmt w:val="decimal"/>
      <w:isLgl/>
      <w:lvlText w:val="%1.%2."/>
      <w:lvlJc w:val="left"/>
      <w:pPr>
        <w:ind w:left="1400" w:hanging="720"/>
      </w:pPr>
      <w:rPr>
        <w:rFonts w:hint="default"/>
      </w:rPr>
    </w:lvl>
    <w:lvl w:ilvl="2">
      <w:start w:val="1"/>
      <w:numFmt w:val="decimal"/>
      <w:isLgl/>
      <w:lvlText w:val="%1.%2.%3."/>
      <w:lvlJc w:val="left"/>
      <w:pPr>
        <w:ind w:left="1720" w:hanging="720"/>
      </w:pPr>
      <w:rPr>
        <w:rFonts w:hint="default"/>
      </w:rPr>
    </w:lvl>
    <w:lvl w:ilvl="3">
      <w:start w:val="1"/>
      <w:numFmt w:val="decimal"/>
      <w:isLgl/>
      <w:lvlText w:val="%1.%2.%3.%4."/>
      <w:lvlJc w:val="left"/>
      <w:pPr>
        <w:ind w:left="2400" w:hanging="1080"/>
      </w:pPr>
      <w:rPr>
        <w:rFonts w:hint="default"/>
      </w:rPr>
    </w:lvl>
    <w:lvl w:ilvl="4">
      <w:start w:val="1"/>
      <w:numFmt w:val="decimal"/>
      <w:isLgl/>
      <w:lvlText w:val="%1.%2.%3.%4.%5."/>
      <w:lvlJc w:val="left"/>
      <w:pPr>
        <w:ind w:left="3080" w:hanging="1440"/>
      </w:pPr>
      <w:rPr>
        <w:rFonts w:hint="default"/>
      </w:rPr>
    </w:lvl>
    <w:lvl w:ilvl="5">
      <w:start w:val="1"/>
      <w:numFmt w:val="decimal"/>
      <w:isLgl/>
      <w:lvlText w:val="%1.%2.%3.%4.%5.%6."/>
      <w:lvlJc w:val="left"/>
      <w:pPr>
        <w:ind w:left="3400" w:hanging="1440"/>
      </w:pPr>
      <w:rPr>
        <w:rFonts w:hint="default"/>
      </w:rPr>
    </w:lvl>
    <w:lvl w:ilvl="6">
      <w:start w:val="1"/>
      <w:numFmt w:val="decimal"/>
      <w:isLgl/>
      <w:lvlText w:val="%1.%2.%3.%4.%5.%6.%7."/>
      <w:lvlJc w:val="left"/>
      <w:pPr>
        <w:ind w:left="4080" w:hanging="1800"/>
      </w:pPr>
      <w:rPr>
        <w:rFonts w:hint="default"/>
      </w:rPr>
    </w:lvl>
    <w:lvl w:ilvl="7">
      <w:start w:val="1"/>
      <w:numFmt w:val="decimal"/>
      <w:isLgl/>
      <w:lvlText w:val="%1.%2.%3.%4.%5.%6.%7.%8."/>
      <w:lvlJc w:val="left"/>
      <w:pPr>
        <w:ind w:left="4760" w:hanging="2160"/>
      </w:pPr>
      <w:rPr>
        <w:rFonts w:hint="default"/>
      </w:rPr>
    </w:lvl>
    <w:lvl w:ilvl="8">
      <w:start w:val="1"/>
      <w:numFmt w:val="decimal"/>
      <w:isLgl/>
      <w:lvlText w:val="%1.%2.%3.%4.%5.%6.%7.%8.%9."/>
      <w:lvlJc w:val="left"/>
      <w:pPr>
        <w:ind w:left="5080" w:hanging="2160"/>
      </w:pPr>
      <w:rPr>
        <w:rFonts w:hint="default"/>
      </w:rPr>
    </w:lvl>
  </w:abstractNum>
  <w:abstractNum w:abstractNumId="9" w15:restartNumberingAfterBreak="0">
    <w:nsid w:val="4DE34876"/>
    <w:multiLevelType w:val="hybridMultilevel"/>
    <w:tmpl w:val="26DE64A0"/>
    <w:lvl w:ilvl="0" w:tplc="E5E8752E">
      <w:start w:val="1"/>
      <w:numFmt w:val="bullet"/>
      <w:lvlText w:val=""/>
      <w:lvlJc w:val="left"/>
      <w:pPr>
        <w:ind w:left="1429" w:hanging="360"/>
      </w:pPr>
      <w:rPr>
        <w:rFonts w:ascii="Symbol" w:hAnsi="Symbol" w:hint="default"/>
        <w:color w:val="auto"/>
        <w:kern w:val="0"/>
        <w:position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55992555"/>
    <w:multiLevelType w:val="hybridMultilevel"/>
    <w:tmpl w:val="F03A756A"/>
    <w:lvl w:ilvl="0" w:tplc="04190001">
      <w:start w:val="1"/>
      <w:numFmt w:val="bullet"/>
      <w:lvlText w:val=""/>
      <w:lvlJc w:val="left"/>
      <w:pPr>
        <w:ind w:left="720" w:hanging="360"/>
      </w:pPr>
      <w:rPr>
        <w:rFonts w:ascii="Symbol" w:hAnsi="Symbol" w:hint="default"/>
      </w:rPr>
    </w:lvl>
    <w:lvl w:ilvl="1" w:tplc="0419000B">
      <w:start w:val="1"/>
      <w:numFmt w:val="bullet"/>
      <w:lvlText w:val=""/>
      <w:lvlJc w:val="left"/>
      <w:pPr>
        <w:ind w:left="1440" w:hanging="360"/>
      </w:pPr>
      <w:rPr>
        <w:rFonts w:ascii="Wingdings" w:hAnsi="Wingdings"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57EE137C"/>
    <w:multiLevelType w:val="hybridMultilevel"/>
    <w:tmpl w:val="66148406"/>
    <w:lvl w:ilvl="0" w:tplc="E5E8752E">
      <w:start w:val="1"/>
      <w:numFmt w:val="bullet"/>
      <w:lvlText w:val=""/>
      <w:lvlJc w:val="left"/>
      <w:pPr>
        <w:ind w:left="1429" w:hanging="360"/>
      </w:pPr>
      <w:rPr>
        <w:rFonts w:ascii="Symbol" w:hAnsi="Symbol" w:hint="default"/>
        <w:color w:val="auto"/>
        <w:kern w:val="0"/>
        <w:position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58E3326F"/>
    <w:multiLevelType w:val="multilevel"/>
    <w:tmpl w:val="818687B2"/>
    <w:lvl w:ilvl="0">
      <w:start w:val="1"/>
      <w:numFmt w:val="decimal"/>
      <w:pStyle w:val="a1"/>
      <w:suff w:val="space"/>
      <w:lvlText w:val="Книга %1"/>
      <w:lvlJc w:val="left"/>
      <w:pPr>
        <w:ind w:left="-141" w:firstLine="709"/>
      </w:pPr>
      <w:rPr>
        <w:rFonts w:hint="default"/>
      </w:rPr>
    </w:lvl>
    <w:lvl w:ilvl="1">
      <w:start w:val="1"/>
      <w:numFmt w:val="decimal"/>
      <w:pStyle w:val="11"/>
      <w:suff w:val="space"/>
      <w:lvlText w:val="%1.%2"/>
      <w:lvlJc w:val="left"/>
      <w:pPr>
        <w:ind w:left="0" w:firstLine="709"/>
      </w:pPr>
      <w:rPr>
        <w:rFonts w:hint="default"/>
      </w:rPr>
    </w:lvl>
    <w:lvl w:ilvl="2">
      <w:start w:val="1"/>
      <w:numFmt w:val="decimal"/>
      <w:pStyle w:val="a2"/>
      <w:suff w:val="space"/>
      <w:lvlText w:val="%1.%2.%3"/>
      <w:lvlJc w:val="left"/>
      <w:pPr>
        <w:ind w:left="0" w:firstLine="709"/>
      </w:pPr>
      <w:rPr>
        <w:rFonts w:hint="default"/>
      </w:rPr>
    </w:lvl>
    <w:lvl w:ilvl="3">
      <w:start w:val="1"/>
      <w:numFmt w:val="decimal"/>
      <w:suff w:val="space"/>
      <w:lvlText w:val="%1.%2.%3.%4"/>
      <w:lvlJc w:val="left"/>
      <w:pPr>
        <w:ind w:left="0" w:firstLine="709"/>
      </w:pPr>
      <w:rPr>
        <w:rFonts w:hint="default"/>
      </w:rPr>
    </w:lvl>
    <w:lvl w:ilvl="4">
      <w:start w:val="1"/>
      <w:numFmt w:val="decimal"/>
      <w:lvlText w:val="%1.%2.%3.%4.%5"/>
      <w:lvlJc w:val="left"/>
      <w:pPr>
        <w:ind w:left="0" w:firstLine="709"/>
      </w:pPr>
      <w:rPr>
        <w:rFonts w:hint="default"/>
      </w:rPr>
    </w:lvl>
    <w:lvl w:ilvl="5">
      <w:start w:val="1"/>
      <w:numFmt w:val="decimal"/>
      <w:lvlText w:val="%1.%2.%3.%4.%5.%6"/>
      <w:lvlJc w:val="left"/>
      <w:pPr>
        <w:ind w:left="0" w:firstLine="709"/>
      </w:pPr>
      <w:rPr>
        <w:rFonts w:hint="default"/>
      </w:rPr>
    </w:lvl>
    <w:lvl w:ilvl="6">
      <w:start w:val="1"/>
      <w:numFmt w:val="decimal"/>
      <w:lvlText w:val="%1.%2.%3.%4.%5.%6.%7"/>
      <w:lvlJc w:val="left"/>
      <w:pPr>
        <w:ind w:left="0" w:firstLine="709"/>
      </w:pPr>
      <w:rPr>
        <w:rFonts w:hint="default"/>
      </w:rPr>
    </w:lvl>
    <w:lvl w:ilvl="7">
      <w:start w:val="1"/>
      <w:numFmt w:val="decimal"/>
      <w:lvlText w:val="%1.%2.%3.%4.%5.%6.%7.%8"/>
      <w:lvlJc w:val="left"/>
      <w:pPr>
        <w:ind w:left="0" w:firstLine="709"/>
      </w:pPr>
      <w:rPr>
        <w:rFonts w:hint="default"/>
      </w:rPr>
    </w:lvl>
    <w:lvl w:ilvl="8">
      <w:start w:val="1"/>
      <w:numFmt w:val="decimal"/>
      <w:lvlText w:val="%1.%2.%3.%4.%5.%6.%7.%8.%9"/>
      <w:lvlJc w:val="left"/>
      <w:pPr>
        <w:ind w:left="0" w:firstLine="709"/>
      </w:pPr>
      <w:rPr>
        <w:rFonts w:hint="default"/>
      </w:rPr>
    </w:lvl>
  </w:abstractNum>
  <w:abstractNum w:abstractNumId="13" w15:restartNumberingAfterBreak="0">
    <w:nsid w:val="5DB53362"/>
    <w:multiLevelType w:val="multilevel"/>
    <w:tmpl w:val="886E65A8"/>
    <w:lvl w:ilvl="0">
      <w:start w:val="1"/>
      <w:numFmt w:val="decimal"/>
      <w:suff w:val="space"/>
      <w:lvlText w:val="Рисунок %1."/>
      <w:lvlJc w:val="left"/>
      <w:pPr>
        <w:ind w:left="360" w:hanging="360"/>
      </w:pPr>
      <w:rPr>
        <w:rFonts w:hint="default"/>
      </w:rPr>
    </w:lvl>
    <w:lvl w:ilvl="1">
      <w:start w:val="1"/>
      <w:numFmt w:val="decimal"/>
      <w:suff w:val="space"/>
      <w:lvlText w:val="Рисунок 7.%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6133121"/>
    <w:multiLevelType w:val="hybridMultilevel"/>
    <w:tmpl w:val="C136CC26"/>
    <w:lvl w:ilvl="0" w:tplc="E5E8752E">
      <w:start w:val="1"/>
      <w:numFmt w:val="bullet"/>
      <w:suff w:val="space"/>
      <w:lvlText w:val=""/>
      <w:lvlJc w:val="left"/>
      <w:pPr>
        <w:ind w:left="1429" w:hanging="360"/>
      </w:pPr>
      <w:rPr>
        <w:rFonts w:ascii="Symbol" w:hAnsi="Symbol" w:hint="default"/>
        <w:color w:val="auto"/>
        <w:kern w:val="0"/>
        <w:position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7469435E"/>
    <w:multiLevelType w:val="hybridMultilevel"/>
    <w:tmpl w:val="07E2A1AC"/>
    <w:lvl w:ilvl="0" w:tplc="F4B6AE44">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6" w15:restartNumberingAfterBreak="0">
    <w:nsid w:val="79A468B5"/>
    <w:multiLevelType w:val="hybridMultilevel"/>
    <w:tmpl w:val="48BE374C"/>
    <w:lvl w:ilvl="0" w:tplc="E9ECB222">
      <w:start w:val="1"/>
      <w:numFmt w:val="bullet"/>
      <w:suff w:val="space"/>
      <w:lvlText w:val=""/>
      <w:lvlJc w:val="left"/>
      <w:pPr>
        <w:ind w:left="1429" w:hanging="360"/>
      </w:pPr>
      <w:rPr>
        <w:rFonts w:ascii="Symbol" w:hAnsi="Symbol" w:hint="default"/>
        <w:color w:val="auto"/>
        <w:kern w:val="0"/>
        <w:position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7E217F56"/>
    <w:multiLevelType w:val="hybridMultilevel"/>
    <w:tmpl w:val="DEC49C84"/>
    <w:lvl w:ilvl="0" w:tplc="E8E2D6E6">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7FA1271F"/>
    <w:multiLevelType w:val="hybridMultilevel"/>
    <w:tmpl w:val="8786874C"/>
    <w:lvl w:ilvl="0" w:tplc="802E0900">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2"/>
  </w:num>
  <w:num w:numId="2">
    <w:abstractNumId w:val="0"/>
  </w:num>
  <w:num w:numId="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num>
  <w:num w:numId="5">
    <w:abstractNumId w:val="12"/>
  </w:num>
  <w:num w:numId="6">
    <w:abstractNumId w:val="12"/>
  </w:num>
  <w:num w:numId="7">
    <w:abstractNumId w:val="12"/>
  </w:num>
  <w:num w:numId="8">
    <w:abstractNumId w:val="12"/>
  </w:num>
  <w:num w:numId="9">
    <w:abstractNumId w:val="12"/>
  </w:num>
  <w:num w:numId="10">
    <w:abstractNumId w:val="12"/>
  </w:num>
  <w:num w:numId="11">
    <w:abstractNumId w:val="12"/>
  </w:num>
  <w:num w:numId="12">
    <w:abstractNumId w:val="12"/>
  </w:num>
  <w:num w:numId="13">
    <w:abstractNumId w:val="12"/>
  </w:num>
  <w:num w:numId="14">
    <w:abstractNumId w:val="12"/>
  </w:num>
  <w:num w:numId="15">
    <w:abstractNumId w:val="12"/>
  </w:num>
  <w:num w:numId="16">
    <w:abstractNumId w:val="2"/>
  </w:num>
  <w:num w:numId="17">
    <w:abstractNumId w:val="9"/>
  </w:num>
  <w:num w:numId="18">
    <w:abstractNumId w:val="11"/>
  </w:num>
  <w:num w:numId="19">
    <w:abstractNumId w:val="18"/>
  </w:num>
  <w:num w:numId="20">
    <w:abstractNumId w:val="7"/>
  </w:num>
  <w:num w:numId="21">
    <w:abstractNumId w:val="17"/>
  </w:num>
  <w:num w:numId="22">
    <w:abstractNumId w:val="8"/>
  </w:num>
  <w:num w:numId="23">
    <w:abstractNumId w:val="12"/>
  </w:num>
  <w:num w:numId="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num>
  <w:num w:numId="2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
  </w:num>
  <w:num w:numId="31">
    <w:abstractNumId w:val="10"/>
  </w:num>
  <w:num w:numId="32">
    <w:abstractNumId w:val="6"/>
  </w:num>
  <w:num w:numId="33">
    <w:abstractNumId w:val="1"/>
  </w:num>
  <w:num w:numId="34">
    <w:abstractNumId w:val="15"/>
  </w:num>
  <w:num w:numId="35">
    <w:abstractNumId w:val="3"/>
  </w:num>
  <w:num w:numId="36">
    <w:abstractNumId w:val="16"/>
  </w:num>
  <w:num w:numId="37">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0200"/>
    <w:rsid w:val="00015C91"/>
    <w:rsid w:val="00023EB1"/>
    <w:rsid w:val="000245D9"/>
    <w:rsid w:val="00052CE9"/>
    <w:rsid w:val="00073103"/>
    <w:rsid w:val="00094108"/>
    <w:rsid w:val="00094400"/>
    <w:rsid w:val="000A7B14"/>
    <w:rsid w:val="000B138F"/>
    <w:rsid w:val="000B2169"/>
    <w:rsid w:val="000B352B"/>
    <w:rsid w:val="000B37DF"/>
    <w:rsid w:val="000C5104"/>
    <w:rsid w:val="000D1239"/>
    <w:rsid w:val="000D5B08"/>
    <w:rsid w:val="0011078F"/>
    <w:rsid w:val="00117FD3"/>
    <w:rsid w:val="00155774"/>
    <w:rsid w:val="00157511"/>
    <w:rsid w:val="00167584"/>
    <w:rsid w:val="00193DF7"/>
    <w:rsid w:val="001C628B"/>
    <w:rsid w:val="001F2EE7"/>
    <w:rsid w:val="001F44A8"/>
    <w:rsid w:val="00200286"/>
    <w:rsid w:val="002019BF"/>
    <w:rsid w:val="0020354F"/>
    <w:rsid w:val="002223FA"/>
    <w:rsid w:val="002237B4"/>
    <w:rsid w:val="00224F2B"/>
    <w:rsid w:val="0022776E"/>
    <w:rsid w:val="00234BCF"/>
    <w:rsid w:val="0023635D"/>
    <w:rsid w:val="00254501"/>
    <w:rsid w:val="002A77E2"/>
    <w:rsid w:val="002A7CB8"/>
    <w:rsid w:val="002B1559"/>
    <w:rsid w:val="002B2149"/>
    <w:rsid w:val="002C72A0"/>
    <w:rsid w:val="002E01A9"/>
    <w:rsid w:val="002F3267"/>
    <w:rsid w:val="002F7082"/>
    <w:rsid w:val="002F7ECE"/>
    <w:rsid w:val="00300C96"/>
    <w:rsid w:val="00305409"/>
    <w:rsid w:val="00315E77"/>
    <w:rsid w:val="00330200"/>
    <w:rsid w:val="00334EB5"/>
    <w:rsid w:val="00341EA9"/>
    <w:rsid w:val="00350E56"/>
    <w:rsid w:val="003530F9"/>
    <w:rsid w:val="0037400D"/>
    <w:rsid w:val="00376E06"/>
    <w:rsid w:val="003801CA"/>
    <w:rsid w:val="00382EBB"/>
    <w:rsid w:val="00387252"/>
    <w:rsid w:val="00391897"/>
    <w:rsid w:val="003C1C4B"/>
    <w:rsid w:val="003C4DE0"/>
    <w:rsid w:val="003C6660"/>
    <w:rsid w:val="003D1E0E"/>
    <w:rsid w:val="003D65B6"/>
    <w:rsid w:val="003E49F3"/>
    <w:rsid w:val="003E4D35"/>
    <w:rsid w:val="003F0984"/>
    <w:rsid w:val="004075A7"/>
    <w:rsid w:val="0040791F"/>
    <w:rsid w:val="00434324"/>
    <w:rsid w:val="00467956"/>
    <w:rsid w:val="004730F1"/>
    <w:rsid w:val="004802CF"/>
    <w:rsid w:val="00481499"/>
    <w:rsid w:val="00485DC7"/>
    <w:rsid w:val="00495D13"/>
    <w:rsid w:val="004972DC"/>
    <w:rsid w:val="004B13B7"/>
    <w:rsid w:val="004B15B2"/>
    <w:rsid w:val="004E0414"/>
    <w:rsid w:val="004F6836"/>
    <w:rsid w:val="00512CEE"/>
    <w:rsid w:val="0051468A"/>
    <w:rsid w:val="00524AC4"/>
    <w:rsid w:val="005407A9"/>
    <w:rsid w:val="00545555"/>
    <w:rsid w:val="00547F93"/>
    <w:rsid w:val="00552044"/>
    <w:rsid w:val="00557263"/>
    <w:rsid w:val="005678DE"/>
    <w:rsid w:val="005817C8"/>
    <w:rsid w:val="005959EA"/>
    <w:rsid w:val="005A556C"/>
    <w:rsid w:val="005C1C38"/>
    <w:rsid w:val="00607D57"/>
    <w:rsid w:val="00622441"/>
    <w:rsid w:val="00636471"/>
    <w:rsid w:val="0063663F"/>
    <w:rsid w:val="006A04E4"/>
    <w:rsid w:val="006A258F"/>
    <w:rsid w:val="006A6F56"/>
    <w:rsid w:val="006A783F"/>
    <w:rsid w:val="006B1337"/>
    <w:rsid w:val="006D29CB"/>
    <w:rsid w:val="006E4B2C"/>
    <w:rsid w:val="006F33AA"/>
    <w:rsid w:val="00704FF5"/>
    <w:rsid w:val="00706891"/>
    <w:rsid w:val="00723AFB"/>
    <w:rsid w:val="00723E61"/>
    <w:rsid w:val="00764315"/>
    <w:rsid w:val="007748B4"/>
    <w:rsid w:val="00791BB0"/>
    <w:rsid w:val="0079436E"/>
    <w:rsid w:val="007B3E93"/>
    <w:rsid w:val="007C0D62"/>
    <w:rsid w:val="007C5C6F"/>
    <w:rsid w:val="007C79E7"/>
    <w:rsid w:val="007D1338"/>
    <w:rsid w:val="007D782D"/>
    <w:rsid w:val="007E128A"/>
    <w:rsid w:val="007E449D"/>
    <w:rsid w:val="008050A6"/>
    <w:rsid w:val="008066F6"/>
    <w:rsid w:val="008233E0"/>
    <w:rsid w:val="00825665"/>
    <w:rsid w:val="00825B88"/>
    <w:rsid w:val="008341C7"/>
    <w:rsid w:val="00836871"/>
    <w:rsid w:val="00841D64"/>
    <w:rsid w:val="00851942"/>
    <w:rsid w:val="0088566D"/>
    <w:rsid w:val="00894AB8"/>
    <w:rsid w:val="008A42E7"/>
    <w:rsid w:val="008C50B5"/>
    <w:rsid w:val="008C5CE7"/>
    <w:rsid w:val="008F06B1"/>
    <w:rsid w:val="008F06D2"/>
    <w:rsid w:val="00901517"/>
    <w:rsid w:val="0091391F"/>
    <w:rsid w:val="009347C6"/>
    <w:rsid w:val="00987B1D"/>
    <w:rsid w:val="00997061"/>
    <w:rsid w:val="009D0952"/>
    <w:rsid w:val="009F63E8"/>
    <w:rsid w:val="00A0656C"/>
    <w:rsid w:val="00A07DA3"/>
    <w:rsid w:val="00A10074"/>
    <w:rsid w:val="00A11994"/>
    <w:rsid w:val="00A13C8F"/>
    <w:rsid w:val="00A27C7A"/>
    <w:rsid w:val="00A32197"/>
    <w:rsid w:val="00A33810"/>
    <w:rsid w:val="00A37924"/>
    <w:rsid w:val="00A40E62"/>
    <w:rsid w:val="00A612D4"/>
    <w:rsid w:val="00A64AC0"/>
    <w:rsid w:val="00A77A4C"/>
    <w:rsid w:val="00A84A8E"/>
    <w:rsid w:val="00A93829"/>
    <w:rsid w:val="00AA1983"/>
    <w:rsid w:val="00AB6A1A"/>
    <w:rsid w:val="00AB6AF9"/>
    <w:rsid w:val="00AE1BF2"/>
    <w:rsid w:val="00B002E0"/>
    <w:rsid w:val="00B164B8"/>
    <w:rsid w:val="00B35D33"/>
    <w:rsid w:val="00B4351A"/>
    <w:rsid w:val="00B74054"/>
    <w:rsid w:val="00BA6238"/>
    <w:rsid w:val="00BC51AA"/>
    <w:rsid w:val="00BC5CA6"/>
    <w:rsid w:val="00BD170F"/>
    <w:rsid w:val="00BD2BA0"/>
    <w:rsid w:val="00BD2CC0"/>
    <w:rsid w:val="00BD4EC6"/>
    <w:rsid w:val="00BF62BC"/>
    <w:rsid w:val="00C03327"/>
    <w:rsid w:val="00C06559"/>
    <w:rsid w:val="00C14226"/>
    <w:rsid w:val="00C273DC"/>
    <w:rsid w:val="00C35A11"/>
    <w:rsid w:val="00C53D14"/>
    <w:rsid w:val="00C64AF1"/>
    <w:rsid w:val="00C73DA4"/>
    <w:rsid w:val="00C867E0"/>
    <w:rsid w:val="00CC303C"/>
    <w:rsid w:val="00CC38E2"/>
    <w:rsid w:val="00CE0218"/>
    <w:rsid w:val="00CE77FC"/>
    <w:rsid w:val="00D11F9D"/>
    <w:rsid w:val="00D25261"/>
    <w:rsid w:val="00D26D8A"/>
    <w:rsid w:val="00D33C79"/>
    <w:rsid w:val="00D500EF"/>
    <w:rsid w:val="00D51D32"/>
    <w:rsid w:val="00D87AA2"/>
    <w:rsid w:val="00D909BC"/>
    <w:rsid w:val="00D91D8C"/>
    <w:rsid w:val="00D92832"/>
    <w:rsid w:val="00DA4AAC"/>
    <w:rsid w:val="00DC1436"/>
    <w:rsid w:val="00DC5779"/>
    <w:rsid w:val="00DE18E7"/>
    <w:rsid w:val="00DF307E"/>
    <w:rsid w:val="00DF7640"/>
    <w:rsid w:val="00E002F4"/>
    <w:rsid w:val="00E32508"/>
    <w:rsid w:val="00E46753"/>
    <w:rsid w:val="00E57C23"/>
    <w:rsid w:val="00E950EB"/>
    <w:rsid w:val="00EB5A70"/>
    <w:rsid w:val="00EE0AF8"/>
    <w:rsid w:val="00F06F33"/>
    <w:rsid w:val="00F2411D"/>
    <w:rsid w:val="00F255F5"/>
    <w:rsid w:val="00F32D4D"/>
    <w:rsid w:val="00F6275B"/>
    <w:rsid w:val="00F851A4"/>
    <w:rsid w:val="00FA1507"/>
    <w:rsid w:val="00FC1111"/>
    <w:rsid w:val="00FE6D6F"/>
    <w:rsid w:val="00FF66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35336BC"/>
  <w15:docId w15:val="{F899F6C8-F540-44BE-8A87-E7740E2C55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pPr>
      <w:spacing w:after="240" w:line="240" w:lineRule="auto"/>
      <w:ind w:firstLine="709"/>
      <w:contextualSpacing/>
      <w:jc w:val="both"/>
    </w:pPr>
    <w:rPr>
      <w:rFonts w:ascii="Times New Roman" w:hAnsi="Times New Roman"/>
      <w:color w:val="000000" w:themeColor="text1"/>
      <w:sz w:val="26"/>
    </w:rPr>
  </w:style>
  <w:style w:type="paragraph" w:styleId="1">
    <w:name w:val="heading 1"/>
    <w:basedOn w:val="a3"/>
    <w:next w:val="a3"/>
    <w:link w:val="10"/>
    <w:uiPriority w:val="9"/>
    <w:qFormat/>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basedOn w:val="a4"/>
    <w:link w:val="1"/>
    <w:uiPriority w:val="9"/>
    <w:rPr>
      <w:rFonts w:asciiTheme="majorHAnsi" w:eastAsiaTheme="majorEastAsia" w:hAnsiTheme="majorHAnsi" w:cstheme="majorBidi"/>
      <w:color w:val="2E74B5" w:themeColor="accent1" w:themeShade="BF"/>
      <w:sz w:val="32"/>
      <w:szCs w:val="32"/>
    </w:rPr>
  </w:style>
  <w:style w:type="paragraph" w:styleId="a7">
    <w:name w:val="List Paragraph"/>
    <w:aliases w:val="Введение,3_Абзац списка,СПИСКИ,Галочки,Текст 2-й уровень,ПАРАГРАФ,Абзац списка11,ТАБЛИЦА"/>
    <w:basedOn w:val="a3"/>
    <w:link w:val="a8"/>
    <w:uiPriority w:val="99"/>
    <w:qFormat/>
    <w:pPr>
      <w:ind w:left="720"/>
    </w:pPr>
  </w:style>
  <w:style w:type="character" w:customStyle="1" w:styleId="a8">
    <w:name w:val="Абзац списка Знак"/>
    <w:aliases w:val="Введение Знак,3_Абзац списка Знак,СПИСКИ Знак,Галочки Знак,Текст 2-й уровень Знак,ПАРАГРАФ Знак,Абзац списка11 Знак,ТАБЛИЦА Знак"/>
    <w:basedOn w:val="a4"/>
    <w:link w:val="a7"/>
    <w:uiPriority w:val="99"/>
    <w:rPr>
      <w:rFonts w:ascii="Times New Roman" w:hAnsi="Times New Roman"/>
      <w:color w:val="000000" w:themeColor="text1"/>
      <w:sz w:val="26"/>
    </w:rPr>
  </w:style>
  <w:style w:type="paragraph" w:customStyle="1" w:styleId="a1">
    <w:name w:val="Раздел"/>
    <w:basedOn w:val="1"/>
    <w:next w:val="a3"/>
    <w:link w:val="a9"/>
    <w:qFormat/>
    <w:pPr>
      <w:pageBreakBefore/>
      <w:numPr>
        <w:numId w:val="1"/>
      </w:numPr>
      <w:spacing w:before="0" w:after="240"/>
    </w:pPr>
    <w:rPr>
      <w:rFonts w:ascii="Times New Roman" w:hAnsi="Times New Roman" w:cs="Times New Roman"/>
      <w:b/>
      <w:color w:val="000000" w:themeColor="text1"/>
      <w:sz w:val="26"/>
      <w:szCs w:val="26"/>
    </w:rPr>
  </w:style>
  <w:style w:type="character" w:customStyle="1" w:styleId="a9">
    <w:name w:val="Раздел Знак"/>
    <w:basedOn w:val="a8"/>
    <w:link w:val="a1"/>
    <w:rPr>
      <w:rFonts w:ascii="Times New Roman" w:eastAsiaTheme="majorEastAsia" w:hAnsi="Times New Roman" w:cs="Times New Roman"/>
      <w:b/>
      <w:color w:val="000000" w:themeColor="text1"/>
      <w:sz w:val="26"/>
      <w:szCs w:val="26"/>
    </w:rPr>
  </w:style>
  <w:style w:type="paragraph" w:customStyle="1" w:styleId="11">
    <w:name w:val="Раздел 1.1"/>
    <w:basedOn w:val="a1"/>
    <w:next w:val="a3"/>
    <w:link w:val="110"/>
    <w:qFormat/>
    <w:pPr>
      <w:pageBreakBefore w:val="0"/>
      <w:numPr>
        <w:ilvl w:val="1"/>
      </w:numPr>
      <w:outlineLvl w:val="1"/>
    </w:pPr>
    <w:rPr>
      <w:b w:val="0"/>
    </w:rPr>
  </w:style>
  <w:style w:type="character" w:customStyle="1" w:styleId="110">
    <w:name w:val="Раздел 1.1 Знак"/>
    <w:basedOn w:val="a9"/>
    <w:link w:val="11"/>
    <w:rPr>
      <w:rFonts w:ascii="Times New Roman" w:eastAsiaTheme="majorEastAsia" w:hAnsi="Times New Roman" w:cs="Times New Roman"/>
      <w:b w:val="0"/>
      <w:color w:val="000000" w:themeColor="text1"/>
      <w:sz w:val="26"/>
      <w:szCs w:val="26"/>
    </w:rPr>
  </w:style>
  <w:style w:type="character" w:customStyle="1" w:styleId="aa">
    <w:name w:val="Гипертекстовая ссылка"/>
    <w:basedOn w:val="a4"/>
    <w:uiPriority w:val="99"/>
    <w:rPr>
      <w:rFonts w:cs="Times New Roman"/>
      <w:b/>
      <w:color w:val="106BBE"/>
      <w:sz w:val="26"/>
    </w:rPr>
  </w:style>
  <w:style w:type="paragraph" w:styleId="a2">
    <w:name w:val="No Spacing"/>
    <w:basedOn w:val="11"/>
    <w:uiPriority w:val="1"/>
    <w:qFormat/>
    <w:pPr>
      <w:numPr>
        <w:ilvl w:val="2"/>
      </w:numPr>
      <w:outlineLvl w:val="2"/>
    </w:pPr>
    <w:rPr>
      <w:i/>
    </w:rPr>
  </w:style>
  <w:style w:type="table" w:styleId="ab">
    <w:name w:val="Table Grid"/>
    <w:aliases w:val="Table Grid Report"/>
    <w:basedOn w:val="a5"/>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caption"/>
    <w:aliases w:val="Таблица - Название объекта,!! Object Novogor !!,диаграммы,Название графика,диаграммы Char,Название объекта Знак Знак,диаграммы Знак1,диаграммы Char + 12 пт,Перед:  6...,Название таблицы Знак,диаграммы Char Char Char,Знак1 Знак Знак Знак"/>
    <w:basedOn w:val="a3"/>
    <w:next w:val="a3"/>
    <w:link w:val="ad"/>
    <w:uiPriority w:val="35"/>
    <w:unhideWhenUsed/>
    <w:qFormat/>
    <w:pPr>
      <w:spacing w:after="200"/>
    </w:pPr>
    <w:rPr>
      <w:i/>
      <w:iCs/>
      <w:color w:val="44546A" w:themeColor="text2"/>
      <w:sz w:val="18"/>
      <w:szCs w:val="18"/>
    </w:rPr>
  </w:style>
  <w:style w:type="character" w:customStyle="1" w:styleId="ad">
    <w:name w:val="Название объекта Знак"/>
    <w:aliases w:val="Таблица - Название объекта Знак,!! Object Novogor !! Знак,диаграммы Знак,Название графика Знак,диаграммы Char Знак,Название объекта Знак Знак Знак,диаграммы Знак1 Знак,диаграммы Char + 12 пт Знак,Перед:  6... Знак"/>
    <w:link w:val="ac"/>
    <w:uiPriority w:val="35"/>
    <w:rPr>
      <w:rFonts w:ascii="Times New Roman" w:hAnsi="Times New Roman"/>
      <w:i/>
      <w:iCs/>
      <w:color w:val="44546A" w:themeColor="text2"/>
      <w:sz w:val="18"/>
      <w:szCs w:val="18"/>
    </w:rPr>
  </w:style>
  <w:style w:type="character" w:styleId="ae">
    <w:name w:val="Hyperlink"/>
    <w:basedOn w:val="a4"/>
    <w:uiPriority w:val="99"/>
    <w:unhideWhenUsed/>
    <w:rPr>
      <w:color w:val="0000FF"/>
      <w:u w:val="single"/>
    </w:rPr>
  </w:style>
  <w:style w:type="paragraph" w:styleId="af">
    <w:name w:val="header"/>
    <w:basedOn w:val="a3"/>
    <w:link w:val="af0"/>
    <w:uiPriority w:val="99"/>
    <w:unhideWhenUsed/>
    <w:pPr>
      <w:tabs>
        <w:tab w:val="center" w:pos="4677"/>
        <w:tab w:val="right" w:pos="9355"/>
      </w:tabs>
      <w:spacing w:after="0"/>
    </w:pPr>
  </w:style>
  <w:style w:type="character" w:customStyle="1" w:styleId="af0">
    <w:name w:val="Верхний колонтитул Знак"/>
    <w:basedOn w:val="a4"/>
    <w:link w:val="af"/>
    <w:uiPriority w:val="99"/>
    <w:rPr>
      <w:rFonts w:ascii="Times New Roman" w:hAnsi="Times New Roman"/>
      <w:color w:val="000000" w:themeColor="text1"/>
      <w:sz w:val="26"/>
    </w:rPr>
  </w:style>
  <w:style w:type="paragraph" w:styleId="af1">
    <w:name w:val="footer"/>
    <w:basedOn w:val="a3"/>
    <w:link w:val="af2"/>
    <w:uiPriority w:val="99"/>
    <w:unhideWhenUsed/>
    <w:pPr>
      <w:tabs>
        <w:tab w:val="center" w:pos="4677"/>
        <w:tab w:val="right" w:pos="9355"/>
      </w:tabs>
      <w:spacing w:after="0"/>
    </w:pPr>
  </w:style>
  <w:style w:type="character" w:customStyle="1" w:styleId="af2">
    <w:name w:val="Нижний колонтитул Знак"/>
    <w:basedOn w:val="a4"/>
    <w:link w:val="af1"/>
    <w:uiPriority w:val="99"/>
    <w:rPr>
      <w:rFonts w:ascii="Times New Roman" w:hAnsi="Times New Roman"/>
      <w:color w:val="000000" w:themeColor="text1"/>
      <w:sz w:val="26"/>
    </w:rPr>
  </w:style>
  <w:style w:type="paragraph" w:styleId="af3">
    <w:name w:val="TOC Heading"/>
    <w:basedOn w:val="1"/>
    <w:next w:val="a3"/>
    <w:uiPriority w:val="39"/>
    <w:unhideWhenUsed/>
    <w:qFormat/>
    <w:pPr>
      <w:spacing w:line="360" w:lineRule="auto"/>
      <w:ind w:firstLine="0"/>
      <w:contextualSpacing w:val="0"/>
      <w:jc w:val="center"/>
      <w:outlineLvl w:val="9"/>
    </w:pPr>
    <w:rPr>
      <w:rFonts w:ascii="Times New Roman" w:hAnsi="Times New Roman"/>
      <w:b/>
      <w:color w:val="auto"/>
      <w:sz w:val="26"/>
      <w:lang w:eastAsia="ru-RU"/>
    </w:rPr>
  </w:style>
  <w:style w:type="paragraph" w:styleId="12">
    <w:name w:val="toc 1"/>
    <w:basedOn w:val="a3"/>
    <w:next w:val="a3"/>
    <w:autoRedefine/>
    <w:uiPriority w:val="39"/>
    <w:unhideWhenUsed/>
    <w:pPr>
      <w:spacing w:after="100"/>
      <w:ind w:firstLine="0"/>
    </w:pPr>
    <w:rPr>
      <w:sz w:val="22"/>
    </w:rPr>
  </w:style>
  <w:style w:type="paragraph" w:styleId="2">
    <w:name w:val="toc 2"/>
    <w:basedOn w:val="a3"/>
    <w:next w:val="a3"/>
    <w:autoRedefine/>
    <w:uiPriority w:val="39"/>
    <w:unhideWhenUsed/>
    <w:pPr>
      <w:spacing w:after="100"/>
      <w:ind w:left="261" w:firstLine="0"/>
    </w:pPr>
    <w:rPr>
      <w:sz w:val="22"/>
    </w:rPr>
  </w:style>
  <w:style w:type="paragraph" w:styleId="3">
    <w:name w:val="toc 3"/>
    <w:basedOn w:val="a3"/>
    <w:next w:val="a3"/>
    <w:autoRedefine/>
    <w:uiPriority w:val="39"/>
    <w:unhideWhenUsed/>
    <w:pPr>
      <w:spacing w:after="100"/>
      <w:ind w:left="522" w:firstLine="0"/>
    </w:pPr>
    <w:rPr>
      <w:sz w:val="22"/>
    </w:rPr>
  </w:style>
  <w:style w:type="paragraph" w:styleId="4">
    <w:name w:val="toc 4"/>
    <w:basedOn w:val="a3"/>
    <w:next w:val="a3"/>
    <w:autoRedefine/>
    <w:uiPriority w:val="39"/>
    <w:unhideWhenUsed/>
    <w:pPr>
      <w:spacing w:after="100" w:line="259" w:lineRule="auto"/>
      <w:ind w:left="660" w:firstLine="0"/>
      <w:contextualSpacing w:val="0"/>
    </w:pPr>
    <w:rPr>
      <w:rFonts w:eastAsiaTheme="minorEastAsia"/>
      <w:color w:val="auto"/>
      <w:sz w:val="22"/>
      <w:lang w:eastAsia="ru-RU"/>
    </w:rPr>
  </w:style>
  <w:style w:type="character" w:customStyle="1" w:styleId="FontStyle94">
    <w:name w:val="Font Style94"/>
    <w:basedOn w:val="a4"/>
    <w:uiPriority w:val="99"/>
    <w:rPr>
      <w:rFonts w:ascii="Times New Roman" w:hAnsi="Times New Roman" w:cs="Times New Roman"/>
      <w:sz w:val="26"/>
      <w:szCs w:val="26"/>
    </w:rPr>
  </w:style>
  <w:style w:type="paragraph" w:customStyle="1" w:styleId="Style24">
    <w:name w:val="Style24"/>
    <w:basedOn w:val="a3"/>
    <w:uiPriority w:val="99"/>
    <w:pPr>
      <w:widowControl w:val="0"/>
      <w:autoSpaceDE w:val="0"/>
      <w:autoSpaceDN w:val="0"/>
      <w:adjustRightInd w:val="0"/>
      <w:spacing w:after="0" w:line="487" w:lineRule="exact"/>
      <w:ind w:firstLine="715"/>
      <w:contextualSpacing w:val="0"/>
    </w:pPr>
    <w:rPr>
      <w:rFonts w:eastAsiaTheme="minorEastAsia" w:cs="Times New Roman"/>
      <w:color w:val="auto"/>
      <w:sz w:val="24"/>
      <w:szCs w:val="24"/>
      <w:lang w:eastAsia="ru-RU"/>
    </w:rPr>
  </w:style>
  <w:style w:type="character" w:customStyle="1" w:styleId="af4">
    <w:name w:val="_Обычный Знак"/>
    <w:basedOn w:val="a4"/>
    <w:link w:val="af5"/>
    <w:locked/>
    <w:rPr>
      <w:rFonts w:ascii="Times New Roman" w:hAnsi="Times New Roman" w:cs="Times New Roman"/>
      <w:iCs/>
      <w:sz w:val="26"/>
      <w:szCs w:val="26"/>
    </w:rPr>
  </w:style>
  <w:style w:type="paragraph" w:customStyle="1" w:styleId="af5">
    <w:name w:val="_Обычный"/>
    <w:basedOn w:val="a3"/>
    <w:link w:val="af4"/>
    <w:qFormat/>
    <w:pPr>
      <w:spacing w:after="0" w:line="360" w:lineRule="auto"/>
      <w:contextualSpacing w:val="0"/>
    </w:pPr>
    <w:rPr>
      <w:rFonts w:cs="Times New Roman"/>
      <w:iCs/>
      <w:color w:val="auto"/>
      <w:szCs w:val="26"/>
    </w:rPr>
  </w:style>
  <w:style w:type="paragraph" w:customStyle="1" w:styleId="Style36">
    <w:name w:val="Style36"/>
    <w:basedOn w:val="a3"/>
    <w:uiPriority w:val="99"/>
    <w:pPr>
      <w:widowControl w:val="0"/>
      <w:autoSpaceDE w:val="0"/>
      <w:autoSpaceDN w:val="0"/>
      <w:adjustRightInd w:val="0"/>
      <w:spacing w:after="0" w:line="483" w:lineRule="exact"/>
      <w:ind w:firstLine="566"/>
      <w:contextualSpacing w:val="0"/>
    </w:pPr>
    <w:rPr>
      <w:rFonts w:eastAsiaTheme="minorEastAsia" w:cs="Times New Roman"/>
      <w:color w:val="auto"/>
      <w:sz w:val="24"/>
      <w:szCs w:val="24"/>
      <w:lang w:eastAsia="ru-RU"/>
    </w:rPr>
  </w:style>
  <w:style w:type="paragraph" w:styleId="5">
    <w:name w:val="toc 5"/>
    <w:basedOn w:val="a3"/>
    <w:next w:val="a3"/>
    <w:autoRedefine/>
    <w:uiPriority w:val="39"/>
    <w:unhideWhenUsed/>
    <w:pPr>
      <w:spacing w:after="100" w:line="259" w:lineRule="auto"/>
      <w:ind w:left="880" w:firstLine="0"/>
      <w:contextualSpacing w:val="0"/>
      <w:jc w:val="left"/>
    </w:pPr>
    <w:rPr>
      <w:rFonts w:asciiTheme="minorHAnsi" w:eastAsiaTheme="minorEastAsia" w:hAnsiTheme="minorHAnsi"/>
      <w:color w:val="auto"/>
      <w:sz w:val="22"/>
      <w:lang w:eastAsia="ru-RU"/>
    </w:rPr>
  </w:style>
  <w:style w:type="paragraph" w:styleId="6">
    <w:name w:val="toc 6"/>
    <w:basedOn w:val="a3"/>
    <w:next w:val="a3"/>
    <w:autoRedefine/>
    <w:uiPriority w:val="39"/>
    <w:unhideWhenUsed/>
    <w:pPr>
      <w:spacing w:after="100" w:line="259" w:lineRule="auto"/>
      <w:ind w:left="1100" w:firstLine="0"/>
      <w:contextualSpacing w:val="0"/>
      <w:jc w:val="left"/>
    </w:pPr>
    <w:rPr>
      <w:rFonts w:asciiTheme="minorHAnsi" w:eastAsiaTheme="minorEastAsia" w:hAnsiTheme="minorHAnsi"/>
      <w:color w:val="auto"/>
      <w:sz w:val="22"/>
      <w:lang w:eastAsia="ru-RU"/>
    </w:rPr>
  </w:style>
  <w:style w:type="paragraph" w:styleId="7">
    <w:name w:val="toc 7"/>
    <w:basedOn w:val="a3"/>
    <w:next w:val="a3"/>
    <w:autoRedefine/>
    <w:uiPriority w:val="39"/>
    <w:unhideWhenUsed/>
    <w:pPr>
      <w:spacing w:after="100" w:line="259" w:lineRule="auto"/>
      <w:ind w:left="1320" w:firstLine="0"/>
      <w:contextualSpacing w:val="0"/>
      <w:jc w:val="left"/>
    </w:pPr>
    <w:rPr>
      <w:rFonts w:asciiTheme="minorHAnsi" w:eastAsiaTheme="minorEastAsia" w:hAnsiTheme="minorHAnsi"/>
      <w:color w:val="auto"/>
      <w:sz w:val="22"/>
      <w:lang w:eastAsia="ru-RU"/>
    </w:rPr>
  </w:style>
  <w:style w:type="paragraph" w:styleId="8">
    <w:name w:val="toc 8"/>
    <w:basedOn w:val="a3"/>
    <w:next w:val="a3"/>
    <w:autoRedefine/>
    <w:uiPriority w:val="39"/>
    <w:unhideWhenUsed/>
    <w:pPr>
      <w:spacing w:after="100" w:line="259" w:lineRule="auto"/>
      <w:ind w:left="1540" w:firstLine="0"/>
      <w:contextualSpacing w:val="0"/>
      <w:jc w:val="left"/>
    </w:pPr>
    <w:rPr>
      <w:rFonts w:asciiTheme="minorHAnsi" w:eastAsiaTheme="minorEastAsia" w:hAnsiTheme="minorHAnsi"/>
      <w:color w:val="auto"/>
      <w:sz w:val="22"/>
      <w:lang w:eastAsia="ru-RU"/>
    </w:rPr>
  </w:style>
  <w:style w:type="paragraph" w:styleId="9">
    <w:name w:val="toc 9"/>
    <w:basedOn w:val="a3"/>
    <w:next w:val="a3"/>
    <w:autoRedefine/>
    <w:uiPriority w:val="39"/>
    <w:unhideWhenUsed/>
    <w:pPr>
      <w:spacing w:after="100" w:line="259" w:lineRule="auto"/>
      <w:ind w:left="1760" w:firstLine="0"/>
      <w:contextualSpacing w:val="0"/>
      <w:jc w:val="left"/>
    </w:pPr>
    <w:rPr>
      <w:rFonts w:asciiTheme="minorHAnsi" w:eastAsiaTheme="minorEastAsia" w:hAnsiTheme="minorHAnsi"/>
      <w:color w:val="auto"/>
      <w:sz w:val="22"/>
      <w:lang w:eastAsia="ru-RU"/>
    </w:rPr>
  </w:style>
  <w:style w:type="character" w:styleId="af6">
    <w:name w:val="Placeholder Text"/>
    <w:basedOn w:val="a4"/>
    <w:uiPriority w:val="99"/>
    <w:semiHidden/>
    <w:rPr>
      <w:color w:val="808080"/>
    </w:rPr>
  </w:style>
  <w:style w:type="paragraph" w:customStyle="1" w:styleId="Default">
    <w:name w:val="Default"/>
    <w:pPr>
      <w:autoSpaceDE w:val="0"/>
      <w:autoSpaceDN w:val="0"/>
      <w:adjustRightInd w:val="0"/>
      <w:spacing w:after="0" w:line="240" w:lineRule="auto"/>
    </w:pPr>
    <w:rPr>
      <w:rFonts w:ascii="Arial" w:hAnsi="Arial" w:cs="Arial"/>
      <w:color w:val="000000"/>
      <w:sz w:val="24"/>
      <w:szCs w:val="24"/>
    </w:rPr>
  </w:style>
  <w:style w:type="paragraph" w:customStyle="1" w:styleId="Style38">
    <w:name w:val="Style38"/>
    <w:basedOn w:val="a3"/>
    <w:uiPriority w:val="99"/>
    <w:pPr>
      <w:widowControl w:val="0"/>
      <w:autoSpaceDE w:val="0"/>
      <w:autoSpaceDN w:val="0"/>
      <w:adjustRightInd w:val="0"/>
      <w:spacing w:after="0" w:line="283" w:lineRule="exact"/>
      <w:ind w:firstLine="0"/>
      <w:contextualSpacing w:val="0"/>
      <w:jc w:val="left"/>
    </w:pPr>
    <w:rPr>
      <w:rFonts w:eastAsiaTheme="minorEastAsia" w:cs="Times New Roman"/>
      <w:color w:val="auto"/>
      <w:sz w:val="24"/>
      <w:szCs w:val="24"/>
      <w:lang w:eastAsia="ru-RU"/>
    </w:rPr>
  </w:style>
  <w:style w:type="character" w:customStyle="1" w:styleId="FontStyle97">
    <w:name w:val="Font Style97"/>
    <w:basedOn w:val="a4"/>
    <w:uiPriority w:val="99"/>
    <w:rPr>
      <w:rFonts w:ascii="Times New Roman" w:hAnsi="Times New Roman" w:cs="Times New Roman"/>
      <w:sz w:val="20"/>
      <w:szCs w:val="20"/>
    </w:rPr>
  </w:style>
  <w:style w:type="character" w:styleId="af7">
    <w:name w:val="annotation reference"/>
    <w:basedOn w:val="a4"/>
    <w:uiPriority w:val="99"/>
    <w:semiHidden/>
    <w:unhideWhenUsed/>
    <w:rPr>
      <w:sz w:val="16"/>
      <w:szCs w:val="16"/>
    </w:rPr>
  </w:style>
  <w:style w:type="paragraph" w:styleId="af8">
    <w:name w:val="annotation text"/>
    <w:basedOn w:val="a3"/>
    <w:link w:val="af9"/>
    <w:uiPriority w:val="99"/>
    <w:semiHidden/>
    <w:unhideWhenUsed/>
    <w:rPr>
      <w:sz w:val="20"/>
      <w:szCs w:val="20"/>
    </w:rPr>
  </w:style>
  <w:style w:type="character" w:customStyle="1" w:styleId="af9">
    <w:name w:val="Текст примечания Знак"/>
    <w:basedOn w:val="a4"/>
    <w:link w:val="af8"/>
    <w:uiPriority w:val="99"/>
    <w:semiHidden/>
    <w:rPr>
      <w:rFonts w:ascii="Times New Roman" w:hAnsi="Times New Roman"/>
      <w:color w:val="000000" w:themeColor="text1"/>
      <w:sz w:val="20"/>
      <w:szCs w:val="20"/>
    </w:rPr>
  </w:style>
  <w:style w:type="paragraph" w:styleId="afa">
    <w:name w:val="annotation subject"/>
    <w:basedOn w:val="af8"/>
    <w:next w:val="af8"/>
    <w:link w:val="afb"/>
    <w:uiPriority w:val="99"/>
    <w:semiHidden/>
    <w:unhideWhenUsed/>
    <w:rPr>
      <w:b/>
      <w:bCs/>
    </w:rPr>
  </w:style>
  <w:style w:type="character" w:customStyle="1" w:styleId="afb">
    <w:name w:val="Тема примечания Знак"/>
    <w:basedOn w:val="af9"/>
    <w:link w:val="afa"/>
    <w:uiPriority w:val="99"/>
    <w:semiHidden/>
    <w:rPr>
      <w:rFonts w:ascii="Times New Roman" w:hAnsi="Times New Roman"/>
      <w:b/>
      <w:bCs/>
      <w:color w:val="000000" w:themeColor="text1"/>
      <w:sz w:val="20"/>
      <w:szCs w:val="20"/>
    </w:rPr>
  </w:style>
  <w:style w:type="paragraph" w:styleId="afc">
    <w:name w:val="Balloon Text"/>
    <w:basedOn w:val="a3"/>
    <w:link w:val="afd"/>
    <w:uiPriority w:val="99"/>
    <w:semiHidden/>
    <w:unhideWhenUsed/>
    <w:pPr>
      <w:spacing w:after="0"/>
    </w:pPr>
    <w:rPr>
      <w:rFonts w:ascii="Segoe UI" w:hAnsi="Segoe UI" w:cs="Segoe UI"/>
      <w:sz w:val="18"/>
      <w:szCs w:val="18"/>
    </w:rPr>
  </w:style>
  <w:style w:type="character" w:customStyle="1" w:styleId="afd">
    <w:name w:val="Текст выноски Знак"/>
    <w:basedOn w:val="a4"/>
    <w:link w:val="afc"/>
    <w:uiPriority w:val="99"/>
    <w:semiHidden/>
    <w:rPr>
      <w:rFonts w:ascii="Segoe UI" w:hAnsi="Segoe UI" w:cs="Segoe UI"/>
      <w:color w:val="000000" w:themeColor="text1"/>
      <w:sz w:val="18"/>
      <w:szCs w:val="18"/>
    </w:rPr>
  </w:style>
  <w:style w:type="character" w:customStyle="1" w:styleId="13">
    <w:name w:val="Неразрешенное упоминание1"/>
    <w:basedOn w:val="a4"/>
    <w:uiPriority w:val="99"/>
    <w:semiHidden/>
    <w:unhideWhenUsed/>
    <w:rPr>
      <w:color w:val="605E5C"/>
      <w:shd w:val="clear" w:color="auto" w:fill="E1DFDD"/>
    </w:rPr>
  </w:style>
  <w:style w:type="paragraph" w:customStyle="1" w:styleId="a">
    <w:name w:val="Книга"/>
    <w:basedOn w:val="a3"/>
    <w:link w:val="afe"/>
    <w:qFormat/>
    <w:pPr>
      <w:pageBreakBefore/>
      <w:numPr>
        <w:numId w:val="2"/>
      </w:numPr>
      <w:autoSpaceDE w:val="0"/>
      <w:autoSpaceDN w:val="0"/>
      <w:adjustRightInd w:val="0"/>
      <w:outlineLvl w:val="0"/>
    </w:pPr>
    <w:rPr>
      <w:rFonts w:eastAsia="Calibri" w:cs="Times New Roman"/>
      <w:b/>
      <w:caps/>
      <w:color w:val="auto"/>
      <w:szCs w:val="26"/>
      <w:lang w:eastAsia="ru-RU"/>
    </w:rPr>
  </w:style>
  <w:style w:type="character" w:customStyle="1" w:styleId="afe">
    <w:name w:val="Книга Знак"/>
    <w:basedOn w:val="a4"/>
    <w:link w:val="a"/>
    <w:rPr>
      <w:rFonts w:ascii="Times New Roman" w:eastAsia="Calibri" w:hAnsi="Times New Roman" w:cs="Times New Roman"/>
      <w:b/>
      <w:caps/>
      <w:sz w:val="26"/>
      <w:szCs w:val="26"/>
      <w:lang w:eastAsia="ru-RU"/>
    </w:rPr>
  </w:style>
  <w:style w:type="paragraph" w:customStyle="1" w:styleId="a0">
    <w:name w:val="Часть"/>
    <w:basedOn w:val="a3"/>
    <w:link w:val="aff"/>
    <w:qFormat/>
    <w:pPr>
      <w:numPr>
        <w:ilvl w:val="1"/>
        <w:numId w:val="2"/>
      </w:numPr>
      <w:spacing w:before="120" w:after="120"/>
      <w:contextualSpacing w:val="0"/>
      <w:outlineLvl w:val="1"/>
    </w:pPr>
    <w:rPr>
      <w:rFonts w:eastAsia="Calibri" w:cs="Times New Roman"/>
      <w:b/>
      <w:noProof/>
      <w:color w:val="auto"/>
    </w:rPr>
  </w:style>
  <w:style w:type="character" w:customStyle="1" w:styleId="aff">
    <w:name w:val="Часть Знак"/>
    <w:basedOn w:val="a4"/>
    <w:link w:val="a0"/>
    <w:rPr>
      <w:rFonts w:ascii="Times New Roman" w:eastAsia="Calibri" w:hAnsi="Times New Roman" w:cs="Times New Roman"/>
      <w:b/>
      <w:noProof/>
      <w:sz w:val="26"/>
    </w:rPr>
  </w:style>
  <w:style w:type="paragraph" w:customStyle="1" w:styleId="aff0">
    <w:name w:val="Подпункт"/>
    <w:basedOn w:val="a7"/>
    <w:next w:val="a3"/>
    <w:link w:val="aff1"/>
    <w:qFormat/>
    <w:pPr>
      <w:autoSpaceDE w:val="0"/>
      <w:autoSpaceDN w:val="0"/>
      <w:adjustRightInd w:val="0"/>
      <w:spacing w:before="120" w:after="120"/>
      <w:ind w:left="1440" w:hanging="720"/>
      <w:outlineLvl w:val="2"/>
    </w:pPr>
    <w:rPr>
      <w:rFonts w:cs="Times New Roman"/>
      <w:color w:val="auto"/>
      <w:szCs w:val="26"/>
    </w:rPr>
  </w:style>
  <w:style w:type="character" w:customStyle="1" w:styleId="aff1">
    <w:name w:val="Подпункт Знак"/>
    <w:basedOn w:val="a4"/>
    <w:link w:val="aff0"/>
    <w:rPr>
      <w:rFonts w:ascii="Times New Roman" w:hAnsi="Times New Roman" w:cs="Times New Roman"/>
      <w:sz w:val="26"/>
      <w:szCs w:val="26"/>
    </w:rPr>
  </w:style>
  <w:style w:type="character" w:customStyle="1" w:styleId="aff2">
    <w:name w:val="Основной текст_"/>
    <w:basedOn w:val="a4"/>
    <w:link w:val="20"/>
    <w:rPr>
      <w:rFonts w:ascii="Calibri" w:eastAsia="Calibri" w:hAnsi="Calibri" w:cs="Calibri"/>
      <w:sz w:val="23"/>
      <w:szCs w:val="23"/>
      <w:shd w:val="clear" w:color="auto" w:fill="FFFFFF"/>
    </w:rPr>
  </w:style>
  <w:style w:type="paragraph" w:customStyle="1" w:styleId="20">
    <w:name w:val="Основной текст2"/>
    <w:basedOn w:val="a3"/>
    <w:link w:val="aff2"/>
    <w:pPr>
      <w:widowControl w:val="0"/>
      <w:shd w:val="clear" w:color="auto" w:fill="FFFFFF"/>
      <w:spacing w:before="180" w:after="0" w:line="336" w:lineRule="exact"/>
      <w:ind w:hanging="360"/>
      <w:contextualSpacing w:val="0"/>
    </w:pPr>
    <w:rPr>
      <w:rFonts w:ascii="Calibri" w:eastAsia="Calibri" w:hAnsi="Calibri" w:cs="Calibri"/>
      <w:color w:val="auto"/>
      <w:sz w:val="23"/>
      <w:szCs w:val="23"/>
    </w:rPr>
  </w:style>
  <w:style w:type="character" w:customStyle="1" w:styleId="21">
    <w:name w:val="Заголовок №2_"/>
    <w:basedOn w:val="a4"/>
    <w:link w:val="22"/>
    <w:rPr>
      <w:rFonts w:ascii="Calibri" w:eastAsia="Calibri" w:hAnsi="Calibri" w:cs="Calibri"/>
      <w:b/>
      <w:bCs/>
      <w:sz w:val="23"/>
      <w:szCs w:val="23"/>
      <w:shd w:val="clear" w:color="auto" w:fill="FFFFFF"/>
    </w:rPr>
  </w:style>
  <w:style w:type="paragraph" w:customStyle="1" w:styleId="22">
    <w:name w:val="Заголовок №2"/>
    <w:basedOn w:val="a3"/>
    <w:link w:val="21"/>
    <w:pPr>
      <w:widowControl w:val="0"/>
      <w:shd w:val="clear" w:color="auto" w:fill="FFFFFF"/>
      <w:spacing w:before="180" w:after="180" w:line="0" w:lineRule="atLeast"/>
      <w:ind w:hanging="360"/>
      <w:contextualSpacing w:val="0"/>
      <w:jc w:val="left"/>
      <w:outlineLvl w:val="1"/>
    </w:pPr>
    <w:rPr>
      <w:rFonts w:ascii="Calibri" w:eastAsia="Calibri" w:hAnsi="Calibri" w:cs="Calibri"/>
      <w:b/>
      <w:bCs/>
      <w:color w:val="auto"/>
      <w:sz w:val="23"/>
      <w:szCs w:val="23"/>
    </w:rPr>
  </w:style>
  <w:style w:type="character" w:customStyle="1" w:styleId="aff3">
    <w:name w:val="Основной текст + Курсив"/>
    <w:basedOn w:val="aff2"/>
    <w:rPr>
      <w:rFonts w:ascii="Calibri" w:eastAsia="Calibri" w:hAnsi="Calibri" w:cs="Calibri"/>
      <w:i/>
      <w:iCs/>
      <w:color w:val="000000"/>
      <w:spacing w:val="0"/>
      <w:w w:val="100"/>
      <w:position w:val="0"/>
      <w:sz w:val="23"/>
      <w:szCs w:val="23"/>
      <w:shd w:val="clear" w:color="auto" w:fill="FFFFFF"/>
      <w:lang w:val="ru-RU"/>
    </w:rPr>
  </w:style>
  <w:style w:type="paragraph" w:customStyle="1" w:styleId="aff4">
    <w:name w:val="для таблицы кат"/>
    <w:basedOn w:val="a3"/>
    <w:next w:val="a3"/>
    <w:qFormat/>
    <w:pPr>
      <w:spacing w:after="0"/>
      <w:ind w:firstLine="0"/>
      <w:jc w:val="center"/>
    </w:pPr>
    <w:rPr>
      <w:rFonts w:eastAsia="Calibri" w:cs="Times New Roman"/>
      <w:color w:val="auto"/>
      <w:sz w:val="20"/>
    </w:rPr>
  </w:style>
  <w:style w:type="paragraph" w:customStyle="1" w:styleId="aff5">
    <w:name w:val="Заголовок таблицы"/>
    <w:basedOn w:val="a3"/>
    <w:uiPriority w:val="99"/>
    <w:qFormat/>
    <w:pPr>
      <w:suppressLineNumbers/>
      <w:spacing w:after="0"/>
      <w:ind w:firstLine="0"/>
      <w:jc w:val="center"/>
    </w:pPr>
    <w:rPr>
      <w:rFonts w:eastAsia="Times New Roman" w:cs="Times New Roman"/>
      <w:b/>
      <w:bCs/>
      <w:color w:val="auto"/>
      <w:sz w:val="24"/>
      <w:lang w:eastAsia="ar-SA"/>
    </w:rPr>
  </w:style>
  <w:style w:type="paragraph" w:customStyle="1" w:styleId="aff6">
    <w:name w:val="Тело таблицы_Наименование"/>
    <w:basedOn w:val="a3"/>
    <w:qFormat/>
    <w:pPr>
      <w:spacing w:after="0"/>
      <w:ind w:firstLine="0"/>
      <w:contextualSpacing w:val="0"/>
      <w:jc w:val="left"/>
    </w:pPr>
    <w:rPr>
      <w:rFonts w:eastAsia="Calibri" w:cs="Times New Roman"/>
      <w:color w:val="auto"/>
      <w:sz w:val="16"/>
      <w:szCs w:val="16"/>
    </w:rPr>
  </w:style>
  <w:style w:type="paragraph" w:customStyle="1" w:styleId="aff7">
    <w:name w:val="Тело таблицы_едины измерения"/>
    <w:basedOn w:val="aff6"/>
    <w:uiPriority w:val="99"/>
    <w:qFormat/>
    <w:pPr>
      <w:jc w:val="center"/>
    </w:pPr>
  </w:style>
  <w:style w:type="paragraph" w:customStyle="1" w:styleId="aff8">
    <w:name w:val="Содержимое таблицы"/>
    <w:basedOn w:val="a3"/>
    <w:qFormat/>
    <w:pPr>
      <w:suppressLineNumbers/>
      <w:spacing w:after="0"/>
      <w:ind w:firstLine="0"/>
      <w:jc w:val="left"/>
    </w:pPr>
    <w:rPr>
      <w:rFonts w:eastAsia="Times New Roman" w:cs="Times New Roman"/>
      <w:color w:val="auto"/>
      <w:sz w:val="24"/>
      <w:lang w:eastAsia="ar-SA"/>
    </w:rPr>
  </w:style>
  <w:style w:type="character" w:customStyle="1" w:styleId="S">
    <w:name w:val="S_Обычный Знак"/>
    <w:link w:val="S0"/>
    <w:locked/>
    <w:rPr>
      <w:rFonts w:ascii="Times New Roman" w:eastAsia="Times New Roman" w:hAnsi="Times New Roman"/>
      <w:sz w:val="24"/>
      <w:szCs w:val="24"/>
      <w:lang w:eastAsia="ru-RU"/>
    </w:rPr>
  </w:style>
  <w:style w:type="paragraph" w:customStyle="1" w:styleId="S0">
    <w:name w:val="S_Обычный"/>
    <w:basedOn w:val="a3"/>
    <w:link w:val="S"/>
    <w:qFormat/>
    <w:pPr>
      <w:spacing w:after="0" w:line="276" w:lineRule="auto"/>
    </w:pPr>
    <w:rPr>
      <w:rFonts w:eastAsia="Times New Roman"/>
      <w:color w:val="auto"/>
      <w:sz w:val="24"/>
      <w:szCs w:val="24"/>
      <w:lang w:eastAsia="ru-RU"/>
    </w:rPr>
  </w:style>
  <w:style w:type="paragraph" w:customStyle="1" w:styleId="aff9">
    <w:name w:val="для названия табл"/>
    <w:basedOn w:val="ac"/>
    <w:qFormat/>
    <w:pPr>
      <w:spacing w:after="0"/>
      <w:ind w:firstLine="0"/>
      <w:jc w:val="left"/>
    </w:pPr>
    <w:rPr>
      <w:rFonts w:eastAsia="Calibri" w:cs="Times New Roman"/>
      <w:b/>
      <w:bCs/>
      <w:i w:val="0"/>
      <w:iCs w:val="0"/>
      <w:color w:val="auto"/>
      <w:sz w:val="24"/>
      <w:lang w:val="x-none" w:eastAsia="x-none"/>
    </w:rPr>
  </w:style>
  <w:style w:type="character" w:customStyle="1" w:styleId="111">
    <w:name w:val="Неразрешенное упоминание11"/>
    <w:basedOn w:val="a4"/>
    <w:uiPriority w:val="99"/>
    <w:semiHidden/>
    <w:unhideWhenUsed/>
    <w:rPr>
      <w:color w:val="605E5C"/>
      <w:shd w:val="clear" w:color="auto" w:fill="E1DFDD"/>
    </w:rPr>
  </w:style>
  <w:style w:type="paragraph" w:customStyle="1" w:styleId="ConsPlusNormal">
    <w:name w:val="ConsPlusNormal"/>
    <w:link w:val="ConsPlusNormal0"/>
    <w:qFormat/>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ConsPlusNormal0">
    <w:name w:val="ConsPlusNormal Знак"/>
    <w:link w:val="ConsPlusNormal"/>
    <w:locked/>
    <w:rPr>
      <w:rFonts w:ascii="Arial" w:eastAsia="Times New Roman" w:hAnsi="Arial" w:cs="Arial"/>
      <w:sz w:val="20"/>
      <w:szCs w:val="20"/>
      <w:lang w:eastAsia="ru-RU"/>
    </w:rPr>
  </w:style>
  <w:style w:type="paragraph" w:customStyle="1" w:styleId="affa">
    <w:name w:val="Обычный кат"/>
    <w:basedOn w:val="a3"/>
    <w:qFormat/>
    <w:pPr>
      <w:spacing w:after="120" w:line="360" w:lineRule="auto"/>
    </w:pPr>
    <w:rPr>
      <w:rFonts w:eastAsia="Calibri" w:cs="Times New Roman"/>
      <w:color w:val="auto"/>
      <w:sz w:val="28"/>
    </w:rPr>
  </w:style>
  <w:style w:type="paragraph" w:customStyle="1" w:styleId="affb">
    <w:name w:val="КАТ_обычный"/>
    <w:basedOn w:val="a3"/>
    <w:qFormat/>
    <w:pPr>
      <w:spacing w:before="60" w:after="60" w:line="276" w:lineRule="auto"/>
      <w:ind w:firstLine="0"/>
      <w:jc w:val="left"/>
    </w:pPr>
    <w:rPr>
      <w:rFonts w:eastAsia="Times New Roman" w:cs="Times New Roman"/>
      <w:color w:val="auto"/>
      <w:sz w:val="24"/>
      <w:lang w:eastAsia="ru-RU"/>
    </w:rPr>
  </w:style>
  <w:style w:type="paragraph" w:customStyle="1" w:styleId="TableParagraph">
    <w:name w:val="Table Paragraph"/>
    <w:basedOn w:val="a3"/>
    <w:uiPriority w:val="1"/>
    <w:qFormat/>
    <w:pPr>
      <w:widowControl w:val="0"/>
      <w:spacing w:after="0"/>
      <w:ind w:firstLine="0"/>
      <w:contextualSpacing w:val="0"/>
      <w:jc w:val="center"/>
    </w:pPr>
    <w:rPr>
      <w:rFonts w:ascii="Arial" w:eastAsia="Arial" w:hAnsi="Arial" w:cs="Arial"/>
      <w:color w:val="auto"/>
      <w:sz w:val="22"/>
      <w:lang w:val="en-US"/>
    </w:rPr>
  </w:style>
  <w:style w:type="character" w:styleId="affc">
    <w:name w:val="FollowedHyperlink"/>
    <w:basedOn w:val="a4"/>
    <w:uiPriority w:val="99"/>
    <w:semiHidden/>
    <w:unhideWhenUsed/>
    <w:rPr>
      <w:color w:val="800080"/>
      <w:u w:val="single"/>
    </w:rPr>
  </w:style>
  <w:style w:type="paragraph" w:customStyle="1" w:styleId="msonormal0">
    <w:name w:val="msonormal"/>
    <w:basedOn w:val="a3"/>
    <w:pPr>
      <w:spacing w:before="100" w:beforeAutospacing="1" w:after="100" w:afterAutospacing="1"/>
      <w:ind w:firstLine="0"/>
      <w:contextualSpacing w:val="0"/>
      <w:jc w:val="left"/>
    </w:pPr>
    <w:rPr>
      <w:rFonts w:eastAsia="Times New Roman" w:cs="Times New Roman"/>
      <w:color w:val="auto"/>
      <w:sz w:val="24"/>
      <w:szCs w:val="24"/>
      <w:lang w:eastAsia="ru-RU"/>
    </w:rPr>
  </w:style>
  <w:style w:type="paragraph" w:customStyle="1" w:styleId="xl102">
    <w:name w:val="xl102"/>
    <w:basedOn w:val="a3"/>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03">
    <w:name w:val="xl103"/>
    <w:basedOn w:val="a3"/>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left"/>
      <w:textAlignment w:val="center"/>
    </w:pPr>
    <w:rPr>
      <w:rFonts w:eastAsia="Times New Roman" w:cs="Times New Roman"/>
      <w:color w:val="auto"/>
      <w:sz w:val="20"/>
      <w:szCs w:val="20"/>
      <w:lang w:eastAsia="ru-RU"/>
    </w:rPr>
  </w:style>
  <w:style w:type="paragraph" w:customStyle="1" w:styleId="xl104">
    <w:name w:val="xl104"/>
    <w:basedOn w:val="a3"/>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05">
    <w:name w:val="xl105"/>
    <w:basedOn w:val="a3"/>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ind w:firstLine="0"/>
      <w:contextualSpacing w:val="0"/>
      <w:jc w:val="left"/>
      <w:textAlignment w:val="center"/>
    </w:pPr>
    <w:rPr>
      <w:rFonts w:eastAsia="Times New Roman" w:cs="Times New Roman"/>
      <w:b/>
      <w:bCs/>
      <w:color w:val="auto"/>
      <w:sz w:val="20"/>
      <w:szCs w:val="20"/>
      <w:lang w:eastAsia="ru-RU"/>
    </w:rPr>
  </w:style>
  <w:style w:type="paragraph" w:customStyle="1" w:styleId="xl106">
    <w:name w:val="xl106"/>
    <w:basedOn w:val="a3"/>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ind w:firstLine="0"/>
      <w:contextualSpacing w:val="0"/>
      <w:jc w:val="center"/>
      <w:textAlignment w:val="center"/>
    </w:pPr>
    <w:rPr>
      <w:rFonts w:eastAsia="Times New Roman" w:cs="Times New Roman"/>
      <w:b/>
      <w:bCs/>
      <w:color w:val="auto"/>
      <w:sz w:val="20"/>
      <w:szCs w:val="20"/>
      <w:lang w:eastAsia="ru-RU"/>
    </w:rPr>
  </w:style>
  <w:style w:type="paragraph" w:customStyle="1" w:styleId="xl107">
    <w:name w:val="xl107"/>
    <w:basedOn w:val="a3"/>
    <w:pPr>
      <w:spacing w:before="100" w:beforeAutospacing="1" w:after="100" w:afterAutospacing="1"/>
      <w:ind w:firstLine="0"/>
      <w:contextualSpacing w:val="0"/>
      <w:jc w:val="center"/>
      <w:textAlignment w:val="center"/>
    </w:pPr>
    <w:rPr>
      <w:rFonts w:eastAsia="Times New Roman" w:cs="Times New Roman"/>
      <w:b/>
      <w:bCs/>
      <w:color w:val="000000"/>
      <w:sz w:val="24"/>
      <w:szCs w:val="24"/>
      <w:lang w:eastAsia="ru-RU"/>
    </w:rPr>
  </w:style>
  <w:style w:type="paragraph" w:customStyle="1" w:styleId="xl108">
    <w:name w:val="xl108"/>
    <w:basedOn w:val="a3"/>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09">
    <w:name w:val="xl109"/>
    <w:basedOn w:val="a3"/>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10">
    <w:name w:val="xl110"/>
    <w:basedOn w:val="a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11">
    <w:name w:val="xl111"/>
    <w:basedOn w:val="a3"/>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12">
    <w:name w:val="xl112"/>
    <w:basedOn w:val="a3"/>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13">
    <w:name w:val="xl113"/>
    <w:basedOn w:val="a3"/>
    <w:pPr>
      <w:pBdr>
        <w:top w:val="single" w:sz="4" w:space="0" w:color="auto"/>
        <w:left w:val="single" w:sz="4" w:space="0" w:color="auto"/>
        <w:bottom w:val="single" w:sz="4" w:space="0" w:color="auto"/>
      </w:pBdr>
      <w:shd w:val="clear" w:color="000000" w:fill="EBF1DE"/>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14">
    <w:name w:val="xl114"/>
    <w:basedOn w:val="a3"/>
    <w:pPr>
      <w:pBdr>
        <w:top w:val="single" w:sz="4" w:space="0" w:color="auto"/>
        <w:bottom w:val="single" w:sz="4" w:space="0" w:color="auto"/>
      </w:pBdr>
      <w:shd w:val="clear" w:color="000000" w:fill="EBF1DE"/>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15">
    <w:name w:val="xl115"/>
    <w:basedOn w:val="a3"/>
    <w:pPr>
      <w:pBdr>
        <w:top w:val="single" w:sz="4" w:space="0" w:color="auto"/>
        <w:bottom w:val="single" w:sz="4" w:space="0" w:color="auto"/>
        <w:right w:val="single" w:sz="4" w:space="0" w:color="auto"/>
      </w:pBdr>
      <w:shd w:val="clear" w:color="000000" w:fill="EBF1DE"/>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16">
    <w:name w:val="xl116"/>
    <w:basedOn w:val="a3"/>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17">
    <w:name w:val="xl117"/>
    <w:basedOn w:val="a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18">
    <w:name w:val="xl118"/>
    <w:basedOn w:val="a3"/>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19">
    <w:name w:val="xl119"/>
    <w:basedOn w:val="a3"/>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20">
    <w:name w:val="xl120"/>
    <w:basedOn w:val="a3"/>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21">
    <w:name w:val="xl121"/>
    <w:basedOn w:val="a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22">
    <w:name w:val="xl122"/>
    <w:basedOn w:val="a3"/>
    <w:pPr>
      <w:pBdr>
        <w:top w:val="single" w:sz="4" w:space="0" w:color="auto"/>
        <w:left w:val="single" w:sz="4" w:space="0" w:color="auto"/>
        <w:bottom w:val="single" w:sz="4" w:space="0" w:color="auto"/>
      </w:pBdr>
      <w:shd w:val="clear" w:color="000000" w:fill="D8E4BC"/>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23">
    <w:name w:val="xl123"/>
    <w:basedOn w:val="a3"/>
    <w:pPr>
      <w:pBdr>
        <w:top w:val="single" w:sz="4" w:space="0" w:color="auto"/>
        <w:bottom w:val="single" w:sz="4" w:space="0" w:color="auto"/>
      </w:pBdr>
      <w:shd w:val="clear" w:color="000000" w:fill="D8E4BC"/>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24">
    <w:name w:val="xl124"/>
    <w:basedOn w:val="a3"/>
    <w:pPr>
      <w:pBdr>
        <w:top w:val="single" w:sz="4" w:space="0" w:color="auto"/>
        <w:bottom w:val="single" w:sz="4" w:space="0" w:color="auto"/>
        <w:right w:val="single" w:sz="4" w:space="0" w:color="auto"/>
      </w:pBdr>
      <w:shd w:val="clear" w:color="000000" w:fill="D8E4BC"/>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affd">
    <w:name w:val="Нормальный (таблица)"/>
    <w:basedOn w:val="a3"/>
    <w:next w:val="a3"/>
    <w:uiPriority w:val="99"/>
    <w:pPr>
      <w:widowControl w:val="0"/>
      <w:autoSpaceDE w:val="0"/>
      <w:autoSpaceDN w:val="0"/>
      <w:adjustRightInd w:val="0"/>
      <w:spacing w:after="0"/>
      <w:ind w:firstLine="0"/>
      <w:contextualSpacing w:val="0"/>
    </w:pPr>
    <w:rPr>
      <w:rFonts w:ascii="Times New Roman CYR" w:eastAsiaTheme="minorEastAsia" w:hAnsi="Times New Roman CYR" w:cs="Times New Roman CYR"/>
      <w:color w:val="auto"/>
      <w:sz w:val="24"/>
      <w:szCs w:val="24"/>
      <w:lang w:eastAsia="ru-RU"/>
    </w:rPr>
  </w:style>
  <w:style w:type="character" w:customStyle="1" w:styleId="23">
    <w:name w:val="Неразрешенное упоминание2"/>
    <w:basedOn w:val="a4"/>
    <w:uiPriority w:val="99"/>
    <w:semiHidden/>
    <w:unhideWhenUsed/>
    <w:rPr>
      <w:color w:val="605E5C"/>
      <w:shd w:val="clear" w:color="auto" w:fill="E1DFDD"/>
    </w:rPr>
  </w:style>
  <w:style w:type="character" w:styleId="affe">
    <w:name w:val="Emphasis"/>
    <w:qFormat/>
    <w:rPr>
      <w:b/>
      <w:bCs/>
      <w:i/>
      <w:iCs/>
      <w:spacing w:val="10"/>
    </w:rPr>
  </w:style>
  <w:style w:type="paragraph" w:styleId="afff">
    <w:name w:val="Body Text"/>
    <w:basedOn w:val="a3"/>
    <w:link w:val="afff0"/>
    <w:uiPriority w:val="99"/>
    <w:unhideWhenUsed/>
    <w:qFormat/>
    <w:pPr>
      <w:spacing w:after="120" w:line="276" w:lineRule="auto"/>
      <w:ind w:firstLine="0"/>
      <w:contextualSpacing w:val="0"/>
      <w:jc w:val="left"/>
    </w:pPr>
    <w:rPr>
      <w:rFonts w:eastAsiaTheme="minorEastAsia"/>
      <w:color w:val="auto"/>
      <w:sz w:val="24"/>
    </w:rPr>
  </w:style>
  <w:style w:type="character" w:customStyle="1" w:styleId="afff0">
    <w:name w:val="Основной текст Знак"/>
    <w:basedOn w:val="a4"/>
    <w:link w:val="afff"/>
    <w:uiPriority w:val="99"/>
    <w:rPr>
      <w:rFonts w:ascii="Times New Roman" w:eastAsiaTheme="minorEastAsia" w:hAnsi="Times New Roman"/>
      <w:sz w:val="24"/>
    </w:rPr>
  </w:style>
  <w:style w:type="paragraph" w:customStyle="1" w:styleId="xl125">
    <w:name w:val="xl125"/>
    <w:basedOn w:val="a3"/>
    <w:pPr>
      <w:pBdr>
        <w:top w:val="single" w:sz="4" w:space="0" w:color="auto"/>
        <w:bottom w:val="single" w:sz="4" w:space="0" w:color="auto"/>
        <w:right w:val="single" w:sz="4" w:space="0" w:color="auto"/>
      </w:pBdr>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26">
    <w:name w:val="xl126"/>
    <w:basedOn w:val="a3"/>
    <w:pPr>
      <w:pBdr>
        <w:top w:val="single" w:sz="4" w:space="0" w:color="auto"/>
        <w:left w:val="single" w:sz="4" w:space="0" w:color="auto"/>
        <w:bottom w:val="single" w:sz="4" w:space="0" w:color="auto"/>
      </w:pBdr>
      <w:shd w:val="clear" w:color="000000" w:fill="C4D79B"/>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27">
    <w:name w:val="xl127"/>
    <w:basedOn w:val="a3"/>
    <w:pPr>
      <w:pBdr>
        <w:top w:val="single" w:sz="4" w:space="0" w:color="auto"/>
        <w:bottom w:val="single" w:sz="4" w:space="0" w:color="auto"/>
      </w:pBdr>
      <w:shd w:val="clear" w:color="000000" w:fill="C4D79B"/>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28">
    <w:name w:val="xl128"/>
    <w:basedOn w:val="a3"/>
    <w:pPr>
      <w:pBdr>
        <w:top w:val="single" w:sz="4" w:space="0" w:color="auto"/>
        <w:bottom w:val="single" w:sz="4" w:space="0" w:color="auto"/>
        <w:right w:val="single" w:sz="4" w:space="0" w:color="auto"/>
      </w:pBdr>
      <w:shd w:val="clear" w:color="000000" w:fill="C4D79B"/>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29">
    <w:name w:val="xl129"/>
    <w:basedOn w:val="a3"/>
    <w:pPr>
      <w:pBdr>
        <w:top w:val="single" w:sz="4" w:space="0" w:color="auto"/>
        <w:left w:val="single" w:sz="4" w:space="0" w:color="auto"/>
        <w:bottom w:val="single" w:sz="4" w:space="0" w:color="auto"/>
      </w:pBdr>
      <w:shd w:val="clear" w:color="000000" w:fill="FABF8F"/>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30">
    <w:name w:val="xl130"/>
    <w:basedOn w:val="a3"/>
    <w:pPr>
      <w:pBdr>
        <w:top w:val="single" w:sz="4" w:space="0" w:color="auto"/>
        <w:bottom w:val="single" w:sz="4" w:space="0" w:color="auto"/>
      </w:pBdr>
      <w:shd w:val="clear" w:color="000000" w:fill="FABF8F"/>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31">
    <w:name w:val="xl131"/>
    <w:basedOn w:val="a3"/>
    <w:pPr>
      <w:pBdr>
        <w:top w:val="single" w:sz="4" w:space="0" w:color="auto"/>
        <w:bottom w:val="single" w:sz="4" w:space="0" w:color="auto"/>
        <w:right w:val="single" w:sz="4" w:space="0" w:color="auto"/>
      </w:pBdr>
      <w:shd w:val="clear" w:color="000000" w:fill="FABF8F"/>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32">
    <w:name w:val="xl132"/>
    <w:basedOn w:val="a3"/>
    <w:pPr>
      <w:pBdr>
        <w:top w:val="single" w:sz="4" w:space="0" w:color="auto"/>
        <w:left w:val="single" w:sz="4" w:space="0" w:color="auto"/>
        <w:bottom w:val="single" w:sz="4" w:space="0" w:color="auto"/>
      </w:pBdr>
      <w:shd w:val="clear" w:color="000000" w:fill="FCD5B4"/>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33">
    <w:name w:val="xl133"/>
    <w:basedOn w:val="a3"/>
    <w:pPr>
      <w:pBdr>
        <w:top w:val="single" w:sz="4" w:space="0" w:color="auto"/>
        <w:bottom w:val="single" w:sz="4" w:space="0" w:color="auto"/>
      </w:pBdr>
      <w:shd w:val="clear" w:color="000000" w:fill="FCD5B4"/>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34">
    <w:name w:val="xl134"/>
    <w:basedOn w:val="a3"/>
    <w:pPr>
      <w:pBdr>
        <w:top w:val="single" w:sz="4" w:space="0" w:color="auto"/>
        <w:bottom w:val="single" w:sz="4" w:space="0" w:color="auto"/>
        <w:right w:val="single" w:sz="4" w:space="0" w:color="auto"/>
      </w:pBdr>
      <w:shd w:val="clear" w:color="000000" w:fill="FCD5B4"/>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35">
    <w:name w:val="xl135"/>
    <w:basedOn w:val="a3"/>
    <w:pPr>
      <w:pBdr>
        <w:top w:val="single" w:sz="4" w:space="0" w:color="auto"/>
        <w:left w:val="single" w:sz="4" w:space="0" w:color="auto"/>
        <w:bottom w:val="single" w:sz="4" w:space="0" w:color="auto"/>
      </w:pBdr>
      <w:shd w:val="clear" w:color="000000" w:fill="FDE9D9"/>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36">
    <w:name w:val="xl136"/>
    <w:basedOn w:val="a3"/>
    <w:pPr>
      <w:pBdr>
        <w:top w:val="single" w:sz="4" w:space="0" w:color="auto"/>
        <w:bottom w:val="single" w:sz="4" w:space="0" w:color="auto"/>
      </w:pBdr>
      <w:shd w:val="clear" w:color="000000" w:fill="FDE9D9"/>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37">
    <w:name w:val="xl137"/>
    <w:basedOn w:val="a3"/>
    <w:pPr>
      <w:pBdr>
        <w:top w:val="single" w:sz="4" w:space="0" w:color="auto"/>
        <w:bottom w:val="single" w:sz="4" w:space="0" w:color="auto"/>
        <w:right w:val="single" w:sz="4" w:space="0" w:color="auto"/>
      </w:pBdr>
      <w:shd w:val="clear" w:color="000000" w:fill="FDE9D9"/>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38">
    <w:name w:val="xl138"/>
    <w:basedOn w:val="a3"/>
    <w:pPr>
      <w:pBdr>
        <w:top w:val="single" w:sz="4" w:space="0" w:color="auto"/>
        <w:left w:val="single" w:sz="4" w:space="0" w:color="auto"/>
        <w:bottom w:val="single" w:sz="4" w:space="0" w:color="auto"/>
      </w:pBdr>
      <w:shd w:val="clear" w:color="000000" w:fill="948A54"/>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39">
    <w:name w:val="xl139"/>
    <w:basedOn w:val="a3"/>
    <w:pPr>
      <w:pBdr>
        <w:top w:val="single" w:sz="4" w:space="0" w:color="auto"/>
        <w:bottom w:val="single" w:sz="4" w:space="0" w:color="auto"/>
      </w:pBdr>
      <w:shd w:val="clear" w:color="000000" w:fill="948A54"/>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40">
    <w:name w:val="xl140"/>
    <w:basedOn w:val="a3"/>
    <w:pPr>
      <w:pBdr>
        <w:top w:val="single" w:sz="4" w:space="0" w:color="auto"/>
        <w:bottom w:val="single" w:sz="4" w:space="0" w:color="auto"/>
        <w:right w:val="single" w:sz="4" w:space="0" w:color="auto"/>
      </w:pBdr>
      <w:shd w:val="clear" w:color="000000" w:fill="948A54"/>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41">
    <w:name w:val="xl141"/>
    <w:basedOn w:val="a3"/>
    <w:pPr>
      <w:pBdr>
        <w:top w:val="single" w:sz="4" w:space="0" w:color="auto"/>
        <w:left w:val="single" w:sz="4" w:space="0" w:color="auto"/>
        <w:bottom w:val="single" w:sz="4" w:space="0" w:color="auto"/>
      </w:pBdr>
      <w:shd w:val="clear" w:color="000000" w:fill="DDD9C4"/>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42">
    <w:name w:val="xl142"/>
    <w:basedOn w:val="a3"/>
    <w:pPr>
      <w:pBdr>
        <w:top w:val="single" w:sz="4" w:space="0" w:color="auto"/>
        <w:bottom w:val="single" w:sz="4" w:space="0" w:color="auto"/>
      </w:pBdr>
      <w:shd w:val="clear" w:color="000000" w:fill="DDD9C4"/>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43">
    <w:name w:val="xl143"/>
    <w:basedOn w:val="a3"/>
    <w:pPr>
      <w:pBdr>
        <w:top w:val="single" w:sz="4" w:space="0" w:color="auto"/>
        <w:bottom w:val="single" w:sz="4" w:space="0" w:color="auto"/>
        <w:right w:val="single" w:sz="4" w:space="0" w:color="auto"/>
      </w:pBdr>
      <w:shd w:val="clear" w:color="000000" w:fill="DDD9C4"/>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44">
    <w:name w:val="xl144"/>
    <w:basedOn w:val="a3"/>
    <w:pPr>
      <w:pBdr>
        <w:top w:val="single" w:sz="4" w:space="0" w:color="auto"/>
        <w:left w:val="single" w:sz="4" w:space="0" w:color="auto"/>
        <w:bottom w:val="single" w:sz="4" w:space="0" w:color="auto"/>
      </w:pBdr>
      <w:shd w:val="clear" w:color="000000" w:fill="C4BD97"/>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45">
    <w:name w:val="xl145"/>
    <w:basedOn w:val="a3"/>
    <w:pPr>
      <w:pBdr>
        <w:top w:val="single" w:sz="4" w:space="0" w:color="auto"/>
        <w:bottom w:val="single" w:sz="4" w:space="0" w:color="auto"/>
      </w:pBdr>
      <w:shd w:val="clear" w:color="000000" w:fill="C4BD97"/>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146">
    <w:name w:val="xl146"/>
    <w:basedOn w:val="a3"/>
    <w:pPr>
      <w:pBdr>
        <w:top w:val="single" w:sz="4" w:space="0" w:color="auto"/>
        <w:bottom w:val="single" w:sz="4" w:space="0" w:color="auto"/>
        <w:right w:val="single" w:sz="4" w:space="0" w:color="auto"/>
      </w:pBdr>
      <w:shd w:val="clear" w:color="000000" w:fill="C4BD97"/>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character" w:customStyle="1" w:styleId="30">
    <w:name w:val="Неразрешенное упоминание3"/>
    <w:basedOn w:val="a4"/>
    <w:uiPriority w:val="99"/>
    <w:semiHidden/>
    <w:unhideWhenUsed/>
    <w:rPr>
      <w:color w:val="605E5C"/>
      <w:shd w:val="clear" w:color="auto" w:fill="E1DFDD"/>
    </w:rPr>
  </w:style>
  <w:style w:type="paragraph" w:customStyle="1" w:styleId="xl65">
    <w:name w:val="xl65"/>
    <w:basedOn w:val="a3"/>
    <w:pPr>
      <w:pBdr>
        <w:top w:val="single" w:sz="8" w:space="0" w:color="auto"/>
        <w:left w:val="single" w:sz="8" w:space="0" w:color="auto"/>
        <w:bottom w:val="single" w:sz="8" w:space="0" w:color="auto"/>
        <w:right w:val="single" w:sz="8" w:space="0" w:color="auto"/>
      </w:pBdr>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66">
    <w:name w:val="xl66"/>
    <w:basedOn w:val="a3"/>
    <w:pPr>
      <w:pBdr>
        <w:top w:val="single" w:sz="8" w:space="0" w:color="auto"/>
        <w:bottom w:val="single" w:sz="8" w:space="0" w:color="auto"/>
        <w:right w:val="single" w:sz="8" w:space="0" w:color="auto"/>
      </w:pBdr>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67">
    <w:name w:val="xl67"/>
    <w:basedOn w:val="a3"/>
    <w:pPr>
      <w:pBdr>
        <w:left w:val="single" w:sz="8" w:space="0" w:color="auto"/>
        <w:bottom w:val="single" w:sz="8" w:space="0" w:color="auto"/>
        <w:right w:val="single" w:sz="8" w:space="0" w:color="auto"/>
      </w:pBdr>
      <w:spacing w:before="100" w:beforeAutospacing="1" w:after="100" w:afterAutospacing="1"/>
      <w:ind w:firstLine="0"/>
      <w:contextualSpacing w:val="0"/>
      <w:jc w:val="left"/>
      <w:textAlignment w:val="center"/>
    </w:pPr>
    <w:rPr>
      <w:rFonts w:eastAsia="Times New Roman" w:cs="Times New Roman"/>
      <w:color w:val="auto"/>
      <w:sz w:val="20"/>
      <w:szCs w:val="20"/>
      <w:lang w:eastAsia="ru-RU"/>
    </w:rPr>
  </w:style>
  <w:style w:type="paragraph" w:customStyle="1" w:styleId="xl68">
    <w:name w:val="xl68"/>
    <w:basedOn w:val="a3"/>
    <w:pPr>
      <w:pBdr>
        <w:bottom w:val="single" w:sz="8" w:space="0" w:color="auto"/>
        <w:right w:val="single" w:sz="8" w:space="0" w:color="auto"/>
      </w:pBdr>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69">
    <w:name w:val="xl69"/>
    <w:basedOn w:val="a3"/>
    <w:pPr>
      <w:pBdr>
        <w:bottom w:val="single" w:sz="8" w:space="0" w:color="auto"/>
        <w:right w:val="single" w:sz="8" w:space="0" w:color="auto"/>
      </w:pBdr>
      <w:shd w:val="clear" w:color="000000" w:fill="D9D9D9"/>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70">
    <w:name w:val="xl70"/>
    <w:basedOn w:val="a3"/>
    <w:pPr>
      <w:pBdr>
        <w:bottom w:val="single" w:sz="8" w:space="0" w:color="auto"/>
        <w:right w:val="single" w:sz="8" w:space="0" w:color="auto"/>
      </w:pBdr>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71">
    <w:name w:val="xl71"/>
    <w:basedOn w:val="a3"/>
    <w:pPr>
      <w:pBdr>
        <w:left w:val="single" w:sz="8" w:space="0" w:color="auto"/>
        <w:bottom w:val="single" w:sz="8" w:space="0" w:color="auto"/>
        <w:right w:val="single" w:sz="8" w:space="0" w:color="auto"/>
      </w:pBdr>
      <w:shd w:val="clear" w:color="000000" w:fill="B1A0C7"/>
      <w:spacing w:before="100" w:beforeAutospacing="1" w:after="100" w:afterAutospacing="1"/>
      <w:ind w:firstLine="0"/>
      <w:contextualSpacing w:val="0"/>
      <w:jc w:val="left"/>
      <w:textAlignment w:val="center"/>
    </w:pPr>
    <w:rPr>
      <w:rFonts w:eastAsia="Times New Roman" w:cs="Times New Roman"/>
      <w:b/>
      <w:bCs/>
      <w:color w:val="000000"/>
      <w:sz w:val="20"/>
      <w:szCs w:val="20"/>
      <w:lang w:eastAsia="ru-RU"/>
    </w:rPr>
  </w:style>
  <w:style w:type="paragraph" w:customStyle="1" w:styleId="xl72">
    <w:name w:val="xl72"/>
    <w:basedOn w:val="a3"/>
    <w:pPr>
      <w:pBdr>
        <w:top w:val="single" w:sz="8" w:space="0" w:color="auto"/>
        <w:left w:val="single" w:sz="8" w:space="0" w:color="auto"/>
        <w:bottom w:val="single" w:sz="8" w:space="0" w:color="auto"/>
      </w:pBdr>
      <w:shd w:val="clear" w:color="000000" w:fill="95B3D7"/>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73">
    <w:name w:val="xl73"/>
    <w:basedOn w:val="a3"/>
    <w:pPr>
      <w:pBdr>
        <w:top w:val="single" w:sz="8" w:space="0" w:color="auto"/>
        <w:bottom w:val="single" w:sz="8" w:space="0" w:color="auto"/>
      </w:pBdr>
      <w:shd w:val="clear" w:color="000000" w:fill="95B3D7"/>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74">
    <w:name w:val="xl74"/>
    <w:basedOn w:val="a3"/>
    <w:pPr>
      <w:pBdr>
        <w:top w:val="single" w:sz="8" w:space="0" w:color="auto"/>
        <w:bottom w:val="single" w:sz="8" w:space="0" w:color="auto"/>
        <w:right w:val="single" w:sz="8" w:space="0" w:color="auto"/>
      </w:pBdr>
      <w:shd w:val="clear" w:color="000000" w:fill="95B3D7"/>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75">
    <w:name w:val="xl75"/>
    <w:basedOn w:val="a3"/>
    <w:pPr>
      <w:pBdr>
        <w:top w:val="single" w:sz="8" w:space="0" w:color="auto"/>
        <w:left w:val="single" w:sz="8" w:space="0" w:color="auto"/>
        <w:bottom w:val="single" w:sz="8" w:space="0" w:color="auto"/>
      </w:pBdr>
      <w:shd w:val="clear" w:color="000000" w:fill="B8CCE4"/>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76">
    <w:name w:val="xl76"/>
    <w:basedOn w:val="a3"/>
    <w:pPr>
      <w:pBdr>
        <w:top w:val="single" w:sz="8" w:space="0" w:color="auto"/>
        <w:bottom w:val="single" w:sz="8" w:space="0" w:color="auto"/>
      </w:pBdr>
      <w:shd w:val="clear" w:color="000000" w:fill="B8CCE4"/>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77">
    <w:name w:val="xl77"/>
    <w:basedOn w:val="a3"/>
    <w:pPr>
      <w:pBdr>
        <w:top w:val="single" w:sz="8" w:space="0" w:color="auto"/>
        <w:bottom w:val="single" w:sz="8" w:space="0" w:color="auto"/>
        <w:right w:val="single" w:sz="8" w:space="0" w:color="auto"/>
      </w:pBdr>
      <w:shd w:val="clear" w:color="000000" w:fill="B8CCE4"/>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78">
    <w:name w:val="xl78"/>
    <w:basedOn w:val="a3"/>
    <w:pPr>
      <w:pBdr>
        <w:top w:val="single" w:sz="8" w:space="0" w:color="auto"/>
        <w:left w:val="single" w:sz="8" w:space="0" w:color="auto"/>
        <w:bottom w:val="single" w:sz="8" w:space="0" w:color="auto"/>
      </w:pBdr>
      <w:shd w:val="clear" w:color="000000" w:fill="DCE6F1"/>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79">
    <w:name w:val="xl79"/>
    <w:basedOn w:val="a3"/>
    <w:pPr>
      <w:pBdr>
        <w:top w:val="single" w:sz="8" w:space="0" w:color="auto"/>
        <w:bottom w:val="single" w:sz="8" w:space="0" w:color="auto"/>
      </w:pBdr>
      <w:shd w:val="clear" w:color="000000" w:fill="DCE6F1"/>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80">
    <w:name w:val="xl80"/>
    <w:basedOn w:val="a3"/>
    <w:pPr>
      <w:pBdr>
        <w:top w:val="single" w:sz="8" w:space="0" w:color="auto"/>
        <w:bottom w:val="single" w:sz="8" w:space="0" w:color="auto"/>
        <w:right w:val="single" w:sz="8" w:space="0" w:color="auto"/>
      </w:pBdr>
      <w:shd w:val="clear" w:color="000000" w:fill="DCE6F1"/>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81">
    <w:name w:val="xl81"/>
    <w:basedOn w:val="a3"/>
    <w:pPr>
      <w:pBdr>
        <w:top w:val="single" w:sz="8" w:space="0" w:color="auto"/>
        <w:left w:val="single" w:sz="8" w:space="0" w:color="auto"/>
        <w:bottom w:val="single" w:sz="8" w:space="0" w:color="auto"/>
      </w:pBdr>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82">
    <w:name w:val="xl82"/>
    <w:basedOn w:val="a3"/>
    <w:pPr>
      <w:pBdr>
        <w:top w:val="single" w:sz="8" w:space="0" w:color="auto"/>
        <w:bottom w:val="single" w:sz="8" w:space="0" w:color="auto"/>
      </w:pBdr>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83">
    <w:name w:val="xl83"/>
    <w:basedOn w:val="a3"/>
    <w:pPr>
      <w:pBdr>
        <w:top w:val="single" w:sz="8" w:space="0" w:color="auto"/>
        <w:left w:val="single" w:sz="8" w:space="0" w:color="auto"/>
        <w:bottom w:val="single" w:sz="8" w:space="0" w:color="auto"/>
      </w:pBdr>
      <w:shd w:val="clear" w:color="000000" w:fill="C4D79B"/>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84">
    <w:name w:val="xl84"/>
    <w:basedOn w:val="a3"/>
    <w:pPr>
      <w:pBdr>
        <w:top w:val="single" w:sz="8" w:space="0" w:color="auto"/>
        <w:bottom w:val="single" w:sz="8" w:space="0" w:color="auto"/>
      </w:pBdr>
      <w:shd w:val="clear" w:color="000000" w:fill="C4D79B"/>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85">
    <w:name w:val="xl85"/>
    <w:basedOn w:val="a3"/>
    <w:pPr>
      <w:pBdr>
        <w:top w:val="single" w:sz="8" w:space="0" w:color="auto"/>
        <w:bottom w:val="single" w:sz="8" w:space="0" w:color="auto"/>
        <w:right w:val="single" w:sz="8" w:space="0" w:color="auto"/>
      </w:pBdr>
      <w:shd w:val="clear" w:color="000000" w:fill="C4D79B"/>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86">
    <w:name w:val="xl86"/>
    <w:basedOn w:val="a3"/>
    <w:pPr>
      <w:pBdr>
        <w:top w:val="single" w:sz="8" w:space="0" w:color="auto"/>
        <w:left w:val="single" w:sz="8" w:space="0" w:color="auto"/>
        <w:bottom w:val="single" w:sz="8" w:space="0" w:color="auto"/>
      </w:pBdr>
      <w:shd w:val="clear" w:color="000000" w:fill="D8E4BC"/>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87">
    <w:name w:val="xl87"/>
    <w:basedOn w:val="a3"/>
    <w:pPr>
      <w:pBdr>
        <w:top w:val="single" w:sz="8" w:space="0" w:color="auto"/>
        <w:bottom w:val="single" w:sz="8" w:space="0" w:color="auto"/>
      </w:pBdr>
      <w:shd w:val="clear" w:color="000000" w:fill="D8E4BC"/>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88">
    <w:name w:val="xl88"/>
    <w:basedOn w:val="a3"/>
    <w:pPr>
      <w:pBdr>
        <w:top w:val="single" w:sz="8" w:space="0" w:color="auto"/>
        <w:bottom w:val="single" w:sz="8" w:space="0" w:color="auto"/>
        <w:right w:val="single" w:sz="8" w:space="0" w:color="auto"/>
      </w:pBdr>
      <w:shd w:val="clear" w:color="000000" w:fill="D8E4BC"/>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89">
    <w:name w:val="xl89"/>
    <w:basedOn w:val="a3"/>
    <w:pPr>
      <w:pBdr>
        <w:top w:val="single" w:sz="8" w:space="0" w:color="auto"/>
        <w:left w:val="single" w:sz="8" w:space="0" w:color="auto"/>
        <w:bottom w:val="single" w:sz="8" w:space="0" w:color="auto"/>
      </w:pBdr>
      <w:shd w:val="clear" w:color="000000" w:fill="EBF1DE"/>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90">
    <w:name w:val="xl90"/>
    <w:basedOn w:val="a3"/>
    <w:pPr>
      <w:pBdr>
        <w:top w:val="single" w:sz="8" w:space="0" w:color="auto"/>
        <w:bottom w:val="single" w:sz="8" w:space="0" w:color="auto"/>
      </w:pBdr>
      <w:shd w:val="clear" w:color="000000" w:fill="EBF1DE"/>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91">
    <w:name w:val="xl91"/>
    <w:basedOn w:val="a3"/>
    <w:pPr>
      <w:pBdr>
        <w:top w:val="single" w:sz="8" w:space="0" w:color="auto"/>
        <w:bottom w:val="single" w:sz="8" w:space="0" w:color="auto"/>
        <w:right w:val="single" w:sz="8" w:space="0" w:color="auto"/>
      </w:pBdr>
      <w:shd w:val="clear" w:color="000000" w:fill="EBF1DE"/>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92">
    <w:name w:val="xl92"/>
    <w:basedOn w:val="a3"/>
    <w:pPr>
      <w:pBdr>
        <w:top w:val="single" w:sz="8" w:space="0" w:color="auto"/>
        <w:left w:val="single" w:sz="8" w:space="0" w:color="auto"/>
        <w:bottom w:val="single" w:sz="8" w:space="0" w:color="auto"/>
      </w:pBdr>
      <w:shd w:val="clear" w:color="000000" w:fill="FABF8F"/>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93">
    <w:name w:val="xl93"/>
    <w:basedOn w:val="a3"/>
    <w:pPr>
      <w:pBdr>
        <w:top w:val="single" w:sz="8" w:space="0" w:color="auto"/>
        <w:bottom w:val="single" w:sz="8" w:space="0" w:color="auto"/>
      </w:pBdr>
      <w:shd w:val="clear" w:color="000000" w:fill="FABF8F"/>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94">
    <w:name w:val="xl94"/>
    <w:basedOn w:val="a3"/>
    <w:pPr>
      <w:pBdr>
        <w:top w:val="single" w:sz="8" w:space="0" w:color="auto"/>
        <w:bottom w:val="single" w:sz="8" w:space="0" w:color="auto"/>
        <w:right w:val="single" w:sz="8" w:space="0" w:color="auto"/>
      </w:pBdr>
      <w:shd w:val="clear" w:color="000000" w:fill="FABF8F"/>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95">
    <w:name w:val="xl95"/>
    <w:basedOn w:val="a3"/>
    <w:pPr>
      <w:pBdr>
        <w:top w:val="single" w:sz="8" w:space="0" w:color="auto"/>
        <w:left w:val="single" w:sz="8" w:space="0" w:color="auto"/>
        <w:bottom w:val="single" w:sz="8" w:space="0" w:color="auto"/>
      </w:pBdr>
      <w:shd w:val="clear" w:color="000000" w:fill="FCD5B4"/>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96">
    <w:name w:val="xl96"/>
    <w:basedOn w:val="a3"/>
    <w:pPr>
      <w:pBdr>
        <w:top w:val="single" w:sz="8" w:space="0" w:color="auto"/>
        <w:bottom w:val="single" w:sz="8" w:space="0" w:color="auto"/>
      </w:pBdr>
      <w:shd w:val="clear" w:color="000000" w:fill="FCD5B4"/>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97">
    <w:name w:val="xl97"/>
    <w:basedOn w:val="a3"/>
    <w:pPr>
      <w:pBdr>
        <w:top w:val="single" w:sz="8" w:space="0" w:color="auto"/>
        <w:bottom w:val="single" w:sz="8" w:space="0" w:color="auto"/>
        <w:right w:val="single" w:sz="8" w:space="0" w:color="auto"/>
      </w:pBdr>
      <w:shd w:val="clear" w:color="000000" w:fill="FCD5B4"/>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98">
    <w:name w:val="xl98"/>
    <w:basedOn w:val="a3"/>
    <w:pPr>
      <w:pBdr>
        <w:top w:val="single" w:sz="8" w:space="0" w:color="auto"/>
        <w:left w:val="single" w:sz="8" w:space="0" w:color="auto"/>
        <w:bottom w:val="single" w:sz="8" w:space="0" w:color="auto"/>
      </w:pBdr>
      <w:shd w:val="clear" w:color="000000" w:fill="FDE9D9"/>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99">
    <w:name w:val="xl99"/>
    <w:basedOn w:val="a3"/>
    <w:pPr>
      <w:pBdr>
        <w:top w:val="single" w:sz="8" w:space="0" w:color="auto"/>
        <w:bottom w:val="single" w:sz="8" w:space="0" w:color="auto"/>
      </w:pBdr>
      <w:shd w:val="clear" w:color="000000" w:fill="FDE9D9"/>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100">
    <w:name w:val="xl100"/>
    <w:basedOn w:val="a3"/>
    <w:pPr>
      <w:pBdr>
        <w:top w:val="single" w:sz="8" w:space="0" w:color="auto"/>
        <w:bottom w:val="single" w:sz="8" w:space="0" w:color="auto"/>
        <w:right w:val="single" w:sz="8" w:space="0" w:color="auto"/>
      </w:pBdr>
      <w:shd w:val="clear" w:color="000000" w:fill="FDE9D9"/>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101">
    <w:name w:val="xl101"/>
    <w:basedOn w:val="a3"/>
    <w:pPr>
      <w:pBdr>
        <w:top w:val="single" w:sz="8" w:space="0" w:color="auto"/>
        <w:left w:val="single" w:sz="8" w:space="0" w:color="auto"/>
        <w:bottom w:val="single" w:sz="8" w:space="0" w:color="auto"/>
      </w:pBdr>
      <w:shd w:val="clear" w:color="000000" w:fill="948A54"/>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63">
    <w:name w:val="xl63"/>
    <w:basedOn w:val="a3"/>
    <w:pPr>
      <w:pBdr>
        <w:top w:val="single" w:sz="8" w:space="0" w:color="auto"/>
        <w:left w:val="single" w:sz="8" w:space="0" w:color="auto"/>
        <w:bottom w:val="single" w:sz="8" w:space="0" w:color="auto"/>
        <w:right w:val="single" w:sz="8" w:space="0" w:color="auto"/>
      </w:pBdr>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64">
    <w:name w:val="xl64"/>
    <w:basedOn w:val="a3"/>
    <w:pPr>
      <w:pBdr>
        <w:top w:val="single" w:sz="8" w:space="0" w:color="auto"/>
        <w:bottom w:val="single" w:sz="8" w:space="0" w:color="auto"/>
        <w:right w:val="single" w:sz="8" w:space="0" w:color="auto"/>
      </w:pBdr>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afff1">
    <w:name w:val="Прижатый влево"/>
    <w:basedOn w:val="a3"/>
    <w:next w:val="a3"/>
    <w:uiPriority w:val="99"/>
    <w:pPr>
      <w:widowControl w:val="0"/>
      <w:autoSpaceDE w:val="0"/>
      <w:autoSpaceDN w:val="0"/>
      <w:adjustRightInd w:val="0"/>
      <w:spacing w:after="0"/>
      <w:ind w:firstLine="0"/>
      <w:contextualSpacing w:val="0"/>
      <w:jc w:val="left"/>
    </w:pPr>
    <w:rPr>
      <w:rFonts w:ascii="Times New Roman CYR" w:eastAsia="Times New Roman" w:hAnsi="Times New Roman CYR" w:cs="Times New Roman CYR"/>
      <w:color w:val="auto"/>
      <w:sz w:val="24"/>
      <w:szCs w:val="24"/>
      <w:lang w:eastAsia="ru-RU"/>
    </w:rPr>
  </w:style>
  <w:style w:type="character" w:customStyle="1" w:styleId="40">
    <w:name w:val="Неразрешенное упоминание4"/>
    <w:basedOn w:val="a4"/>
    <w:uiPriority w:val="99"/>
    <w:semiHidden/>
    <w:unhideWhenUsed/>
    <w:rPr>
      <w:color w:val="605E5C"/>
      <w:shd w:val="clear" w:color="auto" w:fill="E1DFDD"/>
    </w:rPr>
  </w:style>
  <w:style w:type="paragraph" w:customStyle="1" w:styleId="font5">
    <w:name w:val="font5"/>
    <w:basedOn w:val="a3"/>
    <w:rsid w:val="007C5C6F"/>
    <w:pPr>
      <w:spacing w:before="100" w:beforeAutospacing="1" w:after="100" w:afterAutospacing="1"/>
      <w:ind w:firstLine="0"/>
      <w:contextualSpacing w:val="0"/>
      <w:jc w:val="left"/>
    </w:pPr>
    <w:rPr>
      <w:rFonts w:eastAsia="Times New Roman" w:cs="Times New Roman"/>
      <w:color w:val="000000"/>
      <w:sz w:val="20"/>
      <w:szCs w:val="20"/>
      <w:lang w:eastAsia="ru-RU"/>
    </w:rPr>
  </w:style>
  <w:style w:type="paragraph" w:customStyle="1" w:styleId="font6">
    <w:name w:val="font6"/>
    <w:basedOn w:val="a3"/>
    <w:rsid w:val="007C5C6F"/>
    <w:pPr>
      <w:spacing w:before="100" w:beforeAutospacing="1" w:after="100" w:afterAutospacing="1"/>
      <w:ind w:firstLine="0"/>
      <w:contextualSpacing w:val="0"/>
      <w:jc w:val="left"/>
    </w:pPr>
    <w:rPr>
      <w:rFonts w:eastAsia="Times New Roman" w:cs="Times New Roman"/>
      <w:color w:val="auto"/>
      <w:sz w:val="20"/>
      <w:szCs w:val="20"/>
      <w:lang w:eastAsia="ru-RU"/>
    </w:rPr>
  </w:style>
  <w:style w:type="paragraph" w:customStyle="1" w:styleId="afff2">
    <w:name w:val="Название таблицы"/>
    <w:basedOn w:val="ac"/>
    <w:qFormat/>
    <w:rsid w:val="00A10074"/>
    <w:pPr>
      <w:keepNext/>
      <w:keepLines/>
      <w:suppressAutoHyphens/>
      <w:spacing w:before="240" w:after="120"/>
      <w:ind w:firstLine="0"/>
      <w:contextualSpacing w:val="0"/>
    </w:pPr>
    <w:rPr>
      <w:rFonts w:eastAsiaTheme="majorEastAsia" w:cs="Times New Roman"/>
      <w:b/>
      <w:bCs/>
      <w:i w:val="0"/>
      <w:iCs w:val="0"/>
      <w:color w:val="auto"/>
      <w:sz w:val="24"/>
      <w:szCs w:val="22"/>
      <w:lang w:val="en-US" w:eastAsia="ru-RU"/>
    </w:rPr>
  </w:style>
  <w:style w:type="character" w:styleId="afff3">
    <w:name w:val="Unresolved Mention"/>
    <w:basedOn w:val="a4"/>
    <w:uiPriority w:val="99"/>
    <w:semiHidden/>
    <w:unhideWhenUsed/>
    <w:rsid w:val="00E002F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4816">
      <w:bodyDiv w:val="1"/>
      <w:marLeft w:val="0"/>
      <w:marRight w:val="0"/>
      <w:marTop w:val="0"/>
      <w:marBottom w:val="0"/>
      <w:divBdr>
        <w:top w:val="none" w:sz="0" w:space="0" w:color="auto"/>
        <w:left w:val="none" w:sz="0" w:space="0" w:color="auto"/>
        <w:bottom w:val="none" w:sz="0" w:space="0" w:color="auto"/>
        <w:right w:val="none" w:sz="0" w:space="0" w:color="auto"/>
      </w:divBdr>
    </w:div>
    <w:div w:id="4332932">
      <w:bodyDiv w:val="1"/>
      <w:marLeft w:val="0"/>
      <w:marRight w:val="0"/>
      <w:marTop w:val="0"/>
      <w:marBottom w:val="0"/>
      <w:divBdr>
        <w:top w:val="none" w:sz="0" w:space="0" w:color="auto"/>
        <w:left w:val="none" w:sz="0" w:space="0" w:color="auto"/>
        <w:bottom w:val="none" w:sz="0" w:space="0" w:color="auto"/>
        <w:right w:val="none" w:sz="0" w:space="0" w:color="auto"/>
      </w:divBdr>
    </w:div>
    <w:div w:id="23868559">
      <w:bodyDiv w:val="1"/>
      <w:marLeft w:val="0"/>
      <w:marRight w:val="0"/>
      <w:marTop w:val="0"/>
      <w:marBottom w:val="0"/>
      <w:divBdr>
        <w:top w:val="none" w:sz="0" w:space="0" w:color="auto"/>
        <w:left w:val="none" w:sz="0" w:space="0" w:color="auto"/>
        <w:bottom w:val="none" w:sz="0" w:space="0" w:color="auto"/>
        <w:right w:val="none" w:sz="0" w:space="0" w:color="auto"/>
      </w:divBdr>
    </w:div>
    <w:div w:id="30959295">
      <w:bodyDiv w:val="1"/>
      <w:marLeft w:val="0"/>
      <w:marRight w:val="0"/>
      <w:marTop w:val="0"/>
      <w:marBottom w:val="0"/>
      <w:divBdr>
        <w:top w:val="none" w:sz="0" w:space="0" w:color="auto"/>
        <w:left w:val="none" w:sz="0" w:space="0" w:color="auto"/>
        <w:bottom w:val="none" w:sz="0" w:space="0" w:color="auto"/>
        <w:right w:val="none" w:sz="0" w:space="0" w:color="auto"/>
      </w:divBdr>
    </w:div>
    <w:div w:id="39476397">
      <w:bodyDiv w:val="1"/>
      <w:marLeft w:val="0"/>
      <w:marRight w:val="0"/>
      <w:marTop w:val="0"/>
      <w:marBottom w:val="0"/>
      <w:divBdr>
        <w:top w:val="none" w:sz="0" w:space="0" w:color="auto"/>
        <w:left w:val="none" w:sz="0" w:space="0" w:color="auto"/>
        <w:bottom w:val="none" w:sz="0" w:space="0" w:color="auto"/>
        <w:right w:val="none" w:sz="0" w:space="0" w:color="auto"/>
      </w:divBdr>
    </w:div>
    <w:div w:id="46077754">
      <w:bodyDiv w:val="1"/>
      <w:marLeft w:val="0"/>
      <w:marRight w:val="0"/>
      <w:marTop w:val="0"/>
      <w:marBottom w:val="0"/>
      <w:divBdr>
        <w:top w:val="none" w:sz="0" w:space="0" w:color="auto"/>
        <w:left w:val="none" w:sz="0" w:space="0" w:color="auto"/>
        <w:bottom w:val="none" w:sz="0" w:space="0" w:color="auto"/>
        <w:right w:val="none" w:sz="0" w:space="0" w:color="auto"/>
      </w:divBdr>
    </w:div>
    <w:div w:id="53084718">
      <w:bodyDiv w:val="1"/>
      <w:marLeft w:val="0"/>
      <w:marRight w:val="0"/>
      <w:marTop w:val="0"/>
      <w:marBottom w:val="0"/>
      <w:divBdr>
        <w:top w:val="none" w:sz="0" w:space="0" w:color="auto"/>
        <w:left w:val="none" w:sz="0" w:space="0" w:color="auto"/>
        <w:bottom w:val="none" w:sz="0" w:space="0" w:color="auto"/>
        <w:right w:val="none" w:sz="0" w:space="0" w:color="auto"/>
      </w:divBdr>
    </w:div>
    <w:div w:id="67654986">
      <w:bodyDiv w:val="1"/>
      <w:marLeft w:val="0"/>
      <w:marRight w:val="0"/>
      <w:marTop w:val="0"/>
      <w:marBottom w:val="0"/>
      <w:divBdr>
        <w:top w:val="none" w:sz="0" w:space="0" w:color="auto"/>
        <w:left w:val="none" w:sz="0" w:space="0" w:color="auto"/>
        <w:bottom w:val="none" w:sz="0" w:space="0" w:color="auto"/>
        <w:right w:val="none" w:sz="0" w:space="0" w:color="auto"/>
      </w:divBdr>
    </w:div>
    <w:div w:id="79301838">
      <w:bodyDiv w:val="1"/>
      <w:marLeft w:val="0"/>
      <w:marRight w:val="0"/>
      <w:marTop w:val="0"/>
      <w:marBottom w:val="0"/>
      <w:divBdr>
        <w:top w:val="none" w:sz="0" w:space="0" w:color="auto"/>
        <w:left w:val="none" w:sz="0" w:space="0" w:color="auto"/>
        <w:bottom w:val="none" w:sz="0" w:space="0" w:color="auto"/>
        <w:right w:val="none" w:sz="0" w:space="0" w:color="auto"/>
      </w:divBdr>
    </w:div>
    <w:div w:id="121967368">
      <w:bodyDiv w:val="1"/>
      <w:marLeft w:val="0"/>
      <w:marRight w:val="0"/>
      <w:marTop w:val="0"/>
      <w:marBottom w:val="0"/>
      <w:divBdr>
        <w:top w:val="none" w:sz="0" w:space="0" w:color="auto"/>
        <w:left w:val="none" w:sz="0" w:space="0" w:color="auto"/>
        <w:bottom w:val="none" w:sz="0" w:space="0" w:color="auto"/>
        <w:right w:val="none" w:sz="0" w:space="0" w:color="auto"/>
      </w:divBdr>
    </w:div>
    <w:div w:id="183978567">
      <w:bodyDiv w:val="1"/>
      <w:marLeft w:val="0"/>
      <w:marRight w:val="0"/>
      <w:marTop w:val="0"/>
      <w:marBottom w:val="0"/>
      <w:divBdr>
        <w:top w:val="none" w:sz="0" w:space="0" w:color="auto"/>
        <w:left w:val="none" w:sz="0" w:space="0" w:color="auto"/>
        <w:bottom w:val="none" w:sz="0" w:space="0" w:color="auto"/>
        <w:right w:val="none" w:sz="0" w:space="0" w:color="auto"/>
      </w:divBdr>
    </w:div>
    <w:div w:id="185607201">
      <w:bodyDiv w:val="1"/>
      <w:marLeft w:val="0"/>
      <w:marRight w:val="0"/>
      <w:marTop w:val="0"/>
      <w:marBottom w:val="0"/>
      <w:divBdr>
        <w:top w:val="none" w:sz="0" w:space="0" w:color="auto"/>
        <w:left w:val="none" w:sz="0" w:space="0" w:color="auto"/>
        <w:bottom w:val="none" w:sz="0" w:space="0" w:color="auto"/>
        <w:right w:val="none" w:sz="0" w:space="0" w:color="auto"/>
      </w:divBdr>
    </w:div>
    <w:div w:id="214699622">
      <w:bodyDiv w:val="1"/>
      <w:marLeft w:val="0"/>
      <w:marRight w:val="0"/>
      <w:marTop w:val="0"/>
      <w:marBottom w:val="0"/>
      <w:divBdr>
        <w:top w:val="none" w:sz="0" w:space="0" w:color="auto"/>
        <w:left w:val="none" w:sz="0" w:space="0" w:color="auto"/>
        <w:bottom w:val="none" w:sz="0" w:space="0" w:color="auto"/>
        <w:right w:val="none" w:sz="0" w:space="0" w:color="auto"/>
      </w:divBdr>
    </w:div>
    <w:div w:id="215550235">
      <w:bodyDiv w:val="1"/>
      <w:marLeft w:val="0"/>
      <w:marRight w:val="0"/>
      <w:marTop w:val="0"/>
      <w:marBottom w:val="0"/>
      <w:divBdr>
        <w:top w:val="none" w:sz="0" w:space="0" w:color="auto"/>
        <w:left w:val="none" w:sz="0" w:space="0" w:color="auto"/>
        <w:bottom w:val="none" w:sz="0" w:space="0" w:color="auto"/>
        <w:right w:val="none" w:sz="0" w:space="0" w:color="auto"/>
      </w:divBdr>
    </w:div>
    <w:div w:id="222527310">
      <w:bodyDiv w:val="1"/>
      <w:marLeft w:val="0"/>
      <w:marRight w:val="0"/>
      <w:marTop w:val="0"/>
      <w:marBottom w:val="0"/>
      <w:divBdr>
        <w:top w:val="none" w:sz="0" w:space="0" w:color="auto"/>
        <w:left w:val="none" w:sz="0" w:space="0" w:color="auto"/>
        <w:bottom w:val="none" w:sz="0" w:space="0" w:color="auto"/>
        <w:right w:val="none" w:sz="0" w:space="0" w:color="auto"/>
      </w:divBdr>
    </w:div>
    <w:div w:id="236676501">
      <w:bodyDiv w:val="1"/>
      <w:marLeft w:val="0"/>
      <w:marRight w:val="0"/>
      <w:marTop w:val="0"/>
      <w:marBottom w:val="0"/>
      <w:divBdr>
        <w:top w:val="none" w:sz="0" w:space="0" w:color="auto"/>
        <w:left w:val="none" w:sz="0" w:space="0" w:color="auto"/>
        <w:bottom w:val="none" w:sz="0" w:space="0" w:color="auto"/>
        <w:right w:val="none" w:sz="0" w:space="0" w:color="auto"/>
      </w:divBdr>
    </w:div>
    <w:div w:id="261300621">
      <w:bodyDiv w:val="1"/>
      <w:marLeft w:val="0"/>
      <w:marRight w:val="0"/>
      <w:marTop w:val="0"/>
      <w:marBottom w:val="0"/>
      <w:divBdr>
        <w:top w:val="none" w:sz="0" w:space="0" w:color="auto"/>
        <w:left w:val="none" w:sz="0" w:space="0" w:color="auto"/>
        <w:bottom w:val="none" w:sz="0" w:space="0" w:color="auto"/>
        <w:right w:val="none" w:sz="0" w:space="0" w:color="auto"/>
      </w:divBdr>
    </w:div>
    <w:div w:id="274095684">
      <w:bodyDiv w:val="1"/>
      <w:marLeft w:val="0"/>
      <w:marRight w:val="0"/>
      <w:marTop w:val="0"/>
      <w:marBottom w:val="0"/>
      <w:divBdr>
        <w:top w:val="none" w:sz="0" w:space="0" w:color="auto"/>
        <w:left w:val="none" w:sz="0" w:space="0" w:color="auto"/>
        <w:bottom w:val="none" w:sz="0" w:space="0" w:color="auto"/>
        <w:right w:val="none" w:sz="0" w:space="0" w:color="auto"/>
      </w:divBdr>
    </w:div>
    <w:div w:id="283316867">
      <w:bodyDiv w:val="1"/>
      <w:marLeft w:val="0"/>
      <w:marRight w:val="0"/>
      <w:marTop w:val="0"/>
      <w:marBottom w:val="0"/>
      <w:divBdr>
        <w:top w:val="none" w:sz="0" w:space="0" w:color="auto"/>
        <w:left w:val="none" w:sz="0" w:space="0" w:color="auto"/>
        <w:bottom w:val="none" w:sz="0" w:space="0" w:color="auto"/>
        <w:right w:val="none" w:sz="0" w:space="0" w:color="auto"/>
      </w:divBdr>
    </w:div>
    <w:div w:id="288781181">
      <w:bodyDiv w:val="1"/>
      <w:marLeft w:val="0"/>
      <w:marRight w:val="0"/>
      <w:marTop w:val="0"/>
      <w:marBottom w:val="0"/>
      <w:divBdr>
        <w:top w:val="none" w:sz="0" w:space="0" w:color="auto"/>
        <w:left w:val="none" w:sz="0" w:space="0" w:color="auto"/>
        <w:bottom w:val="none" w:sz="0" w:space="0" w:color="auto"/>
        <w:right w:val="none" w:sz="0" w:space="0" w:color="auto"/>
      </w:divBdr>
    </w:div>
    <w:div w:id="315577623">
      <w:bodyDiv w:val="1"/>
      <w:marLeft w:val="0"/>
      <w:marRight w:val="0"/>
      <w:marTop w:val="0"/>
      <w:marBottom w:val="0"/>
      <w:divBdr>
        <w:top w:val="none" w:sz="0" w:space="0" w:color="auto"/>
        <w:left w:val="none" w:sz="0" w:space="0" w:color="auto"/>
        <w:bottom w:val="none" w:sz="0" w:space="0" w:color="auto"/>
        <w:right w:val="none" w:sz="0" w:space="0" w:color="auto"/>
      </w:divBdr>
    </w:div>
    <w:div w:id="316035925">
      <w:bodyDiv w:val="1"/>
      <w:marLeft w:val="0"/>
      <w:marRight w:val="0"/>
      <w:marTop w:val="0"/>
      <w:marBottom w:val="0"/>
      <w:divBdr>
        <w:top w:val="none" w:sz="0" w:space="0" w:color="auto"/>
        <w:left w:val="none" w:sz="0" w:space="0" w:color="auto"/>
        <w:bottom w:val="none" w:sz="0" w:space="0" w:color="auto"/>
        <w:right w:val="none" w:sz="0" w:space="0" w:color="auto"/>
      </w:divBdr>
    </w:div>
    <w:div w:id="326326098">
      <w:bodyDiv w:val="1"/>
      <w:marLeft w:val="0"/>
      <w:marRight w:val="0"/>
      <w:marTop w:val="0"/>
      <w:marBottom w:val="0"/>
      <w:divBdr>
        <w:top w:val="none" w:sz="0" w:space="0" w:color="auto"/>
        <w:left w:val="none" w:sz="0" w:space="0" w:color="auto"/>
        <w:bottom w:val="none" w:sz="0" w:space="0" w:color="auto"/>
        <w:right w:val="none" w:sz="0" w:space="0" w:color="auto"/>
      </w:divBdr>
    </w:div>
    <w:div w:id="369769432">
      <w:bodyDiv w:val="1"/>
      <w:marLeft w:val="0"/>
      <w:marRight w:val="0"/>
      <w:marTop w:val="0"/>
      <w:marBottom w:val="0"/>
      <w:divBdr>
        <w:top w:val="none" w:sz="0" w:space="0" w:color="auto"/>
        <w:left w:val="none" w:sz="0" w:space="0" w:color="auto"/>
        <w:bottom w:val="none" w:sz="0" w:space="0" w:color="auto"/>
        <w:right w:val="none" w:sz="0" w:space="0" w:color="auto"/>
      </w:divBdr>
    </w:div>
    <w:div w:id="391393407">
      <w:bodyDiv w:val="1"/>
      <w:marLeft w:val="0"/>
      <w:marRight w:val="0"/>
      <w:marTop w:val="0"/>
      <w:marBottom w:val="0"/>
      <w:divBdr>
        <w:top w:val="none" w:sz="0" w:space="0" w:color="auto"/>
        <w:left w:val="none" w:sz="0" w:space="0" w:color="auto"/>
        <w:bottom w:val="none" w:sz="0" w:space="0" w:color="auto"/>
        <w:right w:val="none" w:sz="0" w:space="0" w:color="auto"/>
      </w:divBdr>
    </w:div>
    <w:div w:id="420834783">
      <w:bodyDiv w:val="1"/>
      <w:marLeft w:val="0"/>
      <w:marRight w:val="0"/>
      <w:marTop w:val="0"/>
      <w:marBottom w:val="0"/>
      <w:divBdr>
        <w:top w:val="none" w:sz="0" w:space="0" w:color="auto"/>
        <w:left w:val="none" w:sz="0" w:space="0" w:color="auto"/>
        <w:bottom w:val="none" w:sz="0" w:space="0" w:color="auto"/>
        <w:right w:val="none" w:sz="0" w:space="0" w:color="auto"/>
      </w:divBdr>
    </w:div>
    <w:div w:id="439685954">
      <w:bodyDiv w:val="1"/>
      <w:marLeft w:val="0"/>
      <w:marRight w:val="0"/>
      <w:marTop w:val="0"/>
      <w:marBottom w:val="0"/>
      <w:divBdr>
        <w:top w:val="none" w:sz="0" w:space="0" w:color="auto"/>
        <w:left w:val="none" w:sz="0" w:space="0" w:color="auto"/>
        <w:bottom w:val="none" w:sz="0" w:space="0" w:color="auto"/>
        <w:right w:val="none" w:sz="0" w:space="0" w:color="auto"/>
      </w:divBdr>
    </w:div>
    <w:div w:id="460536101">
      <w:bodyDiv w:val="1"/>
      <w:marLeft w:val="0"/>
      <w:marRight w:val="0"/>
      <w:marTop w:val="0"/>
      <w:marBottom w:val="0"/>
      <w:divBdr>
        <w:top w:val="none" w:sz="0" w:space="0" w:color="auto"/>
        <w:left w:val="none" w:sz="0" w:space="0" w:color="auto"/>
        <w:bottom w:val="none" w:sz="0" w:space="0" w:color="auto"/>
        <w:right w:val="none" w:sz="0" w:space="0" w:color="auto"/>
      </w:divBdr>
    </w:div>
    <w:div w:id="467630974">
      <w:bodyDiv w:val="1"/>
      <w:marLeft w:val="0"/>
      <w:marRight w:val="0"/>
      <w:marTop w:val="0"/>
      <w:marBottom w:val="0"/>
      <w:divBdr>
        <w:top w:val="none" w:sz="0" w:space="0" w:color="auto"/>
        <w:left w:val="none" w:sz="0" w:space="0" w:color="auto"/>
        <w:bottom w:val="none" w:sz="0" w:space="0" w:color="auto"/>
        <w:right w:val="none" w:sz="0" w:space="0" w:color="auto"/>
      </w:divBdr>
    </w:div>
    <w:div w:id="493574839">
      <w:bodyDiv w:val="1"/>
      <w:marLeft w:val="0"/>
      <w:marRight w:val="0"/>
      <w:marTop w:val="0"/>
      <w:marBottom w:val="0"/>
      <w:divBdr>
        <w:top w:val="none" w:sz="0" w:space="0" w:color="auto"/>
        <w:left w:val="none" w:sz="0" w:space="0" w:color="auto"/>
        <w:bottom w:val="none" w:sz="0" w:space="0" w:color="auto"/>
        <w:right w:val="none" w:sz="0" w:space="0" w:color="auto"/>
      </w:divBdr>
    </w:div>
    <w:div w:id="543254905">
      <w:bodyDiv w:val="1"/>
      <w:marLeft w:val="0"/>
      <w:marRight w:val="0"/>
      <w:marTop w:val="0"/>
      <w:marBottom w:val="0"/>
      <w:divBdr>
        <w:top w:val="none" w:sz="0" w:space="0" w:color="auto"/>
        <w:left w:val="none" w:sz="0" w:space="0" w:color="auto"/>
        <w:bottom w:val="none" w:sz="0" w:space="0" w:color="auto"/>
        <w:right w:val="none" w:sz="0" w:space="0" w:color="auto"/>
      </w:divBdr>
    </w:div>
    <w:div w:id="544415694">
      <w:bodyDiv w:val="1"/>
      <w:marLeft w:val="0"/>
      <w:marRight w:val="0"/>
      <w:marTop w:val="0"/>
      <w:marBottom w:val="0"/>
      <w:divBdr>
        <w:top w:val="none" w:sz="0" w:space="0" w:color="auto"/>
        <w:left w:val="none" w:sz="0" w:space="0" w:color="auto"/>
        <w:bottom w:val="none" w:sz="0" w:space="0" w:color="auto"/>
        <w:right w:val="none" w:sz="0" w:space="0" w:color="auto"/>
      </w:divBdr>
    </w:div>
    <w:div w:id="547684445">
      <w:bodyDiv w:val="1"/>
      <w:marLeft w:val="0"/>
      <w:marRight w:val="0"/>
      <w:marTop w:val="0"/>
      <w:marBottom w:val="0"/>
      <w:divBdr>
        <w:top w:val="none" w:sz="0" w:space="0" w:color="auto"/>
        <w:left w:val="none" w:sz="0" w:space="0" w:color="auto"/>
        <w:bottom w:val="none" w:sz="0" w:space="0" w:color="auto"/>
        <w:right w:val="none" w:sz="0" w:space="0" w:color="auto"/>
      </w:divBdr>
    </w:div>
    <w:div w:id="561529477">
      <w:bodyDiv w:val="1"/>
      <w:marLeft w:val="0"/>
      <w:marRight w:val="0"/>
      <w:marTop w:val="0"/>
      <w:marBottom w:val="0"/>
      <w:divBdr>
        <w:top w:val="none" w:sz="0" w:space="0" w:color="auto"/>
        <w:left w:val="none" w:sz="0" w:space="0" w:color="auto"/>
        <w:bottom w:val="none" w:sz="0" w:space="0" w:color="auto"/>
        <w:right w:val="none" w:sz="0" w:space="0" w:color="auto"/>
      </w:divBdr>
    </w:div>
    <w:div w:id="567883818">
      <w:bodyDiv w:val="1"/>
      <w:marLeft w:val="0"/>
      <w:marRight w:val="0"/>
      <w:marTop w:val="0"/>
      <w:marBottom w:val="0"/>
      <w:divBdr>
        <w:top w:val="none" w:sz="0" w:space="0" w:color="auto"/>
        <w:left w:val="none" w:sz="0" w:space="0" w:color="auto"/>
        <w:bottom w:val="none" w:sz="0" w:space="0" w:color="auto"/>
        <w:right w:val="none" w:sz="0" w:space="0" w:color="auto"/>
      </w:divBdr>
    </w:div>
    <w:div w:id="575674150">
      <w:bodyDiv w:val="1"/>
      <w:marLeft w:val="0"/>
      <w:marRight w:val="0"/>
      <w:marTop w:val="0"/>
      <w:marBottom w:val="0"/>
      <w:divBdr>
        <w:top w:val="none" w:sz="0" w:space="0" w:color="auto"/>
        <w:left w:val="none" w:sz="0" w:space="0" w:color="auto"/>
        <w:bottom w:val="none" w:sz="0" w:space="0" w:color="auto"/>
        <w:right w:val="none" w:sz="0" w:space="0" w:color="auto"/>
      </w:divBdr>
    </w:div>
    <w:div w:id="577860824">
      <w:bodyDiv w:val="1"/>
      <w:marLeft w:val="0"/>
      <w:marRight w:val="0"/>
      <w:marTop w:val="0"/>
      <w:marBottom w:val="0"/>
      <w:divBdr>
        <w:top w:val="none" w:sz="0" w:space="0" w:color="auto"/>
        <w:left w:val="none" w:sz="0" w:space="0" w:color="auto"/>
        <w:bottom w:val="none" w:sz="0" w:space="0" w:color="auto"/>
        <w:right w:val="none" w:sz="0" w:space="0" w:color="auto"/>
      </w:divBdr>
    </w:div>
    <w:div w:id="579600484">
      <w:bodyDiv w:val="1"/>
      <w:marLeft w:val="0"/>
      <w:marRight w:val="0"/>
      <w:marTop w:val="0"/>
      <w:marBottom w:val="0"/>
      <w:divBdr>
        <w:top w:val="none" w:sz="0" w:space="0" w:color="auto"/>
        <w:left w:val="none" w:sz="0" w:space="0" w:color="auto"/>
        <w:bottom w:val="none" w:sz="0" w:space="0" w:color="auto"/>
        <w:right w:val="none" w:sz="0" w:space="0" w:color="auto"/>
      </w:divBdr>
    </w:div>
    <w:div w:id="582228059">
      <w:bodyDiv w:val="1"/>
      <w:marLeft w:val="0"/>
      <w:marRight w:val="0"/>
      <w:marTop w:val="0"/>
      <w:marBottom w:val="0"/>
      <w:divBdr>
        <w:top w:val="none" w:sz="0" w:space="0" w:color="auto"/>
        <w:left w:val="none" w:sz="0" w:space="0" w:color="auto"/>
        <w:bottom w:val="none" w:sz="0" w:space="0" w:color="auto"/>
        <w:right w:val="none" w:sz="0" w:space="0" w:color="auto"/>
      </w:divBdr>
    </w:div>
    <w:div w:id="633024919">
      <w:bodyDiv w:val="1"/>
      <w:marLeft w:val="0"/>
      <w:marRight w:val="0"/>
      <w:marTop w:val="0"/>
      <w:marBottom w:val="0"/>
      <w:divBdr>
        <w:top w:val="none" w:sz="0" w:space="0" w:color="auto"/>
        <w:left w:val="none" w:sz="0" w:space="0" w:color="auto"/>
        <w:bottom w:val="none" w:sz="0" w:space="0" w:color="auto"/>
        <w:right w:val="none" w:sz="0" w:space="0" w:color="auto"/>
      </w:divBdr>
    </w:div>
    <w:div w:id="633219672">
      <w:bodyDiv w:val="1"/>
      <w:marLeft w:val="0"/>
      <w:marRight w:val="0"/>
      <w:marTop w:val="0"/>
      <w:marBottom w:val="0"/>
      <w:divBdr>
        <w:top w:val="none" w:sz="0" w:space="0" w:color="auto"/>
        <w:left w:val="none" w:sz="0" w:space="0" w:color="auto"/>
        <w:bottom w:val="none" w:sz="0" w:space="0" w:color="auto"/>
        <w:right w:val="none" w:sz="0" w:space="0" w:color="auto"/>
      </w:divBdr>
    </w:div>
    <w:div w:id="635377229">
      <w:bodyDiv w:val="1"/>
      <w:marLeft w:val="0"/>
      <w:marRight w:val="0"/>
      <w:marTop w:val="0"/>
      <w:marBottom w:val="0"/>
      <w:divBdr>
        <w:top w:val="none" w:sz="0" w:space="0" w:color="auto"/>
        <w:left w:val="none" w:sz="0" w:space="0" w:color="auto"/>
        <w:bottom w:val="none" w:sz="0" w:space="0" w:color="auto"/>
        <w:right w:val="none" w:sz="0" w:space="0" w:color="auto"/>
      </w:divBdr>
    </w:div>
    <w:div w:id="641153867">
      <w:bodyDiv w:val="1"/>
      <w:marLeft w:val="0"/>
      <w:marRight w:val="0"/>
      <w:marTop w:val="0"/>
      <w:marBottom w:val="0"/>
      <w:divBdr>
        <w:top w:val="none" w:sz="0" w:space="0" w:color="auto"/>
        <w:left w:val="none" w:sz="0" w:space="0" w:color="auto"/>
        <w:bottom w:val="none" w:sz="0" w:space="0" w:color="auto"/>
        <w:right w:val="none" w:sz="0" w:space="0" w:color="auto"/>
      </w:divBdr>
    </w:div>
    <w:div w:id="643776409">
      <w:bodyDiv w:val="1"/>
      <w:marLeft w:val="0"/>
      <w:marRight w:val="0"/>
      <w:marTop w:val="0"/>
      <w:marBottom w:val="0"/>
      <w:divBdr>
        <w:top w:val="none" w:sz="0" w:space="0" w:color="auto"/>
        <w:left w:val="none" w:sz="0" w:space="0" w:color="auto"/>
        <w:bottom w:val="none" w:sz="0" w:space="0" w:color="auto"/>
        <w:right w:val="none" w:sz="0" w:space="0" w:color="auto"/>
      </w:divBdr>
    </w:div>
    <w:div w:id="661391709">
      <w:bodyDiv w:val="1"/>
      <w:marLeft w:val="0"/>
      <w:marRight w:val="0"/>
      <w:marTop w:val="0"/>
      <w:marBottom w:val="0"/>
      <w:divBdr>
        <w:top w:val="none" w:sz="0" w:space="0" w:color="auto"/>
        <w:left w:val="none" w:sz="0" w:space="0" w:color="auto"/>
        <w:bottom w:val="none" w:sz="0" w:space="0" w:color="auto"/>
        <w:right w:val="none" w:sz="0" w:space="0" w:color="auto"/>
      </w:divBdr>
    </w:div>
    <w:div w:id="668361729">
      <w:bodyDiv w:val="1"/>
      <w:marLeft w:val="0"/>
      <w:marRight w:val="0"/>
      <w:marTop w:val="0"/>
      <w:marBottom w:val="0"/>
      <w:divBdr>
        <w:top w:val="none" w:sz="0" w:space="0" w:color="auto"/>
        <w:left w:val="none" w:sz="0" w:space="0" w:color="auto"/>
        <w:bottom w:val="none" w:sz="0" w:space="0" w:color="auto"/>
        <w:right w:val="none" w:sz="0" w:space="0" w:color="auto"/>
      </w:divBdr>
    </w:div>
    <w:div w:id="676347664">
      <w:bodyDiv w:val="1"/>
      <w:marLeft w:val="0"/>
      <w:marRight w:val="0"/>
      <w:marTop w:val="0"/>
      <w:marBottom w:val="0"/>
      <w:divBdr>
        <w:top w:val="none" w:sz="0" w:space="0" w:color="auto"/>
        <w:left w:val="none" w:sz="0" w:space="0" w:color="auto"/>
        <w:bottom w:val="none" w:sz="0" w:space="0" w:color="auto"/>
        <w:right w:val="none" w:sz="0" w:space="0" w:color="auto"/>
      </w:divBdr>
    </w:div>
    <w:div w:id="686563823">
      <w:bodyDiv w:val="1"/>
      <w:marLeft w:val="0"/>
      <w:marRight w:val="0"/>
      <w:marTop w:val="0"/>
      <w:marBottom w:val="0"/>
      <w:divBdr>
        <w:top w:val="none" w:sz="0" w:space="0" w:color="auto"/>
        <w:left w:val="none" w:sz="0" w:space="0" w:color="auto"/>
        <w:bottom w:val="none" w:sz="0" w:space="0" w:color="auto"/>
        <w:right w:val="none" w:sz="0" w:space="0" w:color="auto"/>
      </w:divBdr>
    </w:div>
    <w:div w:id="688726507">
      <w:bodyDiv w:val="1"/>
      <w:marLeft w:val="0"/>
      <w:marRight w:val="0"/>
      <w:marTop w:val="0"/>
      <w:marBottom w:val="0"/>
      <w:divBdr>
        <w:top w:val="none" w:sz="0" w:space="0" w:color="auto"/>
        <w:left w:val="none" w:sz="0" w:space="0" w:color="auto"/>
        <w:bottom w:val="none" w:sz="0" w:space="0" w:color="auto"/>
        <w:right w:val="none" w:sz="0" w:space="0" w:color="auto"/>
      </w:divBdr>
    </w:div>
    <w:div w:id="690373919">
      <w:bodyDiv w:val="1"/>
      <w:marLeft w:val="0"/>
      <w:marRight w:val="0"/>
      <w:marTop w:val="0"/>
      <w:marBottom w:val="0"/>
      <w:divBdr>
        <w:top w:val="none" w:sz="0" w:space="0" w:color="auto"/>
        <w:left w:val="none" w:sz="0" w:space="0" w:color="auto"/>
        <w:bottom w:val="none" w:sz="0" w:space="0" w:color="auto"/>
        <w:right w:val="none" w:sz="0" w:space="0" w:color="auto"/>
      </w:divBdr>
    </w:div>
    <w:div w:id="703364968">
      <w:bodyDiv w:val="1"/>
      <w:marLeft w:val="0"/>
      <w:marRight w:val="0"/>
      <w:marTop w:val="0"/>
      <w:marBottom w:val="0"/>
      <w:divBdr>
        <w:top w:val="none" w:sz="0" w:space="0" w:color="auto"/>
        <w:left w:val="none" w:sz="0" w:space="0" w:color="auto"/>
        <w:bottom w:val="none" w:sz="0" w:space="0" w:color="auto"/>
        <w:right w:val="none" w:sz="0" w:space="0" w:color="auto"/>
      </w:divBdr>
    </w:div>
    <w:div w:id="707150233">
      <w:bodyDiv w:val="1"/>
      <w:marLeft w:val="0"/>
      <w:marRight w:val="0"/>
      <w:marTop w:val="0"/>
      <w:marBottom w:val="0"/>
      <w:divBdr>
        <w:top w:val="none" w:sz="0" w:space="0" w:color="auto"/>
        <w:left w:val="none" w:sz="0" w:space="0" w:color="auto"/>
        <w:bottom w:val="none" w:sz="0" w:space="0" w:color="auto"/>
        <w:right w:val="none" w:sz="0" w:space="0" w:color="auto"/>
      </w:divBdr>
    </w:div>
    <w:div w:id="713694717">
      <w:bodyDiv w:val="1"/>
      <w:marLeft w:val="0"/>
      <w:marRight w:val="0"/>
      <w:marTop w:val="0"/>
      <w:marBottom w:val="0"/>
      <w:divBdr>
        <w:top w:val="none" w:sz="0" w:space="0" w:color="auto"/>
        <w:left w:val="none" w:sz="0" w:space="0" w:color="auto"/>
        <w:bottom w:val="none" w:sz="0" w:space="0" w:color="auto"/>
        <w:right w:val="none" w:sz="0" w:space="0" w:color="auto"/>
      </w:divBdr>
    </w:div>
    <w:div w:id="725034440">
      <w:bodyDiv w:val="1"/>
      <w:marLeft w:val="0"/>
      <w:marRight w:val="0"/>
      <w:marTop w:val="0"/>
      <w:marBottom w:val="0"/>
      <w:divBdr>
        <w:top w:val="none" w:sz="0" w:space="0" w:color="auto"/>
        <w:left w:val="none" w:sz="0" w:space="0" w:color="auto"/>
        <w:bottom w:val="none" w:sz="0" w:space="0" w:color="auto"/>
        <w:right w:val="none" w:sz="0" w:space="0" w:color="auto"/>
      </w:divBdr>
    </w:div>
    <w:div w:id="742335797">
      <w:bodyDiv w:val="1"/>
      <w:marLeft w:val="0"/>
      <w:marRight w:val="0"/>
      <w:marTop w:val="0"/>
      <w:marBottom w:val="0"/>
      <w:divBdr>
        <w:top w:val="none" w:sz="0" w:space="0" w:color="auto"/>
        <w:left w:val="none" w:sz="0" w:space="0" w:color="auto"/>
        <w:bottom w:val="none" w:sz="0" w:space="0" w:color="auto"/>
        <w:right w:val="none" w:sz="0" w:space="0" w:color="auto"/>
      </w:divBdr>
    </w:div>
    <w:div w:id="747962562">
      <w:bodyDiv w:val="1"/>
      <w:marLeft w:val="0"/>
      <w:marRight w:val="0"/>
      <w:marTop w:val="0"/>
      <w:marBottom w:val="0"/>
      <w:divBdr>
        <w:top w:val="none" w:sz="0" w:space="0" w:color="auto"/>
        <w:left w:val="none" w:sz="0" w:space="0" w:color="auto"/>
        <w:bottom w:val="none" w:sz="0" w:space="0" w:color="auto"/>
        <w:right w:val="none" w:sz="0" w:space="0" w:color="auto"/>
      </w:divBdr>
    </w:div>
    <w:div w:id="777985585">
      <w:bodyDiv w:val="1"/>
      <w:marLeft w:val="0"/>
      <w:marRight w:val="0"/>
      <w:marTop w:val="0"/>
      <w:marBottom w:val="0"/>
      <w:divBdr>
        <w:top w:val="none" w:sz="0" w:space="0" w:color="auto"/>
        <w:left w:val="none" w:sz="0" w:space="0" w:color="auto"/>
        <w:bottom w:val="none" w:sz="0" w:space="0" w:color="auto"/>
        <w:right w:val="none" w:sz="0" w:space="0" w:color="auto"/>
      </w:divBdr>
    </w:div>
    <w:div w:id="784693062">
      <w:bodyDiv w:val="1"/>
      <w:marLeft w:val="0"/>
      <w:marRight w:val="0"/>
      <w:marTop w:val="0"/>
      <w:marBottom w:val="0"/>
      <w:divBdr>
        <w:top w:val="none" w:sz="0" w:space="0" w:color="auto"/>
        <w:left w:val="none" w:sz="0" w:space="0" w:color="auto"/>
        <w:bottom w:val="none" w:sz="0" w:space="0" w:color="auto"/>
        <w:right w:val="none" w:sz="0" w:space="0" w:color="auto"/>
      </w:divBdr>
    </w:div>
    <w:div w:id="793332076">
      <w:bodyDiv w:val="1"/>
      <w:marLeft w:val="0"/>
      <w:marRight w:val="0"/>
      <w:marTop w:val="0"/>
      <w:marBottom w:val="0"/>
      <w:divBdr>
        <w:top w:val="none" w:sz="0" w:space="0" w:color="auto"/>
        <w:left w:val="none" w:sz="0" w:space="0" w:color="auto"/>
        <w:bottom w:val="none" w:sz="0" w:space="0" w:color="auto"/>
        <w:right w:val="none" w:sz="0" w:space="0" w:color="auto"/>
      </w:divBdr>
    </w:div>
    <w:div w:id="798036418">
      <w:bodyDiv w:val="1"/>
      <w:marLeft w:val="0"/>
      <w:marRight w:val="0"/>
      <w:marTop w:val="0"/>
      <w:marBottom w:val="0"/>
      <w:divBdr>
        <w:top w:val="none" w:sz="0" w:space="0" w:color="auto"/>
        <w:left w:val="none" w:sz="0" w:space="0" w:color="auto"/>
        <w:bottom w:val="none" w:sz="0" w:space="0" w:color="auto"/>
        <w:right w:val="none" w:sz="0" w:space="0" w:color="auto"/>
      </w:divBdr>
    </w:div>
    <w:div w:id="814495625">
      <w:bodyDiv w:val="1"/>
      <w:marLeft w:val="0"/>
      <w:marRight w:val="0"/>
      <w:marTop w:val="0"/>
      <w:marBottom w:val="0"/>
      <w:divBdr>
        <w:top w:val="none" w:sz="0" w:space="0" w:color="auto"/>
        <w:left w:val="none" w:sz="0" w:space="0" w:color="auto"/>
        <w:bottom w:val="none" w:sz="0" w:space="0" w:color="auto"/>
        <w:right w:val="none" w:sz="0" w:space="0" w:color="auto"/>
      </w:divBdr>
    </w:div>
    <w:div w:id="876117765">
      <w:bodyDiv w:val="1"/>
      <w:marLeft w:val="0"/>
      <w:marRight w:val="0"/>
      <w:marTop w:val="0"/>
      <w:marBottom w:val="0"/>
      <w:divBdr>
        <w:top w:val="none" w:sz="0" w:space="0" w:color="auto"/>
        <w:left w:val="none" w:sz="0" w:space="0" w:color="auto"/>
        <w:bottom w:val="none" w:sz="0" w:space="0" w:color="auto"/>
        <w:right w:val="none" w:sz="0" w:space="0" w:color="auto"/>
      </w:divBdr>
    </w:div>
    <w:div w:id="881360831">
      <w:bodyDiv w:val="1"/>
      <w:marLeft w:val="0"/>
      <w:marRight w:val="0"/>
      <w:marTop w:val="0"/>
      <w:marBottom w:val="0"/>
      <w:divBdr>
        <w:top w:val="none" w:sz="0" w:space="0" w:color="auto"/>
        <w:left w:val="none" w:sz="0" w:space="0" w:color="auto"/>
        <w:bottom w:val="none" w:sz="0" w:space="0" w:color="auto"/>
        <w:right w:val="none" w:sz="0" w:space="0" w:color="auto"/>
      </w:divBdr>
    </w:div>
    <w:div w:id="885457102">
      <w:bodyDiv w:val="1"/>
      <w:marLeft w:val="0"/>
      <w:marRight w:val="0"/>
      <w:marTop w:val="0"/>
      <w:marBottom w:val="0"/>
      <w:divBdr>
        <w:top w:val="none" w:sz="0" w:space="0" w:color="auto"/>
        <w:left w:val="none" w:sz="0" w:space="0" w:color="auto"/>
        <w:bottom w:val="none" w:sz="0" w:space="0" w:color="auto"/>
        <w:right w:val="none" w:sz="0" w:space="0" w:color="auto"/>
      </w:divBdr>
    </w:div>
    <w:div w:id="900405153">
      <w:bodyDiv w:val="1"/>
      <w:marLeft w:val="0"/>
      <w:marRight w:val="0"/>
      <w:marTop w:val="0"/>
      <w:marBottom w:val="0"/>
      <w:divBdr>
        <w:top w:val="none" w:sz="0" w:space="0" w:color="auto"/>
        <w:left w:val="none" w:sz="0" w:space="0" w:color="auto"/>
        <w:bottom w:val="none" w:sz="0" w:space="0" w:color="auto"/>
        <w:right w:val="none" w:sz="0" w:space="0" w:color="auto"/>
      </w:divBdr>
    </w:div>
    <w:div w:id="901137303">
      <w:bodyDiv w:val="1"/>
      <w:marLeft w:val="0"/>
      <w:marRight w:val="0"/>
      <w:marTop w:val="0"/>
      <w:marBottom w:val="0"/>
      <w:divBdr>
        <w:top w:val="none" w:sz="0" w:space="0" w:color="auto"/>
        <w:left w:val="none" w:sz="0" w:space="0" w:color="auto"/>
        <w:bottom w:val="none" w:sz="0" w:space="0" w:color="auto"/>
        <w:right w:val="none" w:sz="0" w:space="0" w:color="auto"/>
      </w:divBdr>
    </w:div>
    <w:div w:id="928125597">
      <w:bodyDiv w:val="1"/>
      <w:marLeft w:val="0"/>
      <w:marRight w:val="0"/>
      <w:marTop w:val="0"/>
      <w:marBottom w:val="0"/>
      <w:divBdr>
        <w:top w:val="none" w:sz="0" w:space="0" w:color="auto"/>
        <w:left w:val="none" w:sz="0" w:space="0" w:color="auto"/>
        <w:bottom w:val="none" w:sz="0" w:space="0" w:color="auto"/>
        <w:right w:val="none" w:sz="0" w:space="0" w:color="auto"/>
      </w:divBdr>
    </w:div>
    <w:div w:id="936715379">
      <w:bodyDiv w:val="1"/>
      <w:marLeft w:val="0"/>
      <w:marRight w:val="0"/>
      <w:marTop w:val="0"/>
      <w:marBottom w:val="0"/>
      <w:divBdr>
        <w:top w:val="none" w:sz="0" w:space="0" w:color="auto"/>
        <w:left w:val="none" w:sz="0" w:space="0" w:color="auto"/>
        <w:bottom w:val="none" w:sz="0" w:space="0" w:color="auto"/>
        <w:right w:val="none" w:sz="0" w:space="0" w:color="auto"/>
      </w:divBdr>
    </w:div>
    <w:div w:id="960259033">
      <w:bodyDiv w:val="1"/>
      <w:marLeft w:val="0"/>
      <w:marRight w:val="0"/>
      <w:marTop w:val="0"/>
      <w:marBottom w:val="0"/>
      <w:divBdr>
        <w:top w:val="none" w:sz="0" w:space="0" w:color="auto"/>
        <w:left w:val="none" w:sz="0" w:space="0" w:color="auto"/>
        <w:bottom w:val="none" w:sz="0" w:space="0" w:color="auto"/>
        <w:right w:val="none" w:sz="0" w:space="0" w:color="auto"/>
      </w:divBdr>
    </w:div>
    <w:div w:id="967005834">
      <w:bodyDiv w:val="1"/>
      <w:marLeft w:val="0"/>
      <w:marRight w:val="0"/>
      <w:marTop w:val="0"/>
      <w:marBottom w:val="0"/>
      <w:divBdr>
        <w:top w:val="none" w:sz="0" w:space="0" w:color="auto"/>
        <w:left w:val="none" w:sz="0" w:space="0" w:color="auto"/>
        <w:bottom w:val="none" w:sz="0" w:space="0" w:color="auto"/>
        <w:right w:val="none" w:sz="0" w:space="0" w:color="auto"/>
      </w:divBdr>
    </w:div>
    <w:div w:id="986397674">
      <w:bodyDiv w:val="1"/>
      <w:marLeft w:val="0"/>
      <w:marRight w:val="0"/>
      <w:marTop w:val="0"/>
      <w:marBottom w:val="0"/>
      <w:divBdr>
        <w:top w:val="none" w:sz="0" w:space="0" w:color="auto"/>
        <w:left w:val="none" w:sz="0" w:space="0" w:color="auto"/>
        <w:bottom w:val="none" w:sz="0" w:space="0" w:color="auto"/>
        <w:right w:val="none" w:sz="0" w:space="0" w:color="auto"/>
      </w:divBdr>
    </w:div>
    <w:div w:id="993021991">
      <w:bodyDiv w:val="1"/>
      <w:marLeft w:val="0"/>
      <w:marRight w:val="0"/>
      <w:marTop w:val="0"/>
      <w:marBottom w:val="0"/>
      <w:divBdr>
        <w:top w:val="none" w:sz="0" w:space="0" w:color="auto"/>
        <w:left w:val="none" w:sz="0" w:space="0" w:color="auto"/>
        <w:bottom w:val="none" w:sz="0" w:space="0" w:color="auto"/>
        <w:right w:val="none" w:sz="0" w:space="0" w:color="auto"/>
      </w:divBdr>
    </w:div>
    <w:div w:id="1005328494">
      <w:bodyDiv w:val="1"/>
      <w:marLeft w:val="0"/>
      <w:marRight w:val="0"/>
      <w:marTop w:val="0"/>
      <w:marBottom w:val="0"/>
      <w:divBdr>
        <w:top w:val="none" w:sz="0" w:space="0" w:color="auto"/>
        <w:left w:val="none" w:sz="0" w:space="0" w:color="auto"/>
        <w:bottom w:val="none" w:sz="0" w:space="0" w:color="auto"/>
        <w:right w:val="none" w:sz="0" w:space="0" w:color="auto"/>
      </w:divBdr>
    </w:div>
    <w:div w:id="1018431270">
      <w:bodyDiv w:val="1"/>
      <w:marLeft w:val="0"/>
      <w:marRight w:val="0"/>
      <w:marTop w:val="0"/>
      <w:marBottom w:val="0"/>
      <w:divBdr>
        <w:top w:val="none" w:sz="0" w:space="0" w:color="auto"/>
        <w:left w:val="none" w:sz="0" w:space="0" w:color="auto"/>
        <w:bottom w:val="none" w:sz="0" w:space="0" w:color="auto"/>
        <w:right w:val="none" w:sz="0" w:space="0" w:color="auto"/>
      </w:divBdr>
    </w:div>
    <w:div w:id="1018433989">
      <w:bodyDiv w:val="1"/>
      <w:marLeft w:val="0"/>
      <w:marRight w:val="0"/>
      <w:marTop w:val="0"/>
      <w:marBottom w:val="0"/>
      <w:divBdr>
        <w:top w:val="none" w:sz="0" w:space="0" w:color="auto"/>
        <w:left w:val="none" w:sz="0" w:space="0" w:color="auto"/>
        <w:bottom w:val="none" w:sz="0" w:space="0" w:color="auto"/>
        <w:right w:val="none" w:sz="0" w:space="0" w:color="auto"/>
      </w:divBdr>
    </w:div>
    <w:div w:id="1051803782">
      <w:bodyDiv w:val="1"/>
      <w:marLeft w:val="0"/>
      <w:marRight w:val="0"/>
      <w:marTop w:val="0"/>
      <w:marBottom w:val="0"/>
      <w:divBdr>
        <w:top w:val="none" w:sz="0" w:space="0" w:color="auto"/>
        <w:left w:val="none" w:sz="0" w:space="0" w:color="auto"/>
        <w:bottom w:val="none" w:sz="0" w:space="0" w:color="auto"/>
        <w:right w:val="none" w:sz="0" w:space="0" w:color="auto"/>
      </w:divBdr>
    </w:div>
    <w:div w:id="1052080031">
      <w:bodyDiv w:val="1"/>
      <w:marLeft w:val="0"/>
      <w:marRight w:val="0"/>
      <w:marTop w:val="0"/>
      <w:marBottom w:val="0"/>
      <w:divBdr>
        <w:top w:val="none" w:sz="0" w:space="0" w:color="auto"/>
        <w:left w:val="none" w:sz="0" w:space="0" w:color="auto"/>
        <w:bottom w:val="none" w:sz="0" w:space="0" w:color="auto"/>
        <w:right w:val="none" w:sz="0" w:space="0" w:color="auto"/>
      </w:divBdr>
    </w:div>
    <w:div w:id="1057971873">
      <w:bodyDiv w:val="1"/>
      <w:marLeft w:val="0"/>
      <w:marRight w:val="0"/>
      <w:marTop w:val="0"/>
      <w:marBottom w:val="0"/>
      <w:divBdr>
        <w:top w:val="none" w:sz="0" w:space="0" w:color="auto"/>
        <w:left w:val="none" w:sz="0" w:space="0" w:color="auto"/>
        <w:bottom w:val="none" w:sz="0" w:space="0" w:color="auto"/>
        <w:right w:val="none" w:sz="0" w:space="0" w:color="auto"/>
      </w:divBdr>
    </w:div>
    <w:div w:id="1061250513">
      <w:bodyDiv w:val="1"/>
      <w:marLeft w:val="0"/>
      <w:marRight w:val="0"/>
      <w:marTop w:val="0"/>
      <w:marBottom w:val="0"/>
      <w:divBdr>
        <w:top w:val="none" w:sz="0" w:space="0" w:color="auto"/>
        <w:left w:val="none" w:sz="0" w:space="0" w:color="auto"/>
        <w:bottom w:val="none" w:sz="0" w:space="0" w:color="auto"/>
        <w:right w:val="none" w:sz="0" w:space="0" w:color="auto"/>
      </w:divBdr>
    </w:div>
    <w:div w:id="1075594644">
      <w:bodyDiv w:val="1"/>
      <w:marLeft w:val="0"/>
      <w:marRight w:val="0"/>
      <w:marTop w:val="0"/>
      <w:marBottom w:val="0"/>
      <w:divBdr>
        <w:top w:val="none" w:sz="0" w:space="0" w:color="auto"/>
        <w:left w:val="none" w:sz="0" w:space="0" w:color="auto"/>
        <w:bottom w:val="none" w:sz="0" w:space="0" w:color="auto"/>
        <w:right w:val="none" w:sz="0" w:space="0" w:color="auto"/>
      </w:divBdr>
    </w:div>
    <w:div w:id="1081485417">
      <w:bodyDiv w:val="1"/>
      <w:marLeft w:val="0"/>
      <w:marRight w:val="0"/>
      <w:marTop w:val="0"/>
      <w:marBottom w:val="0"/>
      <w:divBdr>
        <w:top w:val="none" w:sz="0" w:space="0" w:color="auto"/>
        <w:left w:val="none" w:sz="0" w:space="0" w:color="auto"/>
        <w:bottom w:val="none" w:sz="0" w:space="0" w:color="auto"/>
        <w:right w:val="none" w:sz="0" w:space="0" w:color="auto"/>
      </w:divBdr>
    </w:div>
    <w:div w:id="1112897715">
      <w:bodyDiv w:val="1"/>
      <w:marLeft w:val="0"/>
      <w:marRight w:val="0"/>
      <w:marTop w:val="0"/>
      <w:marBottom w:val="0"/>
      <w:divBdr>
        <w:top w:val="none" w:sz="0" w:space="0" w:color="auto"/>
        <w:left w:val="none" w:sz="0" w:space="0" w:color="auto"/>
        <w:bottom w:val="none" w:sz="0" w:space="0" w:color="auto"/>
        <w:right w:val="none" w:sz="0" w:space="0" w:color="auto"/>
      </w:divBdr>
    </w:div>
    <w:div w:id="1113013692">
      <w:bodyDiv w:val="1"/>
      <w:marLeft w:val="0"/>
      <w:marRight w:val="0"/>
      <w:marTop w:val="0"/>
      <w:marBottom w:val="0"/>
      <w:divBdr>
        <w:top w:val="none" w:sz="0" w:space="0" w:color="auto"/>
        <w:left w:val="none" w:sz="0" w:space="0" w:color="auto"/>
        <w:bottom w:val="none" w:sz="0" w:space="0" w:color="auto"/>
        <w:right w:val="none" w:sz="0" w:space="0" w:color="auto"/>
      </w:divBdr>
    </w:div>
    <w:div w:id="1154107020">
      <w:bodyDiv w:val="1"/>
      <w:marLeft w:val="0"/>
      <w:marRight w:val="0"/>
      <w:marTop w:val="0"/>
      <w:marBottom w:val="0"/>
      <w:divBdr>
        <w:top w:val="none" w:sz="0" w:space="0" w:color="auto"/>
        <w:left w:val="none" w:sz="0" w:space="0" w:color="auto"/>
        <w:bottom w:val="none" w:sz="0" w:space="0" w:color="auto"/>
        <w:right w:val="none" w:sz="0" w:space="0" w:color="auto"/>
      </w:divBdr>
    </w:div>
    <w:div w:id="1155995725">
      <w:bodyDiv w:val="1"/>
      <w:marLeft w:val="0"/>
      <w:marRight w:val="0"/>
      <w:marTop w:val="0"/>
      <w:marBottom w:val="0"/>
      <w:divBdr>
        <w:top w:val="none" w:sz="0" w:space="0" w:color="auto"/>
        <w:left w:val="none" w:sz="0" w:space="0" w:color="auto"/>
        <w:bottom w:val="none" w:sz="0" w:space="0" w:color="auto"/>
        <w:right w:val="none" w:sz="0" w:space="0" w:color="auto"/>
      </w:divBdr>
    </w:div>
    <w:div w:id="1168981527">
      <w:bodyDiv w:val="1"/>
      <w:marLeft w:val="0"/>
      <w:marRight w:val="0"/>
      <w:marTop w:val="0"/>
      <w:marBottom w:val="0"/>
      <w:divBdr>
        <w:top w:val="none" w:sz="0" w:space="0" w:color="auto"/>
        <w:left w:val="none" w:sz="0" w:space="0" w:color="auto"/>
        <w:bottom w:val="none" w:sz="0" w:space="0" w:color="auto"/>
        <w:right w:val="none" w:sz="0" w:space="0" w:color="auto"/>
      </w:divBdr>
    </w:div>
    <w:div w:id="1176504407">
      <w:bodyDiv w:val="1"/>
      <w:marLeft w:val="0"/>
      <w:marRight w:val="0"/>
      <w:marTop w:val="0"/>
      <w:marBottom w:val="0"/>
      <w:divBdr>
        <w:top w:val="none" w:sz="0" w:space="0" w:color="auto"/>
        <w:left w:val="none" w:sz="0" w:space="0" w:color="auto"/>
        <w:bottom w:val="none" w:sz="0" w:space="0" w:color="auto"/>
        <w:right w:val="none" w:sz="0" w:space="0" w:color="auto"/>
      </w:divBdr>
    </w:div>
    <w:div w:id="1179465133">
      <w:bodyDiv w:val="1"/>
      <w:marLeft w:val="0"/>
      <w:marRight w:val="0"/>
      <w:marTop w:val="0"/>
      <w:marBottom w:val="0"/>
      <w:divBdr>
        <w:top w:val="none" w:sz="0" w:space="0" w:color="auto"/>
        <w:left w:val="none" w:sz="0" w:space="0" w:color="auto"/>
        <w:bottom w:val="none" w:sz="0" w:space="0" w:color="auto"/>
        <w:right w:val="none" w:sz="0" w:space="0" w:color="auto"/>
      </w:divBdr>
    </w:div>
    <w:div w:id="1196187867">
      <w:bodyDiv w:val="1"/>
      <w:marLeft w:val="0"/>
      <w:marRight w:val="0"/>
      <w:marTop w:val="0"/>
      <w:marBottom w:val="0"/>
      <w:divBdr>
        <w:top w:val="none" w:sz="0" w:space="0" w:color="auto"/>
        <w:left w:val="none" w:sz="0" w:space="0" w:color="auto"/>
        <w:bottom w:val="none" w:sz="0" w:space="0" w:color="auto"/>
        <w:right w:val="none" w:sz="0" w:space="0" w:color="auto"/>
      </w:divBdr>
    </w:div>
    <w:div w:id="1230186801">
      <w:bodyDiv w:val="1"/>
      <w:marLeft w:val="0"/>
      <w:marRight w:val="0"/>
      <w:marTop w:val="0"/>
      <w:marBottom w:val="0"/>
      <w:divBdr>
        <w:top w:val="none" w:sz="0" w:space="0" w:color="auto"/>
        <w:left w:val="none" w:sz="0" w:space="0" w:color="auto"/>
        <w:bottom w:val="none" w:sz="0" w:space="0" w:color="auto"/>
        <w:right w:val="none" w:sz="0" w:space="0" w:color="auto"/>
      </w:divBdr>
    </w:div>
    <w:div w:id="1232229835">
      <w:bodyDiv w:val="1"/>
      <w:marLeft w:val="0"/>
      <w:marRight w:val="0"/>
      <w:marTop w:val="0"/>
      <w:marBottom w:val="0"/>
      <w:divBdr>
        <w:top w:val="none" w:sz="0" w:space="0" w:color="auto"/>
        <w:left w:val="none" w:sz="0" w:space="0" w:color="auto"/>
        <w:bottom w:val="none" w:sz="0" w:space="0" w:color="auto"/>
        <w:right w:val="none" w:sz="0" w:space="0" w:color="auto"/>
      </w:divBdr>
    </w:div>
    <w:div w:id="1238437249">
      <w:bodyDiv w:val="1"/>
      <w:marLeft w:val="0"/>
      <w:marRight w:val="0"/>
      <w:marTop w:val="0"/>
      <w:marBottom w:val="0"/>
      <w:divBdr>
        <w:top w:val="none" w:sz="0" w:space="0" w:color="auto"/>
        <w:left w:val="none" w:sz="0" w:space="0" w:color="auto"/>
        <w:bottom w:val="none" w:sz="0" w:space="0" w:color="auto"/>
        <w:right w:val="none" w:sz="0" w:space="0" w:color="auto"/>
      </w:divBdr>
    </w:div>
    <w:div w:id="1242256608">
      <w:bodyDiv w:val="1"/>
      <w:marLeft w:val="0"/>
      <w:marRight w:val="0"/>
      <w:marTop w:val="0"/>
      <w:marBottom w:val="0"/>
      <w:divBdr>
        <w:top w:val="none" w:sz="0" w:space="0" w:color="auto"/>
        <w:left w:val="none" w:sz="0" w:space="0" w:color="auto"/>
        <w:bottom w:val="none" w:sz="0" w:space="0" w:color="auto"/>
        <w:right w:val="none" w:sz="0" w:space="0" w:color="auto"/>
      </w:divBdr>
    </w:div>
    <w:div w:id="1246918077">
      <w:bodyDiv w:val="1"/>
      <w:marLeft w:val="0"/>
      <w:marRight w:val="0"/>
      <w:marTop w:val="0"/>
      <w:marBottom w:val="0"/>
      <w:divBdr>
        <w:top w:val="none" w:sz="0" w:space="0" w:color="auto"/>
        <w:left w:val="none" w:sz="0" w:space="0" w:color="auto"/>
        <w:bottom w:val="none" w:sz="0" w:space="0" w:color="auto"/>
        <w:right w:val="none" w:sz="0" w:space="0" w:color="auto"/>
      </w:divBdr>
    </w:div>
    <w:div w:id="1255359193">
      <w:bodyDiv w:val="1"/>
      <w:marLeft w:val="0"/>
      <w:marRight w:val="0"/>
      <w:marTop w:val="0"/>
      <w:marBottom w:val="0"/>
      <w:divBdr>
        <w:top w:val="none" w:sz="0" w:space="0" w:color="auto"/>
        <w:left w:val="none" w:sz="0" w:space="0" w:color="auto"/>
        <w:bottom w:val="none" w:sz="0" w:space="0" w:color="auto"/>
        <w:right w:val="none" w:sz="0" w:space="0" w:color="auto"/>
      </w:divBdr>
    </w:div>
    <w:div w:id="1258904711">
      <w:bodyDiv w:val="1"/>
      <w:marLeft w:val="0"/>
      <w:marRight w:val="0"/>
      <w:marTop w:val="0"/>
      <w:marBottom w:val="0"/>
      <w:divBdr>
        <w:top w:val="none" w:sz="0" w:space="0" w:color="auto"/>
        <w:left w:val="none" w:sz="0" w:space="0" w:color="auto"/>
        <w:bottom w:val="none" w:sz="0" w:space="0" w:color="auto"/>
        <w:right w:val="none" w:sz="0" w:space="0" w:color="auto"/>
      </w:divBdr>
    </w:div>
    <w:div w:id="1275139170">
      <w:bodyDiv w:val="1"/>
      <w:marLeft w:val="0"/>
      <w:marRight w:val="0"/>
      <w:marTop w:val="0"/>
      <w:marBottom w:val="0"/>
      <w:divBdr>
        <w:top w:val="none" w:sz="0" w:space="0" w:color="auto"/>
        <w:left w:val="none" w:sz="0" w:space="0" w:color="auto"/>
        <w:bottom w:val="none" w:sz="0" w:space="0" w:color="auto"/>
        <w:right w:val="none" w:sz="0" w:space="0" w:color="auto"/>
      </w:divBdr>
    </w:div>
    <w:div w:id="1288925485">
      <w:bodyDiv w:val="1"/>
      <w:marLeft w:val="0"/>
      <w:marRight w:val="0"/>
      <w:marTop w:val="0"/>
      <w:marBottom w:val="0"/>
      <w:divBdr>
        <w:top w:val="none" w:sz="0" w:space="0" w:color="auto"/>
        <w:left w:val="none" w:sz="0" w:space="0" w:color="auto"/>
        <w:bottom w:val="none" w:sz="0" w:space="0" w:color="auto"/>
        <w:right w:val="none" w:sz="0" w:space="0" w:color="auto"/>
      </w:divBdr>
    </w:div>
    <w:div w:id="1289553432">
      <w:bodyDiv w:val="1"/>
      <w:marLeft w:val="0"/>
      <w:marRight w:val="0"/>
      <w:marTop w:val="0"/>
      <w:marBottom w:val="0"/>
      <w:divBdr>
        <w:top w:val="none" w:sz="0" w:space="0" w:color="auto"/>
        <w:left w:val="none" w:sz="0" w:space="0" w:color="auto"/>
        <w:bottom w:val="none" w:sz="0" w:space="0" w:color="auto"/>
        <w:right w:val="none" w:sz="0" w:space="0" w:color="auto"/>
      </w:divBdr>
    </w:div>
    <w:div w:id="1312556999">
      <w:bodyDiv w:val="1"/>
      <w:marLeft w:val="0"/>
      <w:marRight w:val="0"/>
      <w:marTop w:val="0"/>
      <w:marBottom w:val="0"/>
      <w:divBdr>
        <w:top w:val="none" w:sz="0" w:space="0" w:color="auto"/>
        <w:left w:val="none" w:sz="0" w:space="0" w:color="auto"/>
        <w:bottom w:val="none" w:sz="0" w:space="0" w:color="auto"/>
        <w:right w:val="none" w:sz="0" w:space="0" w:color="auto"/>
      </w:divBdr>
    </w:div>
    <w:div w:id="1332373975">
      <w:bodyDiv w:val="1"/>
      <w:marLeft w:val="0"/>
      <w:marRight w:val="0"/>
      <w:marTop w:val="0"/>
      <w:marBottom w:val="0"/>
      <w:divBdr>
        <w:top w:val="none" w:sz="0" w:space="0" w:color="auto"/>
        <w:left w:val="none" w:sz="0" w:space="0" w:color="auto"/>
        <w:bottom w:val="none" w:sz="0" w:space="0" w:color="auto"/>
        <w:right w:val="none" w:sz="0" w:space="0" w:color="auto"/>
      </w:divBdr>
    </w:div>
    <w:div w:id="1334378815">
      <w:bodyDiv w:val="1"/>
      <w:marLeft w:val="0"/>
      <w:marRight w:val="0"/>
      <w:marTop w:val="0"/>
      <w:marBottom w:val="0"/>
      <w:divBdr>
        <w:top w:val="none" w:sz="0" w:space="0" w:color="auto"/>
        <w:left w:val="none" w:sz="0" w:space="0" w:color="auto"/>
        <w:bottom w:val="none" w:sz="0" w:space="0" w:color="auto"/>
        <w:right w:val="none" w:sz="0" w:space="0" w:color="auto"/>
      </w:divBdr>
    </w:div>
    <w:div w:id="1341002488">
      <w:bodyDiv w:val="1"/>
      <w:marLeft w:val="0"/>
      <w:marRight w:val="0"/>
      <w:marTop w:val="0"/>
      <w:marBottom w:val="0"/>
      <w:divBdr>
        <w:top w:val="none" w:sz="0" w:space="0" w:color="auto"/>
        <w:left w:val="none" w:sz="0" w:space="0" w:color="auto"/>
        <w:bottom w:val="none" w:sz="0" w:space="0" w:color="auto"/>
        <w:right w:val="none" w:sz="0" w:space="0" w:color="auto"/>
      </w:divBdr>
    </w:div>
    <w:div w:id="1348412404">
      <w:bodyDiv w:val="1"/>
      <w:marLeft w:val="0"/>
      <w:marRight w:val="0"/>
      <w:marTop w:val="0"/>
      <w:marBottom w:val="0"/>
      <w:divBdr>
        <w:top w:val="none" w:sz="0" w:space="0" w:color="auto"/>
        <w:left w:val="none" w:sz="0" w:space="0" w:color="auto"/>
        <w:bottom w:val="none" w:sz="0" w:space="0" w:color="auto"/>
        <w:right w:val="none" w:sz="0" w:space="0" w:color="auto"/>
      </w:divBdr>
    </w:div>
    <w:div w:id="1356030835">
      <w:bodyDiv w:val="1"/>
      <w:marLeft w:val="0"/>
      <w:marRight w:val="0"/>
      <w:marTop w:val="0"/>
      <w:marBottom w:val="0"/>
      <w:divBdr>
        <w:top w:val="none" w:sz="0" w:space="0" w:color="auto"/>
        <w:left w:val="none" w:sz="0" w:space="0" w:color="auto"/>
        <w:bottom w:val="none" w:sz="0" w:space="0" w:color="auto"/>
        <w:right w:val="none" w:sz="0" w:space="0" w:color="auto"/>
      </w:divBdr>
    </w:div>
    <w:div w:id="1359358407">
      <w:bodyDiv w:val="1"/>
      <w:marLeft w:val="0"/>
      <w:marRight w:val="0"/>
      <w:marTop w:val="0"/>
      <w:marBottom w:val="0"/>
      <w:divBdr>
        <w:top w:val="none" w:sz="0" w:space="0" w:color="auto"/>
        <w:left w:val="none" w:sz="0" w:space="0" w:color="auto"/>
        <w:bottom w:val="none" w:sz="0" w:space="0" w:color="auto"/>
        <w:right w:val="none" w:sz="0" w:space="0" w:color="auto"/>
      </w:divBdr>
    </w:div>
    <w:div w:id="1364406232">
      <w:bodyDiv w:val="1"/>
      <w:marLeft w:val="0"/>
      <w:marRight w:val="0"/>
      <w:marTop w:val="0"/>
      <w:marBottom w:val="0"/>
      <w:divBdr>
        <w:top w:val="none" w:sz="0" w:space="0" w:color="auto"/>
        <w:left w:val="none" w:sz="0" w:space="0" w:color="auto"/>
        <w:bottom w:val="none" w:sz="0" w:space="0" w:color="auto"/>
        <w:right w:val="none" w:sz="0" w:space="0" w:color="auto"/>
      </w:divBdr>
    </w:div>
    <w:div w:id="1367024576">
      <w:bodyDiv w:val="1"/>
      <w:marLeft w:val="0"/>
      <w:marRight w:val="0"/>
      <w:marTop w:val="0"/>
      <w:marBottom w:val="0"/>
      <w:divBdr>
        <w:top w:val="none" w:sz="0" w:space="0" w:color="auto"/>
        <w:left w:val="none" w:sz="0" w:space="0" w:color="auto"/>
        <w:bottom w:val="none" w:sz="0" w:space="0" w:color="auto"/>
        <w:right w:val="none" w:sz="0" w:space="0" w:color="auto"/>
      </w:divBdr>
    </w:div>
    <w:div w:id="1373074699">
      <w:bodyDiv w:val="1"/>
      <w:marLeft w:val="0"/>
      <w:marRight w:val="0"/>
      <w:marTop w:val="0"/>
      <w:marBottom w:val="0"/>
      <w:divBdr>
        <w:top w:val="none" w:sz="0" w:space="0" w:color="auto"/>
        <w:left w:val="none" w:sz="0" w:space="0" w:color="auto"/>
        <w:bottom w:val="none" w:sz="0" w:space="0" w:color="auto"/>
        <w:right w:val="none" w:sz="0" w:space="0" w:color="auto"/>
      </w:divBdr>
    </w:div>
    <w:div w:id="1378554743">
      <w:bodyDiv w:val="1"/>
      <w:marLeft w:val="0"/>
      <w:marRight w:val="0"/>
      <w:marTop w:val="0"/>
      <w:marBottom w:val="0"/>
      <w:divBdr>
        <w:top w:val="none" w:sz="0" w:space="0" w:color="auto"/>
        <w:left w:val="none" w:sz="0" w:space="0" w:color="auto"/>
        <w:bottom w:val="none" w:sz="0" w:space="0" w:color="auto"/>
        <w:right w:val="none" w:sz="0" w:space="0" w:color="auto"/>
      </w:divBdr>
    </w:div>
    <w:div w:id="1384283485">
      <w:bodyDiv w:val="1"/>
      <w:marLeft w:val="0"/>
      <w:marRight w:val="0"/>
      <w:marTop w:val="0"/>
      <w:marBottom w:val="0"/>
      <w:divBdr>
        <w:top w:val="none" w:sz="0" w:space="0" w:color="auto"/>
        <w:left w:val="none" w:sz="0" w:space="0" w:color="auto"/>
        <w:bottom w:val="none" w:sz="0" w:space="0" w:color="auto"/>
        <w:right w:val="none" w:sz="0" w:space="0" w:color="auto"/>
      </w:divBdr>
    </w:div>
    <w:div w:id="1395542289">
      <w:bodyDiv w:val="1"/>
      <w:marLeft w:val="0"/>
      <w:marRight w:val="0"/>
      <w:marTop w:val="0"/>
      <w:marBottom w:val="0"/>
      <w:divBdr>
        <w:top w:val="none" w:sz="0" w:space="0" w:color="auto"/>
        <w:left w:val="none" w:sz="0" w:space="0" w:color="auto"/>
        <w:bottom w:val="none" w:sz="0" w:space="0" w:color="auto"/>
        <w:right w:val="none" w:sz="0" w:space="0" w:color="auto"/>
      </w:divBdr>
    </w:div>
    <w:div w:id="1399666752">
      <w:bodyDiv w:val="1"/>
      <w:marLeft w:val="0"/>
      <w:marRight w:val="0"/>
      <w:marTop w:val="0"/>
      <w:marBottom w:val="0"/>
      <w:divBdr>
        <w:top w:val="none" w:sz="0" w:space="0" w:color="auto"/>
        <w:left w:val="none" w:sz="0" w:space="0" w:color="auto"/>
        <w:bottom w:val="none" w:sz="0" w:space="0" w:color="auto"/>
        <w:right w:val="none" w:sz="0" w:space="0" w:color="auto"/>
      </w:divBdr>
    </w:div>
    <w:div w:id="1402481150">
      <w:bodyDiv w:val="1"/>
      <w:marLeft w:val="0"/>
      <w:marRight w:val="0"/>
      <w:marTop w:val="0"/>
      <w:marBottom w:val="0"/>
      <w:divBdr>
        <w:top w:val="none" w:sz="0" w:space="0" w:color="auto"/>
        <w:left w:val="none" w:sz="0" w:space="0" w:color="auto"/>
        <w:bottom w:val="none" w:sz="0" w:space="0" w:color="auto"/>
        <w:right w:val="none" w:sz="0" w:space="0" w:color="auto"/>
      </w:divBdr>
    </w:div>
    <w:div w:id="1409233820">
      <w:bodyDiv w:val="1"/>
      <w:marLeft w:val="0"/>
      <w:marRight w:val="0"/>
      <w:marTop w:val="0"/>
      <w:marBottom w:val="0"/>
      <w:divBdr>
        <w:top w:val="none" w:sz="0" w:space="0" w:color="auto"/>
        <w:left w:val="none" w:sz="0" w:space="0" w:color="auto"/>
        <w:bottom w:val="none" w:sz="0" w:space="0" w:color="auto"/>
        <w:right w:val="none" w:sz="0" w:space="0" w:color="auto"/>
      </w:divBdr>
    </w:div>
    <w:div w:id="1412699528">
      <w:bodyDiv w:val="1"/>
      <w:marLeft w:val="0"/>
      <w:marRight w:val="0"/>
      <w:marTop w:val="0"/>
      <w:marBottom w:val="0"/>
      <w:divBdr>
        <w:top w:val="none" w:sz="0" w:space="0" w:color="auto"/>
        <w:left w:val="none" w:sz="0" w:space="0" w:color="auto"/>
        <w:bottom w:val="none" w:sz="0" w:space="0" w:color="auto"/>
        <w:right w:val="none" w:sz="0" w:space="0" w:color="auto"/>
      </w:divBdr>
    </w:div>
    <w:div w:id="1416055881">
      <w:bodyDiv w:val="1"/>
      <w:marLeft w:val="0"/>
      <w:marRight w:val="0"/>
      <w:marTop w:val="0"/>
      <w:marBottom w:val="0"/>
      <w:divBdr>
        <w:top w:val="none" w:sz="0" w:space="0" w:color="auto"/>
        <w:left w:val="none" w:sz="0" w:space="0" w:color="auto"/>
        <w:bottom w:val="none" w:sz="0" w:space="0" w:color="auto"/>
        <w:right w:val="none" w:sz="0" w:space="0" w:color="auto"/>
      </w:divBdr>
    </w:div>
    <w:div w:id="1421877027">
      <w:bodyDiv w:val="1"/>
      <w:marLeft w:val="0"/>
      <w:marRight w:val="0"/>
      <w:marTop w:val="0"/>
      <w:marBottom w:val="0"/>
      <w:divBdr>
        <w:top w:val="none" w:sz="0" w:space="0" w:color="auto"/>
        <w:left w:val="none" w:sz="0" w:space="0" w:color="auto"/>
        <w:bottom w:val="none" w:sz="0" w:space="0" w:color="auto"/>
        <w:right w:val="none" w:sz="0" w:space="0" w:color="auto"/>
      </w:divBdr>
    </w:div>
    <w:div w:id="1425104445">
      <w:bodyDiv w:val="1"/>
      <w:marLeft w:val="0"/>
      <w:marRight w:val="0"/>
      <w:marTop w:val="0"/>
      <w:marBottom w:val="0"/>
      <w:divBdr>
        <w:top w:val="none" w:sz="0" w:space="0" w:color="auto"/>
        <w:left w:val="none" w:sz="0" w:space="0" w:color="auto"/>
        <w:bottom w:val="none" w:sz="0" w:space="0" w:color="auto"/>
        <w:right w:val="none" w:sz="0" w:space="0" w:color="auto"/>
      </w:divBdr>
    </w:div>
    <w:div w:id="1438217276">
      <w:bodyDiv w:val="1"/>
      <w:marLeft w:val="0"/>
      <w:marRight w:val="0"/>
      <w:marTop w:val="0"/>
      <w:marBottom w:val="0"/>
      <w:divBdr>
        <w:top w:val="none" w:sz="0" w:space="0" w:color="auto"/>
        <w:left w:val="none" w:sz="0" w:space="0" w:color="auto"/>
        <w:bottom w:val="none" w:sz="0" w:space="0" w:color="auto"/>
        <w:right w:val="none" w:sz="0" w:space="0" w:color="auto"/>
      </w:divBdr>
    </w:div>
    <w:div w:id="1454204716">
      <w:bodyDiv w:val="1"/>
      <w:marLeft w:val="0"/>
      <w:marRight w:val="0"/>
      <w:marTop w:val="0"/>
      <w:marBottom w:val="0"/>
      <w:divBdr>
        <w:top w:val="none" w:sz="0" w:space="0" w:color="auto"/>
        <w:left w:val="none" w:sz="0" w:space="0" w:color="auto"/>
        <w:bottom w:val="none" w:sz="0" w:space="0" w:color="auto"/>
        <w:right w:val="none" w:sz="0" w:space="0" w:color="auto"/>
      </w:divBdr>
    </w:div>
    <w:div w:id="1456172348">
      <w:bodyDiv w:val="1"/>
      <w:marLeft w:val="0"/>
      <w:marRight w:val="0"/>
      <w:marTop w:val="0"/>
      <w:marBottom w:val="0"/>
      <w:divBdr>
        <w:top w:val="none" w:sz="0" w:space="0" w:color="auto"/>
        <w:left w:val="none" w:sz="0" w:space="0" w:color="auto"/>
        <w:bottom w:val="none" w:sz="0" w:space="0" w:color="auto"/>
        <w:right w:val="none" w:sz="0" w:space="0" w:color="auto"/>
      </w:divBdr>
    </w:div>
    <w:div w:id="1462453531">
      <w:bodyDiv w:val="1"/>
      <w:marLeft w:val="0"/>
      <w:marRight w:val="0"/>
      <w:marTop w:val="0"/>
      <w:marBottom w:val="0"/>
      <w:divBdr>
        <w:top w:val="none" w:sz="0" w:space="0" w:color="auto"/>
        <w:left w:val="none" w:sz="0" w:space="0" w:color="auto"/>
        <w:bottom w:val="none" w:sz="0" w:space="0" w:color="auto"/>
        <w:right w:val="none" w:sz="0" w:space="0" w:color="auto"/>
      </w:divBdr>
    </w:div>
    <w:div w:id="1464228613">
      <w:bodyDiv w:val="1"/>
      <w:marLeft w:val="0"/>
      <w:marRight w:val="0"/>
      <w:marTop w:val="0"/>
      <w:marBottom w:val="0"/>
      <w:divBdr>
        <w:top w:val="none" w:sz="0" w:space="0" w:color="auto"/>
        <w:left w:val="none" w:sz="0" w:space="0" w:color="auto"/>
        <w:bottom w:val="none" w:sz="0" w:space="0" w:color="auto"/>
        <w:right w:val="none" w:sz="0" w:space="0" w:color="auto"/>
      </w:divBdr>
    </w:div>
    <w:div w:id="1468549412">
      <w:bodyDiv w:val="1"/>
      <w:marLeft w:val="0"/>
      <w:marRight w:val="0"/>
      <w:marTop w:val="0"/>
      <w:marBottom w:val="0"/>
      <w:divBdr>
        <w:top w:val="none" w:sz="0" w:space="0" w:color="auto"/>
        <w:left w:val="none" w:sz="0" w:space="0" w:color="auto"/>
        <w:bottom w:val="none" w:sz="0" w:space="0" w:color="auto"/>
        <w:right w:val="none" w:sz="0" w:space="0" w:color="auto"/>
      </w:divBdr>
    </w:div>
    <w:div w:id="1496922711">
      <w:bodyDiv w:val="1"/>
      <w:marLeft w:val="0"/>
      <w:marRight w:val="0"/>
      <w:marTop w:val="0"/>
      <w:marBottom w:val="0"/>
      <w:divBdr>
        <w:top w:val="none" w:sz="0" w:space="0" w:color="auto"/>
        <w:left w:val="none" w:sz="0" w:space="0" w:color="auto"/>
        <w:bottom w:val="none" w:sz="0" w:space="0" w:color="auto"/>
        <w:right w:val="none" w:sz="0" w:space="0" w:color="auto"/>
      </w:divBdr>
    </w:div>
    <w:div w:id="1502352796">
      <w:bodyDiv w:val="1"/>
      <w:marLeft w:val="0"/>
      <w:marRight w:val="0"/>
      <w:marTop w:val="0"/>
      <w:marBottom w:val="0"/>
      <w:divBdr>
        <w:top w:val="none" w:sz="0" w:space="0" w:color="auto"/>
        <w:left w:val="none" w:sz="0" w:space="0" w:color="auto"/>
        <w:bottom w:val="none" w:sz="0" w:space="0" w:color="auto"/>
        <w:right w:val="none" w:sz="0" w:space="0" w:color="auto"/>
      </w:divBdr>
    </w:div>
    <w:div w:id="1513953500">
      <w:bodyDiv w:val="1"/>
      <w:marLeft w:val="0"/>
      <w:marRight w:val="0"/>
      <w:marTop w:val="0"/>
      <w:marBottom w:val="0"/>
      <w:divBdr>
        <w:top w:val="none" w:sz="0" w:space="0" w:color="auto"/>
        <w:left w:val="none" w:sz="0" w:space="0" w:color="auto"/>
        <w:bottom w:val="none" w:sz="0" w:space="0" w:color="auto"/>
        <w:right w:val="none" w:sz="0" w:space="0" w:color="auto"/>
      </w:divBdr>
    </w:div>
    <w:div w:id="1518077742">
      <w:bodyDiv w:val="1"/>
      <w:marLeft w:val="0"/>
      <w:marRight w:val="0"/>
      <w:marTop w:val="0"/>
      <w:marBottom w:val="0"/>
      <w:divBdr>
        <w:top w:val="none" w:sz="0" w:space="0" w:color="auto"/>
        <w:left w:val="none" w:sz="0" w:space="0" w:color="auto"/>
        <w:bottom w:val="none" w:sz="0" w:space="0" w:color="auto"/>
        <w:right w:val="none" w:sz="0" w:space="0" w:color="auto"/>
      </w:divBdr>
    </w:div>
    <w:div w:id="1547913224">
      <w:bodyDiv w:val="1"/>
      <w:marLeft w:val="0"/>
      <w:marRight w:val="0"/>
      <w:marTop w:val="0"/>
      <w:marBottom w:val="0"/>
      <w:divBdr>
        <w:top w:val="none" w:sz="0" w:space="0" w:color="auto"/>
        <w:left w:val="none" w:sz="0" w:space="0" w:color="auto"/>
        <w:bottom w:val="none" w:sz="0" w:space="0" w:color="auto"/>
        <w:right w:val="none" w:sz="0" w:space="0" w:color="auto"/>
      </w:divBdr>
    </w:div>
    <w:div w:id="1549875987">
      <w:bodyDiv w:val="1"/>
      <w:marLeft w:val="0"/>
      <w:marRight w:val="0"/>
      <w:marTop w:val="0"/>
      <w:marBottom w:val="0"/>
      <w:divBdr>
        <w:top w:val="none" w:sz="0" w:space="0" w:color="auto"/>
        <w:left w:val="none" w:sz="0" w:space="0" w:color="auto"/>
        <w:bottom w:val="none" w:sz="0" w:space="0" w:color="auto"/>
        <w:right w:val="none" w:sz="0" w:space="0" w:color="auto"/>
      </w:divBdr>
    </w:div>
    <w:div w:id="1556503598">
      <w:bodyDiv w:val="1"/>
      <w:marLeft w:val="0"/>
      <w:marRight w:val="0"/>
      <w:marTop w:val="0"/>
      <w:marBottom w:val="0"/>
      <w:divBdr>
        <w:top w:val="none" w:sz="0" w:space="0" w:color="auto"/>
        <w:left w:val="none" w:sz="0" w:space="0" w:color="auto"/>
        <w:bottom w:val="none" w:sz="0" w:space="0" w:color="auto"/>
        <w:right w:val="none" w:sz="0" w:space="0" w:color="auto"/>
      </w:divBdr>
    </w:div>
    <w:div w:id="1579440941">
      <w:bodyDiv w:val="1"/>
      <w:marLeft w:val="0"/>
      <w:marRight w:val="0"/>
      <w:marTop w:val="0"/>
      <w:marBottom w:val="0"/>
      <w:divBdr>
        <w:top w:val="none" w:sz="0" w:space="0" w:color="auto"/>
        <w:left w:val="none" w:sz="0" w:space="0" w:color="auto"/>
        <w:bottom w:val="none" w:sz="0" w:space="0" w:color="auto"/>
        <w:right w:val="none" w:sz="0" w:space="0" w:color="auto"/>
      </w:divBdr>
    </w:div>
    <w:div w:id="1579555095">
      <w:bodyDiv w:val="1"/>
      <w:marLeft w:val="0"/>
      <w:marRight w:val="0"/>
      <w:marTop w:val="0"/>
      <w:marBottom w:val="0"/>
      <w:divBdr>
        <w:top w:val="none" w:sz="0" w:space="0" w:color="auto"/>
        <w:left w:val="none" w:sz="0" w:space="0" w:color="auto"/>
        <w:bottom w:val="none" w:sz="0" w:space="0" w:color="auto"/>
        <w:right w:val="none" w:sz="0" w:space="0" w:color="auto"/>
      </w:divBdr>
    </w:div>
    <w:div w:id="1582984136">
      <w:bodyDiv w:val="1"/>
      <w:marLeft w:val="0"/>
      <w:marRight w:val="0"/>
      <w:marTop w:val="0"/>
      <w:marBottom w:val="0"/>
      <w:divBdr>
        <w:top w:val="none" w:sz="0" w:space="0" w:color="auto"/>
        <w:left w:val="none" w:sz="0" w:space="0" w:color="auto"/>
        <w:bottom w:val="none" w:sz="0" w:space="0" w:color="auto"/>
        <w:right w:val="none" w:sz="0" w:space="0" w:color="auto"/>
      </w:divBdr>
    </w:div>
    <w:div w:id="1584224204">
      <w:bodyDiv w:val="1"/>
      <w:marLeft w:val="0"/>
      <w:marRight w:val="0"/>
      <w:marTop w:val="0"/>
      <w:marBottom w:val="0"/>
      <w:divBdr>
        <w:top w:val="none" w:sz="0" w:space="0" w:color="auto"/>
        <w:left w:val="none" w:sz="0" w:space="0" w:color="auto"/>
        <w:bottom w:val="none" w:sz="0" w:space="0" w:color="auto"/>
        <w:right w:val="none" w:sz="0" w:space="0" w:color="auto"/>
      </w:divBdr>
    </w:div>
    <w:div w:id="1617786016">
      <w:bodyDiv w:val="1"/>
      <w:marLeft w:val="0"/>
      <w:marRight w:val="0"/>
      <w:marTop w:val="0"/>
      <w:marBottom w:val="0"/>
      <w:divBdr>
        <w:top w:val="none" w:sz="0" w:space="0" w:color="auto"/>
        <w:left w:val="none" w:sz="0" w:space="0" w:color="auto"/>
        <w:bottom w:val="none" w:sz="0" w:space="0" w:color="auto"/>
        <w:right w:val="none" w:sz="0" w:space="0" w:color="auto"/>
      </w:divBdr>
    </w:div>
    <w:div w:id="1618024740">
      <w:bodyDiv w:val="1"/>
      <w:marLeft w:val="0"/>
      <w:marRight w:val="0"/>
      <w:marTop w:val="0"/>
      <w:marBottom w:val="0"/>
      <w:divBdr>
        <w:top w:val="none" w:sz="0" w:space="0" w:color="auto"/>
        <w:left w:val="none" w:sz="0" w:space="0" w:color="auto"/>
        <w:bottom w:val="none" w:sz="0" w:space="0" w:color="auto"/>
        <w:right w:val="none" w:sz="0" w:space="0" w:color="auto"/>
      </w:divBdr>
    </w:div>
    <w:div w:id="1625229601">
      <w:bodyDiv w:val="1"/>
      <w:marLeft w:val="0"/>
      <w:marRight w:val="0"/>
      <w:marTop w:val="0"/>
      <w:marBottom w:val="0"/>
      <w:divBdr>
        <w:top w:val="none" w:sz="0" w:space="0" w:color="auto"/>
        <w:left w:val="none" w:sz="0" w:space="0" w:color="auto"/>
        <w:bottom w:val="none" w:sz="0" w:space="0" w:color="auto"/>
        <w:right w:val="none" w:sz="0" w:space="0" w:color="auto"/>
      </w:divBdr>
    </w:div>
    <w:div w:id="1644850283">
      <w:bodyDiv w:val="1"/>
      <w:marLeft w:val="0"/>
      <w:marRight w:val="0"/>
      <w:marTop w:val="0"/>
      <w:marBottom w:val="0"/>
      <w:divBdr>
        <w:top w:val="none" w:sz="0" w:space="0" w:color="auto"/>
        <w:left w:val="none" w:sz="0" w:space="0" w:color="auto"/>
        <w:bottom w:val="none" w:sz="0" w:space="0" w:color="auto"/>
        <w:right w:val="none" w:sz="0" w:space="0" w:color="auto"/>
      </w:divBdr>
    </w:div>
    <w:div w:id="1732733922">
      <w:bodyDiv w:val="1"/>
      <w:marLeft w:val="0"/>
      <w:marRight w:val="0"/>
      <w:marTop w:val="0"/>
      <w:marBottom w:val="0"/>
      <w:divBdr>
        <w:top w:val="none" w:sz="0" w:space="0" w:color="auto"/>
        <w:left w:val="none" w:sz="0" w:space="0" w:color="auto"/>
        <w:bottom w:val="none" w:sz="0" w:space="0" w:color="auto"/>
        <w:right w:val="none" w:sz="0" w:space="0" w:color="auto"/>
      </w:divBdr>
    </w:div>
    <w:div w:id="1744445828">
      <w:bodyDiv w:val="1"/>
      <w:marLeft w:val="0"/>
      <w:marRight w:val="0"/>
      <w:marTop w:val="0"/>
      <w:marBottom w:val="0"/>
      <w:divBdr>
        <w:top w:val="none" w:sz="0" w:space="0" w:color="auto"/>
        <w:left w:val="none" w:sz="0" w:space="0" w:color="auto"/>
        <w:bottom w:val="none" w:sz="0" w:space="0" w:color="auto"/>
        <w:right w:val="none" w:sz="0" w:space="0" w:color="auto"/>
      </w:divBdr>
    </w:div>
    <w:div w:id="1748723183">
      <w:bodyDiv w:val="1"/>
      <w:marLeft w:val="0"/>
      <w:marRight w:val="0"/>
      <w:marTop w:val="0"/>
      <w:marBottom w:val="0"/>
      <w:divBdr>
        <w:top w:val="none" w:sz="0" w:space="0" w:color="auto"/>
        <w:left w:val="none" w:sz="0" w:space="0" w:color="auto"/>
        <w:bottom w:val="none" w:sz="0" w:space="0" w:color="auto"/>
        <w:right w:val="none" w:sz="0" w:space="0" w:color="auto"/>
      </w:divBdr>
    </w:div>
    <w:div w:id="1755279991">
      <w:bodyDiv w:val="1"/>
      <w:marLeft w:val="0"/>
      <w:marRight w:val="0"/>
      <w:marTop w:val="0"/>
      <w:marBottom w:val="0"/>
      <w:divBdr>
        <w:top w:val="none" w:sz="0" w:space="0" w:color="auto"/>
        <w:left w:val="none" w:sz="0" w:space="0" w:color="auto"/>
        <w:bottom w:val="none" w:sz="0" w:space="0" w:color="auto"/>
        <w:right w:val="none" w:sz="0" w:space="0" w:color="auto"/>
      </w:divBdr>
    </w:div>
    <w:div w:id="1766263431">
      <w:bodyDiv w:val="1"/>
      <w:marLeft w:val="0"/>
      <w:marRight w:val="0"/>
      <w:marTop w:val="0"/>
      <w:marBottom w:val="0"/>
      <w:divBdr>
        <w:top w:val="none" w:sz="0" w:space="0" w:color="auto"/>
        <w:left w:val="none" w:sz="0" w:space="0" w:color="auto"/>
        <w:bottom w:val="none" w:sz="0" w:space="0" w:color="auto"/>
        <w:right w:val="none" w:sz="0" w:space="0" w:color="auto"/>
      </w:divBdr>
    </w:div>
    <w:div w:id="1768381396">
      <w:bodyDiv w:val="1"/>
      <w:marLeft w:val="0"/>
      <w:marRight w:val="0"/>
      <w:marTop w:val="0"/>
      <w:marBottom w:val="0"/>
      <w:divBdr>
        <w:top w:val="none" w:sz="0" w:space="0" w:color="auto"/>
        <w:left w:val="none" w:sz="0" w:space="0" w:color="auto"/>
        <w:bottom w:val="none" w:sz="0" w:space="0" w:color="auto"/>
        <w:right w:val="none" w:sz="0" w:space="0" w:color="auto"/>
      </w:divBdr>
    </w:div>
    <w:div w:id="1771313212">
      <w:bodyDiv w:val="1"/>
      <w:marLeft w:val="0"/>
      <w:marRight w:val="0"/>
      <w:marTop w:val="0"/>
      <w:marBottom w:val="0"/>
      <w:divBdr>
        <w:top w:val="none" w:sz="0" w:space="0" w:color="auto"/>
        <w:left w:val="none" w:sz="0" w:space="0" w:color="auto"/>
        <w:bottom w:val="none" w:sz="0" w:space="0" w:color="auto"/>
        <w:right w:val="none" w:sz="0" w:space="0" w:color="auto"/>
      </w:divBdr>
    </w:div>
    <w:div w:id="1778716221">
      <w:bodyDiv w:val="1"/>
      <w:marLeft w:val="0"/>
      <w:marRight w:val="0"/>
      <w:marTop w:val="0"/>
      <w:marBottom w:val="0"/>
      <w:divBdr>
        <w:top w:val="none" w:sz="0" w:space="0" w:color="auto"/>
        <w:left w:val="none" w:sz="0" w:space="0" w:color="auto"/>
        <w:bottom w:val="none" w:sz="0" w:space="0" w:color="auto"/>
        <w:right w:val="none" w:sz="0" w:space="0" w:color="auto"/>
      </w:divBdr>
    </w:div>
    <w:div w:id="1782602882">
      <w:bodyDiv w:val="1"/>
      <w:marLeft w:val="0"/>
      <w:marRight w:val="0"/>
      <w:marTop w:val="0"/>
      <w:marBottom w:val="0"/>
      <w:divBdr>
        <w:top w:val="none" w:sz="0" w:space="0" w:color="auto"/>
        <w:left w:val="none" w:sz="0" w:space="0" w:color="auto"/>
        <w:bottom w:val="none" w:sz="0" w:space="0" w:color="auto"/>
        <w:right w:val="none" w:sz="0" w:space="0" w:color="auto"/>
      </w:divBdr>
    </w:div>
    <w:div w:id="1782843236">
      <w:bodyDiv w:val="1"/>
      <w:marLeft w:val="0"/>
      <w:marRight w:val="0"/>
      <w:marTop w:val="0"/>
      <w:marBottom w:val="0"/>
      <w:divBdr>
        <w:top w:val="none" w:sz="0" w:space="0" w:color="auto"/>
        <w:left w:val="none" w:sz="0" w:space="0" w:color="auto"/>
        <w:bottom w:val="none" w:sz="0" w:space="0" w:color="auto"/>
        <w:right w:val="none" w:sz="0" w:space="0" w:color="auto"/>
      </w:divBdr>
    </w:div>
    <w:div w:id="1783837772">
      <w:bodyDiv w:val="1"/>
      <w:marLeft w:val="0"/>
      <w:marRight w:val="0"/>
      <w:marTop w:val="0"/>
      <w:marBottom w:val="0"/>
      <w:divBdr>
        <w:top w:val="none" w:sz="0" w:space="0" w:color="auto"/>
        <w:left w:val="none" w:sz="0" w:space="0" w:color="auto"/>
        <w:bottom w:val="none" w:sz="0" w:space="0" w:color="auto"/>
        <w:right w:val="none" w:sz="0" w:space="0" w:color="auto"/>
      </w:divBdr>
    </w:div>
    <w:div w:id="1786191208">
      <w:bodyDiv w:val="1"/>
      <w:marLeft w:val="0"/>
      <w:marRight w:val="0"/>
      <w:marTop w:val="0"/>
      <w:marBottom w:val="0"/>
      <w:divBdr>
        <w:top w:val="none" w:sz="0" w:space="0" w:color="auto"/>
        <w:left w:val="none" w:sz="0" w:space="0" w:color="auto"/>
        <w:bottom w:val="none" w:sz="0" w:space="0" w:color="auto"/>
        <w:right w:val="none" w:sz="0" w:space="0" w:color="auto"/>
      </w:divBdr>
    </w:div>
    <w:div w:id="1787114785">
      <w:bodyDiv w:val="1"/>
      <w:marLeft w:val="0"/>
      <w:marRight w:val="0"/>
      <w:marTop w:val="0"/>
      <w:marBottom w:val="0"/>
      <w:divBdr>
        <w:top w:val="none" w:sz="0" w:space="0" w:color="auto"/>
        <w:left w:val="none" w:sz="0" w:space="0" w:color="auto"/>
        <w:bottom w:val="none" w:sz="0" w:space="0" w:color="auto"/>
        <w:right w:val="none" w:sz="0" w:space="0" w:color="auto"/>
      </w:divBdr>
    </w:div>
    <w:div w:id="1789156056">
      <w:bodyDiv w:val="1"/>
      <w:marLeft w:val="0"/>
      <w:marRight w:val="0"/>
      <w:marTop w:val="0"/>
      <w:marBottom w:val="0"/>
      <w:divBdr>
        <w:top w:val="none" w:sz="0" w:space="0" w:color="auto"/>
        <w:left w:val="none" w:sz="0" w:space="0" w:color="auto"/>
        <w:bottom w:val="none" w:sz="0" w:space="0" w:color="auto"/>
        <w:right w:val="none" w:sz="0" w:space="0" w:color="auto"/>
      </w:divBdr>
    </w:div>
    <w:div w:id="1795639402">
      <w:bodyDiv w:val="1"/>
      <w:marLeft w:val="0"/>
      <w:marRight w:val="0"/>
      <w:marTop w:val="0"/>
      <w:marBottom w:val="0"/>
      <w:divBdr>
        <w:top w:val="none" w:sz="0" w:space="0" w:color="auto"/>
        <w:left w:val="none" w:sz="0" w:space="0" w:color="auto"/>
        <w:bottom w:val="none" w:sz="0" w:space="0" w:color="auto"/>
        <w:right w:val="none" w:sz="0" w:space="0" w:color="auto"/>
      </w:divBdr>
    </w:div>
    <w:div w:id="1797528535">
      <w:bodyDiv w:val="1"/>
      <w:marLeft w:val="0"/>
      <w:marRight w:val="0"/>
      <w:marTop w:val="0"/>
      <w:marBottom w:val="0"/>
      <w:divBdr>
        <w:top w:val="none" w:sz="0" w:space="0" w:color="auto"/>
        <w:left w:val="none" w:sz="0" w:space="0" w:color="auto"/>
        <w:bottom w:val="none" w:sz="0" w:space="0" w:color="auto"/>
        <w:right w:val="none" w:sz="0" w:space="0" w:color="auto"/>
      </w:divBdr>
    </w:div>
    <w:div w:id="1805388795">
      <w:bodyDiv w:val="1"/>
      <w:marLeft w:val="0"/>
      <w:marRight w:val="0"/>
      <w:marTop w:val="0"/>
      <w:marBottom w:val="0"/>
      <w:divBdr>
        <w:top w:val="none" w:sz="0" w:space="0" w:color="auto"/>
        <w:left w:val="none" w:sz="0" w:space="0" w:color="auto"/>
        <w:bottom w:val="none" w:sz="0" w:space="0" w:color="auto"/>
        <w:right w:val="none" w:sz="0" w:space="0" w:color="auto"/>
      </w:divBdr>
    </w:div>
    <w:div w:id="1821382601">
      <w:bodyDiv w:val="1"/>
      <w:marLeft w:val="0"/>
      <w:marRight w:val="0"/>
      <w:marTop w:val="0"/>
      <w:marBottom w:val="0"/>
      <w:divBdr>
        <w:top w:val="none" w:sz="0" w:space="0" w:color="auto"/>
        <w:left w:val="none" w:sz="0" w:space="0" w:color="auto"/>
        <w:bottom w:val="none" w:sz="0" w:space="0" w:color="auto"/>
        <w:right w:val="none" w:sz="0" w:space="0" w:color="auto"/>
      </w:divBdr>
    </w:div>
    <w:div w:id="1854496840">
      <w:bodyDiv w:val="1"/>
      <w:marLeft w:val="0"/>
      <w:marRight w:val="0"/>
      <w:marTop w:val="0"/>
      <w:marBottom w:val="0"/>
      <w:divBdr>
        <w:top w:val="none" w:sz="0" w:space="0" w:color="auto"/>
        <w:left w:val="none" w:sz="0" w:space="0" w:color="auto"/>
        <w:bottom w:val="none" w:sz="0" w:space="0" w:color="auto"/>
        <w:right w:val="none" w:sz="0" w:space="0" w:color="auto"/>
      </w:divBdr>
    </w:div>
    <w:div w:id="1859807370">
      <w:bodyDiv w:val="1"/>
      <w:marLeft w:val="0"/>
      <w:marRight w:val="0"/>
      <w:marTop w:val="0"/>
      <w:marBottom w:val="0"/>
      <w:divBdr>
        <w:top w:val="none" w:sz="0" w:space="0" w:color="auto"/>
        <w:left w:val="none" w:sz="0" w:space="0" w:color="auto"/>
        <w:bottom w:val="none" w:sz="0" w:space="0" w:color="auto"/>
        <w:right w:val="none" w:sz="0" w:space="0" w:color="auto"/>
      </w:divBdr>
    </w:div>
    <w:div w:id="1882551330">
      <w:bodyDiv w:val="1"/>
      <w:marLeft w:val="0"/>
      <w:marRight w:val="0"/>
      <w:marTop w:val="0"/>
      <w:marBottom w:val="0"/>
      <w:divBdr>
        <w:top w:val="none" w:sz="0" w:space="0" w:color="auto"/>
        <w:left w:val="none" w:sz="0" w:space="0" w:color="auto"/>
        <w:bottom w:val="none" w:sz="0" w:space="0" w:color="auto"/>
        <w:right w:val="none" w:sz="0" w:space="0" w:color="auto"/>
      </w:divBdr>
    </w:div>
    <w:div w:id="1883977870">
      <w:bodyDiv w:val="1"/>
      <w:marLeft w:val="0"/>
      <w:marRight w:val="0"/>
      <w:marTop w:val="0"/>
      <w:marBottom w:val="0"/>
      <w:divBdr>
        <w:top w:val="none" w:sz="0" w:space="0" w:color="auto"/>
        <w:left w:val="none" w:sz="0" w:space="0" w:color="auto"/>
        <w:bottom w:val="none" w:sz="0" w:space="0" w:color="auto"/>
        <w:right w:val="none" w:sz="0" w:space="0" w:color="auto"/>
      </w:divBdr>
    </w:div>
    <w:div w:id="1896815601">
      <w:bodyDiv w:val="1"/>
      <w:marLeft w:val="0"/>
      <w:marRight w:val="0"/>
      <w:marTop w:val="0"/>
      <w:marBottom w:val="0"/>
      <w:divBdr>
        <w:top w:val="none" w:sz="0" w:space="0" w:color="auto"/>
        <w:left w:val="none" w:sz="0" w:space="0" w:color="auto"/>
        <w:bottom w:val="none" w:sz="0" w:space="0" w:color="auto"/>
        <w:right w:val="none" w:sz="0" w:space="0" w:color="auto"/>
      </w:divBdr>
    </w:div>
    <w:div w:id="1906645069">
      <w:bodyDiv w:val="1"/>
      <w:marLeft w:val="0"/>
      <w:marRight w:val="0"/>
      <w:marTop w:val="0"/>
      <w:marBottom w:val="0"/>
      <w:divBdr>
        <w:top w:val="none" w:sz="0" w:space="0" w:color="auto"/>
        <w:left w:val="none" w:sz="0" w:space="0" w:color="auto"/>
        <w:bottom w:val="none" w:sz="0" w:space="0" w:color="auto"/>
        <w:right w:val="none" w:sz="0" w:space="0" w:color="auto"/>
      </w:divBdr>
    </w:div>
    <w:div w:id="1911386887">
      <w:bodyDiv w:val="1"/>
      <w:marLeft w:val="0"/>
      <w:marRight w:val="0"/>
      <w:marTop w:val="0"/>
      <w:marBottom w:val="0"/>
      <w:divBdr>
        <w:top w:val="none" w:sz="0" w:space="0" w:color="auto"/>
        <w:left w:val="none" w:sz="0" w:space="0" w:color="auto"/>
        <w:bottom w:val="none" w:sz="0" w:space="0" w:color="auto"/>
        <w:right w:val="none" w:sz="0" w:space="0" w:color="auto"/>
      </w:divBdr>
    </w:div>
    <w:div w:id="1931238559">
      <w:bodyDiv w:val="1"/>
      <w:marLeft w:val="0"/>
      <w:marRight w:val="0"/>
      <w:marTop w:val="0"/>
      <w:marBottom w:val="0"/>
      <w:divBdr>
        <w:top w:val="none" w:sz="0" w:space="0" w:color="auto"/>
        <w:left w:val="none" w:sz="0" w:space="0" w:color="auto"/>
        <w:bottom w:val="none" w:sz="0" w:space="0" w:color="auto"/>
        <w:right w:val="none" w:sz="0" w:space="0" w:color="auto"/>
      </w:divBdr>
    </w:div>
    <w:div w:id="1940404794">
      <w:bodyDiv w:val="1"/>
      <w:marLeft w:val="0"/>
      <w:marRight w:val="0"/>
      <w:marTop w:val="0"/>
      <w:marBottom w:val="0"/>
      <w:divBdr>
        <w:top w:val="none" w:sz="0" w:space="0" w:color="auto"/>
        <w:left w:val="none" w:sz="0" w:space="0" w:color="auto"/>
        <w:bottom w:val="none" w:sz="0" w:space="0" w:color="auto"/>
        <w:right w:val="none" w:sz="0" w:space="0" w:color="auto"/>
      </w:divBdr>
    </w:div>
    <w:div w:id="1947615429">
      <w:bodyDiv w:val="1"/>
      <w:marLeft w:val="0"/>
      <w:marRight w:val="0"/>
      <w:marTop w:val="0"/>
      <w:marBottom w:val="0"/>
      <w:divBdr>
        <w:top w:val="none" w:sz="0" w:space="0" w:color="auto"/>
        <w:left w:val="none" w:sz="0" w:space="0" w:color="auto"/>
        <w:bottom w:val="none" w:sz="0" w:space="0" w:color="auto"/>
        <w:right w:val="none" w:sz="0" w:space="0" w:color="auto"/>
      </w:divBdr>
    </w:div>
    <w:div w:id="1954633869">
      <w:bodyDiv w:val="1"/>
      <w:marLeft w:val="0"/>
      <w:marRight w:val="0"/>
      <w:marTop w:val="0"/>
      <w:marBottom w:val="0"/>
      <w:divBdr>
        <w:top w:val="none" w:sz="0" w:space="0" w:color="auto"/>
        <w:left w:val="none" w:sz="0" w:space="0" w:color="auto"/>
        <w:bottom w:val="none" w:sz="0" w:space="0" w:color="auto"/>
        <w:right w:val="none" w:sz="0" w:space="0" w:color="auto"/>
      </w:divBdr>
    </w:div>
    <w:div w:id="1955284135">
      <w:bodyDiv w:val="1"/>
      <w:marLeft w:val="0"/>
      <w:marRight w:val="0"/>
      <w:marTop w:val="0"/>
      <w:marBottom w:val="0"/>
      <w:divBdr>
        <w:top w:val="none" w:sz="0" w:space="0" w:color="auto"/>
        <w:left w:val="none" w:sz="0" w:space="0" w:color="auto"/>
        <w:bottom w:val="none" w:sz="0" w:space="0" w:color="auto"/>
        <w:right w:val="none" w:sz="0" w:space="0" w:color="auto"/>
      </w:divBdr>
    </w:div>
    <w:div w:id="1972132835">
      <w:bodyDiv w:val="1"/>
      <w:marLeft w:val="0"/>
      <w:marRight w:val="0"/>
      <w:marTop w:val="0"/>
      <w:marBottom w:val="0"/>
      <w:divBdr>
        <w:top w:val="none" w:sz="0" w:space="0" w:color="auto"/>
        <w:left w:val="none" w:sz="0" w:space="0" w:color="auto"/>
        <w:bottom w:val="none" w:sz="0" w:space="0" w:color="auto"/>
        <w:right w:val="none" w:sz="0" w:space="0" w:color="auto"/>
      </w:divBdr>
    </w:div>
    <w:div w:id="1989893815">
      <w:bodyDiv w:val="1"/>
      <w:marLeft w:val="0"/>
      <w:marRight w:val="0"/>
      <w:marTop w:val="0"/>
      <w:marBottom w:val="0"/>
      <w:divBdr>
        <w:top w:val="none" w:sz="0" w:space="0" w:color="auto"/>
        <w:left w:val="none" w:sz="0" w:space="0" w:color="auto"/>
        <w:bottom w:val="none" w:sz="0" w:space="0" w:color="auto"/>
        <w:right w:val="none" w:sz="0" w:space="0" w:color="auto"/>
      </w:divBdr>
    </w:div>
    <w:div w:id="1996446640">
      <w:bodyDiv w:val="1"/>
      <w:marLeft w:val="0"/>
      <w:marRight w:val="0"/>
      <w:marTop w:val="0"/>
      <w:marBottom w:val="0"/>
      <w:divBdr>
        <w:top w:val="none" w:sz="0" w:space="0" w:color="auto"/>
        <w:left w:val="none" w:sz="0" w:space="0" w:color="auto"/>
        <w:bottom w:val="none" w:sz="0" w:space="0" w:color="auto"/>
        <w:right w:val="none" w:sz="0" w:space="0" w:color="auto"/>
      </w:divBdr>
    </w:div>
    <w:div w:id="1999651796">
      <w:bodyDiv w:val="1"/>
      <w:marLeft w:val="0"/>
      <w:marRight w:val="0"/>
      <w:marTop w:val="0"/>
      <w:marBottom w:val="0"/>
      <w:divBdr>
        <w:top w:val="none" w:sz="0" w:space="0" w:color="auto"/>
        <w:left w:val="none" w:sz="0" w:space="0" w:color="auto"/>
        <w:bottom w:val="none" w:sz="0" w:space="0" w:color="auto"/>
        <w:right w:val="none" w:sz="0" w:space="0" w:color="auto"/>
      </w:divBdr>
    </w:div>
    <w:div w:id="2000428518">
      <w:bodyDiv w:val="1"/>
      <w:marLeft w:val="0"/>
      <w:marRight w:val="0"/>
      <w:marTop w:val="0"/>
      <w:marBottom w:val="0"/>
      <w:divBdr>
        <w:top w:val="none" w:sz="0" w:space="0" w:color="auto"/>
        <w:left w:val="none" w:sz="0" w:space="0" w:color="auto"/>
        <w:bottom w:val="none" w:sz="0" w:space="0" w:color="auto"/>
        <w:right w:val="none" w:sz="0" w:space="0" w:color="auto"/>
      </w:divBdr>
    </w:div>
    <w:div w:id="2005008457">
      <w:bodyDiv w:val="1"/>
      <w:marLeft w:val="0"/>
      <w:marRight w:val="0"/>
      <w:marTop w:val="0"/>
      <w:marBottom w:val="0"/>
      <w:divBdr>
        <w:top w:val="none" w:sz="0" w:space="0" w:color="auto"/>
        <w:left w:val="none" w:sz="0" w:space="0" w:color="auto"/>
        <w:bottom w:val="none" w:sz="0" w:space="0" w:color="auto"/>
        <w:right w:val="none" w:sz="0" w:space="0" w:color="auto"/>
      </w:divBdr>
    </w:div>
    <w:div w:id="2006476616">
      <w:bodyDiv w:val="1"/>
      <w:marLeft w:val="0"/>
      <w:marRight w:val="0"/>
      <w:marTop w:val="0"/>
      <w:marBottom w:val="0"/>
      <w:divBdr>
        <w:top w:val="none" w:sz="0" w:space="0" w:color="auto"/>
        <w:left w:val="none" w:sz="0" w:space="0" w:color="auto"/>
        <w:bottom w:val="none" w:sz="0" w:space="0" w:color="auto"/>
        <w:right w:val="none" w:sz="0" w:space="0" w:color="auto"/>
      </w:divBdr>
    </w:div>
    <w:div w:id="2040085650">
      <w:bodyDiv w:val="1"/>
      <w:marLeft w:val="0"/>
      <w:marRight w:val="0"/>
      <w:marTop w:val="0"/>
      <w:marBottom w:val="0"/>
      <w:divBdr>
        <w:top w:val="none" w:sz="0" w:space="0" w:color="auto"/>
        <w:left w:val="none" w:sz="0" w:space="0" w:color="auto"/>
        <w:bottom w:val="none" w:sz="0" w:space="0" w:color="auto"/>
        <w:right w:val="none" w:sz="0" w:space="0" w:color="auto"/>
      </w:divBdr>
    </w:div>
    <w:div w:id="2054384907">
      <w:bodyDiv w:val="1"/>
      <w:marLeft w:val="0"/>
      <w:marRight w:val="0"/>
      <w:marTop w:val="0"/>
      <w:marBottom w:val="0"/>
      <w:divBdr>
        <w:top w:val="none" w:sz="0" w:space="0" w:color="auto"/>
        <w:left w:val="none" w:sz="0" w:space="0" w:color="auto"/>
        <w:bottom w:val="none" w:sz="0" w:space="0" w:color="auto"/>
        <w:right w:val="none" w:sz="0" w:space="0" w:color="auto"/>
      </w:divBdr>
    </w:div>
    <w:div w:id="2060812124">
      <w:bodyDiv w:val="1"/>
      <w:marLeft w:val="0"/>
      <w:marRight w:val="0"/>
      <w:marTop w:val="0"/>
      <w:marBottom w:val="0"/>
      <w:divBdr>
        <w:top w:val="none" w:sz="0" w:space="0" w:color="auto"/>
        <w:left w:val="none" w:sz="0" w:space="0" w:color="auto"/>
        <w:bottom w:val="none" w:sz="0" w:space="0" w:color="auto"/>
        <w:right w:val="none" w:sz="0" w:space="0" w:color="auto"/>
      </w:divBdr>
    </w:div>
    <w:div w:id="2064939034">
      <w:bodyDiv w:val="1"/>
      <w:marLeft w:val="0"/>
      <w:marRight w:val="0"/>
      <w:marTop w:val="0"/>
      <w:marBottom w:val="0"/>
      <w:divBdr>
        <w:top w:val="none" w:sz="0" w:space="0" w:color="auto"/>
        <w:left w:val="none" w:sz="0" w:space="0" w:color="auto"/>
        <w:bottom w:val="none" w:sz="0" w:space="0" w:color="auto"/>
        <w:right w:val="none" w:sz="0" w:space="0" w:color="auto"/>
      </w:divBdr>
    </w:div>
    <w:div w:id="2066487952">
      <w:bodyDiv w:val="1"/>
      <w:marLeft w:val="0"/>
      <w:marRight w:val="0"/>
      <w:marTop w:val="0"/>
      <w:marBottom w:val="0"/>
      <w:divBdr>
        <w:top w:val="none" w:sz="0" w:space="0" w:color="auto"/>
        <w:left w:val="none" w:sz="0" w:space="0" w:color="auto"/>
        <w:bottom w:val="none" w:sz="0" w:space="0" w:color="auto"/>
        <w:right w:val="none" w:sz="0" w:space="0" w:color="auto"/>
      </w:divBdr>
    </w:div>
    <w:div w:id="2075810882">
      <w:bodyDiv w:val="1"/>
      <w:marLeft w:val="0"/>
      <w:marRight w:val="0"/>
      <w:marTop w:val="0"/>
      <w:marBottom w:val="0"/>
      <w:divBdr>
        <w:top w:val="none" w:sz="0" w:space="0" w:color="auto"/>
        <w:left w:val="none" w:sz="0" w:space="0" w:color="auto"/>
        <w:bottom w:val="none" w:sz="0" w:space="0" w:color="auto"/>
        <w:right w:val="none" w:sz="0" w:space="0" w:color="auto"/>
      </w:divBdr>
    </w:div>
    <w:div w:id="2092314262">
      <w:bodyDiv w:val="1"/>
      <w:marLeft w:val="0"/>
      <w:marRight w:val="0"/>
      <w:marTop w:val="0"/>
      <w:marBottom w:val="0"/>
      <w:divBdr>
        <w:top w:val="none" w:sz="0" w:space="0" w:color="auto"/>
        <w:left w:val="none" w:sz="0" w:space="0" w:color="auto"/>
        <w:bottom w:val="none" w:sz="0" w:space="0" w:color="auto"/>
        <w:right w:val="none" w:sz="0" w:space="0" w:color="auto"/>
      </w:divBdr>
    </w:div>
    <w:div w:id="2123375646">
      <w:bodyDiv w:val="1"/>
      <w:marLeft w:val="0"/>
      <w:marRight w:val="0"/>
      <w:marTop w:val="0"/>
      <w:marBottom w:val="0"/>
      <w:divBdr>
        <w:top w:val="none" w:sz="0" w:space="0" w:color="auto"/>
        <w:left w:val="none" w:sz="0" w:space="0" w:color="auto"/>
        <w:bottom w:val="none" w:sz="0" w:space="0" w:color="auto"/>
        <w:right w:val="none" w:sz="0" w:space="0" w:color="auto"/>
      </w:divBdr>
    </w:div>
    <w:div w:id="2131976763">
      <w:bodyDiv w:val="1"/>
      <w:marLeft w:val="0"/>
      <w:marRight w:val="0"/>
      <w:marTop w:val="0"/>
      <w:marBottom w:val="0"/>
      <w:divBdr>
        <w:top w:val="none" w:sz="0" w:space="0" w:color="auto"/>
        <w:left w:val="none" w:sz="0" w:space="0" w:color="auto"/>
        <w:bottom w:val="none" w:sz="0" w:space="0" w:color="auto"/>
        <w:right w:val="none" w:sz="0" w:space="0" w:color="auto"/>
      </w:divBdr>
    </w:div>
    <w:div w:id="2134206840">
      <w:bodyDiv w:val="1"/>
      <w:marLeft w:val="0"/>
      <w:marRight w:val="0"/>
      <w:marTop w:val="0"/>
      <w:marBottom w:val="0"/>
      <w:divBdr>
        <w:top w:val="none" w:sz="0" w:space="0" w:color="auto"/>
        <w:left w:val="none" w:sz="0" w:space="0" w:color="auto"/>
        <w:bottom w:val="none" w:sz="0" w:space="0" w:color="auto"/>
        <w:right w:val="none" w:sz="0" w:space="0" w:color="auto"/>
      </w:divBdr>
    </w:div>
    <w:div w:id="21367539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0.wmf"/><Relationship Id="rId21" Type="http://schemas.openxmlformats.org/officeDocument/2006/relationships/header" Target="header5.xml"/><Relationship Id="rId42" Type="http://schemas.openxmlformats.org/officeDocument/2006/relationships/image" Target="media/image17.wmf"/><Relationship Id="rId63" Type="http://schemas.openxmlformats.org/officeDocument/2006/relationships/image" Target="media/image27.wmf"/><Relationship Id="rId84" Type="http://schemas.openxmlformats.org/officeDocument/2006/relationships/image" Target="media/image36.wmf"/><Relationship Id="rId138" Type="http://schemas.openxmlformats.org/officeDocument/2006/relationships/oleObject" Target="embeddings/oleObject64.bin"/><Relationship Id="rId159" Type="http://schemas.openxmlformats.org/officeDocument/2006/relationships/image" Target="media/image71.wmf"/><Relationship Id="rId170" Type="http://schemas.openxmlformats.org/officeDocument/2006/relationships/image" Target="media/image80.wmf"/><Relationship Id="rId191" Type="http://schemas.openxmlformats.org/officeDocument/2006/relationships/image" Target="media/image93.emf"/><Relationship Id="rId205" Type="http://schemas.openxmlformats.org/officeDocument/2006/relationships/image" Target="media/image107.png"/><Relationship Id="rId226" Type="http://schemas.openxmlformats.org/officeDocument/2006/relationships/fontTable" Target="fontTable.xml"/><Relationship Id="rId107" Type="http://schemas.openxmlformats.org/officeDocument/2006/relationships/image" Target="media/image46.wmf"/><Relationship Id="rId11" Type="http://schemas.openxmlformats.org/officeDocument/2006/relationships/footer" Target="footer1.xml"/><Relationship Id="rId32" Type="http://schemas.openxmlformats.org/officeDocument/2006/relationships/image" Target="media/image12.wmf"/><Relationship Id="rId53" Type="http://schemas.openxmlformats.org/officeDocument/2006/relationships/oleObject" Target="embeddings/oleObject14.bin"/><Relationship Id="rId74" Type="http://schemas.openxmlformats.org/officeDocument/2006/relationships/image" Target="media/image32.wmf"/><Relationship Id="rId128" Type="http://schemas.openxmlformats.org/officeDocument/2006/relationships/oleObject" Target="embeddings/oleObject57.bin"/><Relationship Id="rId149" Type="http://schemas.openxmlformats.org/officeDocument/2006/relationships/oleObject" Target="embeddings/oleObject70.bin"/><Relationship Id="rId5" Type="http://schemas.openxmlformats.org/officeDocument/2006/relationships/webSettings" Target="webSettings.xml"/><Relationship Id="rId95" Type="http://schemas.openxmlformats.org/officeDocument/2006/relationships/oleObject" Target="embeddings/oleObject38.bin"/><Relationship Id="rId160" Type="http://schemas.openxmlformats.org/officeDocument/2006/relationships/image" Target="media/image72.wmf"/><Relationship Id="rId181" Type="http://schemas.openxmlformats.org/officeDocument/2006/relationships/oleObject" Target="embeddings/oleObject79.bin"/><Relationship Id="rId216" Type="http://schemas.openxmlformats.org/officeDocument/2006/relationships/image" Target="media/image118.png"/><Relationship Id="rId22" Type="http://schemas.openxmlformats.org/officeDocument/2006/relationships/footer" Target="footer5.xml"/><Relationship Id="rId43" Type="http://schemas.openxmlformats.org/officeDocument/2006/relationships/oleObject" Target="embeddings/oleObject9.bin"/><Relationship Id="rId64" Type="http://schemas.openxmlformats.org/officeDocument/2006/relationships/oleObject" Target="embeddings/oleObject20.bin"/><Relationship Id="rId118" Type="http://schemas.openxmlformats.org/officeDocument/2006/relationships/oleObject" Target="embeddings/oleObject51.bin"/><Relationship Id="rId139" Type="http://schemas.openxmlformats.org/officeDocument/2006/relationships/image" Target="media/image58.wmf"/><Relationship Id="rId85" Type="http://schemas.openxmlformats.org/officeDocument/2006/relationships/oleObject" Target="embeddings/oleObject32.bin"/><Relationship Id="rId150" Type="http://schemas.openxmlformats.org/officeDocument/2006/relationships/oleObject" Target="embeddings/oleObject71.bin"/><Relationship Id="rId171" Type="http://schemas.openxmlformats.org/officeDocument/2006/relationships/oleObject" Target="embeddings/oleObject74.bin"/><Relationship Id="rId192" Type="http://schemas.openxmlformats.org/officeDocument/2006/relationships/image" Target="media/image94.emf"/><Relationship Id="rId206" Type="http://schemas.openxmlformats.org/officeDocument/2006/relationships/image" Target="media/image108.png"/><Relationship Id="rId227" Type="http://schemas.openxmlformats.org/officeDocument/2006/relationships/theme" Target="theme/theme1.xml"/><Relationship Id="rId12" Type="http://schemas.openxmlformats.org/officeDocument/2006/relationships/footer" Target="footer2.xml"/><Relationship Id="rId33" Type="http://schemas.openxmlformats.org/officeDocument/2006/relationships/oleObject" Target="embeddings/oleObject4.bin"/><Relationship Id="rId108" Type="http://schemas.openxmlformats.org/officeDocument/2006/relationships/oleObject" Target="embeddings/oleObject45.bin"/><Relationship Id="rId129" Type="http://schemas.openxmlformats.org/officeDocument/2006/relationships/oleObject" Target="embeddings/oleObject58.bin"/><Relationship Id="rId54" Type="http://schemas.openxmlformats.org/officeDocument/2006/relationships/image" Target="media/image23.wmf"/><Relationship Id="rId75" Type="http://schemas.openxmlformats.org/officeDocument/2006/relationships/oleObject" Target="embeddings/oleObject26.bin"/><Relationship Id="rId96" Type="http://schemas.openxmlformats.org/officeDocument/2006/relationships/oleObject" Target="embeddings/oleObject39.bin"/><Relationship Id="rId140" Type="http://schemas.openxmlformats.org/officeDocument/2006/relationships/oleObject" Target="embeddings/oleObject65.bin"/><Relationship Id="rId161" Type="http://schemas.openxmlformats.org/officeDocument/2006/relationships/image" Target="media/image73.wmf"/><Relationship Id="rId182" Type="http://schemas.openxmlformats.org/officeDocument/2006/relationships/image" Target="media/image86.wmf"/><Relationship Id="rId217" Type="http://schemas.openxmlformats.org/officeDocument/2006/relationships/image" Target="media/image119.png"/><Relationship Id="rId6" Type="http://schemas.openxmlformats.org/officeDocument/2006/relationships/footnotes" Target="footnotes.xml"/><Relationship Id="rId23" Type="http://schemas.openxmlformats.org/officeDocument/2006/relationships/image" Target="media/image6.jpg"/><Relationship Id="rId119" Type="http://schemas.openxmlformats.org/officeDocument/2006/relationships/oleObject" Target="embeddings/oleObject52.bin"/><Relationship Id="rId44" Type="http://schemas.openxmlformats.org/officeDocument/2006/relationships/image" Target="media/image18.wmf"/><Relationship Id="rId65" Type="http://schemas.openxmlformats.org/officeDocument/2006/relationships/image" Target="media/image28.wmf"/><Relationship Id="rId86" Type="http://schemas.openxmlformats.org/officeDocument/2006/relationships/image" Target="media/image37.wmf"/><Relationship Id="rId130" Type="http://schemas.openxmlformats.org/officeDocument/2006/relationships/image" Target="media/image55.wmf"/><Relationship Id="rId151" Type="http://schemas.openxmlformats.org/officeDocument/2006/relationships/image" Target="media/image63.png"/><Relationship Id="rId172" Type="http://schemas.openxmlformats.org/officeDocument/2006/relationships/image" Target="media/image81.wmf"/><Relationship Id="rId193" Type="http://schemas.openxmlformats.org/officeDocument/2006/relationships/image" Target="media/image95.png"/><Relationship Id="rId207" Type="http://schemas.openxmlformats.org/officeDocument/2006/relationships/image" Target="media/image109.png"/><Relationship Id="rId13" Type="http://schemas.openxmlformats.org/officeDocument/2006/relationships/header" Target="header3.xml"/><Relationship Id="rId109" Type="http://schemas.openxmlformats.org/officeDocument/2006/relationships/image" Target="media/image47.wmf"/><Relationship Id="rId34" Type="http://schemas.openxmlformats.org/officeDocument/2006/relationships/image" Target="media/image13.wmf"/><Relationship Id="rId55" Type="http://schemas.openxmlformats.org/officeDocument/2006/relationships/oleObject" Target="embeddings/oleObject15.bin"/><Relationship Id="rId76" Type="http://schemas.openxmlformats.org/officeDocument/2006/relationships/oleObject" Target="embeddings/oleObject27.bin"/><Relationship Id="rId97" Type="http://schemas.openxmlformats.org/officeDocument/2006/relationships/image" Target="media/image41.wmf"/><Relationship Id="rId120" Type="http://schemas.openxmlformats.org/officeDocument/2006/relationships/image" Target="media/image51.wmf"/><Relationship Id="rId141" Type="http://schemas.openxmlformats.org/officeDocument/2006/relationships/image" Target="media/image59.wmf"/><Relationship Id="rId7" Type="http://schemas.openxmlformats.org/officeDocument/2006/relationships/endnotes" Target="endnotes.xml"/><Relationship Id="rId162" Type="http://schemas.openxmlformats.org/officeDocument/2006/relationships/image" Target="media/image74.wmf"/><Relationship Id="rId183" Type="http://schemas.openxmlformats.org/officeDocument/2006/relationships/oleObject" Target="embeddings/oleObject80.bin"/><Relationship Id="rId218" Type="http://schemas.openxmlformats.org/officeDocument/2006/relationships/image" Target="media/image120.emf"/><Relationship Id="rId24" Type="http://schemas.openxmlformats.org/officeDocument/2006/relationships/image" Target="media/image7.png"/><Relationship Id="rId45" Type="http://schemas.openxmlformats.org/officeDocument/2006/relationships/oleObject" Target="embeddings/oleObject10.bin"/><Relationship Id="rId66" Type="http://schemas.openxmlformats.org/officeDocument/2006/relationships/oleObject" Target="embeddings/oleObject21.bin"/><Relationship Id="rId87" Type="http://schemas.openxmlformats.org/officeDocument/2006/relationships/oleObject" Target="embeddings/oleObject33.bin"/><Relationship Id="rId110" Type="http://schemas.openxmlformats.org/officeDocument/2006/relationships/oleObject" Target="embeddings/oleObject46.bin"/><Relationship Id="rId131" Type="http://schemas.openxmlformats.org/officeDocument/2006/relationships/oleObject" Target="embeddings/oleObject59.bin"/><Relationship Id="rId152" Type="http://schemas.openxmlformats.org/officeDocument/2006/relationships/image" Target="media/image64.wmf"/><Relationship Id="rId173" Type="http://schemas.openxmlformats.org/officeDocument/2006/relationships/oleObject" Target="embeddings/oleObject75.bin"/><Relationship Id="rId194" Type="http://schemas.openxmlformats.org/officeDocument/2006/relationships/image" Target="media/image96.emf"/><Relationship Id="rId208" Type="http://schemas.openxmlformats.org/officeDocument/2006/relationships/image" Target="media/image110.emf"/><Relationship Id="rId14" Type="http://schemas.openxmlformats.org/officeDocument/2006/relationships/footer" Target="footer3.xml"/><Relationship Id="rId35" Type="http://schemas.openxmlformats.org/officeDocument/2006/relationships/oleObject" Target="embeddings/oleObject5.bin"/><Relationship Id="rId56" Type="http://schemas.openxmlformats.org/officeDocument/2006/relationships/image" Target="media/image24.wmf"/><Relationship Id="rId77" Type="http://schemas.openxmlformats.org/officeDocument/2006/relationships/oleObject" Target="embeddings/oleObject28.bin"/><Relationship Id="rId100" Type="http://schemas.openxmlformats.org/officeDocument/2006/relationships/oleObject" Target="embeddings/oleObject41.bin"/><Relationship Id="rId8" Type="http://schemas.openxmlformats.org/officeDocument/2006/relationships/image" Target="media/image1.png"/><Relationship Id="rId98" Type="http://schemas.openxmlformats.org/officeDocument/2006/relationships/oleObject" Target="embeddings/oleObject40.bin"/><Relationship Id="rId121" Type="http://schemas.openxmlformats.org/officeDocument/2006/relationships/oleObject" Target="embeddings/oleObject53.bin"/><Relationship Id="rId142" Type="http://schemas.openxmlformats.org/officeDocument/2006/relationships/oleObject" Target="embeddings/oleObject66.bin"/><Relationship Id="rId163" Type="http://schemas.openxmlformats.org/officeDocument/2006/relationships/image" Target="media/image75.wmf"/><Relationship Id="rId184" Type="http://schemas.openxmlformats.org/officeDocument/2006/relationships/image" Target="media/image87.wmf"/><Relationship Id="rId219" Type="http://schemas.openxmlformats.org/officeDocument/2006/relationships/image" Target="media/image121.emf"/><Relationship Id="rId3" Type="http://schemas.openxmlformats.org/officeDocument/2006/relationships/styles" Target="styles.xml"/><Relationship Id="rId214" Type="http://schemas.openxmlformats.org/officeDocument/2006/relationships/image" Target="media/image116.png"/><Relationship Id="rId25" Type="http://schemas.openxmlformats.org/officeDocument/2006/relationships/image" Target="media/image8.png"/><Relationship Id="rId46" Type="http://schemas.openxmlformats.org/officeDocument/2006/relationships/image" Target="media/image19.wmf"/><Relationship Id="rId67" Type="http://schemas.openxmlformats.org/officeDocument/2006/relationships/image" Target="media/image29.wmf"/><Relationship Id="rId116" Type="http://schemas.openxmlformats.org/officeDocument/2006/relationships/oleObject" Target="embeddings/oleObject50.bin"/><Relationship Id="rId137" Type="http://schemas.openxmlformats.org/officeDocument/2006/relationships/image" Target="media/image57.wmf"/><Relationship Id="rId158" Type="http://schemas.openxmlformats.org/officeDocument/2006/relationships/image" Target="media/image70.wmf"/><Relationship Id="rId20" Type="http://schemas.openxmlformats.org/officeDocument/2006/relationships/footer" Target="footer4.xml"/><Relationship Id="rId41" Type="http://schemas.openxmlformats.org/officeDocument/2006/relationships/oleObject" Target="embeddings/oleObject8.bin"/><Relationship Id="rId62" Type="http://schemas.openxmlformats.org/officeDocument/2006/relationships/oleObject" Target="embeddings/oleObject19.bin"/><Relationship Id="rId83" Type="http://schemas.openxmlformats.org/officeDocument/2006/relationships/oleObject" Target="embeddings/oleObject31.bin"/><Relationship Id="rId88" Type="http://schemas.openxmlformats.org/officeDocument/2006/relationships/oleObject" Target="embeddings/oleObject34.bin"/><Relationship Id="rId111" Type="http://schemas.openxmlformats.org/officeDocument/2006/relationships/oleObject" Target="embeddings/oleObject47.bin"/><Relationship Id="rId132" Type="http://schemas.openxmlformats.org/officeDocument/2006/relationships/oleObject" Target="embeddings/oleObject60.bin"/><Relationship Id="rId153" Type="http://schemas.openxmlformats.org/officeDocument/2006/relationships/image" Target="media/image65.wmf"/><Relationship Id="rId174" Type="http://schemas.openxmlformats.org/officeDocument/2006/relationships/image" Target="media/image82.wmf"/><Relationship Id="rId179" Type="http://schemas.openxmlformats.org/officeDocument/2006/relationships/oleObject" Target="embeddings/oleObject78.bin"/><Relationship Id="rId195" Type="http://schemas.openxmlformats.org/officeDocument/2006/relationships/image" Target="media/image97.emf"/><Relationship Id="rId209" Type="http://schemas.openxmlformats.org/officeDocument/2006/relationships/image" Target="media/image111.emf"/><Relationship Id="rId190" Type="http://schemas.openxmlformats.org/officeDocument/2006/relationships/image" Target="media/image92.png"/><Relationship Id="rId204" Type="http://schemas.openxmlformats.org/officeDocument/2006/relationships/image" Target="media/image106.png"/><Relationship Id="rId220" Type="http://schemas.openxmlformats.org/officeDocument/2006/relationships/image" Target="media/image122.png"/><Relationship Id="rId225" Type="http://schemas.openxmlformats.org/officeDocument/2006/relationships/image" Target="media/image127.emf"/><Relationship Id="rId15" Type="http://schemas.openxmlformats.org/officeDocument/2006/relationships/image" Target="media/image2.jpeg"/><Relationship Id="rId36" Type="http://schemas.openxmlformats.org/officeDocument/2006/relationships/image" Target="media/image14.wmf"/><Relationship Id="rId57" Type="http://schemas.openxmlformats.org/officeDocument/2006/relationships/oleObject" Target="embeddings/oleObject16.bin"/><Relationship Id="rId106" Type="http://schemas.openxmlformats.org/officeDocument/2006/relationships/oleObject" Target="embeddings/oleObject44.bin"/><Relationship Id="rId127" Type="http://schemas.openxmlformats.org/officeDocument/2006/relationships/image" Target="media/image54.wmf"/><Relationship Id="rId10" Type="http://schemas.openxmlformats.org/officeDocument/2006/relationships/header" Target="header2.xml"/><Relationship Id="rId31" Type="http://schemas.openxmlformats.org/officeDocument/2006/relationships/oleObject" Target="embeddings/oleObject3.bin"/><Relationship Id="rId52" Type="http://schemas.openxmlformats.org/officeDocument/2006/relationships/image" Target="media/image22.wmf"/><Relationship Id="rId73" Type="http://schemas.openxmlformats.org/officeDocument/2006/relationships/oleObject" Target="embeddings/oleObject25.bin"/><Relationship Id="rId78" Type="http://schemas.openxmlformats.org/officeDocument/2006/relationships/image" Target="media/image33.wmf"/><Relationship Id="rId94" Type="http://schemas.openxmlformats.org/officeDocument/2006/relationships/image" Target="media/image40.wmf"/><Relationship Id="rId99" Type="http://schemas.openxmlformats.org/officeDocument/2006/relationships/image" Target="media/image42.wmf"/><Relationship Id="rId101" Type="http://schemas.openxmlformats.org/officeDocument/2006/relationships/image" Target="media/image43.wmf"/><Relationship Id="rId122" Type="http://schemas.openxmlformats.org/officeDocument/2006/relationships/oleObject" Target="embeddings/oleObject54.bin"/><Relationship Id="rId143" Type="http://schemas.openxmlformats.org/officeDocument/2006/relationships/image" Target="media/image60.wmf"/><Relationship Id="rId148" Type="http://schemas.openxmlformats.org/officeDocument/2006/relationships/oleObject" Target="embeddings/oleObject69.bin"/><Relationship Id="rId164" Type="http://schemas.openxmlformats.org/officeDocument/2006/relationships/image" Target="media/image76.wmf"/><Relationship Id="rId169" Type="http://schemas.openxmlformats.org/officeDocument/2006/relationships/oleObject" Target="embeddings/oleObject73.bin"/><Relationship Id="rId185" Type="http://schemas.openxmlformats.org/officeDocument/2006/relationships/oleObject" Target="embeddings/oleObject81.bin"/><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image" Target="media/image85.wmf"/><Relationship Id="rId210" Type="http://schemas.openxmlformats.org/officeDocument/2006/relationships/image" Target="media/image112.emf"/><Relationship Id="rId215" Type="http://schemas.openxmlformats.org/officeDocument/2006/relationships/image" Target="media/image117.png"/><Relationship Id="rId26" Type="http://schemas.openxmlformats.org/officeDocument/2006/relationships/image" Target="media/image9.wmf"/><Relationship Id="rId47" Type="http://schemas.openxmlformats.org/officeDocument/2006/relationships/oleObject" Target="embeddings/oleObject11.bin"/><Relationship Id="rId68" Type="http://schemas.openxmlformats.org/officeDocument/2006/relationships/oleObject" Target="embeddings/oleObject22.bin"/><Relationship Id="rId89" Type="http://schemas.openxmlformats.org/officeDocument/2006/relationships/oleObject" Target="embeddings/oleObject35.bin"/><Relationship Id="rId112" Type="http://schemas.openxmlformats.org/officeDocument/2006/relationships/image" Target="media/image48.wmf"/><Relationship Id="rId133" Type="http://schemas.openxmlformats.org/officeDocument/2006/relationships/image" Target="media/image56.wmf"/><Relationship Id="rId154" Type="http://schemas.openxmlformats.org/officeDocument/2006/relationships/image" Target="media/image66.wmf"/><Relationship Id="rId175" Type="http://schemas.openxmlformats.org/officeDocument/2006/relationships/oleObject" Target="embeddings/oleObject76.bin"/><Relationship Id="rId196" Type="http://schemas.openxmlformats.org/officeDocument/2006/relationships/image" Target="media/image98.png"/><Relationship Id="rId200" Type="http://schemas.openxmlformats.org/officeDocument/2006/relationships/image" Target="media/image102.png"/><Relationship Id="rId16" Type="http://schemas.openxmlformats.org/officeDocument/2006/relationships/image" Target="media/image3.png"/><Relationship Id="rId221" Type="http://schemas.openxmlformats.org/officeDocument/2006/relationships/image" Target="media/image123.emf"/><Relationship Id="rId37" Type="http://schemas.openxmlformats.org/officeDocument/2006/relationships/oleObject" Target="embeddings/oleObject6.bin"/><Relationship Id="rId58" Type="http://schemas.openxmlformats.org/officeDocument/2006/relationships/image" Target="media/image25.wmf"/><Relationship Id="rId79" Type="http://schemas.openxmlformats.org/officeDocument/2006/relationships/oleObject" Target="embeddings/oleObject29.bin"/><Relationship Id="rId102" Type="http://schemas.openxmlformats.org/officeDocument/2006/relationships/oleObject" Target="embeddings/oleObject42.bin"/><Relationship Id="rId123" Type="http://schemas.openxmlformats.org/officeDocument/2006/relationships/image" Target="media/image52.wmf"/><Relationship Id="rId144" Type="http://schemas.openxmlformats.org/officeDocument/2006/relationships/oleObject" Target="embeddings/oleObject67.bin"/><Relationship Id="rId90" Type="http://schemas.openxmlformats.org/officeDocument/2006/relationships/image" Target="media/image38.wmf"/><Relationship Id="rId165" Type="http://schemas.openxmlformats.org/officeDocument/2006/relationships/image" Target="media/image77.emf"/><Relationship Id="rId186" Type="http://schemas.openxmlformats.org/officeDocument/2006/relationships/image" Target="media/image88.emf"/><Relationship Id="rId211" Type="http://schemas.openxmlformats.org/officeDocument/2006/relationships/image" Target="media/image113.emf"/><Relationship Id="rId27" Type="http://schemas.openxmlformats.org/officeDocument/2006/relationships/oleObject" Target="embeddings/oleObject1.bin"/><Relationship Id="rId48" Type="http://schemas.openxmlformats.org/officeDocument/2006/relationships/image" Target="media/image20.wmf"/><Relationship Id="rId69" Type="http://schemas.openxmlformats.org/officeDocument/2006/relationships/image" Target="media/image30.wmf"/><Relationship Id="rId113" Type="http://schemas.openxmlformats.org/officeDocument/2006/relationships/oleObject" Target="embeddings/oleObject48.bin"/><Relationship Id="rId134" Type="http://schemas.openxmlformats.org/officeDocument/2006/relationships/oleObject" Target="embeddings/oleObject61.bin"/><Relationship Id="rId80" Type="http://schemas.openxmlformats.org/officeDocument/2006/relationships/image" Target="media/image34.wmf"/><Relationship Id="rId155" Type="http://schemas.openxmlformats.org/officeDocument/2006/relationships/image" Target="media/image67.wmf"/><Relationship Id="rId176" Type="http://schemas.openxmlformats.org/officeDocument/2006/relationships/image" Target="media/image83.wmf"/><Relationship Id="rId197" Type="http://schemas.openxmlformats.org/officeDocument/2006/relationships/image" Target="media/image99.emf"/><Relationship Id="rId201" Type="http://schemas.openxmlformats.org/officeDocument/2006/relationships/image" Target="media/image103.emf"/><Relationship Id="rId222" Type="http://schemas.openxmlformats.org/officeDocument/2006/relationships/image" Target="media/image124.png"/><Relationship Id="rId17" Type="http://schemas.openxmlformats.org/officeDocument/2006/relationships/image" Target="media/image4.png"/><Relationship Id="rId38" Type="http://schemas.openxmlformats.org/officeDocument/2006/relationships/image" Target="media/image15.wmf"/><Relationship Id="rId59" Type="http://schemas.openxmlformats.org/officeDocument/2006/relationships/oleObject" Target="embeddings/oleObject17.bin"/><Relationship Id="rId103" Type="http://schemas.openxmlformats.org/officeDocument/2006/relationships/image" Target="media/image44.wmf"/><Relationship Id="rId124" Type="http://schemas.openxmlformats.org/officeDocument/2006/relationships/oleObject" Target="embeddings/oleObject55.bin"/><Relationship Id="rId70" Type="http://schemas.openxmlformats.org/officeDocument/2006/relationships/oleObject" Target="embeddings/oleObject23.bin"/><Relationship Id="rId91" Type="http://schemas.openxmlformats.org/officeDocument/2006/relationships/oleObject" Target="embeddings/oleObject36.bin"/><Relationship Id="rId145" Type="http://schemas.openxmlformats.org/officeDocument/2006/relationships/image" Target="media/image61.wmf"/><Relationship Id="rId166" Type="http://schemas.openxmlformats.org/officeDocument/2006/relationships/image" Target="media/image78.wmf"/><Relationship Id="rId187" Type="http://schemas.openxmlformats.org/officeDocument/2006/relationships/image" Target="media/image89.png"/><Relationship Id="rId1" Type="http://schemas.openxmlformats.org/officeDocument/2006/relationships/customXml" Target="../customXml/item1.xml"/><Relationship Id="rId212" Type="http://schemas.openxmlformats.org/officeDocument/2006/relationships/image" Target="media/image114.emf"/><Relationship Id="rId28" Type="http://schemas.openxmlformats.org/officeDocument/2006/relationships/image" Target="media/image10.wmf"/><Relationship Id="rId49" Type="http://schemas.openxmlformats.org/officeDocument/2006/relationships/oleObject" Target="embeddings/oleObject12.bin"/><Relationship Id="rId114" Type="http://schemas.openxmlformats.org/officeDocument/2006/relationships/oleObject" Target="embeddings/oleObject49.bin"/><Relationship Id="rId60" Type="http://schemas.openxmlformats.org/officeDocument/2006/relationships/image" Target="media/image26.wmf"/><Relationship Id="rId81" Type="http://schemas.openxmlformats.org/officeDocument/2006/relationships/oleObject" Target="embeddings/oleObject30.bin"/><Relationship Id="rId135" Type="http://schemas.openxmlformats.org/officeDocument/2006/relationships/oleObject" Target="embeddings/oleObject62.bin"/><Relationship Id="rId156" Type="http://schemas.openxmlformats.org/officeDocument/2006/relationships/image" Target="media/image68.wmf"/><Relationship Id="rId177" Type="http://schemas.openxmlformats.org/officeDocument/2006/relationships/oleObject" Target="embeddings/oleObject77.bin"/><Relationship Id="rId198" Type="http://schemas.openxmlformats.org/officeDocument/2006/relationships/image" Target="media/image100.png"/><Relationship Id="rId202" Type="http://schemas.openxmlformats.org/officeDocument/2006/relationships/image" Target="media/image104.emf"/><Relationship Id="rId223" Type="http://schemas.openxmlformats.org/officeDocument/2006/relationships/image" Target="media/image125.emf"/><Relationship Id="rId18" Type="http://schemas.openxmlformats.org/officeDocument/2006/relationships/image" Target="media/image5.jpeg"/><Relationship Id="rId39" Type="http://schemas.openxmlformats.org/officeDocument/2006/relationships/oleObject" Target="embeddings/oleObject7.bin"/><Relationship Id="rId50" Type="http://schemas.openxmlformats.org/officeDocument/2006/relationships/image" Target="media/image21.wmf"/><Relationship Id="rId104" Type="http://schemas.openxmlformats.org/officeDocument/2006/relationships/oleObject" Target="embeddings/oleObject43.bin"/><Relationship Id="rId125" Type="http://schemas.openxmlformats.org/officeDocument/2006/relationships/image" Target="media/image53.wmf"/><Relationship Id="rId146" Type="http://schemas.openxmlformats.org/officeDocument/2006/relationships/oleObject" Target="embeddings/oleObject68.bin"/><Relationship Id="rId167" Type="http://schemas.openxmlformats.org/officeDocument/2006/relationships/oleObject" Target="embeddings/oleObject72.bin"/><Relationship Id="rId188" Type="http://schemas.openxmlformats.org/officeDocument/2006/relationships/image" Target="media/image90.emf"/><Relationship Id="rId71" Type="http://schemas.openxmlformats.org/officeDocument/2006/relationships/image" Target="media/image31.wmf"/><Relationship Id="rId92" Type="http://schemas.openxmlformats.org/officeDocument/2006/relationships/image" Target="media/image39.wmf"/><Relationship Id="rId213" Type="http://schemas.openxmlformats.org/officeDocument/2006/relationships/image" Target="media/image115.png"/><Relationship Id="rId2" Type="http://schemas.openxmlformats.org/officeDocument/2006/relationships/numbering" Target="numbering.xml"/><Relationship Id="rId29" Type="http://schemas.openxmlformats.org/officeDocument/2006/relationships/oleObject" Target="embeddings/oleObject2.bin"/><Relationship Id="rId40" Type="http://schemas.openxmlformats.org/officeDocument/2006/relationships/image" Target="media/image16.wmf"/><Relationship Id="rId115" Type="http://schemas.openxmlformats.org/officeDocument/2006/relationships/image" Target="media/image49.wmf"/><Relationship Id="rId136" Type="http://schemas.openxmlformats.org/officeDocument/2006/relationships/oleObject" Target="embeddings/oleObject63.bin"/><Relationship Id="rId157" Type="http://schemas.openxmlformats.org/officeDocument/2006/relationships/image" Target="media/image69.wmf"/><Relationship Id="rId178" Type="http://schemas.openxmlformats.org/officeDocument/2006/relationships/image" Target="media/image84.wmf"/><Relationship Id="rId61" Type="http://schemas.openxmlformats.org/officeDocument/2006/relationships/oleObject" Target="embeddings/oleObject18.bin"/><Relationship Id="rId82" Type="http://schemas.openxmlformats.org/officeDocument/2006/relationships/image" Target="media/image35.wmf"/><Relationship Id="rId199" Type="http://schemas.openxmlformats.org/officeDocument/2006/relationships/image" Target="media/image101.png"/><Relationship Id="rId203" Type="http://schemas.openxmlformats.org/officeDocument/2006/relationships/image" Target="media/image105.emf"/><Relationship Id="rId19" Type="http://schemas.openxmlformats.org/officeDocument/2006/relationships/header" Target="header4.xml"/><Relationship Id="rId224" Type="http://schemas.openxmlformats.org/officeDocument/2006/relationships/image" Target="media/image126.png"/><Relationship Id="rId30" Type="http://schemas.openxmlformats.org/officeDocument/2006/relationships/image" Target="media/image11.wmf"/><Relationship Id="rId105" Type="http://schemas.openxmlformats.org/officeDocument/2006/relationships/image" Target="media/image45.wmf"/><Relationship Id="rId126" Type="http://schemas.openxmlformats.org/officeDocument/2006/relationships/oleObject" Target="embeddings/oleObject56.bin"/><Relationship Id="rId147" Type="http://schemas.openxmlformats.org/officeDocument/2006/relationships/image" Target="media/image62.wmf"/><Relationship Id="rId168" Type="http://schemas.openxmlformats.org/officeDocument/2006/relationships/image" Target="media/image79.wmf"/><Relationship Id="rId51" Type="http://schemas.openxmlformats.org/officeDocument/2006/relationships/oleObject" Target="embeddings/oleObject13.bin"/><Relationship Id="rId72" Type="http://schemas.openxmlformats.org/officeDocument/2006/relationships/oleObject" Target="embeddings/oleObject24.bin"/><Relationship Id="rId93" Type="http://schemas.openxmlformats.org/officeDocument/2006/relationships/oleObject" Target="embeddings/oleObject37.bin"/><Relationship Id="rId189" Type="http://schemas.openxmlformats.org/officeDocument/2006/relationships/image" Target="media/image9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35EDD4-72C6-4615-A915-0678148EE0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949</TotalTime>
  <Pages>196</Pages>
  <Words>59964</Words>
  <Characters>341801</Characters>
  <Application>Microsoft Office Word</Application>
  <DocSecurity>0</DocSecurity>
  <Lines>2848</Lines>
  <Paragraphs>801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400964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Зимин Александр Сергеевич</dc:creator>
  <cp:lastModifiedBy>Павел Швец</cp:lastModifiedBy>
  <cp:revision>15</cp:revision>
  <dcterms:created xsi:type="dcterms:W3CDTF">2023-09-13T10:04:00Z</dcterms:created>
  <dcterms:modified xsi:type="dcterms:W3CDTF">2023-12-03T14:26:00Z</dcterms:modified>
</cp:coreProperties>
</file>