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0A7B" w14:textId="77777777" w:rsidR="007466DE" w:rsidRPr="00C51AB5" w:rsidRDefault="007466DE" w:rsidP="007466DE">
      <w:pPr>
        <w:autoSpaceDE w:val="0"/>
        <w:autoSpaceDN w:val="0"/>
        <w:adjustRightInd w:val="0"/>
        <w:jc w:val="center"/>
        <w:rPr>
          <w:rFonts w:eastAsia="Calibri"/>
          <w:b/>
          <w:sz w:val="28"/>
          <w:szCs w:val="28"/>
          <w:lang w:eastAsia="en-US"/>
        </w:rPr>
      </w:pPr>
      <w:r w:rsidRPr="00C51AB5">
        <w:rPr>
          <w:rFonts w:eastAsia="Calibri"/>
          <w:b/>
          <w:spacing w:val="60"/>
          <w:sz w:val="28"/>
          <w:szCs w:val="28"/>
          <w:lang w:eastAsia="en-US"/>
        </w:rPr>
        <w:t>ЗАЯВКА</w:t>
      </w:r>
    </w:p>
    <w:p w14:paraId="57FBC7AE" w14:textId="77777777" w:rsidR="007466DE" w:rsidRPr="00E3440D" w:rsidRDefault="007466DE" w:rsidP="007466DE">
      <w:pPr>
        <w:autoSpaceDE w:val="0"/>
        <w:autoSpaceDN w:val="0"/>
        <w:adjustRightInd w:val="0"/>
        <w:jc w:val="center"/>
        <w:rPr>
          <w:rFonts w:eastAsia="Calibri"/>
          <w:b/>
          <w:sz w:val="28"/>
          <w:szCs w:val="28"/>
          <w:lang w:eastAsia="en-US"/>
        </w:rPr>
      </w:pPr>
    </w:p>
    <w:p w14:paraId="7128447C" w14:textId="6C46FE89" w:rsidR="007466DE" w:rsidRDefault="007466DE" w:rsidP="007466DE">
      <w:pPr>
        <w:autoSpaceDE w:val="0"/>
        <w:autoSpaceDN w:val="0"/>
        <w:adjustRightInd w:val="0"/>
        <w:ind w:firstLine="709"/>
        <w:jc w:val="both"/>
        <w:rPr>
          <w:rFonts w:eastAsia="Calibri"/>
          <w:sz w:val="28"/>
          <w:szCs w:val="28"/>
          <w:lang w:eastAsia="en-US"/>
        </w:rPr>
      </w:pPr>
      <w:r w:rsidRPr="00E3440D">
        <w:rPr>
          <w:rFonts w:eastAsia="Calibri"/>
          <w:sz w:val="28"/>
          <w:szCs w:val="28"/>
          <w:lang w:eastAsia="en-US"/>
        </w:rPr>
        <w:t xml:space="preserve">Инициативный проект, выдвигаемый для получения финансовой поддержки за счет областного </w:t>
      </w:r>
      <w:r>
        <w:rPr>
          <w:rFonts w:eastAsia="Calibri"/>
          <w:sz w:val="28"/>
          <w:szCs w:val="28"/>
          <w:lang w:eastAsia="en-US"/>
        </w:rPr>
        <w:t>бюджета (далее –</w:t>
      </w:r>
      <w:r w:rsidRPr="00E3440D">
        <w:rPr>
          <w:rFonts w:eastAsia="Calibri"/>
          <w:sz w:val="28"/>
          <w:szCs w:val="28"/>
          <w:lang w:eastAsia="en-US"/>
        </w:rPr>
        <w:t xml:space="preserve"> инициативный проект) </w:t>
      </w:r>
      <w:r w:rsidR="00C33631">
        <w:rPr>
          <w:rFonts w:eastAsia="Calibri"/>
          <w:sz w:val="28"/>
          <w:szCs w:val="28"/>
          <w:u w:val="single"/>
          <w:lang w:eastAsia="en-US"/>
        </w:rPr>
        <w:t xml:space="preserve">Асфальтирование (бетонирование) проездов от дороги ул. Рождественской и территории между многоквартирными домами по ул. Троицкий проезд д. 13 и ул. Строгановской д. 14                                                                                            </w:t>
      </w:r>
      <w:proofErr w:type="gramStart"/>
      <w:r w:rsidR="00C33631">
        <w:rPr>
          <w:rFonts w:eastAsia="Calibri"/>
          <w:sz w:val="28"/>
          <w:szCs w:val="28"/>
          <w:u w:val="single"/>
          <w:lang w:eastAsia="en-US"/>
        </w:rPr>
        <w:t xml:space="preserve">  </w:t>
      </w:r>
      <w:r w:rsidRPr="00E3440D">
        <w:rPr>
          <w:rFonts w:eastAsia="Calibri"/>
          <w:sz w:val="28"/>
          <w:szCs w:val="28"/>
          <w:lang w:eastAsia="en-US"/>
        </w:rPr>
        <w:t>,</w:t>
      </w:r>
      <w:proofErr w:type="gramEnd"/>
      <w:r w:rsidRPr="00E3440D">
        <w:rPr>
          <w:rFonts w:eastAsia="Calibri"/>
          <w:sz w:val="28"/>
          <w:szCs w:val="28"/>
          <w:lang w:eastAsia="en-US"/>
        </w:rPr>
        <w:t xml:space="preserve"> </w:t>
      </w:r>
    </w:p>
    <w:p w14:paraId="30D846ED" w14:textId="77777777" w:rsidR="007466DE" w:rsidRDefault="007466DE" w:rsidP="007466DE">
      <w:pPr>
        <w:autoSpaceDE w:val="0"/>
        <w:autoSpaceDN w:val="0"/>
        <w:adjustRightInd w:val="0"/>
        <w:ind w:firstLine="709"/>
        <w:jc w:val="center"/>
        <w:rPr>
          <w:rFonts w:eastAsia="Calibri"/>
          <w:lang w:eastAsia="en-US"/>
        </w:rPr>
      </w:pPr>
      <w:r w:rsidRPr="00E70EFA">
        <w:rPr>
          <w:rFonts w:eastAsia="Calibri"/>
          <w:lang w:eastAsia="en-US"/>
        </w:rPr>
        <w:t>(наименование инициативного проекта)</w:t>
      </w:r>
    </w:p>
    <w:p w14:paraId="7604BF92" w14:textId="77777777" w:rsidR="00C33631" w:rsidRDefault="007466DE" w:rsidP="007466DE">
      <w:pPr>
        <w:autoSpaceDE w:val="0"/>
        <w:autoSpaceDN w:val="0"/>
        <w:adjustRightInd w:val="0"/>
        <w:jc w:val="both"/>
        <w:rPr>
          <w:rFonts w:eastAsia="Calibri"/>
          <w:sz w:val="28"/>
          <w:szCs w:val="28"/>
          <w:lang w:eastAsia="en-US"/>
        </w:rPr>
      </w:pPr>
      <w:r w:rsidRPr="00E3440D">
        <w:rPr>
          <w:rFonts w:eastAsia="Calibri"/>
          <w:sz w:val="28"/>
          <w:szCs w:val="28"/>
          <w:lang w:eastAsia="en-US"/>
        </w:rPr>
        <w:t>предполагаемый к реализации на территории</w:t>
      </w:r>
      <w:r>
        <w:rPr>
          <w:rFonts w:eastAsia="Calibri"/>
          <w:sz w:val="28"/>
          <w:szCs w:val="28"/>
          <w:lang w:eastAsia="en-US"/>
        </w:rPr>
        <w:t xml:space="preserve"> </w:t>
      </w:r>
    </w:p>
    <w:p w14:paraId="69F37D83" w14:textId="2F36321C" w:rsidR="007466DE" w:rsidRPr="00C33631" w:rsidRDefault="00C33631" w:rsidP="00C33631">
      <w:pPr>
        <w:autoSpaceDE w:val="0"/>
        <w:autoSpaceDN w:val="0"/>
        <w:adjustRightInd w:val="0"/>
        <w:jc w:val="center"/>
        <w:rPr>
          <w:rFonts w:eastAsia="Calibri"/>
          <w:sz w:val="28"/>
          <w:szCs w:val="28"/>
          <w:u w:val="single"/>
          <w:lang w:eastAsia="en-US"/>
        </w:rPr>
      </w:pPr>
      <w:r>
        <w:rPr>
          <w:rFonts w:eastAsia="Calibri"/>
          <w:sz w:val="28"/>
          <w:szCs w:val="28"/>
          <w:u w:val="single"/>
          <w:lang w:eastAsia="en-US"/>
        </w:rPr>
        <w:t>городского округа «Город Коряжма»</w:t>
      </w:r>
    </w:p>
    <w:p w14:paraId="3D22F3B7" w14:textId="77777777" w:rsidR="007466DE" w:rsidRPr="00E3440D" w:rsidRDefault="007466DE" w:rsidP="007466DE">
      <w:pPr>
        <w:autoSpaceDE w:val="0"/>
        <w:autoSpaceDN w:val="0"/>
        <w:adjustRightInd w:val="0"/>
        <w:ind w:firstLine="709"/>
        <w:jc w:val="center"/>
        <w:rPr>
          <w:rFonts w:eastAsia="Calibri"/>
          <w:lang w:eastAsia="en-US"/>
        </w:rPr>
      </w:pPr>
      <w:r w:rsidRPr="00E3440D">
        <w:rPr>
          <w:rFonts w:eastAsia="Calibri"/>
          <w:lang w:eastAsia="en-US"/>
        </w:rPr>
        <w:t xml:space="preserve"> (наименование муниципального образования Архангельской области)</w:t>
      </w:r>
    </w:p>
    <w:p w14:paraId="00EC8741" w14:textId="77777777" w:rsidR="007466DE" w:rsidRPr="00E3440D" w:rsidRDefault="007466DE" w:rsidP="007466DE">
      <w:pPr>
        <w:autoSpaceDE w:val="0"/>
        <w:autoSpaceDN w:val="0"/>
        <w:jc w:val="both"/>
        <w:rPr>
          <w:rFonts w:ascii="Courier New" w:hAnsi="Courier New" w:cs="Courier New"/>
        </w:rPr>
      </w:pPr>
    </w:p>
    <w:p w14:paraId="0D0D7EF1" w14:textId="77777777" w:rsidR="007466DE" w:rsidRDefault="007466DE" w:rsidP="007466DE">
      <w:pPr>
        <w:autoSpaceDE w:val="0"/>
        <w:autoSpaceDN w:val="0"/>
        <w:rPr>
          <w:sz w:val="28"/>
          <w:szCs w:val="28"/>
        </w:rPr>
      </w:pPr>
      <w:r>
        <w:rPr>
          <w:sz w:val="28"/>
          <w:szCs w:val="28"/>
        </w:rPr>
        <w:t>1</w:t>
      </w:r>
      <w:r w:rsidRPr="00925E64">
        <w:rPr>
          <w:sz w:val="28"/>
          <w:szCs w:val="28"/>
        </w:rPr>
        <w:t>. Инициатор проекта (</w:t>
      </w:r>
      <w:r>
        <w:rPr>
          <w:sz w:val="28"/>
          <w:szCs w:val="28"/>
        </w:rPr>
        <w:t>фамилия, имя, отчество (при наличии)</w:t>
      </w:r>
      <w:r w:rsidRPr="00925E64">
        <w:rPr>
          <w:sz w:val="28"/>
          <w:szCs w:val="28"/>
        </w:rPr>
        <w:t>, контактные данные)</w:t>
      </w:r>
    </w:p>
    <w:p w14:paraId="70A4B947" w14:textId="03DA193E" w:rsidR="007466DE" w:rsidRPr="00A05BFE" w:rsidRDefault="00C33631" w:rsidP="00A05BFE">
      <w:pPr>
        <w:autoSpaceDE w:val="0"/>
        <w:autoSpaceDN w:val="0"/>
        <w:jc w:val="both"/>
        <w:rPr>
          <w:sz w:val="28"/>
          <w:szCs w:val="28"/>
          <w:u w:val="single"/>
        </w:rPr>
      </w:pPr>
      <w:r w:rsidRPr="00A05BFE">
        <w:rPr>
          <w:sz w:val="28"/>
          <w:szCs w:val="28"/>
          <w:u w:val="single"/>
        </w:rPr>
        <w:t xml:space="preserve">Елезов Владислав Николаевич, </w:t>
      </w:r>
      <w:r w:rsidR="00A05BFE" w:rsidRPr="00A05BFE">
        <w:rPr>
          <w:sz w:val="28"/>
          <w:szCs w:val="28"/>
          <w:u w:val="single"/>
        </w:rPr>
        <w:t>тел. 89314063056,</w:t>
      </w:r>
      <w:r w:rsidR="002B19B1">
        <w:rPr>
          <w:sz w:val="28"/>
          <w:szCs w:val="28"/>
          <w:u w:val="single"/>
        </w:rPr>
        <w:t xml:space="preserve"> адрес: г. Коряжма, ул. Троицкий проезд д. 13 кв. 4;</w:t>
      </w:r>
      <w:r w:rsidR="00A05BFE" w:rsidRPr="00A05BFE">
        <w:rPr>
          <w:sz w:val="28"/>
          <w:szCs w:val="28"/>
          <w:u w:val="single"/>
        </w:rPr>
        <w:t xml:space="preserve"> эл. адрес: elezov2011@mail.ru</w:t>
      </w:r>
    </w:p>
    <w:p w14:paraId="7A64C3F0" w14:textId="77777777" w:rsidR="007466DE" w:rsidRPr="00A05BFE" w:rsidRDefault="007466DE" w:rsidP="00A05BFE">
      <w:pPr>
        <w:autoSpaceDE w:val="0"/>
        <w:autoSpaceDN w:val="0"/>
        <w:jc w:val="both"/>
        <w:rPr>
          <w:sz w:val="28"/>
          <w:szCs w:val="28"/>
          <w:u w:val="single"/>
        </w:rPr>
      </w:pPr>
    </w:p>
    <w:p w14:paraId="06BDC4CE" w14:textId="0F14AC94" w:rsidR="007466DE" w:rsidRPr="00F33886" w:rsidRDefault="007466DE" w:rsidP="007466DE">
      <w:pPr>
        <w:autoSpaceDE w:val="0"/>
        <w:autoSpaceDN w:val="0"/>
        <w:jc w:val="both"/>
        <w:rPr>
          <w:sz w:val="28"/>
          <w:szCs w:val="28"/>
          <w:u w:val="single"/>
        </w:rPr>
      </w:pPr>
      <w:r>
        <w:rPr>
          <w:sz w:val="28"/>
          <w:szCs w:val="28"/>
        </w:rPr>
        <w:t>2</w:t>
      </w:r>
      <w:r w:rsidRPr="00E3440D">
        <w:rPr>
          <w:sz w:val="28"/>
          <w:szCs w:val="28"/>
        </w:rPr>
        <w:t xml:space="preserve">. </w:t>
      </w:r>
      <w:r>
        <w:rPr>
          <w:sz w:val="28"/>
          <w:szCs w:val="28"/>
        </w:rPr>
        <w:t xml:space="preserve">Указание на </w:t>
      </w:r>
      <w:r w:rsidRPr="00E70EFA">
        <w:rPr>
          <w:sz w:val="28"/>
          <w:szCs w:val="28"/>
        </w:rPr>
        <w:t xml:space="preserve">территорию муниципального образования </w:t>
      </w:r>
      <w:r>
        <w:rPr>
          <w:sz w:val="28"/>
          <w:szCs w:val="28"/>
        </w:rPr>
        <w:t xml:space="preserve">Архангельской области </w:t>
      </w:r>
      <w:r w:rsidRPr="00E70EFA">
        <w:rPr>
          <w:sz w:val="28"/>
          <w:szCs w:val="28"/>
        </w:rPr>
        <w:t>или его часть, в границах которой будет реализовываться инициативный проект</w:t>
      </w:r>
      <w:r w:rsidRPr="00E3440D">
        <w:rPr>
          <w:sz w:val="28"/>
          <w:szCs w:val="28"/>
        </w:rPr>
        <w:t>:</w:t>
      </w:r>
      <w:r w:rsidR="00F33886">
        <w:rPr>
          <w:sz w:val="28"/>
          <w:szCs w:val="28"/>
        </w:rPr>
        <w:t xml:space="preserve"> </w:t>
      </w:r>
      <w:r w:rsidR="00F33886">
        <w:rPr>
          <w:sz w:val="28"/>
          <w:szCs w:val="28"/>
          <w:u w:val="single"/>
        </w:rPr>
        <w:t xml:space="preserve">Городской округ «Город Коряжма» микрорайон «Зеленый» </w:t>
      </w:r>
    </w:p>
    <w:p w14:paraId="3933B4A1" w14:textId="366563F8" w:rsidR="007466DE" w:rsidRPr="00F33886" w:rsidRDefault="007466DE" w:rsidP="007466DE">
      <w:pPr>
        <w:autoSpaceDE w:val="0"/>
        <w:autoSpaceDN w:val="0"/>
        <w:rPr>
          <w:rFonts w:ascii="Courier New" w:hAnsi="Courier New" w:cs="Courier New"/>
          <w:sz w:val="28"/>
          <w:szCs w:val="28"/>
          <w:u w:val="single"/>
        </w:rPr>
      </w:pPr>
    </w:p>
    <w:p w14:paraId="0FA55B42" w14:textId="77777777" w:rsidR="007466DE" w:rsidRPr="00D533E6" w:rsidRDefault="007466DE" w:rsidP="007466DE">
      <w:pPr>
        <w:autoSpaceDE w:val="0"/>
        <w:autoSpaceDN w:val="0"/>
        <w:rPr>
          <w:rFonts w:ascii="Courier New" w:hAnsi="Courier New" w:cs="Courier New"/>
          <w:sz w:val="28"/>
          <w:szCs w:val="28"/>
        </w:rPr>
      </w:pPr>
    </w:p>
    <w:p w14:paraId="1CE8EFA6" w14:textId="2F3E68A8" w:rsidR="00E341FA" w:rsidRDefault="00E341FA" w:rsidP="007466DE">
      <w:pPr>
        <w:autoSpaceDE w:val="0"/>
        <w:autoSpaceDN w:val="0"/>
        <w:jc w:val="both"/>
        <w:rPr>
          <w:sz w:val="28"/>
          <w:szCs w:val="28"/>
        </w:rPr>
      </w:pPr>
      <w:r>
        <w:rPr>
          <w:sz w:val="28"/>
          <w:szCs w:val="28"/>
        </w:rPr>
        <w:t>3. Наименование (направление) инициативного проекта:</w:t>
      </w:r>
    </w:p>
    <w:p w14:paraId="0841B519" w14:textId="6BFD5293" w:rsidR="00E341FA" w:rsidRDefault="00E341FA" w:rsidP="00E341FA">
      <w:pPr>
        <w:autoSpaceDE w:val="0"/>
        <w:autoSpaceDN w:val="0"/>
        <w:jc w:val="center"/>
        <w:rPr>
          <w:sz w:val="28"/>
          <w:szCs w:val="28"/>
        </w:rPr>
      </w:pPr>
      <w:r>
        <w:rPr>
          <w:rFonts w:eastAsia="Calibri"/>
          <w:sz w:val="28"/>
          <w:szCs w:val="28"/>
          <w:u w:val="single"/>
          <w:lang w:eastAsia="en-US"/>
        </w:rPr>
        <w:t>Асфальтирование (бетонирование) проездов от дороги ул. Рождественской и территории между многоквартирными домами по ул. Троицкий проезд д. 13 и ул. Строгановской д. 14</w:t>
      </w:r>
    </w:p>
    <w:p w14:paraId="518932F0" w14:textId="77777777" w:rsidR="007466DE" w:rsidRDefault="007466DE" w:rsidP="007466DE">
      <w:pPr>
        <w:autoSpaceDE w:val="0"/>
        <w:autoSpaceDN w:val="0"/>
        <w:jc w:val="both"/>
        <w:rPr>
          <w:sz w:val="28"/>
          <w:szCs w:val="28"/>
        </w:rPr>
      </w:pPr>
    </w:p>
    <w:p w14:paraId="1773FBDB" w14:textId="238884D3" w:rsidR="007466DE" w:rsidRPr="00E3440D" w:rsidRDefault="00E341FA" w:rsidP="007466DE">
      <w:pPr>
        <w:autoSpaceDE w:val="0"/>
        <w:autoSpaceDN w:val="0"/>
        <w:jc w:val="both"/>
        <w:rPr>
          <w:sz w:val="28"/>
          <w:szCs w:val="28"/>
        </w:rPr>
      </w:pPr>
      <w:r>
        <w:rPr>
          <w:sz w:val="28"/>
          <w:szCs w:val="28"/>
        </w:rPr>
        <w:t>4</w:t>
      </w:r>
      <w:r w:rsidR="007466DE" w:rsidRPr="00E3440D">
        <w:rPr>
          <w:sz w:val="28"/>
          <w:szCs w:val="28"/>
        </w:rPr>
        <w:t xml:space="preserve">. </w:t>
      </w:r>
      <w:r w:rsidR="007466DE">
        <w:rPr>
          <w:sz w:val="28"/>
          <w:szCs w:val="28"/>
        </w:rPr>
        <w:t>О</w:t>
      </w:r>
      <w:r w:rsidR="007466DE" w:rsidRPr="00E70EFA">
        <w:rPr>
          <w:sz w:val="28"/>
          <w:szCs w:val="28"/>
        </w:rPr>
        <w:t xml:space="preserve">писание проблемы, решение которой имеет приоритетное значение </w:t>
      </w:r>
      <w:r w:rsidR="007466DE">
        <w:rPr>
          <w:sz w:val="28"/>
          <w:szCs w:val="28"/>
        </w:rPr>
        <w:br/>
      </w:r>
      <w:r w:rsidR="007466DE" w:rsidRPr="00E70EFA">
        <w:rPr>
          <w:sz w:val="28"/>
          <w:szCs w:val="28"/>
        </w:rPr>
        <w:t xml:space="preserve">для жителей муниципального образования </w:t>
      </w:r>
      <w:r w:rsidR="007466DE">
        <w:rPr>
          <w:sz w:val="28"/>
          <w:szCs w:val="28"/>
        </w:rPr>
        <w:t xml:space="preserve">Архангельской области </w:t>
      </w:r>
      <w:r w:rsidR="007466DE" w:rsidRPr="00E70EFA">
        <w:rPr>
          <w:sz w:val="28"/>
          <w:szCs w:val="28"/>
        </w:rPr>
        <w:t>или его части</w:t>
      </w:r>
      <w:r w:rsidR="007466DE" w:rsidRPr="00E3440D">
        <w:rPr>
          <w:sz w:val="28"/>
          <w:szCs w:val="28"/>
        </w:rPr>
        <w:t>:</w:t>
      </w:r>
    </w:p>
    <w:p w14:paraId="469B0CF8" w14:textId="0F108446" w:rsidR="007466DE" w:rsidRPr="00B21873" w:rsidRDefault="0090790E" w:rsidP="00B21873">
      <w:pPr>
        <w:pStyle w:val="a3"/>
        <w:tabs>
          <w:tab w:val="left" w:pos="4095"/>
        </w:tabs>
        <w:ind w:left="0"/>
        <w:rPr>
          <w:color w:val="000000" w:themeColor="text1"/>
          <w:sz w:val="28"/>
          <w:szCs w:val="28"/>
          <w:u w:val="single"/>
          <w:shd w:val="clear" w:color="auto" w:fill="FFFFFF"/>
        </w:rPr>
      </w:pPr>
      <w:r w:rsidRPr="0090790E">
        <w:rPr>
          <w:color w:val="000000" w:themeColor="text1"/>
          <w:sz w:val="28"/>
          <w:szCs w:val="28"/>
          <w:u w:val="single"/>
        </w:rPr>
        <w:t xml:space="preserve">    В</w:t>
      </w:r>
      <w:r w:rsidR="00B21873">
        <w:rPr>
          <w:color w:val="000000" w:themeColor="text1"/>
          <w:sz w:val="28"/>
          <w:szCs w:val="28"/>
          <w:u w:val="single"/>
        </w:rPr>
        <w:t xml:space="preserve">ъезд на ул. Троицкий проезд от дороги ул. Рождественская сооружен для временного проезда строительной техники, состоит из железобетонных плит по краю колеи колес, имеет многочисленные выбоины, видна арматура. Дворовая территория многоквартирных домов </w:t>
      </w:r>
      <w:r w:rsidR="003C3CDA">
        <w:rPr>
          <w:color w:val="000000" w:themeColor="text1"/>
          <w:sz w:val="28"/>
          <w:szCs w:val="28"/>
          <w:u w:val="single"/>
        </w:rPr>
        <w:t>жилищного комплекса находиться в неудовлетворительном состоянии. Бетонный верхний слой имеет сильный износ. Низкое качество дорожного полотна является основной причиной ДТП, снижения срока службы личного автотранспорта.</w:t>
      </w:r>
      <w:r w:rsidR="00B21873">
        <w:rPr>
          <w:color w:val="000000" w:themeColor="text1"/>
          <w:sz w:val="28"/>
          <w:szCs w:val="28"/>
          <w:u w:val="single"/>
        </w:rPr>
        <w:t xml:space="preserve"> </w:t>
      </w:r>
    </w:p>
    <w:p w14:paraId="454D5179" w14:textId="77777777" w:rsidR="007466DE" w:rsidRDefault="007466DE" w:rsidP="007466DE">
      <w:pPr>
        <w:autoSpaceDE w:val="0"/>
        <w:autoSpaceDN w:val="0"/>
        <w:jc w:val="center"/>
      </w:pPr>
      <w:r w:rsidRPr="00834249">
        <w:t xml:space="preserve"> (суть проблемы, ее негативные социально-экономические последствия,</w:t>
      </w:r>
      <w:r>
        <w:t xml:space="preserve"> </w:t>
      </w:r>
    </w:p>
    <w:p w14:paraId="423B5E75" w14:textId="77777777" w:rsidR="007466DE" w:rsidRPr="00834249" w:rsidRDefault="007466DE" w:rsidP="007466DE">
      <w:pPr>
        <w:autoSpaceDE w:val="0"/>
        <w:autoSpaceDN w:val="0"/>
        <w:jc w:val="center"/>
      </w:pPr>
      <w:r w:rsidRPr="00834249">
        <w:t>степень неотложности решения и так далее)</w:t>
      </w:r>
    </w:p>
    <w:p w14:paraId="7AA37DA0" w14:textId="77777777" w:rsidR="007466DE" w:rsidRDefault="007466DE" w:rsidP="007466DE">
      <w:pPr>
        <w:autoSpaceDE w:val="0"/>
        <w:autoSpaceDN w:val="0"/>
        <w:jc w:val="both"/>
        <w:rPr>
          <w:rFonts w:ascii="Courier New" w:hAnsi="Courier New" w:cs="Courier New"/>
        </w:rPr>
      </w:pPr>
    </w:p>
    <w:p w14:paraId="6D175C22" w14:textId="3C5116C3" w:rsidR="007466DE" w:rsidRPr="00E3440D" w:rsidRDefault="00E341FA" w:rsidP="007466DE">
      <w:pPr>
        <w:autoSpaceDE w:val="0"/>
        <w:autoSpaceDN w:val="0"/>
        <w:jc w:val="both"/>
        <w:rPr>
          <w:sz w:val="28"/>
          <w:szCs w:val="28"/>
        </w:rPr>
      </w:pPr>
      <w:r>
        <w:rPr>
          <w:sz w:val="28"/>
          <w:szCs w:val="28"/>
        </w:rPr>
        <w:t>5</w:t>
      </w:r>
      <w:r w:rsidR="007466DE" w:rsidRPr="007466DE">
        <w:rPr>
          <w:sz w:val="28"/>
          <w:szCs w:val="28"/>
        </w:rPr>
        <w:t>. Обоснование предложений по разрешению указанной проблемы, суть и основные характеристики инициативного проекта:</w:t>
      </w:r>
    </w:p>
    <w:p w14:paraId="26CDB845" w14:textId="3C7BD326" w:rsidR="007466DE" w:rsidRPr="00EC1801" w:rsidRDefault="00EC1801" w:rsidP="00EC1801">
      <w:pPr>
        <w:autoSpaceDE w:val="0"/>
        <w:autoSpaceDN w:val="0"/>
        <w:jc w:val="both"/>
        <w:rPr>
          <w:rFonts w:ascii="Courier New" w:hAnsi="Courier New" w:cs="Courier New"/>
          <w:sz w:val="28"/>
          <w:u w:val="single"/>
        </w:rPr>
      </w:pPr>
      <w:r w:rsidRPr="00EC1801">
        <w:rPr>
          <w:sz w:val="28"/>
          <w:szCs w:val="28"/>
          <w:u w:val="single"/>
        </w:rPr>
        <w:t xml:space="preserve">Асфальтирование придомовой территории </w:t>
      </w:r>
      <w:proofErr w:type="gramStart"/>
      <w:r w:rsidRPr="00EC1801">
        <w:rPr>
          <w:sz w:val="28"/>
          <w:szCs w:val="28"/>
          <w:u w:val="single"/>
        </w:rPr>
        <w:t>- это</w:t>
      </w:r>
      <w:proofErr w:type="gramEnd"/>
      <w:r w:rsidRPr="00EC1801">
        <w:rPr>
          <w:sz w:val="28"/>
          <w:szCs w:val="28"/>
          <w:u w:val="single"/>
        </w:rPr>
        <w:t xml:space="preserve"> один из самых востребованных способов благоустройства</w:t>
      </w:r>
      <w:r w:rsidR="003C3CDA">
        <w:rPr>
          <w:sz w:val="28"/>
          <w:szCs w:val="28"/>
          <w:u w:val="single"/>
        </w:rPr>
        <w:t xml:space="preserve"> жилищного</w:t>
      </w:r>
      <w:r w:rsidRPr="00EC1801">
        <w:rPr>
          <w:sz w:val="28"/>
          <w:szCs w:val="28"/>
          <w:u w:val="single"/>
        </w:rPr>
        <w:t xml:space="preserve"> комплекса</w:t>
      </w:r>
      <w:r w:rsidR="003C3CDA">
        <w:rPr>
          <w:sz w:val="28"/>
          <w:szCs w:val="28"/>
          <w:u w:val="single"/>
        </w:rPr>
        <w:t>.</w:t>
      </w:r>
      <w:r w:rsidRPr="00EC1801">
        <w:rPr>
          <w:sz w:val="28"/>
          <w:szCs w:val="28"/>
          <w:u w:val="single"/>
        </w:rPr>
        <w:t xml:space="preserve"> </w:t>
      </w:r>
      <w:r w:rsidRPr="00EC1801">
        <w:rPr>
          <w:color w:val="000000" w:themeColor="text1"/>
          <w:sz w:val="28"/>
          <w:szCs w:val="28"/>
          <w:u w:val="single"/>
          <w:shd w:val="clear" w:color="auto" w:fill="FFFFFF"/>
        </w:rPr>
        <w:t xml:space="preserve"> Асфальтированные участки дорог уменьшают количество пыли в воздухе, препятствует проникновению загрязнений в жилые помещения, что </w:t>
      </w:r>
      <w:r w:rsidRPr="00EC1801">
        <w:rPr>
          <w:color w:val="000000" w:themeColor="text1"/>
          <w:sz w:val="28"/>
          <w:szCs w:val="28"/>
          <w:u w:val="single"/>
          <w:shd w:val="clear" w:color="auto" w:fill="FFFFFF"/>
        </w:rPr>
        <w:lastRenderedPageBreak/>
        <w:t>благотворно влияет на состояние здоровья граждан. Этот показатель особенно важен для маленьких жильцов и аллергиков. </w:t>
      </w:r>
    </w:p>
    <w:p w14:paraId="3D230289" w14:textId="58F88C6B" w:rsidR="007466DE" w:rsidRPr="00E3440D" w:rsidRDefault="00E341FA" w:rsidP="007466DE">
      <w:pPr>
        <w:autoSpaceDE w:val="0"/>
        <w:autoSpaceDN w:val="0"/>
        <w:jc w:val="both"/>
        <w:rPr>
          <w:sz w:val="28"/>
          <w:szCs w:val="28"/>
        </w:rPr>
      </w:pPr>
      <w:r>
        <w:rPr>
          <w:sz w:val="28"/>
          <w:szCs w:val="28"/>
        </w:rPr>
        <w:t>6</w:t>
      </w:r>
      <w:r w:rsidR="007466DE">
        <w:rPr>
          <w:sz w:val="28"/>
          <w:szCs w:val="28"/>
        </w:rPr>
        <w:t>.</w:t>
      </w:r>
      <w:r w:rsidR="007466DE" w:rsidRPr="00E3440D">
        <w:rPr>
          <w:sz w:val="28"/>
          <w:szCs w:val="28"/>
        </w:rPr>
        <w:t xml:space="preserve"> </w:t>
      </w:r>
      <w:r w:rsidR="007466DE">
        <w:rPr>
          <w:sz w:val="28"/>
          <w:szCs w:val="28"/>
        </w:rPr>
        <w:t>О</w:t>
      </w:r>
      <w:r w:rsidR="007466DE" w:rsidRPr="00756F01">
        <w:rPr>
          <w:sz w:val="28"/>
          <w:szCs w:val="28"/>
        </w:rPr>
        <w:t>писание ожидаемого результата (ожидаемых результатов) реализации инициативного проекта</w:t>
      </w:r>
      <w:r w:rsidR="007466DE" w:rsidRPr="00E3440D">
        <w:rPr>
          <w:sz w:val="28"/>
          <w:szCs w:val="28"/>
        </w:rPr>
        <w:t>:</w:t>
      </w:r>
    </w:p>
    <w:p w14:paraId="7F29B262" w14:textId="174506F0" w:rsidR="00EC1801" w:rsidRPr="00EC1801" w:rsidRDefault="00EC1801" w:rsidP="00EC1801">
      <w:pPr>
        <w:pStyle w:val="a3"/>
        <w:tabs>
          <w:tab w:val="left" w:pos="4095"/>
        </w:tabs>
        <w:ind w:left="0"/>
        <w:jc w:val="both"/>
        <w:rPr>
          <w:color w:val="000000" w:themeColor="text1"/>
          <w:sz w:val="28"/>
          <w:szCs w:val="28"/>
          <w:u w:val="single"/>
        </w:rPr>
      </w:pPr>
      <w:r w:rsidRPr="00EC1801">
        <w:rPr>
          <w:b/>
          <w:bCs/>
          <w:sz w:val="28"/>
          <w:szCs w:val="28"/>
          <w:u w:val="single"/>
        </w:rPr>
        <w:t>Реализация проекта носит</w:t>
      </w:r>
      <w:r w:rsidRPr="00EC1801">
        <w:rPr>
          <w:sz w:val="28"/>
          <w:szCs w:val="28"/>
          <w:u w:val="single"/>
        </w:rPr>
        <w:t xml:space="preserve"> долгосрочный характер, позволить создать максимально благоприятные условия для проживания гражда</w:t>
      </w:r>
      <w:r w:rsidR="003C3CDA">
        <w:rPr>
          <w:sz w:val="28"/>
          <w:szCs w:val="28"/>
          <w:u w:val="single"/>
        </w:rPr>
        <w:t xml:space="preserve">н. Ожидаемый срок эксплуатации инициативного проекта не менее 10 лет. </w:t>
      </w:r>
    </w:p>
    <w:p w14:paraId="43A0AA53" w14:textId="7743CD58" w:rsidR="007466DE" w:rsidRPr="00EC1801" w:rsidRDefault="007466DE" w:rsidP="007466DE">
      <w:pPr>
        <w:autoSpaceDE w:val="0"/>
        <w:autoSpaceDN w:val="0"/>
        <w:rPr>
          <w:rFonts w:ascii="Courier New" w:hAnsi="Courier New" w:cs="Courier New"/>
          <w:sz w:val="28"/>
          <w:szCs w:val="28"/>
          <w:u w:val="single"/>
        </w:rPr>
      </w:pPr>
    </w:p>
    <w:p w14:paraId="05B306E7" w14:textId="77777777" w:rsidR="007466DE" w:rsidRPr="00AA574D" w:rsidRDefault="007466DE" w:rsidP="007466DE">
      <w:pPr>
        <w:autoSpaceDE w:val="0"/>
        <w:autoSpaceDN w:val="0"/>
        <w:jc w:val="center"/>
      </w:pPr>
      <w:r w:rsidRPr="00AA574D">
        <w:t xml:space="preserve"> </w:t>
      </w:r>
      <w:r>
        <w:t>(указываю</w:t>
      </w:r>
      <w:r w:rsidRPr="00AA574D">
        <w:t xml:space="preserve">тся </w:t>
      </w:r>
      <w:r>
        <w:t xml:space="preserve">ожидаемый </w:t>
      </w:r>
      <w:r w:rsidRPr="00AA574D">
        <w:t>срок эксплуатации («жизни</w:t>
      </w:r>
      <w:r>
        <w:t>»</w:t>
      </w:r>
      <w:r w:rsidRPr="00AA574D">
        <w:t xml:space="preserve">) результатов инициативного проекта, </w:t>
      </w:r>
      <w:r>
        <w:br/>
      </w:r>
      <w:r w:rsidRPr="00AA574D">
        <w:t xml:space="preserve">социальный или экономический эффект для </w:t>
      </w:r>
      <w:r>
        <w:t xml:space="preserve">жителей </w:t>
      </w:r>
      <w:r w:rsidRPr="00AA574D">
        <w:t>муниципального образования</w:t>
      </w:r>
      <w:r>
        <w:t xml:space="preserve"> Архангельской области</w:t>
      </w:r>
      <w:r w:rsidRPr="00AA574D">
        <w:t>)</w:t>
      </w:r>
    </w:p>
    <w:p w14:paraId="401C80BE" w14:textId="77777777" w:rsidR="007466DE" w:rsidRPr="00AA574D" w:rsidRDefault="007466DE" w:rsidP="007466DE">
      <w:pPr>
        <w:autoSpaceDE w:val="0"/>
        <w:autoSpaceDN w:val="0"/>
        <w:jc w:val="both"/>
        <w:rPr>
          <w:sz w:val="16"/>
          <w:szCs w:val="16"/>
        </w:rPr>
      </w:pPr>
    </w:p>
    <w:p w14:paraId="2083D50A" w14:textId="0FCD7A19" w:rsidR="007466DE" w:rsidRPr="00E3440D" w:rsidRDefault="00E341FA" w:rsidP="007466DE">
      <w:pPr>
        <w:autoSpaceDE w:val="0"/>
        <w:autoSpaceDN w:val="0"/>
        <w:adjustRightInd w:val="0"/>
        <w:jc w:val="both"/>
        <w:rPr>
          <w:rFonts w:eastAsia="Calibri"/>
          <w:sz w:val="22"/>
          <w:szCs w:val="22"/>
          <w:lang w:eastAsia="en-US"/>
        </w:rPr>
      </w:pPr>
      <w:r>
        <w:rPr>
          <w:rFonts w:eastAsia="Calibri"/>
          <w:spacing w:val="-10"/>
          <w:sz w:val="28"/>
          <w:szCs w:val="28"/>
          <w:lang w:eastAsia="en-US"/>
        </w:rPr>
        <w:t>7</w:t>
      </w:r>
      <w:r w:rsidR="007466DE">
        <w:rPr>
          <w:rFonts w:eastAsia="Calibri"/>
          <w:spacing w:val="-10"/>
          <w:sz w:val="28"/>
          <w:szCs w:val="28"/>
          <w:lang w:eastAsia="en-US"/>
        </w:rPr>
        <w:t>.</w:t>
      </w:r>
      <w:r w:rsidR="007466DE" w:rsidRPr="00AA574D">
        <w:rPr>
          <w:rFonts w:eastAsia="Calibri"/>
          <w:spacing w:val="-10"/>
          <w:sz w:val="28"/>
          <w:szCs w:val="28"/>
          <w:lang w:eastAsia="en-US"/>
        </w:rPr>
        <w:t> Предварительный расчет необходимых расходов на реализацию инициативного</w:t>
      </w:r>
      <w:r w:rsidR="007466DE" w:rsidRPr="00E3440D">
        <w:rPr>
          <w:rFonts w:eastAsia="Calibri"/>
          <w:sz w:val="28"/>
          <w:szCs w:val="28"/>
          <w:lang w:eastAsia="en-US"/>
        </w:rPr>
        <w:t xml:space="preserve"> проекта:</w:t>
      </w:r>
    </w:p>
    <w:p w14:paraId="51DF4439" w14:textId="51C74532" w:rsidR="007466DE" w:rsidRPr="0058548D" w:rsidRDefault="003D7BAE" w:rsidP="007466DE">
      <w:pPr>
        <w:autoSpaceDE w:val="0"/>
        <w:autoSpaceDN w:val="0"/>
        <w:rPr>
          <w:sz w:val="28"/>
          <w:szCs w:val="28"/>
          <w:u w:val="single"/>
        </w:rPr>
      </w:pPr>
      <w:r w:rsidRPr="0058548D">
        <w:rPr>
          <w:sz w:val="28"/>
          <w:szCs w:val="28"/>
          <w:u w:val="single"/>
        </w:rPr>
        <w:t xml:space="preserve">По информации </w:t>
      </w:r>
      <w:r w:rsidR="003C3CDA">
        <w:rPr>
          <w:sz w:val="28"/>
          <w:szCs w:val="28"/>
          <w:u w:val="single"/>
        </w:rPr>
        <w:t>Вилегодского ДПМК</w:t>
      </w:r>
      <w:r w:rsidRPr="0058548D">
        <w:rPr>
          <w:sz w:val="28"/>
          <w:szCs w:val="28"/>
          <w:u w:val="single"/>
        </w:rPr>
        <w:t xml:space="preserve"> стоимость работ 1 кв. м. </w:t>
      </w:r>
      <w:r w:rsidR="00F27A98" w:rsidRPr="0058548D">
        <w:rPr>
          <w:sz w:val="28"/>
          <w:szCs w:val="28"/>
          <w:u w:val="single"/>
        </w:rPr>
        <w:t xml:space="preserve">составляет 2500руб. Площадь предполагаемого асфальтированного участка 4000 кв. м. </w:t>
      </w:r>
      <w:r w:rsidR="0058548D">
        <w:rPr>
          <w:sz w:val="28"/>
          <w:szCs w:val="28"/>
          <w:u w:val="single"/>
        </w:rPr>
        <w:t xml:space="preserve">               </w:t>
      </w:r>
      <w:proofErr w:type="gramStart"/>
      <w:r w:rsidR="00F27A98" w:rsidRPr="0058548D">
        <w:rPr>
          <w:sz w:val="28"/>
          <w:szCs w:val="28"/>
          <w:u w:val="single"/>
        </w:rPr>
        <w:t>Итого :</w:t>
      </w:r>
      <w:proofErr w:type="gramEnd"/>
      <w:r w:rsidR="00F27A98" w:rsidRPr="0058548D">
        <w:rPr>
          <w:sz w:val="28"/>
          <w:szCs w:val="28"/>
          <w:u w:val="single"/>
        </w:rPr>
        <w:t xml:space="preserve"> 10 000 000 руб.</w:t>
      </w:r>
    </w:p>
    <w:p w14:paraId="7D4917F1" w14:textId="77777777" w:rsidR="007466DE" w:rsidRPr="00AA574D" w:rsidRDefault="007466DE" w:rsidP="007466DE">
      <w:pPr>
        <w:jc w:val="center"/>
        <w:rPr>
          <w:rFonts w:eastAsia="Calibri"/>
          <w:lang w:eastAsia="en-US"/>
        </w:rPr>
      </w:pPr>
      <w:r w:rsidRPr="00AA574D">
        <w:rPr>
          <w:rFonts w:ascii="Calibri" w:eastAsia="Calibri" w:hAnsi="Calibri"/>
          <w:lang w:eastAsia="en-US"/>
        </w:rPr>
        <w:t xml:space="preserve"> (</w:t>
      </w:r>
      <w:r w:rsidRPr="00AA574D">
        <w:rPr>
          <w:rFonts w:eastAsia="Calibri"/>
          <w:lang w:eastAsia="en-US"/>
        </w:rPr>
        <w:t xml:space="preserve">указываются </w:t>
      </w:r>
      <w:proofErr w:type="gramStart"/>
      <w:r w:rsidRPr="00AA574D">
        <w:rPr>
          <w:rFonts w:eastAsia="Calibri"/>
          <w:lang w:eastAsia="en-US"/>
        </w:rPr>
        <w:t>локальные  сметы</w:t>
      </w:r>
      <w:proofErr w:type="gramEnd"/>
      <w:r w:rsidRPr="00AA574D">
        <w:rPr>
          <w:rFonts w:eastAsia="Calibri"/>
          <w:lang w:eastAsia="en-US"/>
        </w:rPr>
        <w:t xml:space="preserve">  (сводный  сметный  расчет)  на  работы (услуги) в рамках </w:t>
      </w:r>
      <w:r>
        <w:rPr>
          <w:rFonts w:eastAsia="Calibri"/>
          <w:lang w:eastAsia="en-US"/>
        </w:rPr>
        <w:br/>
      </w:r>
      <w:r w:rsidRPr="00AA574D">
        <w:rPr>
          <w:rFonts w:eastAsia="Calibri"/>
          <w:lang w:eastAsia="en-US"/>
        </w:rPr>
        <w:t>инициативного  проекта</w:t>
      </w:r>
      <w:r>
        <w:rPr>
          <w:rFonts w:eastAsia="Calibri"/>
          <w:lang w:eastAsia="en-US"/>
        </w:rPr>
        <w:t>,</w:t>
      </w:r>
      <w:r w:rsidRPr="00AA574D">
        <w:rPr>
          <w:rFonts w:eastAsia="Calibri"/>
          <w:lang w:eastAsia="en-US"/>
        </w:rPr>
        <w:t xml:space="preserve"> проектная документация на р</w:t>
      </w:r>
      <w:r>
        <w:rPr>
          <w:rFonts w:eastAsia="Calibri"/>
          <w:lang w:eastAsia="en-US"/>
        </w:rPr>
        <w:t>аботы (услуги) в рамках проекта,</w:t>
      </w:r>
      <w:r w:rsidRPr="00AA574D">
        <w:rPr>
          <w:rFonts w:eastAsia="Calibri"/>
          <w:lang w:eastAsia="en-US"/>
        </w:rPr>
        <w:t xml:space="preserve"> </w:t>
      </w:r>
      <w:r>
        <w:rPr>
          <w:rFonts w:eastAsia="Calibri"/>
          <w:lang w:eastAsia="en-US"/>
        </w:rPr>
        <w:br/>
      </w:r>
      <w:r w:rsidRPr="00AA574D">
        <w:rPr>
          <w:rFonts w:eastAsia="Calibri"/>
          <w:lang w:eastAsia="en-US"/>
        </w:rPr>
        <w:t>прайс-листы и другая информация, подтверждающая  стоимость</w:t>
      </w:r>
      <w:r>
        <w:rPr>
          <w:rFonts w:eastAsia="Calibri"/>
          <w:lang w:eastAsia="en-US"/>
        </w:rPr>
        <w:t xml:space="preserve"> </w:t>
      </w:r>
      <w:r w:rsidRPr="00AA574D">
        <w:rPr>
          <w:rFonts w:eastAsia="Calibri"/>
          <w:lang w:eastAsia="en-US"/>
        </w:rPr>
        <w:t xml:space="preserve">материалов, оборудования, </w:t>
      </w:r>
      <w:r>
        <w:rPr>
          <w:rFonts w:eastAsia="Calibri"/>
          <w:lang w:eastAsia="en-US"/>
        </w:rPr>
        <w:br/>
      </w:r>
      <w:r w:rsidRPr="00AA574D">
        <w:rPr>
          <w:rFonts w:eastAsia="Calibri"/>
          <w:lang w:eastAsia="en-US"/>
        </w:rPr>
        <w:t>являющегося неотъемлемой частью</w:t>
      </w:r>
      <w:r>
        <w:rPr>
          <w:rFonts w:eastAsia="Calibri"/>
          <w:lang w:eastAsia="en-US"/>
        </w:rPr>
        <w:t xml:space="preserve"> </w:t>
      </w:r>
      <w:r w:rsidRPr="00AA574D">
        <w:rPr>
          <w:rFonts w:eastAsia="Calibri"/>
          <w:lang w:eastAsia="en-US"/>
        </w:rPr>
        <w:t>выполняемого инициативного проекта, работ (услуг)</w:t>
      </w:r>
    </w:p>
    <w:p w14:paraId="78288590" w14:textId="77777777" w:rsidR="007466DE" w:rsidRPr="00E3440D" w:rsidRDefault="007466DE" w:rsidP="007466DE">
      <w:pPr>
        <w:autoSpaceDE w:val="0"/>
        <w:autoSpaceDN w:val="0"/>
        <w:jc w:val="both"/>
        <w:rPr>
          <w:rFonts w:ascii="Courier New" w:hAnsi="Courier New" w:cs="Courier New"/>
        </w:rPr>
      </w:pPr>
    </w:p>
    <w:p w14:paraId="4598DFD2" w14:textId="04629D1F" w:rsidR="007466DE" w:rsidRPr="00E3440D" w:rsidRDefault="00E341FA" w:rsidP="007466DE">
      <w:pPr>
        <w:autoSpaceDE w:val="0"/>
        <w:autoSpaceDN w:val="0"/>
        <w:jc w:val="both"/>
        <w:rPr>
          <w:sz w:val="28"/>
          <w:szCs w:val="28"/>
        </w:rPr>
      </w:pPr>
      <w:r>
        <w:rPr>
          <w:sz w:val="28"/>
          <w:szCs w:val="28"/>
        </w:rPr>
        <w:t>8</w:t>
      </w:r>
      <w:r w:rsidR="007466DE" w:rsidRPr="00E3440D">
        <w:rPr>
          <w:sz w:val="28"/>
          <w:szCs w:val="28"/>
        </w:rPr>
        <w:t>.</w:t>
      </w:r>
      <w:r w:rsidR="007466DE">
        <w:rPr>
          <w:sz w:val="28"/>
          <w:szCs w:val="28"/>
        </w:rPr>
        <w:t> </w:t>
      </w:r>
      <w:r w:rsidR="007466DE" w:rsidRPr="00E3440D">
        <w:rPr>
          <w:sz w:val="28"/>
          <w:szCs w:val="28"/>
        </w:rPr>
        <w:t>Количество граждан, принявших участие в выдвижении инициативного проекта:</w:t>
      </w:r>
    </w:p>
    <w:p w14:paraId="70EAA5B1" w14:textId="756C9B17" w:rsidR="007466DE" w:rsidRPr="00E3440D" w:rsidRDefault="000D555C" w:rsidP="007466DE">
      <w:pPr>
        <w:autoSpaceDE w:val="0"/>
        <w:autoSpaceDN w:val="0"/>
        <w:jc w:val="both"/>
        <w:rPr>
          <w:rFonts w:ascii="Courier New" w:hAnsi="Courier New" w:cs="Courier New"/>
        </w:rPr>
      </w:pPr>
      <w:r>
        <w:rPr>
          <w:rFonts w:ascii="Courier New" w:hAnsi="Courier New" w:cs="Courier New"/>
        </w:rPr>
        <w:t>436 (четыреста тридцать шесть) голосов.</w:t>
      </w:r>
    </w:p>
    <w:p w14:paraId="74E371A8" w14:textId="77777777" w:rsidR="007466DE" w:rsidRPr="00E3440D" w:rsidRDefault="007466DE" w:rsidP="007466DE">
      <w:pPr>
        <w:autoSpaceDE w:val="0"/>
        <w:autoSpaceDN w:val="0"/>
        <w:adjustRightInd w:val="0"/>
        <w:jc w:val="both"/>
        <w:rPr>
          <w:rFonts w:eastAsia="Calibri"/>
          <w:lang w:eastAsia="en-US"/>
        </w:rPr>
      </w:pPr>
    </w:p>
    <w:p w14:paraId="548C2BB2" w14:textId="4C5DB2A6" w:rsidR="007466DE" w:rsidRPr="00E3440D" w:rsidRDefault="00E341FA" w:rsidP="007466DE">
      <w:pPr>
        <w:autoSpaceDE w:val="0"/>
        <w:autoSpaceDN w:val="0"/>
        <w:jc w:val="both"/>
        <w:rPr>
          <w:sz w:val="28"/>
          <w:szCs w:val="28"/>
        </w:rPr>
      </w:pPr>
      <w:r>
        <w:rPr>
          <w:sz w:val="28"/>
          <w:szCs w:val="28"/>
        </w:rPr>
        <w:t>9</w:t>
      </w:r>
      <w:r w:rsidR="007466DE" w:rsidRPr="00E3440D">
        <w:rPr>
          <w:sz w:val="28"/>
          <w:szCs w:val="28"/>
        </w:rPr>
        <w:t>. Планируемые источники финансирования проекта:</w:t>
      </w:r>
    </w:p>
    <w:p w14:paraId="20753AA3" w14:textId="77777777" w:rsidR="007466DE" w:rsidRPr="00E3440D" w:rsidRDefault="007466DE" w:rsidP="007466DE">
      <w:pPr>
        <w:autoSpaceDE w:val="0"/>
        <w:autoSpaceDN w:val="0"/>
        <w:adjustRightInd w:val="0"/>
        <w:jc w:val="both"/>
        <w:rPr>
          <w:rFonts w:ascii="Arial" w:eastAsia="Calibri"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33"/>
        <w:gridCol w:w="5041"/>
        <w:gridCol w:w="1658"/>
        <w:gridCol w:w="2013"/>
      </w:tblGrid>
      <w:tr w:rsidR="007466DE" w:rsidRPr="00A003AF" w14:paraId="42E38C61" w14:textId="77777777" w:rsidTr="007869AE">
        <w:tc>
          <w:tcPr>
            <w:tcW w:w="339" w:type="pct"/>
          </w:tcPr>
          <w:p w14:paraId="4C573311"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w:t>
            </w:r>
          </w:p>
          <w:p w14:paraId="484EE153"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п/п</w:t>
            </w:r>
          </w:p>
        </w:tc>
        <w:tc>
          <w:tcPr>
            <w:tcW w:w="2696" w:type="pct"/>
          </w:tcPr>
          <w:p w14:paraId="1527184E"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 xml:space="preserve">Вид источника </w:t>
            </w:r>
          </w:p>
        </w:tc>
        <w:tc>
          <w:tcPr>
            <w:tcW w:w="887" w:type="pct"/>
          </w:tcPr>
          <w:p w14:paraId="17DC1213"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Сумма</w:t>
            </w:r>
          </w:p>
          <w:p w14:paraId="70AE1D0B"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(тыс. рублей)</w:t>
            </w:r>
          </w:p>
        </w:tc>
        <w:tc>
          <w:tcPr>
            <w:tcW w:w="1077" w:type="pct"/>
          </w:tcPr>
          <w:p w14:paraId="629D2D66"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Доля в общей сумме проекта (процентов)</w:t>
            </w:r>
          </w:p>
        </w:tc>
      </w:tr>
      <w:tr w:rsidR="007466DE" w:rsidRPr="00A003AF" w14:paraId="6B79536C" w14:textId="77777777" w:rsidTr="007869AE">
        <w:tc>
          <w:tcPr>
            <w:tcW w:w="339" w:type="pct"/>
          </w:tcPr>
          <w:p w14:paraId="2E8D356A"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1</w:t>
            </w:r>
          </w:p>
        </w:tc>
        <w:tc>
          <w:tcPr>
            <w:tcW w:w="2696" w:type="pct"/>
          </w:tcPr>
          <w:p w14:paraId="7A46E49E"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2</w:t>
            </w:r>
          </w:p>
        </w:tc>
        <w:tc>
          <w:tcPr>
            <w:tcW w:w="887" w:type="pct"/>
          </w:tcPr>
          <w:p w14:paraId="0CBD7BAF"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3</w:t>
            </w:r>
          </w:p>
        </w:tc>
        <w:tc>
          <w:tcPr>
            <w:tcW w:w="1077" w:type="pct"/>
          </w:tcPr>
          <w:p w14:paraId="5C3EACD5" w14:textId="77777777" w:rsidR="007466DE" w:rsidRPr="00A003AF" w:rsidRDefault="007466DE" w:rsidP="007869AE">
            <w:pPr>
              <w:autoSpaceDE w:val="0"/>
              <w:autoSpaceDN w:val="0"/>
              <w:adjustRightInd w:val="0"/>
              <w:jc w:val="center"/>
              <w:rPr>
                <w:rFonts w:eastAsia="Calibri"/>
                <w:szCs w:val="28"/>
                <w:lang w:eastAsia="en-US"/>
              </w:rPr>
            </w:pPr>
            <w:r w:rsidRPr="00A003AF">
              <w:rPr>
                <w:rFonts w:eastAsia="Calibri"/>
                <w:szCs w:val="28"/>
                <w:lang w:eastAsia="en-US"/>
              </w:rPr>
              <w:t>4</w:t>
            </w:r>
          </w:p>
        </w:tc>
      </w:tr>
      <w:tr w:rsidR="007466DE" w:rsidRPr="00A003AF" w14:paraId="30F04851" w14:textId="77777777" w:rsidTr="007869AE">
        <w:tc>
          <w:tcPr>
            <w:tcW w:w="339" w:type="pct"/>
          </w:tcPr>
          <w:p w14:paraId="28825397" w14:textId="77777777" w:rsidR="007466DE" w:rsidRPr="00A003AF" w:rsidRDefault="007466DE" w:rsidP="007869AE">
            <w:pPr>
              <w:autoSpaceDE w:val="0"/>
              <w:autoSpaceDN w:val="0"/>
              <w:adjustRightInd w:val="0"/>
              <w:jc w:val="center"/>
              <w:rPr>
                <w:rFonts w:eastAsia="Calibri"/>
                <w:szCs w:val="28"/>
                <w:lang w:eastAsia="en-US"/>
              </w:rPr>
            </w:pPr>
            <w:r>
              <w:rPr>
                <w:rFonts w:eastAsia="Calibri"/>
                <w:szCs w:val="28"/>
                <w:lang w:eastAsia="en-US"/>
              </w:rPr>
              <w:t>1.</w:t>
            </w:r>
          </w:p>
        </w:tc>
        <w:tc>
          <w:tcPr>
            <w:tcW w:w="2696" w:type="pct"/>
          </w:tcPr>
          <w:p w14:paraId="2ACD9D5A" w14:textId="77777777" w:rsidR="007466DE" w:rsidRPr="00A003AF" w:rsidRDefault="007466DE" w:rsidP="007869AE">
            <w:pPr>
              <w:autoSpaceDE w:val="0"/>
              <w:autoSpaceDN w:val="0"/>
              <w:adjustRightInd w:val="0"/>
              <w:rPr>
                <w:rFonts w:eastAsia="Calibri"/>
                <w:szCs w:val="28"/>
                <w:lang w:eastAsia="en-US"/>
              </w:rPr>
            </w:pPr>
            <w:r>
              <w:rPr>
                <w:rFonts w:eastAsia="Calibri"/>
                <w:szCs w:val="28"/>
                <w:lang w:eastAsia="en-US"/>
              </w:rPr>
              <w:t>Средства областного бюджета</w:t>
            </w:r>
          </w:p>
        </w:tc>
        <w:tc>
          <w:tcPr>
            <w:tcW w:w="887" w:type="pct"/>
          </w:tcPr>
          <w:p w14:paraId="2D1A42D7" w14:textId="1DB29B35" w:rsidR="007466DE" w:rsidRPr="00A003AF" w:rsidRDefault="0058548D" w:rsidP="007869AE">
            <w:pPr>
              <w:autoSpaceDE w:val="0"/>
              <w:autoSpaceDN w:val="0"/>
              <w:adjustRightInd w:val="0"/>
              <w:jc w:val="center"/>
              <w:rPr>
                <w:rFonts w:eastAsia="Calibri"/>
                <w:szCs w:val="28"/>
                <w:lang w:eastAsia="en-US"/>
              </w:rPr>
            </w:pPr>
            <w:r>
              <w:rPr>
                <w:rFonts w:eastAsia="Calibri"/>
                <w:szCs w:val="28"/>
                <w:lang w:eastAsia="en-US"/>
              </w:rPr>
              <w:t xml:space="preserve">9 500 </w:t>
            </w:r>
          </w:p>
        </w:tc>
        <w:tc>
          <w:tcPr>
            <w:tcW w:w="1077" w:type="pct"/>
          </w:tcPr>
          <w:p w14:paraId="6382EDF9" w14:textId="593D09F8" w:rsidR="007466DE" w:rsidRPr="00A003AF" w:rsidRDefault="0058548D" w:rsidP="007869AE">
            <w:pPr>
              <w:autoSpaceDE w:val="0"/>
              <w:autoSpaceDN w:val="0"/>
              <w:adjustRightInd w:val="0"/>
              <w:jc w:val="center"/>
              <w:rPr>
                <w:rFonts w:eastAsia="Calibri"/>
                <w:szCs w:val="28"/>
                <w:lang w:eastAsia="en-US"/>
              </w:rPr>
            </w:pPr>
            <w:r>
              <w:rPr>
                <w:rFonts w:eastAsia="Calibri"/>
                <w:szCs w:val="28"/>
                <w:lang w:eastAsia="en-US"/>
              </w:rPr>
              <w:t>95</w:t>
            </w:r>
          </w:p>
        </w:tc>
      </w:tr>
      <w:tr w:rsidR="007466DE" w:rsidRPr="00A003AF" w14:paraId="19A19519" w14:textId="77777777" w:rsidTr="007869AE">
        <w:tc>
          <w:tcPr>
            <w:tcW w:w="339" w:type="pct"/>
            <w:shd w:val="clear" w:color="auto" w:fill="auto"/>
          </w:tcPr>
          <w:p w14:paraId="0D13239F" w14:textId="77777777" w:rsidR="007466DE" w:rsidRPr="00A003AF" w:rsidRDefault="007466DE" w:rsidP="007869AE">
            <w:pPr>
              <w:autoSpaceDE w:val="0"/>
              <w:autoSpaceDN w:val="0"/>
              <w:adjustRightInd w:val="0"/>
              <w:jc w:val="center"/>
              <w:rPr>
                <w:rFonts w:eastAsia="Calibri"/>
                <w:szCs w:val="28"/>
                <w:lang w:eastAsia="en-US"/>
              </w:rPr>
            </w:pPr>
            <w:r>
              <w:rPr>
                <w:rFonts w:eastAsia="Calibri"/>
                <w:szCs w:val="28"/>
                <w:lang w:eastAsia="en-US"/>
              </w:rPr>
              <w:t>2</w:t>
            </w:r>
            <w:r w:rsidRPr="00A003AF">
              <w:rPr>
                <w:rFonts w:eastAsia="Calibri"/>
                <w:szCs w:val="28"/>
                <w:lang w:eastAsia="en-US"/>
              </w:rPr>
              <w:t>.</w:t>
            </w:r>
          </w:p>
        </w:tc>
        <w:tc>
          <w:tcPr>
            <w:tcW w:w="2696" w:type="pct"/>
            <w:shd w:val="clear" w:color="auto" w:fill="auto"/>
          </w:tcPr>
          <w:p w14:paraId="324A3639" w14:textId="77777777" w:rsidR="007466DE" w:rsidRPr="00A003AF" w:rsidRDefault="007466DE" w:rsidP="007869AE">
            <w:pPr>
              <w:autoSpaceDE w:val="0"/>
              <w:autoSpaceDN w:val="0"/>
              <w:adjustRightInd w:val="0"/>
              <w:rPr>
                <w:rFonts w:eastAsia="Calibri"/>
                <w:szCs w:val="28"/>
                <w:lang w:eastAsia="en-US"/>
              </w:rPr>
            </w:pPr>
            <w:r w:rsidRPr="00A003AF">
              <w:rPr>
                <w:rFonts w:eastAsia="Calibri"/>
                <w:szCs w:val="28"/>
                <w:lang w:eastAsia="en-US"/>
              </w:rPr>
              <w:t xml:space="preserve">Средства </w:t>
            </w:r>
            <w:proofErr w:type="gramStart"/>
            <w:r w:rsidRPr="00A003AF">
              <w:rPr>
                <w:rFonts w:eastAsia="Calibri"/>
                <w:szCs w:val="28"/>
                <w:lang w:eastAsia="en-US"/>
              </w:rPr>
              <w:t>местного  бюджета</w:t>
            </w:r>
            <w:proofErr w:type="gramEnd"/>
          </w:p>
        </w:tc>
        <w:tc>
          <w:tcPr>
            <w:tcW w:w="887" w:type="pct"/>
            <w:shd w:val="clear" w:color="auto" w:fill="auto"/>
          </w:tcPr>
          <w:p w14:paraId="640EE9AB" w14:textId="6BDD04C6" w:rsidR="007466DE" w:rsidRPr="00A003AF" w:rsidRDefault="0058548D" w:rsidP="007869AE">
            <w:pPr>
              <w:autoSpaceDE w:val="0"/>
              <w:autoSpaceDN w:val="0"/>
              <w:adjustRightInd w:val="0"/>
              <w:rPr>
                <w:rFonts w:eastAsia="Calibri"/>
                <w:szCs w:val="28"/>
                <w:lang w:eastAsia="en-US"/>
              </w:rPr>
            </w:pPr>
            <w:r>
              <w:rPr>
                <w:rFonts w:eastAsia="Calibri"/>
                <w:szCs w:val="28"/>
                <w:lang w:eastAsia="en-US"/>
              </w:rPr>
              <w:t xml:space="preserve">            500</w:t>
            </w:r>
          </w:p>
        </w:tc>
        <w:tc>
          <w:tcPr>
            <w:tcW w:w="1077" w:type="pct"/>
            <w:shd w:val="clear" w:color="auto" w:fill="auto"/>
          </w:tcPr>
          <w:p w14:paraId="2B273178" w14:textId="424E31BC" w:rsidR="007466DE" w:rsidRPr="00A003AF" w:rsidRDefault="0058548D" w:rsidP="007869AE">
            <w:pPr>
              <w:autoSpaceDE w:val="0"/>
              <w:autoSpaceDN w:val="0"/>
              <w:adjustRightInd w:val="0"/>
              <w:rPr>
                <w:rFonts w:eastAsia="Calibri"/>
                <w:szCs w:val="28"/>
                <w:lang w:eastAsia="en-US"/>
              </w:rPr>
            </w:pPr>
            <w:r>
              <w:rPr>
                <w:rFonts w:eastAsia="Calibri"/>
                <w:szCs w:val="28"/>
                <w:lang w:eastAsia="en-US"/>
              </w:rPr>
              <w:t xml:space="preserve">                   5</w:t>
            </w:r>
          </w:p>
        </w:tc>
      </w:tr>
      <w:tr w:rsidR="007466DE" w:rsidRPr="00A003AF" w14:paraId="20604D60" w14:textId="77777777" w:rsidTr="007869AE">
        <w:tc>
          <w:tcPr>
            <w:tcW w:w="339" w:type="pct"/>
            <w:shd w:val="clear" w:color="auto" w:fill="auto"/>
          </w:tcPr>
          <w:p w14:paraId="66E1A504" w14:textId="77777777" w:rsidR="007466DE" w:rsidRPr="00A003AF" w:rsidRDefault="007466DE" w:rsidP="007869AE">
            <w:pPr>
              <w:autoSpaceDE w:val="0"/>
              <w:autoSpaceDN w:val="0"/>
              <w:adjustRightInd w:val="0"/>
              <w:jc w:val="center"/>
              <w:rPr>
                <w:rFonts w:eastAsia="Calibri"/>
                <w:szCs w:val="28"/>
                <w:lang w:eastAsia="en-US"/>
              </w:rPr>
            </w:pPr>
            <w:r>
              <w:rPr>
                <w:rFonts w:eastAsia="Calibri"/>
                <w:szCs w:val="28"/>
                <w:lang w:eastAsia="en-US"/>
              </w:rPr>
              <w:t>3</w:t>
            </w:r>
            <w:r w:rsidRPr="00A003AF">
              <w:rPr>
                <w:rFonts w:eastAsia="Calibri"/>
                <w:szCs w:val="28"/>
                <w:lang w:eastAsia="en-US"/>
              </w:rPr>
              <w:t>.</w:t>
            </w:r>
          </w:p>
        </w:tc>
        <w:tc>
          <w:tcPr>
            <w:tcW w:w="2696" w:type="pct"/>
            <w:shd w:val="clear" w:color="auto" w:fill="auto"/>
          </w:tcPr>
          <w:p w14:paraId="7984687C" w14:textId="77777777" w:rsidR="007466DE" w:rsidRDefault="007466DE" w:rsidP="007869AE">
            <w:pPr>
              <w:autoSpaceDE w:val="0"/>
              <w:autoSpaceDN w:val="0"/>
              <w:adjustRightInd w:val="0"/>
              <w:rPr>
                <w:rFonts w:eastAsia="Calibri"/>
                <w:szCs w:val="28"/>
                <w:lang w:eastAsia="en-US"/>
              </w:rPr>
            </w:pPr>
            <w:r w:rsidRPr="00A003AF">
              <w:rPr>
                <w:rFonts w:eastAsia="Calibri"/>
                <w:szCs w:val="28"/>
                <w:lang w:eastAsia="en-US"/>
              </w:rPr>
              <w:t xml:space="preserve">Средства физических лиц, поступившие </w:t>
            </w:r>
          </w:p>
          <w:p w14:paraId="67A95BAC" w14:textId="77777777" w:rsidR="007466DE" w:rsidRPr="00A003AF" w:rsidRDefault="007466DE" w:rsidP="007869AE">
            <w:pPr>
              <w:autoSpaceDE w:val="0"/>
              <w:autoSpaceDN w:val="0"/>
              <w:adjustRightInd w:val="0"/>
              <w:rPr>
                <w:rFonts w:eastAsia="Calibri"/>
                <w:szCs w:val="28"/>
                <w:lang w:eastAsia="en-US"/>
              </w:rPr>
            </w:pPr>
            <w:r w:rsidRPr="00A003AF">
              <w:rPr>
                <w:rFonts w:eastAsia="Calibri"/>
                <w:szCs w:val="28"/>
                <w:lang w:eastAsia="en-US"/>
              </w:rPr>
              <w:t>в местный бюджет</w:t>
            </w:r>
            <w:r>
              <w:rPr>
                <w:rFonts w:eastAsia="Calibri"/>
                <w:szCs w:val="28"/>
                <w:lang w:eastAsia="en-US"/>
              </w:rPr>
              <w:t xml:space="preserve"> </w:t>
            </w:r>
          </w:p>
        </w:tc>
        <w:tc>
          <w:tcPr>
            <w:tcW w:w="887" w:type="pct"/>
            <w:shd w:val="clear" w:color="auto" w:fill="auto"/>
          </w:tcPr>
          <w:p w14:paraId="672ED4C9" w14:textId="250BD10E" w:rsidR="007466DE" w:rsidRPr="00A003AF" w:rsidRDefault="0058548D" w:rsidP="0058548D">
            <w:pPr>
              <w:autoSpaceDE w:val="0"/>
              <w:autoSpaceDN w:val="0"/>
              <w:adjustRightInd w:val="0"/>
              <w:jc w:val="center"/>
              <w:rPr>
                <w:rFonts w:eastAsia="Calibri"/>
                <w:szCs w:val="28"/>
                <w:lang w:eastAsia="en-US"/>
              </w:rPr>
            </w:pPr>
            <w:r>
              <w:rPr>
                <w:rFonts w:eastAsia="Calibri"/>
                <w:szCs w:val="28"/>
                <w:lang w:eastAsia="en-US"/>
              </w:rPr>
              <w:t>0</w:t>
            </w:r>
          </w:p>
        </w:tc>
        <w:tc>
          <w:tcPr>
            <w:tcW w:w="1077" w:type="pct"/>
            <w:shd w:val="clear" w:color="auto" w:fill="auto"/>
          </w:tcPr>
          <w:p w14:paraId="0AA6142A" w14:textId="515FC566" w:rsidR="007466DE" w:rsidRPr="00A003AF" w:rsidRDefault="0058548D" w:rsidP="0058548D">
            <w:pPr>
              <w:autoSpaceDE w:val="0"/>
              <w:autoSpaceDN w:val="0"/>
              <w:adjustRightInd w:val="0"/>
              <w:jc w:val="center"/>
              <w:rPr>
                <w:rFonts w:eastAsia="Calibri"/>
                <w:szCs w:val="28"/>
                <w:lang w:eastAsia="en-US"/>
              </w:rPr>
            </w:pPr>
            <w:r>
              <w:rPr>
                <w:rFonts w:eastAsia="Calibri"/>
                <w:szCs w:val="28"/>
                <w:lang w:eastAsia="en-US"/>
              </w:rPr>
              <w:t>0</w:t>
            </w:r>
          </w:p>
        </w:tc>
      </w:tr>
      <w:tr w:rsidR="007466DE" w:rsidRPr="00A003AF" w14:paraId="4802A982" w14:textId="77777777" w:rsidTr="007869AE">
        <w:tc>
          <w:tcPr>
            <w:tcW w:w="339" w:type="pct"/>
            <w:shd w:val="clear" w:color="auto" w:fill="auto"/>
          </w:tcPr>
          <w:p w14:paraId="2985259B" w14:textId="77777777" w:rsidR="007466DE" w:rsidRPr="00A003AF" w:rsidRDefault="007466DE" w:rsidP="007869AE">
            <w:pPr>
              <w:autoSpaceDE w:val="0"/>
              <w:autoSpaceDN w:val="0"/>
              <w:adjustRightInd w:val="0"/>
              <w:jc w:val="center"/>
              <w:rPr>
                <w:rFonts w:eastAsia="Calibri"/>
                <w:szCs w:val="28"/>
                <w:lang w:eastAsia="en-US"/>
              </w:rPr>
            </w:pPr>
            <w:bookmarkStart w:id="0" w:name="P398"/>
            <w:bookmarkEnd w:id="0"/>
            <w:r>
              <w:rPr>
                <w:rFonts w:eastAsia="Calibri"/>
                <w:szCs w:val="28"/>
                <w:lang w:eastAsia="en-US"/>
              </w:rPr>
              <w:t>4</w:t>
            </w:r>
            <w:r w:rsidRPr="00A003AF">
              <w:rPr>
                <w:rFonts w:eastAsia="Calibri"/>
                <w:szCs w:val="28"/>
                <w:lang w:eastAsia="en-US"/>
              </w:rPr>
              <w:t>.</w:t>
            </w:r>
          </w:p>
        </w:tc>
        <w:tc>
          <w:tcPr>
            <w:tcW w:w="2696" w:type="pct"/>
            <w:shd w:val="clear" w:color="auto" w:fill="auto"/>
          </w:tcPr>
          <w:p w14:paraId="74007AF4" w14:textId="77777777" w:rsidR="007466DE" w:rsidRPr="00A003AF" w:rsidRDefault="007466DE" w:rsidP="007869AE">
            <w:pPr>
              <w:autoSpaceDE w:val="0"/>
              <w:autoSpaceDN w:val="0"/>
              <w:adjustRightInd w:val="0"/>
              <w:rPr>
                <w:rFonts w:eastAsia="Calibri"/>
                <w:szCs w:val="28"/>
                <w:lang w:eastAsia="en-US"/>
              </w:rPr>
            </w:pPr>
            <w:r w:rsidRPr="00A003AF">
              <w:rPr>
                <w:rFonts w:eastAsia="Calibri"/>
                <w:szCs w:val="28"/>
                <w:lang w:eastAsia="en-US"/>
              </w:rPr>
              <w:t>Средства юридических лиц и индивидуальных предпринимателей, поступившие в местный бюджет</w:t>
            </w:r>
          </w:p>
        </w:tc>
        <w:tc>
          <w:tcPr>
            <w:tcW w:w="887" w:type="pct"/>
            <w:shd w:val="clear" w:color="auto" w:fill="auto"/>
          </w:tcPr>
          <w:p w14:paraId="5179E610" w14:textId="6224C68D" w:rsidR="007466DE" w:rsidRPr="00A003AF" w:rsidRDefault="0058548D" w:rsidP="0058548D">
            <w:pPr>
              <w:autoSpaceDE w:val="0"/>
              <w:autoSpaceDN w:val="0"/>
              <w:adjustRightInd w:val="0"/>
              <w:jc w:val="center"/>
              <w:rPr>
                <w:rFonts w:eastAsia="Calibri"/>
                <w:szCs w:val="28"/>
                <w:lang w:eastAsia="en-US"/>
              </w:rPr>
            </w:pPr>
            <w:r>
              <w:rPr>
                <w:rFonts w:eastAsia="Calibri"/>
                <w:szCs w:val="28"/>
                <w:lang w:eastAsia="en-US"/>
              </w:rPr>
              <w:t>0</w:t>
            </w:r>
          </w:p>
        </w:tc>
        <w:tc>
          <w:tcPr>
            <w:tcW w:w="1077" w:type="pct"/>
            <w:shd w:val="clear" w:color="auto" w:fill="auto"/>
          </w:tcPr>
          <w:p w14:paraId="4C7BE4BB" w14:textId="37E1E9A9" w:rsidR="007466DE" w:rsidRPr="00A003AF" w:rsidRDefault="0058548D" w:rsidP="0058548D">
            <w:pPr>
              <w:autoSpaceDE w:val="0"/>
              <w:autoSpaceDN w:val="0"/>
              <w:adjustRightInd w:val="0"/>
              <w:jc w:val="center"/>
              <w:rPr>
                <w:rFonts w:eastAsia="Calibri"/>
                <w:szCs w:val="28"/>
                <w:lang w:eastAsia="en-US"/>
              </w:rPr>
            </w:pPr>
            <w:r>
              <w:rPr>
                <w:rFonts w:eastAsia="Calibri"/>
                <w:szCs w:val="28"/>
                <w:lang w:eastAsia="en-US"/>
              </w:rPr>
              <w:t>0</w:t>
            </w:r>
          </w:p>
        </w:tc>
        <w:bookmarkStart w:id="1" w:name="_GoBack"/>
        <w:bookmarkEnd w:id="1"/>
      </w:tr>
      <w:tr w:rsidR="00E341FA" w:rsidRPr="00A003AF" w14:paraId="6914C91E" w14:textId="77777777" w:rsidTr="007869AE">
        <w:tc>
          <w:tcPr>
            <w:tcW w:w="339" w:type="pct"/>
            <w:shd w:val="clear" w:color="auto" w:fill="auto"/>
          </w:tcPr>
          <w:p w14:paraId="2D0A483A" w14:textId="7DF124DC" w:rsidR="00E341FA" w:rsidRDefault="00E341FA" w:rsidP="007869AE">
            <w:pPr>
              <w:autoSpaceDE w:val="0"/>
              <w:autoSpaceDN w:val="0"/>
              <w:adjustRightInd w:val="0"/>
              <w:jc w:val="center"/>
              <w:rPr>
                <w:rFonts w:eastAsia="Calibri"/>
                <w:szCs w:val="28"/>
                <w:lang w:eastAsia="en-US"/>
              </w:rPr>
            </w:pPr>
            <w:r>
              <w:rPr>
                <w:rFonts w:eastAsia="Calibri"/>
                <w:szCs w:val="28"/>
                <w:lang w:eastAsia="en-US"/>
              </w:rPr>
              <w:t>5.</w:t>
            </w:r>
          </w:p>
        </w:tc>
        <w:tc>
          <w:tcPr>
            <w:tcW w:w="2696" w:type="pct"/>
            <w:shd w:val="clear" w:color="auto" w:fill="auto"/>
          </w:tcPr>
          <w:p w14:paraId="7E819DED" w14:textId="25C5F813" w:rsidR="00E341FA" w:rsidRPr="00A003AF" w:rsidRDefault="00E341FA" w:rsidP="007869AE">
            <w:pPr>
              <w:autoSpaceDE w:val="0"/>
              <w:autoSpaceDN w:val="0"/>
              <w:adjustRightInd w:val="0"/>
              <w:rPr>
                <w:rFonts w:eastAsia="Calibri"/>
                <w:szCs w:val="28"/>
                <w:lang w:eastAsia="en-US"/>
              </w:rPr>
            </w:pPr>
            <w:r>
              <w:rPr>
                <w:rFonts w:eastAsia="Calibri"/>
                <w:szCs w:val="28"/>
                <w:lang w:eastAsia="en-US"/>
              </w:rPr>
              <w:t>Сведения о планируемом (возможном) имущественном и (или) трудовом участии заинтересованных лиц в реализации инициативного проекта</w:t>
            </w:r>
          </w:p>
        </w:tc>
        <w:tc>
          <w:tcPr>
            <w:tcW w:w="887" w:type="pct"/>
            <w:shd w:val="clear" w:color="auto" w:fill="auto"/>
          </w:tcPr>
          <w:p w14:paraId="4D948A87" w14:textId="6B14D4E0" w:rsidR="00E341FA" w:rsidRPr="00763D22" w:rsidRDefault="00763D22" w:rsidP="0058548D">
            <w:pPr>
              <w:autoSpaceDE w:val="0"/>
              <w:autoSpaceDN w:val="0"/>
              <w:adjustRightInd w:val="0"/>
              <w:jc w:val="center"/>
              <w:rPr>
                <w:rFonts w:eastAsia="Calibri"/>
                <w:szCs w:val="28"/>
                <w:lang w:val="en-US" w:eastAsia="en-US"/>
              </w:rPr>
            </w:pPr>
            <w:r>
              <w:rPr>
                <w:rFonts w:eastAsia="Calibri"/>
                <w:szCs w:val="28"/>
                <w:lang w:val="en-US" w:eastAsia="en-US"/>
              </w:rPr>
              <w:t>V</w:t>
            </w:r>
          </w:p>
        </w:tc>
        <w:tc>
          <w:tcPr>
            <w:tcW w:w="1077" w:type="pct"/>
            <w:shd w:val="clear" w:color="auto" w:fill="auto"/>
          </w:tcPr>
          <w:p w14:paraId="56933994" w14:textId="19378FBC" w:rsidR="00E341FA" w:rsidRPr="00763D22" w:rsidRDefault="00763D22" w:rsidP="0058548D">
            <w:pPr>
              <w:autoSpaceDE w:val="0"/>
              <w:autoSpaceDN w:val="0"/>
              <w:adjustRightInd w:val="0"/>
              <w:jc w:val="center"/>
              <w:rPr>
                <w:rFonts w:eastAsia="Calibri"/>
                <w:szCs w:val="28"/>
                <w:lang w:val="en-US" w:eastAsia="en-US"/>
              </w:rPr>
            </w:pPr>
            <w:r>
              <w:rPr>
                <w:rFonts w:eastAsia="Calibri"/>
                <w:szCs w:val="28"/>
                <w:lang w:val="en-US" w:eastAsia="en-US"/>
              </w:rPr>
              <w:t>V</w:t>
            </w:r>
          </w:p>
        </w:tc>
      </w:tr>
      <w:tr w:rsidR="007466DE" w:rsidRPr="00A003AF" w14:paraId="608A7BCB" w14:textId="77777777" w:rsidTr="007869AE">
        <w:tc>
          <w:tcPr>
            <w:tcW w:w="3036" w:type="pct"/>
            <w:gridSpan w:val="2"/>
          </w:tcPr>
          <w:p w14:paraId="292DB652" w14:textId="77777777" w:rsidR="007466DE" w:rsidRPr="00A003AF" w:rsidRDefault="007466DE" w:rsidP="007869AE">
            <w:pPr>
              <w:autoSpaceDE w:val="0"/>
              <w:autoSpaceDN w:val="0"/>
              <w:adjustRightInd w:val="0"/>
              <w:rPr>
                <w:rFonts w:eastAsia="Calibri"/>
                <w:szCs w:val="28"/>
                <w:lang w:eastAsia="en-US"/>
              </w:rPr>
            </w:pPr>
            <w:r w:rsidRPr="00A003AF">
              <w:rPr>
                <w:rFonts w:eastAsia="Calibri"/>
                <w:szCs w:val="28"/>
                <w:lang w:eastAsia="en-US"/>
              </w:rPr>
              <w:t>Всего</w:t>
            </w:r>
          </w:p>
        </w:tc>
        <w:tc>
          <w:tcPr>
            <w:tcW w:w="887" w:type="pct"/>
          </w:tcPr>
          <w:p w14:paraId="59B83650" w14:textId="65CB49AE" w:rsidR="007466DE" w:rsidRPr="00A003AF" w:rsidRDefault="0058548D" w:rsidP="007869AE">
            <w:pPr>
              <w:autoSpaceDE w:val="0"/>
              <w:autoSpaceDN w:val="0"/>
              <w:adjustRightInd w:val="0"/>
              <w:rPr>
                <w:rFonts w:eastAsia="Calibri"/>
                <w:szCs w:val="28"/>
                <w:lang w:eastAsia="en-US"/>
              </w:rPr>
            </w:pPr>
            <w:r>
              <w:rPr>
                <w:rFonts w:eastAsia="Calibri"/>
                <w:szCs w:val="28"/>
                <w:lang w:eastAsia="en-US"/>
              </w:rPr>
              <w:t>10 000</w:t>
            </w:r>
          </w:p>
        </w:tc>
        <w:tc>
          <w:tcPr>
            <w:tcW w:w="1077" w:type="pct"/>
          </w:tcPr>
          <w:p w14:paraId="0B0882B1" w14:textId="0CB52B16" w:rsidR="007466DE" w:rsidRPr="00A003AF" w:rsidRDefault="0058548D" w:rsidP="007869AE">
            <w:pPr>
              <w:autoSpaceDE w:val="0"/>
              <w:autoSpaceDN w:val="0"/>
              <w:adjustRightInd w:val="0"/>
              <w:rPr>
                <w:rFonts w:eastAsia="Calibri"/>
                <w:szCs w:val="28"/>
                <w:lang w:eastAsia="en-US"/>
              </w:rPr>
            </w:pPr>
            <w:r>
              <w:rPr>
                <w:rFonts w:eastAsia="Calibri"/>
                <w:szCs w:val="28"/>
                <w:lang w:eastAsia="en-US"/>
              </w:rPr>
              <w:t>100</w:t>
            </w:r>
          </w:p>
        </w:tc>
      </w:tr>
    </w:tbl>
    <w:p w14:paraId="3BBBFD21" w14:textId="77777777" w:rsidR="007466DE" w:rsidRPr="00E3440D" w:rsidRDefault="007466DE" w:rsidP="007466DE">
      <w:pPr>
        <w:autoSpaceDE w:val="0"/>
        <w:autoSpaceDN w:val="0"/>
        <w:adjustRightInd w:val="0"/>
        <w:jc w:val="both"/>
        <w:rPr>
          <w:rFonts w:ascii="Arial" w:eastAsia="Calibri" w:hAnsi="Arial" w:cs="Arial"/>
          <w:lang w:eastAsia="en-US"/>
        </w:rPr>
      </w:pPr>
    </w:p>
    <w:p w14:paraId="661C9369" w14:textId="77777777" w:rsidR="002B19B1" w:rsidRDefault="002B19B1" w:rsidP="007466DE">
      <w:pPr>
        <w:widowControl/>
        <w:shd w:val="clear" w:color="auto" w:fill="FFFFFF"/>
        <w:jc w:val="both"/>
        <w:rPr>
          <w:rFonts w:eastAsia="Calibri"/>
          <w:sz w:val="28"/>
          <w:szCs w:val="28"/>
          <w:lang w:eastAsia="en-US"/>
        </w:rPr>
      </w:pPr>
    </w:p>
    <w:p w14:paraId="6F8BE9A5" w14:textId="77777777" w:rsidR="007466DE" w:rsidRPr="00E3440D" w:rsidRDefault="007466DE" w:rsidP="007466DE">
      <w:pPr>
        <w:autoSpaceDE w:val="0"/>
        <w:autoSpaceDN w:val="0"/>
        <w:adjustRightInd w:val="0"/>
        <w:jc w:val="both"/>
        <w:rPr>
          <w:rFonts w:eastAsia="Calibri"/>
          <w:lang w:eastAsia="en-US"/>
        </w:rPr>
      </w:pPr>
    </w:p>
    <w:p w14:paraId="658F3F39" w14:textId="1BFBF645" w:rsidR="007466DE" w:rsidRPr="00E3440D" w:rsidRDefault="007466DE" w:rsidP="007466DE">
      <w:pPr>
        <w:autoSpaceDE w:val="0"/>
        <w:autoSpaceDN w:val="0"/>
        <w:adjustRightInd w:val="0"/>
        <w:jc w:val="both"/>
        <w:rPr>
          <w:rFonts w:eastAsia="Calibri"/>
          <w:sz w:val="28"/>
          <w:szCs w:val="28"/>
          <w:lang w:eastAsia="en-US"/>
        </w:rPr>
      </w:pPr>
      <w:r>
        <w:rPr>
          <w:rFonts w:eastAsia="Calibri"/>
          <w:sz w:val="28"/>
          <w:szCs w:val="28"/>
          <w:lang w:eastAsia="en-US"/>
        </w:rPr>
        <w:t>1</w:t>
      </w:r>
      <w:r w:rsidR="00E341FA">
        <w:rPr>
          <w:rFonts w:eastAsia="Calibri"/>
          <w:sz w:val="28"/>
          <w:szCs w:val="28"/>
          <w:lang w:eastAsia="en-US"/>
        </w:rPr>
        <w:t>0</w:t>
      </w:r>
      <w:r w:rsidRPr="00E3440D">
        <w:rPr>
          <w:rFonts w:eastAsia="Calibri"/>
          <w:sz w:val="28"/>
          <w:szCs w:val="28"/>
          <w:lang w:eastAsia="en-US"/>
        </w:rPr>
        <w:t xml:space="preserve">. </w:t>
      </w:r>
      <w:r>
        <w:rPr>
          <w:rFonts w:eastAsia="Calibri"/>
          <w:sz w:val="28"/>
          <w:szCs w:val="28"/>
          <w:lang w:eastAsia="en-US"/>
        </w:rPr>
        <w:t>П</w:t>
      </w:r>
      <w:r w:rsidRPr="00756F01">
        <w:rPr>
          <w:rFonts w:eastAsia="Calibri"/>
          <w:sz w:val="28"/>
          <w:szCs w:val="28"/>
          <w:lang w:eastAsia="en-US"/>
        </w:rPr>
        <w:t>ланируемые сроки реализации инициативного проекта</w:t>
      </w:r>
      <w:r w:rsidRPr="00E3440D">
        <w:rPr>
          <w:rFonts w:eastAsia="Calibri"/>
          <w:sz w:val="28"/>
          <w:szCs w:val="28"/>
          <w:lang w:eastAsia="en-US"/>
        </w:rPr>
        <w:t>:</w:t>
      </w:r>
    </w:p>
    <w:p w14:paraId="43795748" w14:textId="0E7377D1" w:rsidR="007466DE" w:rsidRDefault="003C56AD" w:rsidP="007466DE">
      <w:pPr>
        <w:autoSpaceDE w:val="0"/>
        <w:autoSpaceDN w:val="0"/>
        <w:adjustRightInd w:val="0"/>
        <w:jc w:val="both"/>
        <w:rPr>
          <w:rFonts w:eastAsia="Calibri"/>
          <w:sz w:val="28"/>
          <w:szCs w:val="28"/>
          <w:lang w:eastAsia="en-US"/>
        </w:rPr>
      </w:pPr>
      <w:r>
        <w:rPr>
          <w:rFonts w:eastAsia="Calibri"/>
          <w:sz w:val="28"/>
          <w:szCs w:val="28"/>
          <w:lang w:eastAsia="en-US"/>
        </w:rPr>
        <w:t xml:space="preserve">Весна- лето 2024 </w:t>
      </w:r>
      <w:r w:rsidR="002B19B1">
        <w:rPr>
          <w:rFonts w:eastAsia="Calibri"/>
          <w:sz w:val="28"/>
          <w:szCs w:val="28"/>
          <w:lang w:eastAsia="en-US"/>
        </w:rPr>
        <w:t xml:space="preserve">-2025 </w:t>
      </w:r>
      <w:proofErr w:type="spellStart"/>
      <w:r w:rsidR="002B19B1">
        <w:rPr>
          <w:rFonts w:eastAsia="Calibri"/>
          <w:sz w:val="28"/>
          <w:szCs w:val="28"/>
          <w:lang w:eastAsia="en-US"/>
        </w:rPr>
        <w:t>г.г</w:t>
      </w:r>
      <w:proofErr w:type="spellEnd"/>
      <w:r w:rsidR="002B19B1">
        <w:rPr>
          <w:rFonts w:eastAsia="Calibri"/>
          <w:sz w:val="28"/>
          <w:szCs w:val="28"/>
          <w:lang w:eastAsia="en-US"/>
        </w:rPr>
        <w:t>.</w:t>
      </w:r>
    </w:p>
    <w:p w14:paraId="21163C60" w14:textId="77777777" w:rsidR="007466DE" w:rsidRDefault="007466DE" w:rsidP="007466DE">
      <w:pPr>
        <w:autoSpaceDE w:val="0"/>
        <w:autoSpaceDN w:val="0"/>
        <w:adjustRightInd w:val="0"/>
        <w:jc w:val="both"/>
        <w:rPr>
          <w:rFonts w:eastAsia="Calibri"/>
          <w:sz w:val="28"/>
          <w:szCs w:val="28"/>
          <w:lang w:eastAsia="en-US"/>
        </w:rPr>
      </w:pPr>
    </w:p>
    <w:p w14:paraId="6D16F2D5" w14:textId="6512724E" w:rsidR="007466DE" w:rsidRPr="002C6094" w:rsidRDefault="007466DE" w:rsidP="007466DE">
      <w:pPr>
        <w:widowControl/>
        <w:shd w:val="clear" w:color="auto" w:fill="FFFFFF"/>
        <w:jc w:val="both"/>
        <w:rPr>
          <w:sz w:val="28"/>
          <w:szCs w:val="28"/>
        </w:rPr>
      </w:pPr>
      <w:r w:rsidRPr="002C6094">
        <w:rPr>
          <w:rFonts w:eastAsia="Calibri"/>
          <w:sz w:val="28"/>
          <w:szCs w:val="28"/>
          <w:lang w:eastAsia="en-US"/>
        </w:rPr>
        <w:t>1</w:t>
      </w:r>
      <w:r w:rsidR="00E341FA">
        <w:rPr>
          <w:rFonts w:eastAsia="Calibri"/>
          <w:sz w:val="28"/>
          <w:szCs w:val="28"/>
          <w:lang w:eastAsia="en-US"/>
        </w:rPr>
        <w:t>1</w:t>
      </w:r>
      <w:r w:rsidRPr="002C6094">
        <w:rPr>
          <w:rFonts w:eastAsia="Calibri"/>
          <w:sz w:val="28"/>
          <w:szCs w:val="28"/>
          <w:lang w:eastAsia="en-US"/>
        </w:rPr>
        <w:t xml:space="preserve">. </w:t>
      </w:r>
      <w:r w:rsidRPr="002C6094">
        <w:rPr>
          <w:sz w:val="28"/>
          <w:szCs w:val="28"/>
        </w:rPr>
        <w:t xml:space="preserve">Численность населения на территории реализации инициативного проекта: </w:t>
      </w:r>
    </w:p>
    <w:p w14:paraId="246ECBEB" w14:textId="2036D820" w:rsidR="007466DE" w:rsidRPr="00691F44" w:rsidRDefault="000D555C" w:rsidP="007466DE">
      <w:pPr>
        <w:widowControl/>
        <w:shd w:val="clear" w:color="auto" w:fill="FFFFFF"/>
        <w:jc w:val="both"/>
        <w:rPr>
          <w:sz w:val="26"/>
          <w:szCs w:val="26"/>
        </w:rPr>
      </w:pPr>
      <w:r>
        <w:rPr>
          <w:sz w:val="26"/>
          <w:szCs w:val="26"/>
        </w:rPr>
        <w:t>500 человек.</w:t>
      </w:r>
    </w:p>
    <w:p w14:paraId="4991B7A2" w14:textId="77777777" w:rsidR="007466DE" w:rsidRPr="00E3440D" w:rsidRDefault="007466DE" w:rsidP="007466DE">
      <w:pPr>
        <w:autoSpaceDE w:val="0"/>
        <w:autoSpaceDN w:val="0"/>
        <w:adjustRightInd w:val="0"/>
        <w:jc w:val="both"/>
        <w:rPr>
          <w:rFonts w:eastAsia="Calibri"/>
          <w:sz w:val="28"/>
          <w:szCs w:val="28"/>
          <w:lang w:eastAsia="en-US"/>
        </w:rPr>
      </w:pPr>
    </w:p>
    <w:p w14:paraId="763EA3B4" w14:textId="2191D7D4" w:rsidR="007466DE" w:rsidRDefault="007466DE" w:rsidP="007466DE">
      <w:pPr>
        <w:autoSpaceDE w:val="0"/>
        <w:autoSpaceDN w:val="0"/>
        <w:jc w:val="both"/>
        <w:rPr>
          <w:sz w:val="28"/>
          <w:szCs w:val="28"/>
        </w:rPr>
      </w:pPr>
      <w:r>
        <w:rPr>
          <w:sz w:val="28"/>
          <w:szCs w:val="28"/>
        </w:rPr>
        <w:t>1</w:t>
      </w:r>
      <w:r w:rsidR="00E341FA">
        <w:rPr>
          <w:sz w:val="28"/>
          <w:szCs w:val="28"/>
        </w:rPr>
        <w:t>2</w:t>
      </w:r>
      <w:r w:rsidRPr="00E3440D">
        <w:rPr>
          <w:sz w:val="28"/>
          <w:szCs w:val="28"/>
        </w:rPr>
        <w:t>. Дополнительная информация и комментарии (при необходимости).</w:t>
      </w:r>
    </w:p>
    <w:p w14:paraId="0E256301" w14:textId="1160DD47" w:rsidR="00204452" w:rsidRPr="00E3440D" w:rsidRDefault="00204452" w:rsidP="007466DE">
      <w:pPr>
        <w:autoSpaceDE w:val="0"/>
        <w:autoSpaceDN w:val="0"/>
        <w:jc w:val="both"/>
        <w:rPr>
          <w:sz w:val="28"/>
          <w:szCs w:val="28"/>
        </w:rPr>
      </w:pPr>
      <w:r>
        <w:rPr>
          <w:sz w:val="28"/>
          <w:szCs w:val="28"/>
        </w:rPr>
        <w:t>По проекту «Асфальтирование</w:t>
      </w:r>
      <w:r w:rsidR="0050353A">
        <w:rPr>
          <w:sz w:val="28"/>
          <w:szCs w:val="28"/>
        </w:rPr>
        <w:t xml:space="preserve"> проездов от дороги ул. Рождественской и территории между многоквартирными домами по ул. Троицкий проезд д. 13 и </w:t>
      </w:r>
      <w:r w:rsidR="0050353A">
        <w:rPr>
          <w:sz w:val="28"/>
          <w:szCs w:val="28"/>
        </w:rPr>
        <w:lastRenderedPageBreak/>
        <w:t xml:space="preserve">Строгановская д. 14 г. Коряжмы» проводилось общественное мнение жителей </w:t>
      </w:r>
      <w:r w:rsidR="00E35D38">
        <w:rPr>
          <w:sz w:val="28"/>
          <w:szCs w:val="28"/>
        </w:rPr>
        <w:t xml:space="preserve">района </w:t>
      </w:r>
      <w:r w:rsidR="0050353A">
        <w:rPr>
          <w:sz w:val="28"/>
          <w:szCs w:val="28"/>
        </w:rPr>
        <w:t xml:space="preserve">посредством </w:t>
      </w:r>
      <w:r w:rsidR="00274367">
        <w:rPr>
          <w:sz w:val="28"/>
          <w:szCs w:val="28"/>
        </w:rPr>
        <w:t xml:space="preserve">социальной </w:t>
      </w:r>
      <w:r w:rsidR="00E35D38">
        <w:rPr>
          <w:sz w:val="28"/>
          <w:szCs w:val="28"/>
        </w:rPr>
        <w:t xml:space="preserve">сети </w:t>
      </w:r>
      <w:r w:rsidR="00274367">
        <w:rPr>
          <w:sz w:val="28"/>
          <w:szCs w:val="28"/>
        </w:rPr>
        <w:t>«ВКонтакте»</w:t>
      </w:r>
      <w:r w:rsidR="00E35D38">
        <w:rPr>
          <w:sz w:val="28"/>
          <w:szCs w:val="28"/>
        </w:rPr>
        <w:t xml:space="preserve">. Создан </w:t>
      </w:r>
      <w:r w:rsidR="00274367">
        <w:rPr>
          <w:sz w:val="28"/>
          <w:szCs w:val="28"/>
        </w:rPr>
        <w:t xml:space="preserve">чат </w:t>
      </w:r>
      <w:r w:rsidR="007135D1">
        <w:rPr>
          <w:sz w:val="28"/>
          <w:szCs w:val="28"/>
        </w:rPr>
        <w:t xml:space="preserve">для обсуждения данного проекта. Все участники единогласно поддержали выдвижения проекта, определили </w:t>
      </w:r>
      <w:r w:rsidR="00FA01B3">
        <w:rPr>
          <w:sz w:val="28"/>
          <w:szCs w:val="28"/>
        </w:rPr>
        <w:t>его актуальность</w:t>
      </w:r>
      <w:r w:rsidR="00A7777A">
        <w:rPr>
          <w:sz w:val="28"/>
          <w:szCs w:val="28"/>
        </w:rPr>
        <w:t xml:space="preserve">. </w:t>
      </w:r>
    </w:p>
    <w:p w14:paraId="5C1B3922" w14:textId="217011EE" w:rsidR="007466DE" w:rsidRPr="00D533E6" w:rsidRDefault="007466DE" w:rsidP="007466DE">
      <w:pPr>
        <w:autoSpaceDE w:val="0"/>
        <w:autoSpaceDN w:val="0"/>
        <w:rPr>
          <w:rFonts w:ascii="Courier New" w:hAnsi="Courier New" w:cs="Courier New"/>
          <w:sz w:val="28"/>
          <w:szCs w:val="28"/>
        </w:rPr>
      </w:pPr>
    </w:p>
    <w:p w14:paraId="1B6BBA3A" w14:textId="77777777" w:rsidR="007466DE" w:rsidRPr="00E3440D" w:rsidRDefault="007466DE" w:rsidP="007466DE">
      <w:pPr>
        <w:autoSpaceDE w:val="0"/>
        <w:autoSpaceDN w:val="0"/>
        <w:jc w:val="both"/>
        <w:rPr>
          <w:rFonts w:ascii="Courier New" w:hAnsi="Courier New" w:cs="Courier New"/>
        </w:rPr>
      </w:pPr>
    </w:p>
    <w:p w14:paraId="0ED3F3A1" w14:textId="77777777" w:rsidR="007466DE" w:rsidRPr="00E3440D" w:rsidRDefault="007466DE" w:rsidP="007466DE">
      <w:pPr>
        <w:autoSpaceDE w:val="0"/>
        <w:autoSpaceDN w:val="0"/>
        <w:jc w:val="both"/>
        <w:rPr>
          <w:sz w:val="28"/>
          <w:szCs w:val="28"/>
        </w:rPr>
      </w:pPr>
      <w:r>
        <w:rPr>
          <w:sz w:val="28"/>
          <w:szCs w:val="28"/>
        </w:rPr>
        <w:t>«</w:t>
      </w:r>
      <w:r w:rsidRPr="00E3440D">
        <w:rPr>
          <w:sz w:val="28"/>
          <w:szCs w:val="28"/>
        </w:rPr>
        <w:t>__</w:t>
      </w:r>
      <w:proofErr w:type="gramStart"/>
      <w:r w:rsidRPr="00E3440D">
        <w:rPr>
          <w:sz w:val="28"/>
          <w:szCs w:val="28"/>
        </w:rPr>
        <w:t>_</w:t>
      </w:r>
      <w:r>
        <w:rPr>
          <w:sz w:val="28"/>
          <w:szCs w:val="28"/>
        </w:rPr>
        <w:t>»</w:t>
      </w:r>
      <w:r w:rsidRPr="00E3440D">
        <w:rPr>
          <w:sz w:val="28"/>
          <w:szCs w:val="28"/>
        </w:rPr>
        <w:t>_</w:t>
      </w:r>
      <w:proofErr w:type="gramEnd"/>
      <w:r w:rsidRPr="00E3440D">
        <w:rPr>
          <w:sz w:val="28"/>
          <w:szCs w:val="28"/>
        </w:rPr>
        <w:t xml:space="preserve">__________20__ г.           ______________________________________     </w:t>
      </w:r>
    </w:p>
    <w:p w14:paraId="74360F92" w14:textId="77777777" w:rsidR="00074BD7" w:rsidRDefault="007466DE" w:rsidP="002935A9">
      <w:pPr>
        <w:autoSpaceDE w:val="0"/>
        <w:autoSpaceDN w:val="0"/>
        <w:ind w:left="3828"/>
        <w:jc w:val="center"/>
      </w:pPr>
      <w:r w:rsidRPr="00E3440D">
        <w:t>(</w:t>
      </w:r>
      <w:r>
        <w:t>фамилия, имя, отчество (при наличии)</w:t>
      </w:r>
      <w:r w:rsidRPr="00E3440D">
        <w:t xml:space="preserve"> инициатора проекта/представителя инициативной группы, которому делегированы полномочия представлять интересы инициативной группы</w:t>
      </w:r>
      <w:r>
        <w:t>)</w:t>
      </w:r>
    </w:p>
    <w:sectPr w:rsidR="00074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B3"/>
    <w:rsid w:val="00074BD7"/>
    <w:rsid w:val="000D555C"/>
    <w:rsid w:val="00204452"/>
    <w:rsid w:val="00274367"/>
    <w:rsid w:val="002935A9"/>
    <w:rsid w:val="002B19B1"/>
    <w:rsid w:val="003C3CDA"/>
    <w:rsid w:val="003C56AD"/>
    <w:rsid w:val="003D7BAE"/>
    <w:rsid w:val="00486A0B"/>
    <w:rsid w:val="0050353A"/>
    <w:rsid w:val="0058548D"/>
    <w:rsid w:val="005A1DE6"/>
    <w:rsid w:val="007135D1"/>
    <w:rsid w:val="007466DE"/>
    <w:rsid w:val="00763D22"/>
    <w:rsid w:val="0090790E"/>
    <w:rsid w:val="009222B3"/>
    <w:rsid w:val="00A01E0C"/>
    <w:rsid w:val="00A05BFE"/>
    <w:rsid w:val="00A7777A"/>
    <w:rsid w:val="00B21873"/>
    <w:rsid w:val="00C33631"/>
    <w:rsid w:val="00E341FA"/>
    <w:rsid w:val="00E35D38"/>
    <w:rsid w:val="00E450EC"/>
    <w:rsid w:val="00EC1801"/>
    <w:rsid w:val="00ED160B"/>
    <w:rsid w:val="00F27A98"/>
    <w:rsid w:val="00F33886"/>
    <w:rsid w:val="00FA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3493"/>
  <w15:chartTrackingRefBased/>
  <w15:docId w15:val="{4C9BFC52-835A-4669-BD46-088DF918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6D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DE"/>
    <w:pPr>
      <w:ind w:left="720"/>
      <w:contextualSpacing/>
    </w:pPr>
  </w:style>
  <w:style w:type="paragraph" w:styleId="a4">
    <w:name w:val="Balloon Text"/>
    <w:basedOn w:val="a"/>
    <w:link w:val="a5"/>
    <w:uiPriority w:val="99"/>
    <w:semiHidden/>
    <w:unhideWhenUsed/>
    <w:rsid w:val="007466DE"/>
    <w:rPr>
      <w:rFonts w:ascii="Segoe UI" w:hAnsi="Segoe UI" w:cs="Segoe UI"/>
      <w:sz w:val="18"/>
      <w:szCs w:val="18"/>
    </w:rPr>
  </w:style>
  <w:style w:type="character" w:customStyle="1" w:styleId="a5">
    <w:name w:val="Текст выноски Знак"/>
    <w:basedOn w:val="a0"/>
    <w:link w:val="a4"/>
    <w:uiPriority w:val="99"/>
    <w:semiHidden/>
    <w:rsid w:val="007466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6B0D-B7B8-475F-8B0F-587F3271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 Татьяна Владимировна</dc:creator>
  <cp:keywords/>
  <dc:description/>
  <cp:lastModifiedBy>sfy 55</cp:lastModifiedBy>
  <cp:revision>9</cp:revision>
  <cp:lastPrinted>2023-08-23T12:15:00Z</cp:lastPrinted>
  <dcterms:created xsi:type="dcterms:W3CDTF">2023-08-23T14:38:00Z</dcterms:created>
  <dcterms:modified xsi:type="dcterms:W3CDTF">2023-08-29T13:39:00Z</dcterms:modified>
</cp:coreProperties>
</file>