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C24C4" w14:textId="77777777" w:rsidR="00792DD7" w:rsidRDefault="00792DD7" w:rsidP="00792DD7">
      <w:pPr>
        <w:jc w:val="center"/>
        <w:rPr>
          <w:sz w:val="48"/>
          <w:lang w:val="en-US"/>
        </w:rPr>
      </w:pPr>
      <w:bookmarkStart w:id="0" w:name="_Hlk181173408"/>
      <w:r>
        <w:rPr>
          <w:noProof/>
        </w:rPr>
        <w:drawing>
          <wp:inline distT="0" distB="0" distL="0" distR="0" wp14:anchorId="06653D2A" wp14:editId="74E819F2">
            <wp:extent cx="666750" cy="819150"/>
            <wp:effectExtent l="0" t="0" r="3810" b="3810"/>
            <wp:docPr id="3" name="Рисунок 1" descr="Герб Коряжмы моно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1" descr="Герб Коряжмы моно_2"/>
                    <pic:cNvPicPr>
                      <a:picLocks noChangeAspect="1" noChangeArrowheads="1"/>
                    </pic:cNvPicPr>
                  </pic:nvPicPr>
                  <pic:blipFill>
                    <a:blip r:embed="rId8" cstate="print"/>
                    <a:srcRect/>
                    <a:stretch>
                      <a:fillRect/>
                    </a:stretch>
                  </pic:blipFill>
                  <pic:spPr>
                    <a:xfrm>
                      <a:off x="0" y="0"/>
                      <a:ext cx="666750" cy="819150"/>
                    </a:xfrm>
                    <a:prstGeom prst="rect">
                      <a:avLst/>
                    </a:prstGeom>
                    <a:noFill/>
                    <a:ln w="9525">
                      <a:noFill/>
                      <a:miter lim="800000"/>
                      <a:headEnd/>
                      <a:tailEnd/>
                    </a:ln>
                  </pic:spPr>
                </pic:pic>
              </a:graphicData>
            </a:graphic>
          </wp:inline>
        </w:drawing>
      </w:r>
    </w:p>
    <w:p w14:paraId="744B732E" w14:textId="77777777" w:rsidR="00792DD7" w:rsidRDefault="00792DD7" w:rsidP="00792DD7">
      <w:pPr>
        <w:jc w:val="center"/>
        <w:rPr>
          <w:rFonts w:ascii="Arial" w:hAnsi="Arial" w:cs="Arial"/>
          <w:b/>
          <w:sz w:val="24"/>
          <w:szCs w:val="24"/>
        </w:rPr>
      </w:pPr>
      <w:r>
        <w:rPr>
          <w:rFonts w:ascii="Arial" w:hAnsi="Arial" w:cs="Arial"/>
          <w:b/>
          <w:sz w:val="24"/>
          <w:szCs w:val="24"/>
        </w:rPr>
        <w:t>Администрация городского округа</w:t>
      </w:r>
    </w:p>
    <w:p w14:paraId="0D8E8ED8" w14:textId="77777777" w:rsidR="00792DD7" w:rsidRDefault="00792DD7" w:rsidP="00792DD7">
      <w:pPr>
        <w:jc w:val="center"/>
        <w:rPr>
          <w:rFonts w:ascii="Arial" w:hAnsi="Arial" w:cs="Arial"/>
          <w:b/>
          <w:sz w:val="24"/>
          <w:szCs w:val="24"/>
        </w:rPr>
      </w:pPr>
      <w:r>
        <w:rPr>
          <w:rFonts w:ascii="Arial" w:hAnsi="Arial" w:cs="Arial"/>
          <w:b/>
          <w:sz w:val="24"/>
          <w:szCs w:val="24"/>
        </w:rPr>
        <w:t>Архангельской области «Город Коряжма»</w:t>
      </w:r>
    </w:p>
    <w:p w14:paraId="310AB3EF" w14:textId="77777777" w:rsidR="00792DD7" w:rsidRDefault="00792DD7" w:rsidP="00792DD7">
      <w:pPr>
        <w:jc w:val="center"/>
        <w:rPr>
          <w:rFonts w:ascii="Arial Narrow" w:hAnsi="Arial Narrow"/>
          <w:b/>
          <w:sz w:val="24"/>
          <w:szCs w:val="24"/>
        </w:rPr>
      </w:pPr>
      <w:r>
        <w:rPr>
          <w:rFonts w:ascii="Arial Narrow" w:hAnsi="Arial Narrow"/>
          <w:b/>
          <w:sz w:val="24"/>
          <w:szCs w:val="24"/>
        </w:rPr>
        <w:t>(Администрация города)</w:t>
      </w:r>
    </w:p>
    <w:p w14:paraId="02A5ABE6" w14:textId="77777777" w:rsidR="00792DD7" w:rsidRDefault="00792DD7" w:rsidP="00792DD7">
      <w:pPr>
        <w:jc w:val="center"/>
        <w:rPr>
          <w:rFonts w:ascii="Arial" w:hAnsi="Arial"/>
          <w:sz w:val="28"/>
          <w:szCs w:val="28"/>
        </w:rPr>
      </w:pPr>
      <w:r>
        <w:rPr>
          <w:rFonts w:ascii="Arial" w:hAnsi="Arial"/>
          <w:sz w:val="28"/>
          <w:szCs w:val="28"/>
        </w:rPr>
        <w:t>Финансовое управление</w:t>
      </w:r>
    </w:p>
    <w:p w14:paraId="28C04264" w14:textId="77777777" w:rsidR="00792DD7" w:rsidRDefault="00792DD7" w:rsidP="00792DD7">
      <w:pPr>
        <w:tabs>
          <w:tab w:val="left" w:pos="180"/>
          <w:tab w:val="center" w:pos="4933"/>
        </w:tabs>
        <w:jc w:val="center"/>
        <w:rPr>
          <w:rFonts w:ascii="Arial" w:hAnsi="Arial"/>
          <w:sz w:val="36"/>
        </w:rPr>
      </w:pPr>
      <w:r>
        <w:rPr>
          <w:rFonts w:ascii="Arial" w:hAnsi="Arial"/>
          <w:sz w:val="36"/>
        </w:rPr>
        <w:t>РАСПОРЯЖЕНИЕ</w:t>
      </w:r>
    </w:p>
    <w:p w14:paraId="72BFB3C5" w14:textId="77777777" w:rsidR="00792DD7" w:rsidRDefault="00792DD7" w:rsidP="00792DD7">
      <w:pPr>
        <w:jc w:val="center"/>
      </w:pPr>
    </w:p>
    <w:tbl>
      <w:tblPr>
        <w:tblW w:w="0" w:type="auto"/>
        <w:tblLayout w:type="fixed"/>
        <w:tblLook w:val="04A0" w:firstRow="1" w:lastRow="0" w:firstColumn="1" w:lastColumn="0" w:noHBand="0" w:noVBand="1"/>
      </w:tblPr>
      <w:tblGrid>
        <w:gridCol w:w="4395"/>
        <w:gridCol w:w="4758"/>
      </w:tblGrid>
      <w:tr w:rsidR="00792DD7" w:rsidRPr="00205706" w14:paraId="73677185" w14:textId="77777777" w:rsidTr="00792DD7">
        <w:trPr>
          <w:trHeight w:val="368"/>
        </w:trPr>
        <w:tc>
          <w:tcPr>
            <w:tcW w:w="9153" w:type="dxa"/>
            <w:gridSpan w:val="2"/>
            <w:vAlign w:val="center"/>
          </w:tcPr>
          <w:p w14:paraId="3F607B50" w14:textId="195017ED" w:rsidR="00792DD7" w:rsidRPr="00205706" w:rsidRDefault="00792DD7" w:rsidP="002909AF">
            <w:pPr>
              <w:ind w:right="-57"/>
              <w:jc w:val="center"/>
              <w:rPr>
                <w:sz w:val="26"/>
                <w:szCs w:val="26"/>
              </w:rPr>
            </w:pPr>
            <w:r w:rsidRPr="00205706">
              <w:rPr>
                <w:sz w:val="26"/>
                <w:szCs w:val="26"/>
              </w:rPr>
              <w:t xml:space="preserve">от </w:t>
            </w:r>
            <w:r>
              <w:rPr>
                <w:sz w:val="26"/>
                <w:szCs w:val="26"/>
              </w:rPr>
              <w:t>31.10</w:t>
            </w:r>
            <w:r w:rsidRPr="00205706">
              <w:rPr>
                <w:sz w:val="26"/>
                <w:szCs w:val="26"/>
              </w:rPr>
              <w:t>.2024      № 02/</w:t>
            </w:r>
            <w:r>
              <w:rPr>
                <w:sz w:val="26"/>
                <w:szCs w:val="26"/>
              </w:rPr>
              <w:t>155</w:t>
            </w:r>
            <w:r w:rsidRPr="00205706">
              <w:rPr>
                <w:sz w:val="26"/>
                <w:szCs w:val="26"/>
              </w:rPr>
              <w:t>р</w:t>
            </w:r>
          </w:p>
        </w:tc>
      </w:tr>
      <w:tr w:rsidR="00792DD7" w:rsidRPr="00205706" w14:paraId="1F80B823" w14:textId="77777777" w:rsidTr="00792DD7">
        <w:trPr>
          <w:trHeight w:val="368"/>
        </w:trPr>
        <w:tc>
          <w:tcPr>
            <w:tcW w:w="9153" w:type="dxa"/>
            <w:gridSpan w:val="2"/>
            <w:vAlign w:val="center"/>
          </w:tcPr>
          <w:p w14:paraId="627AE3C4" w14:textId="77777777" w:rsidR="00792DD7" w:rsidRPr="00205706" w:rsidRDefault="00792DD7" w:rsidP="002909AF">
            <w:pPr>
              <w:ind w:right="-57"/>
              <w:jc w:val="center"/>
              <w:rPr>
                <w:sz w:val="26"/>
                <w:szCs w:val="26"/>
              </w:rPr>
            </w:pPr>
            <w:r w:rsidRPr="00205706">
              <w:rPr>
                <w:sz w:val="26"/>
                <w:szCs w:val="26"/>
              </w:rPr>
              <w:t>г. Коряжма</w:t>
            </w:r>
          </w:p>
        </w:tc>
      </w:tr>
      <w:tr w:rsidR="00792DD7" w:rsidRPr="00C6698B" w14:paraId="79F35087" w14:textId="77777777" w:rsidTr="00843D1C">
        <w:trPr>
          <w:trHeight w:val="368"/>
        </w:trPr>
        <w:tc>
          <w:tcPr>
            <w:tcW w:w="4395" w:type="dxa"/>
            <w:vAlign w:val="center"/>
          </w:tcPr>
          <w:p w14:paraId="2824D9B4" w14:textId="28652FE1" w:rsidR="00792DD7" w:rsidRPr="00C6698B" w:rsidRDefault="00792DD7" w:rsidP="00D40CBC">
            <w:pPr>
              <w:rPr>
                <w:sz w:val="27"/>
                <w:szCs w:val="27"/>
              </w:rPr>
            </w:pPr>
            <w:r w:rsidRPr="00C6698B">
              <w:rPr>
                <w:sz w:val="27"/>
                <w:szCs w:val="27"/>
              </w:rPr>
              <w:t>О</w:t>
            </w:r>
            <w:r>
              <w:rPr>
                <w:sz w:val="27"/>
                <w:szCs w:val="27"/>
              </w:rPr>
              <w:t>б</w:t>
            </w:r>
            <w:r w:rsidRPr="00C6698B">
              <w:rPr>
                <w:sz w:val="27"/>
                <w:szCs w:val="27"/>
              </w:rPr>
              <w:t xml:space="preserve"> </w:t>
            </w:r>
            <w:r>
              <w:rPr>
                <w:sz w:val="27"/>
                <w:szCs w:val="27"/>
              </w:rPr>
              <w:t>утверждении классификации бюджета городского округа Архангельской области «Город Коряжма»</w:t>
            </w:r>
          </w:p>
          <w:p w14:paraId="28C090B4" w14:textId="77777777" w:rsidR="00792DD7" w:rsidRPr="00C6698B" w:rsidRDefault="00792DD7" w:rsidP="00E62498">
            <w:pPr>
              <w:jc w:val="center"/>
              <w:rPr>
                <w:sz w:val="27"/>
                <w:szCs w:val="27"/>
              </w:rPr>
            </w:pPr>
          </w:p>
        </w:tc>
        <w:tc>
          <w:tcPr>
            <w:tcW w:w="4758" w:type="dxa"/>
            <w:vAlign w:val="center"/>
          </w:tcPr>
          <w:p w14:paraId="7E7C19B6" w14:textId="77777777" w:rsidR="00792DD7" w:rsidRPr="00C6698B" w:rsidRDefault="00792DD7" w:rsidP="00E62498">
            <w:pPr>
              <w:jc w:val="center"/>
              <w:rPr>
                <w:sz w:val="27"/>
                <w:szCs w:val="27"/>
              </w:rPr>
            </w:pPr>
          </w:p>
        </w:tc>
      </w:tr>
    </w:tbl>
    <w:bookmarkEnd w:id="0"/>
    <w:p w14:paraId="72E2C1FA" w14:textId="16008D22" w:rsidR="00843D1C" w:rsidRDefault="00843D1C" w:rsidP="00E62498">
      <w:pPr>
        <w:widowControl/>
        <w:adjustRightInd w:val="0"/>
        <w:ind w:firstLine="709"/>
        <w:jc w:val="center"/>
        <w:rPr>
          <w:sz w:val="28"/>
          <w:szCs w:val="28"/>
        </w:rPr>
      </w:pPr>
      <w:r>
        <w:rPr>
          <w:color w:val="FF0000"/>
          <w:sz w:val="28"/>
          <w:szCs w:val="28"/>
        </w:rPr>
        <w:t>(в редакции распоряжений финансового управления от 10.01.2025 №02/02р</w:t>
      </w:r>
      <w:r w:rsidR="00E62498">
        <w:rPr>
          <w:color w:val="FF0000"/>
          <w:sz w:val="28"/>
          <w:szCs w:val="28"/>
        </w:rPr>
        <w:t>, от 03.02.2025 № 03/18р</w:t>
      </w:r>
      <w:r w:rsidR="00671BF8">
        <w:rPr>
          <w:color w:val="FF0000"/>
          <w:sz w:val="28"/>
          <w:szCs w:val="28"/>
        </w:rPr>
        <w:t>, от 18.02.2025 № 03/27р</w:t>
      </w:r>
      <w:r w:rsidR="009D5E6B">
        <w:rPr>
          <w:color w:val="FF0000"/>
          <w:sz w:val="28"/>
          <w:szCs w:val="28"/>
        </w:rPr>
        <w:t>, от 19.02.2025 № 03/29р</w:t>
      </w:r>
      <w:r w:rsidR="00AA7436">
        <w:rPr>
          <w:color w:val="FF0000"/>
          <w:sz w:val="28"/>
          <w:szCs w:val="28"/>
        </w:rPr>
        <w:t>, от 25.02.2025 № 03/39р</w:t>
      </w:r>
      <w:r w:rsidR="00D40CBC">
        <w:rPr>
          <w:color w:val="FF0000"/>
          <w:sz w:val="28"/>
          <w:szCs w:val="28"/>
        </w:rPr>
        <w:t>, от 26.03.2025 № 03/52р</w:t>
      </w:r>
      <w:r w:rsidR="00F114BB">
        <w:rPr>
          <w:color w:val="FF0000"/>
          <w:sz w:val="28"/>
          <w:szCs w:val="28"/>
        </w:rPr>
        <w:t>, от 31.03.2025 №</w:t>
      </w:r>
      <w:r w:rsidR="00D70561">
        <w:rPr>
          <w:color w:val="FF0000"/>
          <w:sz w:val="28"/>
          <w:szCs w:val="28"/>
        </w:rPr>
        <w:t xml:space="preserve"> </w:t>
      </w:r>
      <w:r w:rsidR="00F114BB">
        <w:rPr>
          <w:color w:val="FF0000"/>
          <w:sz w:val="28"/>
          <w:szCs w:val="28"/>
        </w:rPr>
        <w:t>02/53р</w:t>
      </w:r>
      <w:r w:rsidR="00D95C04">
        <w:rPr>
          <w:color w:val="FF0000"/>
          <w:sz w:val="28"/>
          <w:szCs w:val="28"/>
        </w:rPr>
        <w:t>, от 03.04.2025 №</w:t>
      </w:r>
      <w:r w:rsidR="00D70561">
        <w:rPr>
          <w:color w:val="FF0000"/>
          <w:sz w:val="28"/>
          <w:szCs w:val="28"/>
        </w:rPr>
        <w:t xml:space="preserve"> </w:t>
      </w:r>
      <w:r w:rsidR="00D95C04">
        <w:rPr>
          <w:color w:val="FF0000"/>
          <w:sz w:val="28"/>
          <w:szCs w:val="28"/>
        </w:rPr>
        <w:t>03/55р</w:t>
      </w:r>
      <w:r w:rsidR="00D70561">
        <w:rPr>
          <w:color w:val="FF0000"/>
          <w:sz w:val="28"/>
          <w:szCs w:val="28"/>
        </w:rPr>
        <w:t>, от 09.04.2025 № 03/61р</w:t>
      </w:r>
      <w:r w:rsidR="004E0DA3">
        <w:rPr>
          <w:color w:val="FF0000"/>
          <w:sz w:val="28"/>
          <w:szCs w:val="28"/>
        </w:rPr>
        <w:t>, от 24.04.2025 № 03/68р</w:t>
      </w:r>
      <w:r>
        <w:rPr>
          <w:color w:val="FF0000"/>
          <w:sz w:val="28"/>
          <w:szCs w:val="28"/>
        </w:rPr>
        <w:t>)</w:t>
      </w:r>
    </w:p>
    <w:p w14:paraId="192D9457" w14:textId="35F84F5E" w:rsidR="00EC0DC0" w:rsidRPr="003E0EA7" w:rsidRDefault="00F458D7" w:rsidP="00EC0DC0">
      <w:pPr>
        <w:widowControl/>
        <w:adjustRightInd w:val="0"/>
        <w:ind w:firstLine="709"/>
        <w:jc w:val="both"/>
        <w:rPr>
          <w:sz w:val="28"/>
          <w:szCs w:val="28"/>
        </w:rPr>
      </w:pPr>
      <w:r w:rsidRPr="003E0EA7">
        <w:rPr>
          <w:sz w:val="28"/>
          <w:szCs w:val="28"/>
        </w:rPr>
        <w:t xml:space="preserve">В </w:t>
      </w:r>
      <w:r w:rsidR="00EC0DC0" w:rsidRPr="003E0EA7">
        <w:rPr>
          <w:sz w:val="28"/>
          <w:szCs w:val="28"/>
        </w:rPr>
        <w:t xml:space="preserve">соответствии с </w:t>
      </w:r>
      <w:hyperlink r:id="rId9" w:history="1">
        <w:r w:rsidR="00EC0DC0" w:rsidRPr="003E0EA7">
          <w:rPr>
            <w:sz w:val="28"/>
            <w:szCs w:val="28"/>
          </w:rPr>
          <w:t xml:space="preserve">абзацем седьмым пункта 1 статьи 9 и </w:t>
        </w:r>
      </w:hyperlink>
      <w:hyperlink r:id="rId10" w:history="1">
        <w:r w:rsidR="00EC0DC0" w:rsidRPr="00145B3E">
          <w:rPr>
            <w:sz w:val="28"/>
            <w:szCs w:val="28"/>
          </w:rPr>
          <w:t>статьями 1</w:t>
        </w:r>
      </w:hyperlink>
      <w:r w:rsidR="00EC0DC0" w:rsidRPr="00145B3E">
        <w:rPr>
          <w:sz w:val="28"/>
          <w:szCs w:val="28"/>
        </w:rPr>
        <w:t xml:space="preserve">9 - </w:t>
      </w:r>
      <w:hyperlink r:id="rId11" w:history="1">
        <w:r w:rsidR="00EC0DC0" w:rsidRPr="00145B3E">
          <w:rPr>
            <w:sz w:val="28"/>
            <w:szCs w:val="28"/>
          </w:rPr>
          <w:t>21</w:t>
        </w:r>
      </w:hyperlink>
      <w:r w:rsidR="00EC0DC0" w:rsidRPr="00145B3E">
        <w:rPr>
          <w:sz w:val="28"/>
          <w:szCs w:val="28"/>
        </w:rPr>
        <w:t xml:space="preserve">, </w:t>
      </w:r>
      <w:hyperlink r:id="rId12" w:history="1">
        <w:r w:rsidR="00EC0DC0" w:rsidRPr="00145B3E">
          <w:rPr>
            <w:sz w:val="28"/>
            <w:szCs w:val="28"/>
          </w:rPr>
          <w:t>23</w:t>
        </w:r>
      </w:hyperlink>
      <w:r w:rsidR="00EC0DC0" w:rsidRPr="00145B3E">
        <w:rPr>
          <w:sz w:val="28"/>
          <w:szCs w:val="28"/>
        </w:rPr>
        <w:t xml:space="preserve"> Бюджетного кодекса Российской Федерации, руководствуясь полож</w:t>
      </w:r>
      <w:r w:rsidR="00EC0DC0" w:rsidRPr="003E0EA7">
        <w:rPr>
          <w:sz w:val="28"/>
          <w:szCs w:val="28"/>
        </w:rPr>
        <w:t xml:space="preserve">ением о финансовом управлении администрации </w:t>
      </w:r>
      <w:r w:rsidR="00145B3E">
        <w:rPr>
          <w:sz w:val="28"/>
          <w:szCs w:val="28"/>
        </w:rPr>
        <w:t xml:space="preserve">городского округа Архангельской области </w:t>
      </w:r>
      <w:r w:rsidR="00EC0DC0" w:rsidRPr="003E0EA7">
        <w:rPr>
          <w:sz w:val="28"/>
          <w:szCs w:val="28"/>
        </w:rPr>
        <w:t>«Город Коряжма», утвержденным решением городской Думы от 28.05.2009 № 27,</w:t>
      </w:r>
    </w:p>
    <w:p w14:paraId="2D13F72E" w14:textId="77777777" w:rsidR="00D639FA" w:rsidRPr="003E0EA7" w:rsidRDefault="00F458D7">
      <w:pPr>
        <w:pStyle w:val="af0"/>
        <w:numPr>
          <w:ilvl w:val="0"/>
          <w:numId w:val="1"/>
        </w:numPr>
        <w:tabs>
          <w:tab w:val="left" w:pos="709"/>
          <w:tab w:val="left" w:pos="993"/>
        </w:tabs>
        <w:spacing w:before="120"/>
        <w:ind w:left="0" w:firstLine="709"/>
        <w:jc w:val="both"/>
        <w:rPr>
          <w:sz w:val="28"/>
          <w:szCs w:val="28"/>
        </w:rPr>
      </w:pPr>
      <w:r w:rsidRPr="003E0EA7">
        <w:rPr>
          <w:sz w:val="28"/>
          <w:szCs w:val="28"/>
        </w:rPr>
        <w:t>Утвердить перечень кодов 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согласно приложению 1.</w:t>
      </w:r>
    </w:p>
    <w:p w14:paraId="71FE7CB2"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Утвердить Указания о порядке применения классификации расходов бюджета городского округа Архангельской области «Город Коряжма» согласно приложению 2.</w:t>
      </w:r>
    </w:p>
    <w:p w14:paraId="4B02A276" w14:textId="77777777" w:rsidR="00D639FA" w:rsidRPr="003E0EA7" w:rsidRDefault="00F458D7">
      <w:pPr>
        <w:pStyle w:val="af0"/>
        <w:numPr>
          <w:ilvl w:val="0"/>
          <w:numId w:val="1"/>
        </w:numPr>
        <w:tabs>
          <w:tab w:val="left" w:pos="709"/>
          <w:tab w:val="left" w:pos="993"/>
        </w:tabs>
        <w:spacing w:before="120"/>
        <w:ind w:left="0" w:firstLine="709"/>
        <w:contextualSpacing w:val="0"/>
        <w:jc w:val="both"/>
        <w:rPr>
          <w:sz w:val="28"/>
          <w:szCs w:val="28"/>
        </w:rPr>
      </w:pPr>
      <w:r w:rsidRPr="003E0EA7">
        <w:rPr>
          <w:sz w:val="28"/>
          <w:szCs w:val="28"/>
        </w:rPr>
        <w:t xml:space="preserve">Утвердить 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w:t>
      </w:r>
      <w:r w:rsidRPr="003E0EA7">
        <w:rPr>
          <w:sz w:val="28"/>
          <w:szCs w:val="28"/>
        </w:rPr>
        <w:lastRenderedPageBreak/>
        <w:t>Коряжма», согласно приложению 3.</w:t>
      </w:r>
    </w:p>
    <w:p w14:paraId="40C4CEF1" w14:textId="77777777" w:rsidR="00EC0DC0" w:rsidRPr="003E0EA7" w:rsidRDefault="00F458D7">
      <w:pPr>
        <w:numPr>
          <w:ilvl w:val="0"/>
          <w:numId w:val="1"/>
        </w:numPr>
        <w:tabs>
          <w:tab w:val="left" w:pos="709"/>
          <w:tab w:val="left" w:pos="993"/>
        </w:tabs>
        <w:spacing w:before="120"/>
        <w:ind w:left="0" w:firstLine="709"/>
        <w:jc w:val="both"/>
        <w:rPr>
          <w:sz w:val="28"/>
          <w:szCs w:val="28"/>
        </w:rPr>
      </w:pPr>
      <w:r w:rsidRPr="003E0EA7">
        <w:rPr>
          <w:sz w:val="28"/>
          <w:szCs w:val="28"/>
        </w:rPr>
        <w:t>Признать утратившим</w:t>
      </w:r>
      <w:r w:rsidR="00EC0DC0" w:rsidRPr="003E0EA7">
        <w:rPr>
          <w:sz w:val="28"/>
          <w:szCs w:val="28"/>
        </w:rPr>
        <w:t>и</w:t>
      </w:r>
      <w:r w:rsidRPr="003E0EA7">
        <w:rPr>
          <w:sz w:val="28"/>
          <w:szCs w:val="28"/>
        </w:rPr>
        <w:t xml:space="preserve"> силу с 01 января 202</w:t>
      </w:r>
      <w:r w:rsidR="00F53F5C" w:rsidRPr="003E0EA7">
        <w:rPr>
          <w:sz w:val="28"/>
          <w:szCs w:val="28"/>
        </w:rPr>
        <w:t>5</w:t>
      </w:r>
      <w:r w:rsidRPr="003E0EA7">
        <w:rPr>
          <w:sz w:val="28"/>
          <w:szCs w:val="28"/>
        </w:rPr>
        <w:t xml:space="preserve"> года распоряжени</w:t>
      </w:r>
      <w:r w:rsidR="00EC0DC0" w:rsidRPr="003E0EA7">
        <w:rPr>
          <w:sz w:val="28"/>
          <w:szCs w:val="28"/>
        </w:rPr>
        <w:t>я</w:t>
      </w:r>
      <w:r w:rsidRPr="003E0EA7">
        <w:rPr>
          <w:sz w:val="28"/>
          <w:szCs w:val="28"/>
        </w:rPr>
        <w:t xml:space="preserve"> финансового управления</w:t>
      </w:r>
      <w:r w:rsidR="00EC0DC0" w:rsidRPr="003E0EA7">
        <w:rPr>
          <w:sz w:val="28"/>
          <w:szCs w:val="28"/>
        </w:rPr>
        <w:t xml:space="preserve"> администрации города:</w:t>
      </w:r>
    </w:p>
    <w:p w14:paraId="3F1F74FD" w14:textId="73260733" w:rsidR="00D639FA" w:rsidRPr="003E0EA7" w:rsidRDefault="00F458D7" w:rsidP="003E0EA7">
      <w:pPr>
        <w:tabs>
          <w:tab w:val="left" w:pos="993"/>
        </w:tabs>
        <w:ind w:firstLine="709"/>
        <w:jc w:val="both"/>
        <w:rPr>
          <w:sz w:val="28"/>
          <w:szCs w:val="28"/>
        </w:rPr>
      </w:pPr>
      <w:r w:rsidRPr="003E0EA7">
        <w:rPr>
          <w:sz w:val="28"/>
          <w:szCs w:val="28"/>
        </w:rPr>
        <w:t xml:space="preserve">от </w:t>
      </w:r>
      <w:r w:rsidR="00F53F5C" w:rsidRPr="003E0EA7">
        <w:rPr>
          <w:sz w:val="28"/>
          <w:szCs w:val="28"/>
        </w:rPr>
        <w:t>31</w:t>
      </w:r>
      <w:r w:rsidRPr="003E0EA7">
        <w:rPr>
          <w:sz w:val="28"/>
          <w:szCs w:val="28"/>
        </w:rPr>
        <w:t>.10.202</w:t>
      </w:r>
      <w:r w:rsidR="00F53F5C" w:rsidRPr="003E0EA7">
        <w:rPr>
          <w:sz w:val="28"/>
          <w:szCs w:val="28"/>
        </w:rPr>
        <w:t>2</w:t>
      </w:r>
      <w:r w:rsidRPr="003E0EA7">
        <w:rPr>
          <w:sz w:val="28"/>
          <w:szCs w:val="28"/>
        </w:rPr>
        <w:t xml:space="preserve"> № 02/</w:t>
      </w:r>
      <w:r w:rsidR="00F53F5C" w:rsidRPr="003E0EA7">
        <w:rPr>
          <w:sz w:val="28"/>
          <w:szCs w:val="28"/>
        </w:rPr>
        <w:t>133</w:t>
      </w:r>
      <w:r w:rsidRPr="003E0EA7">
        <w:rPr>
          <w:sz w:val="28"/>
          <w:szCs w:val="28"/>
        </w:rPr>
        <w:t>р «Об утверждении классификации бюджета городского округа Архангельской области «Город Коряжма»</w:t>
      </w:r>
      <w:r w:rsidR="00EC0DC0" w:rsidRPr="003E0EA7">
        <w:rPr>
          <w:sz w:val="28"/>
          <w:szCs w:val="28"/>
        </w:rPr>
        <w:t>;</w:t>
      </w:r>
    </w:p>
    <w:p w14:paraId="5D6735D7" w14:textId="05F1B21A" w:rsidR="00616035" w:rsidRPr="00C15412" w:rsidRDefault="00EC0DC0" w:rsidP="00C15412">
      <w:pPr>
        <w:tabs>
          <w:tab w:val="left" w:pos="993"/>
          <w:tab w:val="left" w:pos="4820"/>
        </w:tabs>
        <w:ind w:firstLine="709"/>
        <w:jc w:val="both"/>
        <w:rPr>
          <w:sz w:val="28"/>
          <w:szCs w:val="28"/>
        </w:rPr>
      </w:pPr>
      <w:r w:rsidRPr="003E0EA7">
        <w:rPr>
          <w:sz w:val="28"/>
          <w:szCs w:val="28"/>
        </w:rPr>
        <w:t xml:space="preserve">от </w:t>
      </w:r>
      <w:r w:rsidR="00616035" w:rsidRPr="00C15412">
        <w:rPr>
          <w:sz w:val="28"/>
          <w:szCs w:val="28"/>
        </w:rPr>
        <w:t xml:space="preserve">10.01.2023 №03/01р «О внесении </w:t>
      </w:r>
      <w:r w:rsidR="003E0EA7" w:rsidRPr="00C15412">
        <w:rPr>
          <w:sz w:val="28"/>
          <w:szCs w:val="28"/>
        </w:rPr>
        <w:t>и</w:t>
      </w:r>
      <w:r w:rsidR="00616035" w:rsidRPr="00C15412">
        <w:rPr>
          <w:sz w:val="28"/>
          <w:szCs w:val="28"/>
        </w:rPr>
        <w:t>зменений в распоряжение финансового управления администрации города от 31.10.2022 № 02/133р»</w:t>
      </w:r>
      <w:r w:rsidR="00C15412">
        <w:rPr>
          <w:sz w:val="28"/>
          <w:szCs w:val="28"/>
        </w:rPr>
        <w:t>;</w:t>
      </w:r>
      <w:r w:rsidR="00616035" w:rsidRPr="00C15412">
        <w:rPr>
          <w:sz w:val="28"/>
          <w:szCs w:val="28"/>
        </w:rPr>
        <w:t xml:space="preserve"> </w:t>
      </w:r>
    </w:p>
    <w:p w14:paraId="41CC36B8" w14:textId="4EF934C9" w:rsidR="00616035" w:rsidRPr="00C15412" w:rsidRDefault="00616035" w:rsidP="00C15412">
      <w:pPr>
        <w:tabs>
          <w:tab w:val="left" w:pos="993"/>
          <w:tab w:val="left" w:pos="4820"/>
        </w:tabs>
        <w:ind w:firstLine="709"/>
        <w:jc w:val="both"/>
        <w:rPr>
          <w:sz w:val="28"/>
          <w:szCs w:val="28"/>
        </w:rPr>
      </w:pPr>
      <w:r w:rsidRPr="00C15412">
        <w:rPr>
          <w:sz w:val="28"/>
          <w:szCs w:val="28"/>
        </w:rPr>
        <w:t>от 12.01.2023 №03/07р «</w:t>
      </w:r>
      <w:r w:rsidR="00B40E6C" w:rsidRPr="00C15412">
        <w:rPr>
          <w:sz w:val="28"/>
          <w:szCs w:val="28"/>
        </w:rPr>
        <w:t>О внесении изменений в распоряжение финансового управления администрации города от 31.10.2022 № 02/133р</w:t>
      </w:r>
      <w:r w:rsidRPr="00C15412">
        <w:rPr>
          <w:sz w:val="28"/>
          <w:szCs w:val="28"/>
        </w:rPr>
        <w:t>»</w:t>
      </w:r>
      <w:r w:rsidR="00C15412">
        <w:rPr>
          <w:sz w:val="28"/>
          <w:szCs w:val="28"/>
        </w:rPr>
        <w:t>;</w:t>
      </w:r>
      <w:r w:rsidRPr="00C15412">
        <w:rPr>
          <w:sz w:val="28"/>
          <w:szCs w:val="28"/>
        </w:rPr>
        <w:t xml:space="preserve"> </w:t>
      </w:r>
    </w:p>
    <w:p w14:paraId="3051EA67" w14:textId="2631585E" w:rsidR="00616035" w:rsidRPr="00C15412" w:rsidRDefault="00616035" w:rsidP="00C15412">
      <w:pPr>
        <w:tabs>
          <w:tab w:val="left" w:pos="993"/>
          <w:tab w:val="left" w:pos="4820"/>
        </w:tabs>
        <w:ind w:firstLine="709"/>
        <w:jc w:val="both"/>
        <w:rPr>
          <w:sz w:val="28"/>
          <w:szCs w:val="28"/>
        </w:rPr>
      </w:pPr>
      <w:r w:rsidRPr="00C15412">
        <w:rPr>
          <w:sz w:val="28"/>
          <w:szCs w:val="28"/>
        </w:rPr>
        <w:t>от 09.02.2023 №03/26р «О внесении изменений в распоряжение финансового управления администрации города от 31.10.2022 № 02/133р»</w:t>
      </w:r>
      <w:r w:rsidR="00C15412">
        <w:rPr>
          <w:sz w:val="28"/>
          <w:szCs w:val="28"/>
        </w:rPr>
        <w:t>;</w:t>
      </w:r>
    </w:p>
    <w:p w14:paraId="251E0D7B" w14:textId="12ED43B4" w:rsidR="00616035" w:rsidRPr="00C15412" w:rsidRDefault="00616035" w:rsidP="00C15412">
      <w:pPr>
        <w:tabs>
          <w:tab w:val="left" w:pos="993"/>
          <w:tab w:val="left" w:pos="4820"/>
        </w:tabs>
        <w:ind w:firstLine="709"/>
        <w:jc w:val="both"/>
        <w:rPr>
          <w:sz w:val="28"/>
          <w:szCs w:val="28"/>
        </w:rPr>
      </w:pPr>
      <w:r w:rsidRPr="00C15412">
        <w:rPr>
          <w:sz w:val="28"/>
          <w:szCs w:val="28"/>
        </w:rPr>
        <w:t>от 02.03.2023 №03/33р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F261CF6" w14:textId="33182918" w:rsidR="00616035" w:rsidRPr="00C15412" w:rsidRDefault="00616035" w:rsidP="00C15412">
      <w:pPr>
        <w:tabs>
          <w:tab w:val="left" w:pos="993"/>
          <w:tab w:val="left" w:pos="4820"/>
        </w:tabs>
        <w:ind w:firstLine="709"/>
        <w:jc w:val="both"/>
        <w:rPr>
          <w:sz w:val="28"/>
          <w:szCs w:val="28"/>
        </w:rPr>
      </w:pPr>
      <w:r w:rsidRPr="00C15412">
        <w:rPr>
          <w:sz w:val="28"/>
          <w:szCs w:val="28"/>
        </w:rPr>
        <w:t>от 20.03.2023 №02/40р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4A1EB12" w14:textId="11159CDA" w:rsidR="00616035" w:rsidRPr="00C15412" w:rsidRDefault="00616035" w:rsidP="00C15412">
      <w:pPr>
        <w:tabs>
          <w:tab w:val="left" w:pos="993"/>
          <w:tab w:val="left" w:pos="4820"/>
        </w:tabs>
        <w:ind w:firstLine="709"/>
        <w:jc w:val="both"/>
        <w:rPr>
          <w:sz w:val="28"/>
          <w:szCs w:val="28"/>
        </w:rPr>
      </w:pPr>
      <w:r w:rsidRPr="00C15412">
        <w:rPr>
          <w:sz w:val="28"/>
          <w:szCs w:val="28"/>
        </w:rPr>
        <w:t>от 31.03.2023 №03/49р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0100696" w14:textId="3163E52F" w:rsidR="00616035" w:rsidRPr="00C15412" w:rsidRDefault="00616035" w:rsidP="00C15412">
      <w:pPr>
        <w:tabs>
          <w:tab w:val="left" w:pos="993"/>
          <w:tab w:val="left" w:pos="4820"/>
        </w:tabs>
        <w:ind w:firstLine="709"/>
        <w:jc w:val="both"/>
        <w:rPr>
          <w:sz w:val="28"/>
          <w:szCs w:val="28"/>
        </w:rPr>
      </w:pPr>
      <w:r w:rsidRPr="00C15412">
        <w:rPr>
          <w:sz w:val="28"/>
          <w:szCs w:val="28"/>
        </w:rPr>
        <w:t>от 31.03.2023 № 02/54р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DA0E8A0" w14:textId="47A4C4F9" w:rsidR="00616035" w:rsidRPr="00C15412" w:rsidRDefault="00616035" w:rsidP="00C15412">
      <w:pPr>
        <w:tabs>
          <w:tab w:val="left" w:pos="993"/>
          <w:tab w:val="left" w:pos="4820"/>
        </w:tabs>
        <w:ind w:firstLine="709"/>
        <w:jc w:val="both"/>
        <w:rPr>
          <w:sz w:val="28"/>
          <w:szCs w:val="28"/>
        </w:rPr>
      </w:pPr>
      <w:r w:rsidRPr="00C15412">
        <w:rPr>
          <w:sz w:val="28"/>
          <w:szCs w:val="28"/>
        </w:rPr>
        <w:t>от 20.04.2023 № 03/64р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607CFA" w14:textId="3B2B02C3" w:rsidR="00616035" w:rsidRPr="00C15412" w:rsidRDefault="00616035" w:rsidP="00C15412">
      <w:pPr>
        <w:tabs>
          <w:tab w:val="left" w:pos="993"/>
          <w:tab w:val="left" w:pos="4820"/>
        </w:tabs>
        <w:ind w:firstLine="709"/>
        <w:jc w:val="both"/>
        <w:rPr>
          <w:sz w:val="28"/>
          <w:szCs w:val="28"/>
        </w:rPr>
      </w:pPr>
      <w:r w:rsidRPr="00C15412">
        <w:rPr>
          <w:sz w:val="28"/>
          <w:szCs w:val="28"/>
        </w:rPr>
        <w:t>от 25.07.2023 № 02/105р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7473772" w14:textId="3B997231" w:rsidR="00616035" w:rsidRPr="00C15412" w:rsidRDefault="00616035" w:rsidP="003E0EA7">
      <w:pPr>
        <w:tabs>
          <w:tab w:val="left" w:pos="993"/>
          <w:tab w:val="left" w:pos="4820"/>
        </w:tabs>
        <w:ind w:firstLine="709"/>
        <w:jc w:val="both"/>
        <w:rPr>
          <w:sz w:val="28"/>
          <w:szCs w:val="28"/>
        </w:rPr>
      </w:pPr>
      <w:r w:rsidRPr="00C15412">
        <w:rPr>
          <w:sz w:val="28"/>
          <w:szCs w:val="28"/>
        </w:rPr>
        <w:t>от 04.08.2023 №03/113р «О внесении изменений в распоряжение финансового управления администрации города от 31.10.2022 № 02/133р</w:t>
      </w:r>
      <w:r w:rsidR="00C15412">
        <w:rPr>
          <w:sz w:val="28"/>
          <w:szCs w:val="28"/>
        </w:rPr>
        <w:t>»;</w:t>
      </w:r>
    </w:p>
    <w:p w14:paraId="672538E6" w14:textId="2A00E78C" w:rsidR="00616035" w:rsidRPr="00C15412" w:rsidRDefault="00616035" w:rsidP="003E0EA7">
      <w:pPr>
        <w:tabs>
          <w:tab w:val="left" w:pos="993"/>
        </w:tabs>
        <w:ind w:firstLine="709"/>
        <w:jc w:val="both"/>
        <w:rPr>
          <w:sz w:val="28"/>
          <w:szCs w:val="28"/>
        </w:rPr>
      </w:pPr>
      <w:r w:rsidRPr="00C15412">
        <w:rPr>
          <w:sz w:val="28"/>
          <w:szCs w:val="28"/>
        </w:rPr>
        <w:t xml:space="preserve">от 07.08.2023 № 03/117р «О внесении изменений в </w:t>
      </w:r>
      <w:r w:rsidRPr="00616035">
        <w:rPr>
          <w:sz w:val="28"/>
          <w:szCs w:val="28"/>
        </w:rPr>
        <w:t>распоряжения финансового управления администрации города</w:t>
      </w:r>
      <w:r w:rsidRPr="00C15412">
        <w:rPr>
          <w:sz w:val="28"/>
          <w:szCs w:val="28"/>
        </w:rPr>
        <w:t>»</w:t>
      </w:r>
      <w:r w:rsidR="00C15412">
        <w:rPr>
          <w:sz w:val="28"/>
          <w:szCs w:val="28"/>
        </w:rPr>
        <w:t>;</w:t>
      </w:r>
      <w:r w:rsidRPr="00C15412">
        <w:rPr>
          <w:sz w:val="28"/>
          <w:szCs w:val="28"/>
        </w:rPr>
        <w:t xml:space="preserve"> </w:t>
      </w:r>
    </w:p>
    <w:p w14:paraId="40565431" w14:textId="61A396C2" w:rsidR="00616035" w:rsidRPr="00C15412" w:rsidRDefault="00616035" w:rsidP="00C15412">
      <w:pPr>
        <w:tabs>
          <w:tab w:val="left" w:pos="993"/>
          <w:tab w:val="left" w:pos="4820"/>
        </w:tabs>
        <w:ind w:firstLine="709"/>
        <w:jc w:val="both"/>
        <w:rPr>
          <w:sz w:val="28"/>
          <w:szCs w:val="28"/>
        </w:rPr>
      </w:pPr>
      <w:r w:rsidRPr="00C15412">
        <w:rPr>
          <w:sz w:val="28"/>
          <w:szCs w:val="28"/>
        </w:rPr>
        <w:t>от 21.08.2023 № 03/121р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AC6FAAF" w14:textId="39D332C2" w:rsidR="00616035" w:rsidRPr="00C15412" w:rsidRDefault="00616035" w:rsidP="00C15412">
      <w:pPr>
        <w:tabs>
          <w:tab w:val="left" w:pos="993"/>
          <w:tab w:val="left" w:pos="4820"/>
        </w:tabs>
        <w:ind w:firstLine="709"/>
        <w:jc w:val="both"/>
        <w:rPr>
          <w:sz w:val="28"/>
          <w:szCs w:val="28"/>
        </w:rPr>
      </w:pPr>
      <w:r w:rsidRPr="00C15412">
        <w:rPr>
          <w:sz w:val="28"/>
          <w:szCs w:val="28"/>
        </w:rPr>
        <w:t>от 22.08.2023 № 03/124р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7B367C3" w14:textId="1A988256" w:rsidR="00616035" w:rsidRPr="00C15412" w:rsidRDefault="00616035" w:rsidP="00C15412">
      <w:pPr>
        <w:tabs>
          <w:tab w:val="left" w:pos="993"/>
          <w:tab w:val="left" w:pos="4820"/>
        </w:tabs>
        <w:ind w:firstLine="709"/>
        <w:jc w:val="both"/>
        <w:rPr>
          <w:sz w:val="28"/>
          <w:szCs w:val="28"/>
        </w:rPr>
      </w:pPr>
      <w:r w:rsidRPr="00C15412">
        <w:rPr>
          <w:sz w:val="28"/>
          <w:szCs w:val="28"/>
        </w:rPr>
        <w:t>от 28.09.2023 №02/141/1р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68B42B2" w14:textId="7143DD04" w:rsidR="00616035" w:rsidRPr="00C15412" w:rsidRDefault="00616035" w:rsidP="00C15412">
      <w:pPr>
        <w:tabs>
          <w:tab w:val="left" w:pos="993"/>
          <w:tab w:val="left" w:pos="4820"/>
        </w:tabs>
        <w:ind w:firstLine="709"/>
        <w:jc w:val="both"/>
        <w:rPr>
          <w:sz w:val="28"/>
          <w:szCs w:val="28"/>
        </w:rPr>
      </w:pPr>
      <w:r w:rsidRPr="00C15412">
        <w:rPr>
          <w:sz w:val="28"/>
          <w:szCs w:val="28"/>
        </w:rPr>
        <w:t>от 31.10.2023 № 03/156р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FAE5FE5" w14:textId="18432704" w:rsidR="00616035" w:rsidRPr="00C15412" w:rsidRDefault="00616035" w:rsidP="00C15412">
      <w:pPr>
        <w:tabs>
          <w:tab w:val="left" w:pos="993"/>
          <w:tab w:val="left" w:pos="4820"/>
        </w:tabs>
        <w:ind w:firstLine="709"/>
        <w:jc w:val="both"/>
        <w:rPr>
          <w:sz w:val="28"/>
          <w:szCs w:val="28"/>
        </w:rPr>
      </w:pPr>
      <w:r w:rsidRPr="00C15412">
        <w:rPr>
          <w:sz w:val="28"/>
          <w:szCs w:val="28"/>
        </w:rPr>
        <w:t>от 10.01.2024 № 03/02р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5F9D0A28" w14:textId="50728001" w:rsidR="00616035" w:rsidRPr="00C15412" w:rsidRDefault="00616035" w:rsidP="00C15412">
      <w:pPr>
        <w:tabs>
          <w:tab w:val="left" w:pos="993"/>
          <w:tab w:val="left" w:pos="4820"/>
        </w:tabs>
        <w:ind w:firstLine="709"/>
        <w:jc w:val="both"/>
        <w:rPr>
          <w:sz w:val="28"/>
          <w:szCs w:val="28"/>
        </w:rPr>
      </w:pPr>
      <w:r w:rsidRPr="00C15412">
        <w:rPr>
          <w:sz w:val="28"/>
          <w:szCs w:val="28"/>
        </w:rPr>
        <w:t>от 14.02.2024 № 03/24р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827E3DD" w14:textId="7642DDAB" w:rsidR="00616035" w:rsidRPr="00C15412" w:rsidRDefault="00616035" w:rsidP="00C15412">
      <w:pPr>
        <w:tabs>
          <w:tab w:val="left" w:pos="993"/>
          <w:tab w:val="left" w:pos="4820"/>
        </w:tabs>
        <w:ind w:firstLine="709"/>
        <w:jc w:val="both"/>
        <w:rPr>
          <w:sz w:val="28"/>
          <w:szCs w:val="28"/>
        </w:rPr>
      </w:pPr>
      <w:r w:rsidRPr="00C15412">
        <w:rPr>
          <w:sz w:val="28"/>
          <w:szCs w:val="28"/>
        </w:rPr>
        <w:t>от 15.02.2024 № 03/26р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16673DD" w14:textId="0587306F" w:rsidR="00616035" w:rsidRPr="00C15412" w:rsidRDefault="00616035" w:rsidP="00C15412">
      <w:pPr>
        <w:tabs>
          <w:tab w:val="left" w:pos="993"/>
          <w:tab w:val="left" w:pos="4820"/>
        </w:tabs>
        <w:ind w:firstLine="709"/>
        <w:jc w:val="both"/>
        <w:rPr>
          <w:sz w:val="28"/>
          <w:szCs w:val="28"/>
        </w:rPr>
      </w:pPr>
      <w:r w:rsidRPr="00C15412">
        <w:rPr>
          <w:sz w:val="28"/>
          <w:szCs w:val="28"/>
        </w:rPr>
        <w:t>от 28.03.2024 №02/46р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043A1F57" w14:textId="35D27AD1" w:rsidR="00616035" w:rsidRPr="00C15412" w:rsidRDefault="00616035" w:rsidP="00C15412">
      <w:pPr>
        <w:tabs>
          <w:tab w:val="left" w:pos="993"/>
          <w:tab w:val="left" w:pos="4820"/>
        </w:tabs>
        <w:ind w:firstLine="709"/>
        <w:jc w:val="both"/>
        <w:rPr>
          <w:sz w:val="28"/>
          <w:szCs w:val="28"/>
        </w:rPr>
      </w:pPr>
      <w:r w:rsidRPr="00C15412">
        <w:rPr>
          <w:sz w:val="28"/>
          <w:szCs w:val="28"/>
        </w:rPr>
        <w:t>от 19.04.2024 № 02/58р</w:t>
      </w:r>
      <w:r w:rsidR="00B40E6C" w:rsidRPr="00C15412">
        <w:rPr>
          <w:sz w:val="28"/>
          <w:szCs w:val="28"/>
        </w:rPr>
        <w:t xml:space="preserve"> «О внесении изменений в распоряжение </w:t>
      </w:r>
      <w:r w:rsidR="00B40E6C" w:rsidRPr="00C15412">
        <w:rPr>
          <w:sz w:val="28"/>
          <w:szCs w:val="28"/>
        </w:rPr>
        <w:lastRenderedPageBreak/>
        <w:t>финансового управления администрации города от 31.10.2022 № 02/133р»</w:t>
      </w:r>
      <w:r w:rsidR="00C15412">
        <w:rPr>
          <w:sz w:val="28"/>
          <w:szCs w:val="28"/>
        </w:rPr>
        <w:t>;</w:t>
      </w:r>
      <w:r w:rsidRPr="00C15412">
        <w:rPr>
          <w:sz w:val="28"/>
          <w:szCs w:val="28"/>
        </w:rPr>
        <w:t xml:space="preserve"> </w:t>
      </w:r>
    </w:p>
    <w:p w14:paraId="1FA9C690" w14:textId="32ACB3BE" w:rsidR="00616035" w:rsidRPr="00C15412" w:rsidRDefault="00616035" w:rsidP="003E0EA7">
      <w:pPr>
        <w:tabs>
          <w:tab w:val="left" w:pos="993"/>
        </w:tabs>
        <w:ind w:firstLine="709"/>
        <w:jc w:val="both"/>
        <w:rPr>
          <w:sz w:val="28"/>
          <w:szCs w:val="28"/>
        </w:rPr>
      </w:pPr>
      <w:r w:rsidRPr="00C15412">
        <w:rPr>
          <w:sz w:val="28"/>
          <w:szCs w:val="28"/>
        </w:rPr>
        <w:t>от 06.05.2024 №02/68р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7E74AC15" w14:textId="734A95E9" w:rsidR="00616035" w:rsidRPr="00C15412" w:rsidRDefault="00616035" w:rsidP="00C15412">
      <w:pPr>
        <w:tabs>
          <w:tab w:val="left" w:pos="993"/>
          <w:tab w:val="left" w:pos="4820"/>
        </w:tabs>
        <w:ind w:firstLine="709"/>
        <w:jc w:val="both"/>
        <w:rPr>
          <w:sz w:val="28"/>
          <w:szCs w:val="28"/>
        </w:rPr>
      </w:pPr>
      <w:r w:rsidRPr="00C15412">
        <w:rPr>
          <w:sz w:val="28"/>
          <w:szCs w:val="28"/>
        </w:rPr>
        <w:t>от 17.06.2024 № 03/81р</w:t>
      </w:r>
      <w:r w:rsidR="00B40E6C"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130B9D90" w14:textId="206A2BA0" w:rsidR="00616035" w:rsidRPr="00C15412" w:rsidRDefault="00616035" w:rsidP="00C15412">
      <w:pPr>
        <w:tabs>
          <w:tab w:val="left" w:pos="993"/>
          <w:tab w:val="left" w:pos="4820"/>
        </w:tabs>
        <w:ind w:firstLine="709"/>
        <w:jc w:val="both"/>
        <w:rPr>
          <w:sz w:val="28"/>
          <w:szCs w:val="28"/>
        </w:rPr>
      </w:pPr>
      <w:r w:rsidRPr="00C15412">
        <w:rPr>
          <w:sz w:val="28"/>
          <w:szCs w:val="28"/>
        </w:rPr>
        <w:t>от 28.06.2024 № 03/88р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r w:rsidRPr="00C15412">
        <w:rPr>
          <w:sz w:val="28"/>
          <w:szCs w:val="28"/>
        </w:rPr>
        <w:t xml:space="preserve"> </w:t>
      </w:r>
    </w:p>
    <w:p w14:paraId="3AA85F18" w14:textId="496F7D46" w:rsidR="00616035" w:rsidRPr="00C15412" w:rsidRDefault="00616035" w:rsidP="00C15412">
      <w:pPr>
        <w:tabs>
          <w:tab w:val="left" w:pos="993"/>
          <w:tab w:val="left" w:pos="4820"/>
        </w:tabs>
        <w:ind w:firstLine="709"/>
        <w:jc w:val="both"/>
        <w:rPr>
          <w:sz w:val="28"/>
          <w:szCs w:val="28"/>
        </w:rPr>
      </w:pPr>
      <w:r w:rsidRPr="00C15412">
        <w:rPr>
          <w:sz w:val="28"/>
          <w:szCs w:val="28"/>
        </w:rPr>
        <w:t>от 25.10.2024 № 02/149р</w:t>
      </w:r>
      <w:r w:rsidR="00B40E6C" w:rsidRPr="00C15412">
        <w:rPr>
          <w:sz w:val="28"/>
          <w:szCs w:val="28"/>
        </w:rPr>
        <w:t xml:space="preserve"> «</w:t>
      </w:r>
      <w:r w:rsidR="003E0EA7" w:rsidRPr="00C15412">
        <w:rPr>
          <w:sz w:val="28"/>
          <w:szCs w:val="28"/>
        </w:rPr>
        <w:t>О внесении изменений в распоряжение финансового управления администрации города от 31.10.2022 № 02/133р</w:t>
      </w:r>
      <w:r w:rsidR="00B40E6C" w:rsidRPr="00C15412">
        <w:rPr>
          <w:sz w:val="28"/>
          <w:szCs w:val="28"/>
        </w:rPr>
        <w:t>»</w:t>
      </w:r>
      <w:r w:rsidR="00C15412">
        <w:rPr>
          <w:sz w:val="28"/>
          <w:szCs w:val="28"/>
        </w:rPr>
        <w:t>;</w:t>
      </w:r>
      <w:r w:rsidRPr="00C15412">
        <w:rPr>
          <w:sz w:val="28"/>
          <w:szCs w:val="28"/>
        </w:rPr>
        <w:t xml:space="preserve"> </w:t>
      </w:r>
    </w:p>
    <w:p w14:paraId="3CBA8B18" w14:textId="25817AE7" w:rsidR="00EC0DC0" w:rsidRPr="00C15412" w:rsidRDefault="00616035" w:rsidP="00C15412">
      <w:pPr>
        <w:tabs>
          <w:tab w:val="left" w:pos="993"/>
          <w:tab w:val="left" w:pos="4820"/>
        </w:tabs>
        <w:ind w:firstLine="709"/>
        <w:jc w:val="both"/>
        <w:rPr>
          <w:sz w:val="28"/>
          <w:szCs w:val="28"/>
        </w:rPr>
      </w:pPr>
      <w:r w:rsidRPr="00C15412">
        <w:rPr>
          <w:sz w:val="28"/>
          <w:szCs w:val="28"/>
        </w:rPr>
        <w:t>от 29.10.2024 № 03/153р</w:t>
      </w:r>
      <w:r w:rsidR="003E0EA7" w:rsidRPr="00C15412">
        <w:rPr>
          <w:sz w:val="28"/>
          <w:szCs w:val="28"/>
        </w:rPr>
        <w:t xml:space="preserve"> «О внесении изменений в распоряжение финансового управления администрации города от 31.10.2022 № 02/133р»</w:t>
      </w:r>
      <w:r w:rsidR="00C15412">
        <w:rPr>
          <w:sz w:val="28"/>
          <w:szCs w:val="28"/>
        </w:rPr>
        <w:t>.</w:t>
      </w:r>
    </w:p>
    <w:p w14:paraId="34D7EBDF" w14:textId="50F59DD5" w:rsidR="00D639FA" w:rsidRDefault="00F53F5C">
      <w:pPr>
        <w:pStyle w:val="af0"/>
        <w:numPr>
          <w:ilvl w:val="0"/>
          <w:numId w:val="1"/>
        </w:numPr>
        <w:tabs>
          <w:tab w:val="left" w:pos="709"/>
          <w:tab w:val="left" w:pos="993"/>
        </w:tabs>
        <w:spacing w:before="120"/>
        <w:ind w:left="0" w:firstLine="709"/>
        <w:contextualSpacing w:val="0"/>
        <w:jc w:val="both"/>
        <w:rPr>
          <w:sz w:val="28"/>
          <w:szCs w:val="28"/>
        </w:rPr>
      </w:pPr>
      <w:r>
        <w:rPr>
          <w:sz w:val="28"/>
          <w:szCs w:val="28"/>
        </w:rPr>
        <w:t>Установить, что действие настоящего распоряжения распространяется на правоотношения, возникающие при составлении и исполнении бюджета городского округа Архангельской области «Город Коряжма», начиная с бюджета городского округа на 2025 год и на плановый период 2026 и 2027 годов.</w:t>
      </w:r>
    </w:p>
    <w:p w14:paraId="5A809B4F" w14:textId="77777777" w:rsidR="00D639FA" w:rsidRDefault="00D639FA">
      <w:pPr>
        <w:tabs>
          <w:tab w:val="left" w:pos="993"/>
        </w:tabs>
        <w:ind w:firstLine="709"/>
        <w:jc w:val="both"/>
        <w:rPr>
          <w:sz w:val="28"/>
          <w:szCs w:val="28"/>
        </w:rPr>
      </w:pPr>
    </w:p>
    <w:p w14:paraId="12D3029D" w14:textId="77777777" w:rsidR="00D639FA" w:rsidRDefault="00D639FA">
      <w:pPr>
        <w:ind w:firstLine="709"/>
        <w:jc w:val="both"/>
        <w:rPr>
          <w:sz w:val="28"/>
          <w:szCs w:val="28"/>
        </w:rPr>
      </w:pPr>
    </w:p>
    <w:p w14:paraId="4417FD81" w14:textId="77777777" w:rsidR="00D639FA" w:rsidRDefault="00D639FA">
      <w:pPr>
        <w:ind w:firstLine="709"/>
        <w:jc w:val="both"/>
        <w:rPr>
          <w:sz w:val="28"/>
          <w:szCs w:val="28"/>
        </w:rPr>
      </w:pPr>
    </w:p>
    <w:p w14:paraId="676507BE" w14:textId="77777777" w:rsidR="00D639FA" w:rsidRDefault="00F458D7">
      <w:pPr>
        <w:outlineLvl w:val="0"/>
        <w:rPr>
          <w:sz w:val="28"/>
          <w:szCs w:val="28"/>
        </w:rPr>
      </w:pPr>
      <w:r>
        <w:rPr>
          <w:sz w:val="28"/>
          <w:szCs w:val="28"/>
        </w:rPr>
        <w:t xml:space="preserve">Заместитель главы муниципального образования </w:t>
      </w:r>
    </w:p>
    <w:p w14:paraId="29E6E19C" w14:textId="77777777" w:rsidR="00D639FA" w:rsidRDefault="00F458D7">
      <w:pPr>
        <w:outlineLvl w:val="0"/>
        <w:rPr>
          <w:sz w:val="28"/>
          <w:szCs w:val="28"/>
        </w:rPr>
      </w:pPr>
      <w:r>
        <w:rPr>
          <w:sz w:val="28"/>
          <w:szCs w:val="28"/>
        </w:rPr>
        <w:t xml:space="preserve">по экономическому развитию и финансам, </w:t>
      </w:r>
    </w:p>
    <w:p w14:paraId="1969F27E" w14:textId="77777777" w:rsidR="00D639FA" w:rsidRDefault="00F458D7">
      <w:pPr>
        <w:outlineLvl w:val="0"/>
        <w:rPr>
          <w:sz w:val="28"/>
          <w:szCs w:val="28"/>
        </w:rPr>
      </w:pPr>
      <w:r>
        <w:rPr>
          <w:sz w:val="28"/>
          <w:szCs w:val="28"/>
        </w:rPr>
        <w:t>начальник финансового управления                                               Г. В. Лахтионов</w:t>
      </w:r>
    </w:p>
    <w:p w14:paraId="3CDC0E96" w14:textId="77777777" w:rsidR="00C15412" w:rsidRDefault="00C15412">
      <w:pPr>
        <w:widowControl/>
        <w:autoSpaceDE/>
        <w:autoSpaceDN/>
        <w:rPr>
          <w:sz w:val="24"/>
          <w:szCs w:val="24"/>
        </w:rPr>
      </w:pPr>
      <w:r>
        <w:rPr>
          <w:sz w:val="24"/>
          <w:szCs w:val="24"/>
        </w:rPr>
        <w:br w:type="page"/>
      </w:r>
    </w:p>
    <w:p w14:paraId="6312E30E" w14:textId="13E46AA6" w:rsidR="00D639FA" w:rsidRDefault="00F458D7">
      <w:pPr>
        <w:ind w:left="6237"/>
        <w:jc w:val="right"/>
        <w:outlineLvl w:val="0"/>
        <w:rPr>
          <w:sz w:val="24"/>
          <w:szCs w:val="24"/>
        </w:rPr>
      </w:pPr>
      <w:r>
        <w:rPr>
          <w:sz w:val="24"/>
          <w:szCs w:val="24"/>
        </w:rPr>
        <w:lastRenderedPageBreak/>
        <w:t xml:space="preserve">Приложение 1 </w:t>
      </w:r>
    </w:p>
    <w:p w14:paraId="669D6B92" w14:textId="37DC5CB9" w:rsidR="00D639FA" w:rsidRDefault="00F458D7">
      <w:pPr>
        <w:ind w:left="5670" w:firstLine="283"/>
        <w:jc w:val="right"/>
        <w:rPr>
          <w:sz w:val="24"/>
          <w:szCs w:val="24"/>
        </w:rPr>
      </w:pPr>
      <w:r>
        <w:rPr>
          <w:sz w:val="24"/>
          <w:szCs w:val="24"/>
        </w:rPr>
        <w:t xml:space="preserve">к распоряжению финансового </w:t>
      </w:r>
      <w:r w:rsidRPr="00B73D74">
        <w:rPr>
          <w:sz w:val="24"/>
          <w:szCs w:val="24"/>
        </w:rPr>
        <w:t xml:space="preserve">управления от </w:t>
      </w:r>
      <w:bookmarkStart w:id="1" w:name="_Hlk182315310"/>
      <w:r w:rsidR="00DB0D8E">
        <w:rPr>
          <w:sz w:val="24"/>
          <w:szCs w:val="24"/>
        </w:rPr>
        <w:t>31</w:t>
      </w:r>
      <w:r w:rsidRPr="00B73D74">
        <w:rPr>
          <w:sz w:val="24"/>
          <w:szCs w:val="24"/>
        </w:rPr>
        <w:t>.</w:t>
      </w:r>
      <w:r w:rsidR="00DB0D8E">
        <w:rPr>
          <w:sz w:val="24"/>
          <w:szCs w:val="24"/>
        </w:rPr>
        <w:t>10</w:t>
      </w:r>
      <w:r w:rsidRPr="00B73D74">
        <w:rPr>
          <w:sz w:val="24"/>
          <w:szCs w:val="24"/>
        </w:rPr>
        <w:t>.202</w:t>
      </w:r>
      <w:r w:rsidR="00F53F5C" w:rsidRPr="00B73D74">
        <w:rPr>
          <w:sz w:val="24"/>
          <w:szCs w:val="24"/>
        </w:rPr>
        <w:t>4</w:t>
      </w:r>
      <w:r w:rsidRPr="00B73D74">
        <w:rPr>
          <w:sz w:val="24"/>
          <w:szCs w:val="24"/>
        </w:rPr>
        <w:t xml:space="preserve"> № 02/</w:t>
      </w:r>
      <w:r w:rsidR="00DB0D8E">
        <w:rPr>
          <w:sz w:val="24"/>
          <w:szCs w:val="24"/>
        </w:rPr>
        <w:t>155</w:t>
      </w:r>
      <w:r w:rsidR="00F53F5C" w:rsidRPr="00B73D74">
        <w:rPr>
          <w:sz w:val="24"/>
          <w:szCs w:val="24"/>
        </w:rPr>
        <w:t xml:space="preserve"> </w:t>
      </w:r>
      <w:r w:rsidRPr="00B73D74">
        <w:rPr>
          <w:sz w:val="24"/>
          <w:szCs w:val="24"/>
        </w:rPr>
        <w:t>р</w:t>
      </w:r>
      <w:bookmarkEnd w:id="1"/>
    </w:p>
    <w:p w14:paraId="4034B7ED" w14:textId="77777777" w:rsidR="00D639FA" w:rsidRDefault="00F458D7">
      <w:pPr>
        <w:widowControl/>
        <w:adjustRightInd w:val="0"/>
        <w:spacing w:before="120"/>
        <w:ind w:firstLine="709"/>
        <w:jc w:val="center"/>
        <w:rPr>
          <w:sz w:val="28"/>
          <w:szCs w:val="28"/>
          <w:highlight w:val="yellow"/>
        </w:rPr>
      </w:pPr>
      <w:r>
        <w:rPr>
          <w:sz w:val="28"/>
        </w:rPr>
        <w:t xml:space="preserve">Перечень кодов </w:t>
      </w:r>
      <w:r>
        <w:rPr>
          <w:sz w:val="28"/>
          <w:szCs w:val="28"/>
        </w:rPr>
        <w:t>подвидов по видам доходов,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 (далее – Перечень подвидов доходов)</w:t>
      </w:r>
    </w:p>
    <w:tbl>
      <w:tblPr>
        <w:tblW w:w="9701" w:type="dxa"/>
        <w:tblLayout w:type="fixed"/>
        <w:tblCellMar>
          <w:top w:w="102" w:type="dxa"/>
          <w:left w:w="62" w:type="dxa"/>
          <w:bottom w:w="102" w:type="dxa"/>
          <w:right w:w="62" w:type="dxa"/>
        </w:tblCellMar>
        <w:tblLook w:val="04A0" w:firstRow="1" w:lastRow="0" w:firstColumn="1" w:lastColumn="0" w:noHBand="0" w:noVBand="1"/>
      </w:tblPr>
      <w:tblGrid>
        <w:gridCol w:w="3039"/>
        <w:gridCol w:w="6662"/>
      </w:tblGrid>
      <w:tr w:rsidR="00D639FA" w14:paraId="3A68A64E"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4180CA8D" w14:textId="77777777" w:rsidR="00D639FA" w:rsidRDefault="00F458D7">
            <w:pPr>
              <w:widowControl/>
              <w:adjustRightInd w:val="0"/>
              <w:jc w:val="center"/>
              <w:rPr>
                <w:sz w:val="24"/>
                <w:szCs w:val="24"/>
              </w:rPr>
            </w:pPr>
            <w:bookmarkStart w:id="2" w:name="Par0"/>
            <w:bookmarkEnd w:id="2"/>
            <w:r>
              <w:rPr>
                <w:sz w:val="24"/>
                <w:szCs w:val="24"/>
              </w:rPr>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4E759B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3762DD28" w14:textId="77777777" w:rsidTr="00C56F73">
        <w:trPr>
          <w:trHeight w:val="2314"/>
        </w:trPr>
        <w:tc>
          <w:tcPr>
            <w:tcW w:w="3039" w:type="dxa"/>
            <w:tcBorders>
              <w:top w:val="single" w:sz="4" w:space="0" w:color="auto"/>
              <w:left w:val="single" w:sz="4" w:space="0" w:color="auto"/>
              <w:bottom w:val="single" w:sz="4" w:space="0" w:color="auto"/>
              <w:right w:val="single" w:sz="4" w:space="0" w:color="auto"/>
            </w:tcBorders>
            <w:vAlign w:val="center"/>
          </w:tcPr>
          <w:p w14:paraId="5BC0D15B" w14:textId="77777777" w:rsidR="00D639FA" w:rsidRDefault="00F458D7">
            <w:pPr>
              <w:widowControl/>
              <w:adjustRightInd w:val="0"/>
              <w:jc w:val="center"/>
              <w:rPr>
                <w:sz w:val="24"/>
                <w:szCs w:val="24"/>
                <w:highlight w:val="yellow"/>
              </w:rPr>
            </w:pPr>
            <w:r>
              <w:rPr>
                <w:sz w:val="24"/>
                <w:szCs w:val="24"/>
              </w:rPr>
              <w:t>000 1 11 09080 04 0001 120</w:t>
            </w:r>
          </w:p>
        </w:tc>
        <w:tc>
          <w:tcPr>
            <w:tcW w:w="6662" w:type="dxa"/>
            <w:tcBorders>
              <w:top w:val="single" w:sz="4" w:space="0" w:color="auto"/>
              <w:left w:val="single" w:sz="4" w:space="0" w:color="auto"/>
              <w:bottom w:val="single" w:sz="4" w:space="0" w:color="auto"/>
              <w:right w:val="single" w:sz="4" w:space="0" w:color="auto"/>
            </w:tcBorders>
            <w:vAlign w:val="center"/>
          </w:tcPr>
          <w:p w14:paraId="0F2C73CB"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предоставление права на размещение и эксплуатацию нестационарного торгового объекта) </w:t>
            </w:r>
          </w:p>
        </w:tc>
      </w:tr>
      <w:tr w:rsidR="00D639FA" w14:paraId="0CE15A2F" w14:textId="77777777" w:rsidTr="00C56F73">
        <w:trPr>
          <w:trHeight w:val="2452"/>
        </w:trPr>
        <w:tc>
          <w:tcPr>
            <w:tcW w:w="3039" w:type="dxa"/>
            <w:tcBorders>
              <w:top w:val="single" w:sz="4" w:space="0" w:color="auto"/>
              <w:left w:val="single" w:sz="4" w:space="0" w:color="auto"/>
              <w:bottom w:val="single" w:sz="4" w:space="0" w:color="auto"/>
              <w:right w:val="single" w:sz="4" w:space="0" w:color="auto"/>
            </w:tcBorders>
            <w:vAlign w:val="center"/>
          </w:tcPr>
          <w:p w14:paraId="66CB1A06" w14:textId="77777777" w:rsidR="00D639FA" w:rsidRDefault="00F458D7">
            <w:pPr>
              <w:widowControl/>
              <w:adjustRightInd w:val="0"/>
              <w:jc w:val="center"/>
              <w:rPr>
                <w:sz w:val="24"/>
                <w:szCs w:val="24"/>
              </w:rPr>
            </w:pPr>
            <w:r>
              <w:rPr>
                <w:sz w:val="24"/>
                <w:szCs w:val="24"/>
              </w:rPr>
              <w:t>000 1 11 09080 04 0002 120</w:t>
            </w:r>
          </w:p>
        </w:tc>
        <w:tc>
          <w:tcPr>
            <w:tcW w:w="6662" w:type="dxa"/>
            <w:tcBorders>
              <w:top w:val="single" w:sz="4" w:space="0" w:color="auto"/>
              <w:left w:val="single" w:sz="4" w:space="0" w:color="auto"/>
              <w:bottom w:val="single" w:sz="4" w:space="0" w:color="auto"/>
              <w:right w:val="single" w:sz="4" w:space="0" w:color="auto"/>
            </w:tcBorders>
            <w:vAlign w:val="center"/>
          </w:tcPr>
          <w:p w14:paraId="18B257DC" w14:textId="77777777" w:rsidR="00D639FA" w:rsidRDefault="00F458D7">
            <w:pPr>
              <w:widowControl/>
              <w:adjustRightInd w:val="0"/>
              <w:jc w:val="both"/>
              <w:rPr>
                <w:sz w:val="24"/>
                <w:szCs w:val="24"/>
              </w:rPr>
            </w:pPr>
            <w:r>
              <w:rPr>
                <w:sz w:val="24"/>
                <w:szCs w:val="24"/>
              </w:rPr>
              <w:t xml:space="preserve">Плата, поступившая в рамках договора за предоставление права на размещение и эксплуатацию нестационарного торгового объекта, установку и эксплуатацию рекламных конструкций на землях или земельных участках, находящихся в государственной или муниципальной собственности, и на землях или земельных участках, государственная собственность на которые не разграничена (плата, поступившая в рамках договора за установку и эксплуатацию рекламных конструкций) </w:t>
            </w:r>
          </w:p>
        </w:tc>
      </w:tr>
      <w:tr w:rsidR="00D639FA" w14:paraId="4A58011F" w14:textId="77777777" w:rsidTr="00C56F73">
        <w:trPr>
          <w:trHeight w:val="1596"/>
        </w:trPr>
        <w:tc>
          <w:tcPr>
            <w:tcW w:w="3039" w:type="dxa"/>
            <w:tcBorders>
              <w:top w:val="single" w:sz="4" w:space="0" w:color="auto"/>
              <w:left w:val="single" w:sz="4" w:space="0" w:color="auto"/>
              <w:bottom w:val="single" w:sz="4" w:space="0" w:color="auto"/>
              <w:right w:val="single" w:sz="4" w:space="0" w:color="auto"/>
            </w:tcBorders>
            <w:vAlign w:val="center"/>
          </w:tcPr>
          <w:p w14:paraId="3C4D6696" w14:textId="77777777" w:rsidR="00D639FA" w:rsidRDefault="00F458D7">
            <w:pPr>
              <w:widowControl/>
              <w:adjustRightInd w:val="0"/>
              <w:jc w:val="center"/>
              <w:rPr>
                <w:sz w:val="24"/>
                <w:szCs w:val="24"/>
              </w:rPr>
            </w:pPr>
            <w:r>
              <w:rPr>
                <w:sz w:val="24"/>
                <w:szCs w:val="24"/>
              </w:rPr>
              <w:t>000 1 16 02010 02 5000 140</w:t>
            </w:r>
          </w:p>
        </w:tc>
        <w:tc>
          <w:tcPr>
            <w:tcW w:w="6662" w:type="dxa"/>
            <w:tcBorders>
              <w:top w:val="single" w:sz="4" w:space="0" w:color="auto"/>
              <w:left w:val="single" w:sz="4" w:space="0" w:color="auto"/>
              <w:bottom w:val="single" w:sz="4" w:space="0" w:color="auto"/>
              <w:right w:val="single" w:sz="4" w:space="0" w:color="auto"/>
            </w:tcBorders>
          </w:tcPr>
          <w:p w14:paraId="00655419"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(налагаемые административными комиссиями, зачисляемые в местные бюджеты по нормативу 100 процентов)</w:t>
            </w:r>
          </w:p>
        </w:tc>
      </w:tr>
      <w:tr w:rsidR="00D639FA" w14:paraId="4191D827" w14:textId="77777777">
        <w:trPr>
          <w:trHeight w:val="2054"/>
        </w:trPr>
        <w:tc>
          <w:tcPr>
            <w:tcW w:w="3039" w:type="dxa"/>
            <w:tcBorders>
              <w:top w:val="single" w:sz="4" w:space="0" w:color="auto"/>
              <w:left w:val="single" w:sz="4" w:space="0" w:color="auto"/>
              <w:bottom w:val="single" w:sz="4" w:space="0" w:color="auto"/>
              <w:right w:val="single" w:sz="4" w:space="0" w:color="auto"/>
            </w:tcBorders>
            <w:vAlign w:val="center"/>
          </w:tcPr>
          <w:p w14:paraId="2D2FEB64" w14:textId="77777777" w:rsidR="00D639FA" w:rsidRDefault="00F458D7">
            <w:pPr>
              <w:widowControl/>
              <w:adjustRightInd w:val="0"/>
              <w:jc w:val="center"/>
              <w:rPr>
                <w:sz w:val="24"/>
                <w:szCs w:val="24"/>
              </w:rPr>
            </w:pPr>
            <w:r>
              <w:rPr>
                <w:sz w:val="24"/>
                <w:szCs w:val="24"/>
              </w:rPr>
              <w:t>000 1 16 02010 02 6000 140</w:t>
            </w:r>
          </w:p>
        </w:tc>
        <w:tc>
          <w:tcPr>
            <w:tcW w:w="6662" w:type="dxa"/>
            <w:tcBorders>
              <w:top w:val="single" w:sz="4" w:space="0" w:color="auto"/>
              <w:left w:val="single" w:sz="4" w:space="0" w:color="auto"/>
              <w:bottom w:val="single" w:sz="4" w:space="0" w:color="auto"/>
              <w:right w:val="single" w:sz="4" w:space="0" w:color="auto"/>
            </w:tcBorders>
          </w:tcPr>
          <w:p w14:paraId="2266171F"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(зачисляемые в местные бюджеты по нормативу 100 процентов, за исключением административных штрафов, налагаемых административными комиссиями)</w:t>
            </w:r>
          </w:p>
        </w:tc>
      </w:tr>
      <w:tr w:rsidR="00D639FA" w14:paraId="3618A8D6" w14:textId="77777777">
        <w:trPr>
          <w:trHeight w:val="734"/>
        </w:trPr>
        <w:tc>
          <w:tcPr>
            <w:tcW w:w="3039" w:type="dxa"/>
            <w:tcBorders>
              <w:top w:val="single" w:sz="4" w:space="0" w:color="auto"/>
              <w:left w:val="single" w:sz="4" w:space="0" w:color="auto"/>
              <w:bottom w:val="single" w:sz="4" w:space="0" w:color="auto"/>
              <w:right w:val="single" w:sz="4" w:space="0" w:color="auto"/>
            </w:tcBorders>
            <w:vAlign w:val="center"/>
          </w:tcPr>
          <w:p w14:paraId="131E2C7C" w14:textId="77777777" w:rsidR="00D639FA" w:rsidRDefault="00F458D7">
            <w:pPr>
              <w:widowControl/>
              <w:adjustRightInd w:val="0"/>
              <w:jc w:val="center"/>
              <w:rPr>
                <w:sz w:val="24"/>
                <w:szCs w:val="24"/>
              </w:rPr>
            </w:pPr>
            <w:r>
              <w:rPr>
                <w:sz w:val="24"/>
                <w:szCs w:val="24"/>
              </w:rPr>
              <w:lastRenderedPageBreak/>
              <w:t>Код дохода</w:t>
            </w:r>
          </w:p>
        </w:tc>
        <w:tc>
          <w:tcPr>
            <w:tcW w:w="6662" w:type="dxa"/>
            <w:tcBorders>
              <w:top w:val="single" w:sz="4" w:space="0" w:color="auto"/>
              <w:left w:val="single" w:sz="4" w:space="0" w:color="auto"/>
              <w:bottom w:val="single" w:sz="4" w:space="0" w:color="auto"/>
              <w:right w:val="single" w:sz="4" w:space="0" w:color="auto"/>
            </w:tcBorders>
            <w:vAlign w:val="center"/>
          </w:tcPr>
          <w:p w14:paraId="079D3C22" w14:textId="77777777" w:rsidR="00D639FA" w:rsidRDefault="00F458D7">
            <w:pPr>
              <w:widowControl/>
              <w:adjustRightInd w:val="0"/>
              <w:jc w:val="center"/>
              <w:rPr>
                <w:sz w:val="24"/>
                <w:szCs w:val="24"/>
              </w:rPr>
            </w:pPr>
            <w:r>
              <w:rPr>
                <w:sz w:val="24"/>
                <w:szCs w:val="24"/>
              </w:rPr>
              <w:t>Наименование кода поступлений в бюджет, группы, подгруппы, статьи, подстатьи, элемента, группы подвида, аналитической группы подвида доходов</w:t>
            </w:r>
          </w:p>
        </w:tc>
      </w:tr>
      <w:tr w:rsidR="00D639FA" w14:paraId="1BACF0C5" w14:textId="77777777" w:rsidTr="00C56F73">
        <w:trPr>
          <w:trHeight w:val="1971"/>
        </w:trPr>
        <w:tc>
          <w:tcPr>
            <w:tcW w:w="3039" w:type="dxa"/>
            <w:tcBorders>
              <w:top w:val="single" w:sz="4" w:space="0" w:color="auto"/>
              <w:left w:val="single" w:sz="4" w:space="0" w:color="auto"/>
              <w:bottom w:val="single" w:sz="4" w:space="0" w:color="auto"/>
              <w:right w:val="single" w:sz="4" w:space="0" w:color="auto"/>
            </w:tcBorders>
            <w:vAlign w:val="center"/>
          </w:tcPr>
          <w:p w14:paraId="6B11F454" w14:textId="77777777" w:rsidR="00D639FA" w:rsidRDefault="00F458D7">
            <w:pPr>
              <w:widowControl/>
              <w:adjustRightInd w:val="0"/>
              <w:jc w:val="center"/>
              <w:rPr>
                <w:sz w:val="24"/>
                <w:szCs w:val="24"/>
              </w:rPr>
            </w:pPr>
            <w:r>
              <w:rPr>
                <w:sz w:val="24"/>
                <w:szCs w:val="24"/>
              </w:rPr>
              <w:t>000 1 16 02010 02 7200 140</w:t>
            </w:r>
          </w:p>
        </w:tc>
        <w:tc>
          <w:tcPr>
            <w:tcW w:w="6662" w:type="dxa"/>
            <w:tcBorders>
              <w:top w:val="single" w:sz="4" w:space="0" w:color="auto"/>
              <w:left w:val="single" w:sz="4" w:space="0" w:color="auto"/>
              <w:bottom w:val="single" w:sz="4" w:space="0" w:color="auto"/>
              <w:right w:val="single" w:sz="4" w:space="0" w:color="auto"/>
            </w:tcBorders>
          </w:tcPr>
          <w:p w14:paraId="2AD72B82" w14:textId="77777777" w:rsidR="00D639FA" w:rsidRDefault="00F458D7">
            <w:pPr>
              <w:widowControl/>
              <w:adjustRightInd w:val="0"/>
              <w:jc w:val="both"/>
              <w:rPr>
                <w:sz w:val="24"/>
                <w:szCs w:val="24"/>
              </w:rPr>
            </w:pPr>
            <w:r>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 (административные правонарушения в области охраны окружающей среды и природопользования, зачисляемые в местные бюджеты по нормативу 100 процентов)</w:t>
            </w:r>
          </w:p>
        </w:tc>
      </w:tr>
      <w:tr w:rsidR="00D639FA" w14:paraId="64207F02" w14:textId="77777777">
        <w:trPr>
          <w:trHeight w:val="2320"/>
        </w:trPr>
        <w:tc>
          <w:tcPr>
            <w:tcW w:w="3039" w:type="dxa"/>
            <w:tcBorders>
              <w:top w:val="single" w:sz="4" w:space="0" w:color="auto"/>
              <w:left w:val="single" w:sz="4" w:space="0" w:color="auto"/>
              <w:bottom w:val="single" w:sz="4" w:space="0" w:color="auto"/>
              <w:right w:val="single" w:sz="4" w:space="0" w:color="auto"/>
            </w:tcBorders>
            <w:vAlign w:val="center"/>
          </w:tcPr>
          <w:p w14:paraId="549D8789" w14:textId="77777777" w:rsidR="00D639FA" w:rsidRDefault="00F458D7">
            <w:pPr>
              <w:widowControl/>
              <w:adjustRightInd w:val="0"/>
              <w:jc w:val="center"/>
              <w:rPr>
                <w:sz w:val="24"/>
                <w:szCs w:val="24"/>
              </w:rPr>
            </w:pPr>
            <w:r>
              <w:rPr>
                <w:sz w:val="24"/>
                <w:szCs w:val="24"/>
              </w:rPr>
              <w:t>000 1 16 10123 01 0041 140</w:t>
            </w:r>
          </w:p>
        </w:tc>
        <w:tc>
          <w:tcPr>
            <w:tcW w:w="6662" w:type="dxa"/>
            <w:tcBorders>
              <w:top w:val="single" w:sz="4" w:space="0" w:color="auto"/>
              <w:left w:val="single" w:sz="4" w:space="0" w:color="auto"/>
              <w:bottom w:val="single" w:sz="4" w:space="0" w:color="auto"/>
              <w:right w:val="single" w:sz="4" w:space="0" w:color="auto"/>
            </w:tcBorders>
            <w:vAlign w:val="center"/>
          </w:tcPr>
          <w:p w14:paraId="3A658808" w14:textId="77777777" w:rsidR="00D639FA" w:rsidRDefault="00F458D7">
            <w:pPr>
              <w:widowControl/>
              <w:adjustRightInd w:val="0"/>
              <w:jc w:val="both"/>
              <w:rPr>
                <w:sz w:val="24"/>
                <w:szCs w:val="24"/>
              </w:rPr>
            </w:pPr>
            <w:r>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муниципального образования по нормативам, действовавшим в 2019 году (доходы бюджетов городских округов за исключением доходов, направляемых на формирование муниципального дорожного фонда, а также иных платежей в случае принятия решения финансовым органом муниципального образования о раздельном учете задолженности)</w:t>
            </w:r>
          </w:p>
        </w:tc>
      </w:tr>
      <w:tr w:rsidR="00D639FA" w14:paraId="1748A71D" w14:textId="77777777">
        <w:trPr>
          <w:trHeight w:val="850"/>
        </w:trPr>
        <w:tc>
          <w:tcPr>
            <w:tcW w:w="3039" w:type="dxa"/>
            <w:tcBorders>
              <w:top w:val="single" w:sz="4" w:space="0" w:color="auto"/>
              <w:left w:val="single" w:sz="4" w:space="0" w:color="auto"/>
              <w:bottom w:val="single" w:sz="4" w:space="0" w:color="auto"/>
              <w:right w:val="single" w:sz="4" w:space="0" w:color="auto"/>
            </w:tcBorders>
            <w:vAlign w:val="center"/>
          </w:tcPr>
          <w:p w14:paraId="4DB56357" w14:textId="77777777" w:rsidR="00D639FA" w:rsidRDefault="00F458D7">
            <w:pPr>
              <w:widowControl/>
              <w:adjustRightInd w:val="0"/>
              <w:jc w:val="center"/>
              <w:rPr>
                <w:sz w:val="24"/>
                <w:szCs w:val="24"/>
              </w:rPr>
            </w:pPr>
            <w:r>
              <w:rPr>
                <w:sz w:val="24"/>
                <w:szCs w:val="24"/>
              </w:rPr>
              <w:t>000 2 18 04010 04 0001 140</w:t>
            </w:r>
          </w:p>
        </w:tc>
        <w:tc>
          <w:tcPr>
            <w:tcW w:w="6662" w:type="dxa"/>
            <w:tcBorders>
              <w:top w:val="single" w:sz="4" w:space="0" w:color="auto"/>
              <w:left w:val="single" w:sz="4" w:space="0" w:color="auto"/>
              <w:bottom w:val="single" w:sz="4" w:space="0" w:color="auto"/>
              <w:right w:val="single" w:sz="4" w:space="0" w:color="auto"/>
            </w:tcBorders>
            <w:vAlign w:val="center"/>
          </w:tcPr>
          <w:p w14:paraId="42B0E4DC" w14:textId="1449B421" w:rsidR="00D639FA" w:rsidRDefault="00F458D7">
            <w:pPr>
              <w:jc w:val="both"/>
              <w:rPr>
                <w:color w:val="000000"/>
                <w:sz w:val="24"/>
                <w:szCs w:val="24"/>
              </w:rPr>
            </w:pPr>
            <w:r>
              <w:rPr>
                <w:color w:val="000000"/>
                <w:sz w:val="24"/>
                <w:szCs w:val="24"/>
              </w:rPr>
              <w:t>Доходы бюджетов городских округов от возврата бюджетными учреждениями остатков субсидий прошлых лет (средства бюджета городского округа</w:t>
            </w:r>
            <w:r w:rsidR="00B41A79">
              <w:rPr>
                <w:color w:val="000000"/>
                <w:sz w:val="24"/>
                <w:szCs w:val="24"/>
              </w:rPr>
              <w:t>)</w:t>
            </w:r>
          </w:p>
        </w:tc>
      </w:tr>
      <w:tr w:rsidR="00D639FA" w14:paraId="0B2F7410" w14:textId="77777777">
        <w:trPr>
          <w:trHeight w:val="922"/>
        </w:trPr>
        <w:tc>
          <w:tcPr>
            <w:tcW w:w="3039" w:type="dxa"/>
            <w:tcBorders>
              <w:top w:val="single" w:sz="4" w:space="0" w:color="auto"/>
              <w:left w:val="single" w:sz="4" w:space="0" w:color="auto"/>
              <w:bottom w:val="single" w:sz="4" w:space="0" w:color="auto"/>
              <w:right w:val="single" w:sz="4" w:space="0" w:color="auto"/>
            </w:tcBorders>
            <w:vAlign w:val="center"/>
          </w:tcPr>
          <w:p w14:paraId="593FB92F" w14:textId="77777777" w:rsidR="00D639FA" w:rsidRDefault="00F458D7">
            <w:pPr>
              <w:widowControl/>
              <w:adjustRightInd w:val="0"/>
              <w:jc w:val="center"/>
              <w:rPr>
                <w:sz w:val="24"/>
                <w:szCs w:val="24"/>
              </w:rPr>
            </w:pPr>
            <w:r>
              <w:rPr>
                <w:sz w:val="24"/>
                <w:szCs w:val="24"/>
              </w:rPr>
              <w:t>000 2 18 04010 04 0002 140</w:t>
            </w:r>
          </w:p>
        </w:tc>
        <w:tc>
          <w:tcPr>
            <w:tcW w:w="6662" w:type="dxa"/>
            <w:tcBorders>
              <w:top w:val="single" w:sz="4" w:space="0" w:color="auto"/>
              <w:left w:val="single" w:sz="4" w:space="0" w:color="auto"/>
              <w:bottom w:val="single" w:sz="4" w:space="0" w:color="auto"/>
              <w:right w:val="single" w:sz="4" w:space="0" w:color="auto"/>
            </w:tcBorders>
            <w:vAlign w:val="center"/>
          </w:tcPr>
          <w:p w14:paraId="7CB01C02" w14:textId="0C3FF6C4" w:rsidR="00D639FA" w:rsidRDefault="00F458D7">
            <w:pPr>
              <w:jc w:val="both"/>
              <w:rPr>
                <w:color w:val="000000"/>
                <w:sz w:val="24"/>
                <w:szCs w:val="24"/>
              </w:rPr>
            </w:pPr>
            <w:r>
              <w:rPr>
                <w:color w:val="000000"/>
                <w:sz w:val="24"/>
                <w:szCs w:val="24"/>
              </w:rPr>
              <w:t xml:space="preserve">Доходы бюджетов городских округов от возврата бюджетными учреждениями остатков субсидий прошлых лет (средства федерального и областного бюджетов) </w:t>
            </w:r>
          </w:p>
        </w:tc>
      </w:tr>
    </w:tbl>
    <w:p w14:paraId="36843CB1" w14:textId="77777777" w:rsidR="00D639FA" w:rsidRDefault="00D639FA">
      <w:pPr>
        <w:widowControl/>
        <w:adjustRightInd w:val="0"/>
        <w:ind w:firstLine="539"/>
        <w:jc w:val="both"/>
        <w:rPr>
          <w:sz w:val="24"/>
          <w:szCs w:val="24"/>
        </w:rPr>
      </w:pPr>
    </w:p>
    <w:p w14:paraId="0A191298" w14:textId="77777777" w:rsidR="00D639FA" w:rsidRDefault="00F458D7">
      <w:pPr>
        <w:widowControl/>
        <w:adjustRightInd w:val="0"/>
        <w:ind w:firstLine="709"/>
        <w:jc w:val="both"/>
        <w:rPr>
          <w:sz w:val="24"/>
          <w:szCs w:val="24"/>
        </w:rPr>
      </w:pPr>
      <w:r>
        <w:rPr>
          <w:sz w:val="28"/>
          <w:szCs w:val="28"/>
        </w:rPr>
        <w:t>Администраторы доходов бюджета городского округа Архангельской области «Город Коряжма» обеспечивают доведение до плательщиков полного кода доходов бюджетной классификации с учетом подвида доходов в соответствии с утвержденным Перечнем подвидов доходов.</w:t>
      </w:r>
      <w:r>
        <w:rPr>
          <w:sz w:val="24"/>
          <w:szCs w:val="24"/>
        </w:rPr>
        <w:br w:type="page"/>
      </w:r>
    </w:p>
    <w:p w14:paraId="7EEAFED9" w14:textId="77777777" w:rsidR="00D639FA" w:rsidRDefault="00F458D7">
      <w:pPr>
        <w:ind w:left="6237"/>
        <w:jc w:val="right"/>
        <w:outlineLvl w:val="0"/>
        <w:rPr>
          <w:sz w:val="24"/>
          <w:szCs w:val="24"/>
        </w:rPr>
      </w:pPr>
      <w:r>
        <w:rPr>
          <w:sz w:val="24"/>
          <w:szCs w:val="24"/>
        </w:rPr>
        <w:lastRenderedPageBreak/>
        <w:t xml:space="preserve">Приложение 2 </w:t>
      </w:r>
    </w:p>
    <w:p w14:paraId="183FBC6D" w14:textId="34360B69" w:rsidR="00D639FA" w:rsidRDefault="00F458D7">
      <w:pPr>
        <w:ind w:left="5670" w:firstLine="283"/>
        <w:jc w:val="right"/>
        <w:rPr>
          <w:sz w:val="24"/>
          <w:szCs w:val="24"/>
        </w:rPr>
      </w:pPr>
      <w:r>
        <w:rPr>
          <w:sz w:val="24"/>
          <w:szCs w:val="24"/>
        </w:rPr>
        <w:t xml:space="preserve">к распоряжению финансового 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02C6329" w14:textId="77777777" w:rsidR="00D639FA" w:rsidRDefault="00F458D7">
      <w:pPr>
        <w:tabs>
          <w:tab w:val="left" w:pos="709"/>
        </w:tabs>
        <w:spacing w:before="120"/>
        <w:ind w:firstLine="425"/>
        <w:jc w:val="center"/>
        <w:outlineLvl w:val="0"/>
        <w:rPr>
          <w:b/>
          <w:sz w:val="28"/>
          <w:szCs w:val="28"/>
        </w:rPr>
      </w:pPr>
      <w:r>
        <w:rPr>
          <w:b/>
          <w:sz w:val="28"/>
          <w:szCs w:val="28"/>
        </w:rPr>
        <w:t>УКАЗАНИЯ</w:t>
      </w:r>
    </w:p>
    <w:p w14:paraId="21E4F343" w14:textId="77777777" w:rsidR="00D639FA" w:rsidRDefault="00F458D7">
      <w:pPr>
        <w:tabs>
          <w:tab w:val="left" w:pos="709"/>
        </w:tabs>
        <w:spacing w:before="120"/>
        <w:ind w:firstLine="426"/>
        <w:jc w:val="center"/>
        <w:rPr>
          <w:b/>
          <w:sz w:val="28"/>
        </w:rPr>
      </w:pPr>
      <w:r>
        <w:rPr>
          <w:b/>
          <w:sz w:val="28"/>
          <w:szCs w:val="28"/>
        </w:rPr>
        <w:t xml:space="preserve">о порядке применения классификации расходов </w:t>
      </w:r>
      <w:r>
        <w:rPr>
          <w:b/>
          <w:sz w:val="28"/>
        </w:rPr>
        <w:t xml:space="preserve">бюджета городского округа Архангельской области «Город Коряжма» </w:t>
      </w:r>
    </w:p>
    <w:p w14:paraId="6755233C" w14:textId="77777777" w:rsidR="00D639FA" w:rsidRDefault="00F458D7">
      <w:pPr>
        <w:tabs>
          <w:tab w:val="left" w:pos="993"/>
        </w:tabs>
        <w:spacing w:before="120"/>
        <w:ind w:firstLine="709"/>
        <w:jc w:val="both"/>
        <w:rPr>
          <w:sz w:val="28"/>
          <w:szCs w:val="28"/>
        </w:rPr>
      </w:pPr>
      <w:r>
        <w:rPr>
          <w:sz w:val="28"/>
          <w:szCs w:val="28"/>
        </w:rPr>
        <w:t xml:space="preserve">Настоящие Указания применяются при формировании и исполнении бюджета городского округа Архангельской области «Город Коряжма» (далее – местного бюджета). </w:t>
      </w:r>
    </w:p>
    <w:p w14:paraId="4835A317" w14:textId="77777777" w:rsidR="00D639FA" w:rsidRDefault="00F458D7">
      <w:pPr>
        <w:pStyle w:val="af0"/>
        <w:numPr>
          <w:ilvl w:val="0"/>
          <w:numId w:val="2"/>
        </w:numPr>
        <w:tabs>
          <w:tab w:val="clear" w:pos="2487"/>
          <w:tab w:val="left" w:pos="0"/>
          <w:tab w:val="left" w:pos="993"/>
        </w:tabs>
        <w:spacing w:before="120"/>
        <w:ind w:left="0" w:firstLine="709"/>
        <w:jc w:val="center"/>
        <w:rPr>
          <w:b/>
          <w:i/>
          <w:sz w:val="28"/>
          <w:szCs w:val="28"/>
        </w:rPr>
      </w:pPr>
      <w:r>
        <w:rPr>
          <w:b/>
          <w:i/>
          <w:sz w:val="28"/>
          <w:szCs w:val="28"/>
        </w:rPr>
        <w:t>Целевые статьи расходов местного бюджета</w:t>
      </w:r>
    </w:p>
    <w:p w14:paraId="4CBE9195" w14:textId="77777777" w:rsidR="00D639FA" w:rsidRDefault="00F458D7">
      <w:pPr>
        <w:pStyle w:val="af0"/>
        <w:widowControl/>
        <w:numPr>
          <w:ilvl w:val="1"/>
          <w:numId w:val="3"/>
        </w:numPr>
        <w:tabs>
          <w:tab w:val="clear" w:pos="2847"/>
          <w:tab w:val="left" w:pos="993"/>
        </w:tabs>
        <w:adjustRightInd w:val="0"/>
        <w:spacing w:before="120"/>
        <w:ind w:left="0" w:firstLine="709"/>
        <w:contextualSpacing w:val="0"/>
        <w:jc w:val="both"/>
        <w:rPr>
          <w:sz w:val="28"/>
          <w:szCs w:val="28"/>
        </w:rPr>
      </w:pPr>
      <w:r>
        <w:rPr>
          <w:sz w:val="28"/>
          <w:szCs w:val="28"/>
        </w:rPr>
        <w:t>Целевые статьи расходов местного бюджета обеспечивают привязку бюджетных ассигнований местного бюджета к муниципальным программам городского округа Архангельской области «Город Коряжма» и (или) не включенным в муниципальные программы направлениям деятельности (функциям) органов местного самоуправления, указанных в ведомственной структуре расходов местного бюджета, и (или) к расходным обязательствам, подлежащим исполнению за счет средств местного бюджета.</w:t>
      </w:r>
    </w:p>
    <w:p w14:paraId="45E3CE01" w14:textId="77777777" w:rsidR="00D639FA" w:rsidRDefault="00F458D7">
      <w:pPr>
        <w:numPr>
          <w:ilvl w:val="1"/>
          <w:numId w:val="3"/>
        </w:numPr>
        <w:tabs>
          <w:tab w:val="clear" w:pos="2847"/>
          <w:tab w:val="left" w:pos="993"/>
        </w:tabs>
        <w:spacing w:before="120"/>
        <w:ind w:left="0" w:firstLine="709"/>
        <w:jc w:val="both"/>
        <w:rPr>
          <w:sz w:val="28"/>
          <w:szCs w:val="28"/>
        </w:rPr>
      </w:pPr>
      <w:r>
        <w:rPr>
          <w:sz w:val="28"/>
          <w:szCs w:val="28"/>
        </w:rPr>
        <w:t>Код целевой статьи расходов местного бюджета состоит из 10 разрядов (8-17 разряды кода классификации расходов бюджетов).</w:t>
      </w:r>
    </w:p>
    <w:p w14:paraId="4F62E423" w14:textId="77777777" w:rsidR="00D639FA" w:rsidRPr="00830652" w:rsidRDefault="00F458D7">
      <w:pPr>
        <w:tabs>
          <w:tab w:val="left" w:pos="851"/>
          <w:tab w:val="left" w:pos="993"/>
        </w:tabs>
        <w:ind w:firstLine="709"/>
        <w:jc w:val="both"/>
        <w:rPr>
          <w:sz w:val="28"/>
          <w:szCs w:val="28"/>
        </w:rPr>
      </w:pPr>
      <w:r>
        <w:rPr>
          <w:sz w:val="28"/>
          <w:szCs w:val="28"/>
        </w:rPr>
        <w:t xml:space="preserve">Структура кода целевой статьи расходов местного бюджета состоит из </w:t>
      </w:r>
      <w:r w:rsidRPr="00830652">
        <w:rPr>
          <w:sz w:val="28"/>
          <w:szCs w:val="28"/>
        </w:rPr>
        <w:t>следующих составных частей:</w:t>
      </w:r>
    </w:p>
    <w:p w14:paraId="7B7E9D2E"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программного (непрограммного) направления деятельности (8-9 разряды кода классификации расходов) – предназначен для кодирования бюджетных ассигнований по муниципальным программам, непрограммным направлениям деятельности;</w:t>
      </w:r>
    </w:p>
    <w:p w14:paraId="4360F46F" w14:textId="77777777" w:rsidR="00FF33C1" w:rsidRPr="00830652" w:rsidRDefault="00FF33C1" w:rsidP="00FF33C1">
      <w:pPr>
        <w:numPr>
          <w:ilvl w:val="0"/>
          <w:numId w:val="4"/>
        </w:numPr>
        <w:tabs>
          <w:tab w:val="clear" w:pos="1146"/>
          <w:tab w:val="left" w:pos="993"/>
        </w:tabs>
        <w:ind w:left="0" w:firstLine="709"/>
        <w:jc w:val="both"/>
        <w:rPr>
          <w:sz w:val="28"/>
          <w:szCs w:val="28"/>
        </w:rPr>
      </w:pPr>
      <w:r w:rsidRPr="00830652">
        <w:rPr>
          <w:sz w:val="28"/>
          <w:szCs w:val="28"/>
        </w:rPr>
        <w:t>код типа структурного элемента (элемента непрограммного направления деятельности) (10 разряд кода классификации расходов) – предназначен для кодирования бюджетных ассигнований по типам структурных элементов муниципальных программ (подпрограммам и (или) наиболее значимым разделам программ), а также элементам непрограммных направлений деятельности;</w:t>
      </w:r>
    </w:p>
    <w:p w14:paraId="4A838B85" w14:textId="7DE4FF0F" w:rsidR="00FF33C1" w:rsidRPr="00830652" w:rsidRDefault="00FF33C1" w:rsidP="00B23093">
      <w:pPr>
        <w:pStyle w:val="af0"/>
        <w:widowControl/>
        <w:numPr>
          <w:ilvl w:val="0"/>
          <w:numId w:val="4"/>
        </w:numPr>
        <w:tabs>
          <w:tab w:val="clear" w:pos="1146"/>
          <w:tab w:val="left" w:pos="993"/>
        </w:tabs>
        <w:adjustRightInd w:val="0"/>
        <w:ind w:left="0" w:firstLine="709"/>
        <w:jc w:val="both"/>
        <w:rPr>
          <w:sz w:val="28"/>
          <w:szCs w:val="28"/>
        </w:rPr>
      </w:pPr>
      <w:r w:rsidRPr="00830652">
        <w:rPr>
          <w:sz w:val="28"/>
          <w:szCs w:val="28"/>
        </w:rPr>
        <w:t>код структурного элемента (11-12 разряды кода классификации расходов) – предназначен для кодирования бюджетных ассигнований на реализацию региональных проектов</w:t>
      </w:r>
      <w:r w:rsidR="00AE20F8" w:rsidRPr="00830652">
        <w:rPr>
          <w:sz w:val="28"/>
          <w:szCs w:val="28"/>
        </w:rPr>
        <w:t>, направленных на достижение соответствующих показателей и реализацию мероприятий (результатов) федеральных проектов</w:t>
      </w:r>
      <w:r w:rsidR="00830652" w:rsidRPr="00830652">
        <w:rPr>
          <w:sz w:val="28"/>
          <w:szCs w:val="28"/>
        </w:rPr>
        <w:t>, входящих в состав национальных проектов (программы) или Комплексного плана;</w:t>
      </w:r>
    </w:p>
    <w:p w14:paraId="16880F5E" w14:textId="05EC04DF" w:rsidR="00D639FA" w:rsidRDefault="00F458D7">
      <w:pPr>
        <w:numPr>
          <w:ilvl w:val="0"/>
          <w:numId w:val="4"/>
        </w:numPr>
        <w:tabs>
          <w:tab w:val="clear" w:pos="1146"/>
          <w:tab w:val="left" w:pos="993"/>
          <w:tab w:val="left" w:pos="1134"/>
        </w:tabs>
        <w:ind w:left="0" w:firstLine="709"/>
        <w:jc w:val="both"/>
        <w:rPr>
          <w:sz w:val="28"/>
          <w:szCs w:val="28"/>
        </w:rPr>
      </w:pPr>
      <w:r>
        <w:rPr>
          <w:sz w:val="28"/>
          <w:szCs w:val="28"/>
        </w:rPr>
        <w:t>код направления расходов (13-17 разряды кода классификации расходов бюджетов) - предназначен для кодирования бюджетных ассигнований по соответствующему направлению (цели) расходования средств.</w:t>
      </w:r>
    </w:p>
    <w:p w14:paraId="42CFD942" w14:textId="77777777" w:rsidR="00D639FA" w:rsidRDefault="00F458D7">
      <w:pPr>
        <w:tabs>
          <w:tab w:val="left" w:pos="851"/>
          <w:tab w:val="left" w:pos="993"/>
        </w:tabs>
        <w:spacing w:before="120"/>
        <w:ind w:firstLine="709"/>
        <w:jc w:val="both"/>
        <w:rPr>
          <w:sz w:val="28"/>
          <w:szCs w:val="28"/>
        </w:rPr>
      </w:pPr>
      <w:r>
        <w:rPr>
          <w:sz w:val="28"/>
          <w:szCs w:val="28"/>
        </w:rPr>
        <w:t>1.3 Перечень и правила применения целевых статей расходов местного бюджета установлены в разделе 2 настоящих Указаний.</w:t>
      </w:r>
    </w:p>
    <w:p w14:paraId="3ACEA1BA" w14:textId="77777777" w:rsidR="00D639FA" w:rsidRDefault="00F458D7">
      <w:pPr>
        <w:tabs>
          <w:tab w:val="left" w:pos="851"/>
          <w:tab w:val="left" w:pos="993"/>
        </w:tabs>
        <w:spacing w:before="120"/>
        <w:ind w:firstLine="709"/>
        <w:jc w:val="both"/>
        <w:rPr>
          <w:sz w:val="28"/>
          <w:szCs w:val="28"/>
        </w:rPr>
      </w:pPr>
      <w:r>
        <w:rPr>
          <w:sz w:val="28"/>
          <w:szCs w:val="28"/>
        </w:rPr>
        <w:lastRenderedPageBreak/>
        <w:t>Перечень уникальных направлений расходов в увязке с кодами программной (непрограммной) статьи установлен пунктами 2.1 – 2.42 настоящих Указаний.</w:t>
      </w:r>
    </w:p>
    <w:p w14:paraId="241F33DD" w14:textId="77777777" w:rsidR="00D639FA" w:rsidRDefault="00F458D7">
      <w:pPr>
        <w:tabs>
          <w:tab w:val="left" w:pos="851"/>
          <w:tab w:val="left" w:pos="993"/>
        </w:tabs>
        <w:spacing w:before="120"/>
        <w:ind w:firstLine="709"/>
        <w:jc w:val="both"/>
        <w:rPr>
          <w:sz w:val="28"/>
          <w:szCs w:val="28"/>
        </w:rPr>
      </w:pPr>
      <w:r>
        <w:rPr>
          <w:sz w:val="28"/>
          <w:szCs w:val="28"/>
        </w:rPr>
        <w:t>Перечень универсальных направлений расходов, которые могут применяться с различными кодами программной (непрограммной) статьи, установлен пунктом 2.43 настоящих Указаний.</w:t>
      </w:r>
    </w:p>
    <w:p w14:paraId="5C157036" w14:textId="7BED5B72" w:rsidR="00D639FA" w:rsidRDefault="00F458D7">
      <w:pPr>
        <w:tabs>
          <w:tab w:val="left" w:pos="851"/>
          <w:tab w:val="left" w:pos="993"/>
        </w:tabs>
        <w:spacing w:before="120"/>
        <w:ind w:firstLine="709"/>
        <w:jc w:val="both"/>
        <w:rPr>
          <w:sz w:val="28"/>
          <w:szCs w:val="28"/>
        </w:rPr>
      </w:pPr>
      <w:r>
        <w:rPr>
          <w:sz w:val="28"/>
          <w:szCs w:val="28"/>
        </w:rPr>
        <w:t xml:space="preserve">1.4 Расходы местного бюджета, источником финансового обеспечения которых являются межбюджетные субсидии, субвенции и иные межбюджетные трансферты, имеющие целевое назначение, предоставляемые из областного бюджета, отражаются в порядке, установленном </w:t>
      </w:r>
      <w:r w:rsidR="00145B3E">
        <w:rPr>
          <w:sz w:val="28"/>
          <w:szCs w:val="28"/>
        </w:rPr>
        <w:t>м</w:t>
      </w:r>
      <w:r>
        <w:rPr>
          <w:sz w:val="28"/>
          <w:szCs w:val="28"/>
        </w:rPr>
        <w:t>инистерством финансов Архангельской области.</w:t>
      </w:r>
    </w:p>
    <w:p w14:paraId="3D7EBA08" w14:textId="77777777" w:rsidR="00D639FA" w:rsidRDefault="00F458D7">
      <w:pPr>
        <w:tabs>
          <w:tab w:val="left" w:pos="851"/>
          <w:tab w:val="left" w:pos="993"/>
        </w:tabs>
        <w:spacing w:before="120"/>
        <w:ind w:firstLine="709"/>
        <w:jc w:val="both"/>
        <w:rPr>
          <w:sz w:val="28"/>
          <w:szCs w:val="28"/>
        </w:rPr>
      </w:pPr>
      <w:r>
        <w:rPr>
          <w:sz w:val="28"/>
          <w:szCs w:val="28"/>
        </w:rPr>
        <w:t>1.5 Расходы местного бюджета, для отражения которых настоящими Указаниями не предусмотрены обособленные направления расходов, подлежат отражению по соответствующим целевым статьям, содержащих направление расходов 80990 «Реализация муниципальной программы, непрограммных направлений деятельности».</w:t>
      </w:r>
    </w:p>
    <w:p w14:paraId="41B3ACC2" w14:textId="77777777" w:rsidR="00D639FA" w:rsidRDefault="00F458D7">
      <w:pPr>
        <w:tabs>
          <w:tab w:val="left" w:pos="0"/>
          <w:tab w:val="left" w:pos="993"/>
        </w:tabs>
        <w:spacing w:before="120"/>
        <w:ind w:firstLine="709"/>
        <w:jc w:val="center"/>
        <w:rPr>
          <w:b/>
          <w:i/>
          <w:sz w:val="28"/>
          <w:szCs w:val="28"/>
        </w:rPr>
      </w:pPr>
      <w:r>
        <w:rPr>
          <w:b/>
          <w:i/>
          <w:sz w:val="28"/>
          <w:szCs w:val="28"/>
        </w:rPr>
        <w:t>2. Перечень и правила отнесения расходов местного бюджета на соответствующие целевые статьи</w:t>
      </w:r>
    </w:p>
    <w:p w14:paraId="24F75EE0" w14:textId="77777777" w:rsidR="00D639FA" w:rsidRDefault="00F458D7">
      <w:pPr>
        <w:tabs>
          <w:tab w:val="left" w:pos="851"/>
          <w:tab w:val="left" w:pos="993"/>
        </w:tabs>
        <w:spacing w:before="120"/>
        <w:ind w:firstLine="709"/>
        <w:jc w:val="both"/>
        <w:rPr>
          <w:b/>
          <w:sz w:val="28"/>
          <w:szCs w:val="28"/>
        </w:rPr>
      </w:pPr>
      <w:r>
        <w:rPr>
          <w:sz w:val="28"/>
          <w:szCs w:val="28"/>
        </w:rPr>
        <w:t>2.1</w:t>
      </w:r>
      <w:r>
        <w:rPr>
          <w:b/>
          <w:sz w:val="28"/>
          <w:szCs w:val="28"/>
        </w:rPr>
        <w:t xml:space="preserve"> Муниципальная программа «Развитие муниципального управления в городском округе Архангельской области «Город Коряжма» </w:t>
      </w:r>
    </w:p>
    <w:p w14:paraId="40FF8D65"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муниципального управления в городском округе Архангельской области «Город Коряжма» включают: </w:t>
      </w:r>
    </w:p>
    <w:p w14:paraId="26E02340" w14:textId="77777777" w:rsidR="00D639FA" w:rsidRDefault="00F458D7">
      <w:pPr>
        <w:tabs>
          <w:tab w:val="left" w:pos="851"/>
          <w:tab w:val="left" w:pos="993"/>
        </w:tabs>
        <w:spacing w:before="120"/>
        <w:ind w:firstLine="709"/>
        <w:jc w:val="center"/>
        <w:rPr>
          <w:i/>
          <w:sz w:val="28"/>
          <w:szCs w:val="28"/>
        </w:rPr>
      </w:pPr>
      <w:r>
        <w:rPr>
          <w:i/>
          <w:sz w:val="28"/>
          <w:szCs w:val="28"/>
        </w:rPr>
        <w:t xml:space="preserve">01 0 00 00000 </w:t>
      </w:r>
      <w:r>
        <w:rPr>
          <w:sz w:val="28"/>
          <w:szCs w:val="28"/>
        </w:rPr>
        <w:t xml:space="preserve">Муниципальная программа «Развитие муниципального управления в городском округе Архангельской области «Город Коряжма» </w:t>
      </w:r>
    </w:p>
    <w:p w14:paraId="7FB513A1" w14:textId="1FF83842"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муниципального управления в городском округе Архангельской области «Город Коряжма»</w:t>
      </w:r>
      <w:r w:rsidR="00E94B39">
        <w:rPr>
          <w:sz w:val="28"/>
          <w:szCs w:val="28"/>
        </w:rPr>
        <w:t xml:space="preserve"> по соответствующим направлениям расходов, в том числе:</w:t>
      </w:r>
      <w:r>
        <w:rPr>
          <w:sz w:val="28"/>
          <w:szCs w:val="28"/>
        </w:rPr>
        <w:t xml:space="preserve"> </w:t>
      </w:r>
    </w:p>
    <w:p w14:paraId="769F5490" w14:textId="77777777" w:rsidR="00D639FA" w:rsidRDefault="00F458D7">
      <w:pPr>
        <w:numPr>
          <w:ilvl w:val="0"/>
          <w:numId w:val="6"/>
        </w:numPr>
        <w:tabs>
          <w:tab w:val="left" w:pos="993"/>
        </w:tabs>
        <w:spacing w:before="120"/>
        <w:ind w:left="0" w:firstLine="709"/>
        <w:jc w:val="both"/>
        <w:rPr>
          <w:sz w:val="28"/>
          <w:szCs w:val="28"/>
        </w:rPr>
      </w:pPr>
      <w:r>
        <w:rPr>
          <w:sz w:val="28"/>
          <w:szCs w:val="28"/>
        </w:rPr>
        <w:t>81010 Расходы на содержание главы городского округа</w:t>
      </w:r>
    </w:p>
    <w:p w14:paraId="597C08A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главы городского округа.</w:t>
      </w:r>
    </w:p>
    <w:p w14:paraId="0663ED1F" w14:textId="77777777" w:rsidR="00D639FA" w:rsidRDefault="00F458D7">
      <w:pPr>
        <w:numPr>
          <w:ilvl w:val="0"/>
          <w:numId w:val="6"/>
        </w:numPr>
        <w:tabs>
          <w:tab w:val="left" w:pos="993"/>
        </w:tabs>
        <w:spacing w:before="120"/>
        <w:ind w:left="0" w:firstLine="709"/>
        <w:jc w:val="both"/>
        <w:rPr>
          <w:sz w:val="28"/>
          <w:szCs w:val="28"/>
        </w:rPr>
      </w:pPr>
      <w:r>
        <w:rPr>
          <w:sz w:val="28"/>
          <w:szCs w:val="28"/>
        </w:rPr>
        <w:t>81030 Расходы на содержание и функционирование администрации города</w:t>
      </w:r>
    </w:p>
    <w:p w14:paraId="428C6F91"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администрации города.</w:t>
      </w:r>
    </w:p>
    <w:p w14:paraId="20A0D516" w14:textId="77777777" w:rsidR="00D639FA" w:rsidRDefault="00F458D7">
      <w:pPr>
        <w:numPr>
          <w:ilvl w:val="0"/>
          <w:numId w:val="6"/>
        </w:numPr>
        <w:tabs>
          <w:tab w:val="left" w:pos="993"/>
        </w:tabs>
        <w:spacing w:before="120"/>
        <w:ind w:left="0" w:firstLine="709"/>
        <w:jc w:val="both"/>
        <w:rPr>
          <w:sz w:val="28"/>
          <w:szCs w:val="28"/>
        </w:rPr>
      </w:pPr>
      <w:r>
        <w:rPr>
          <w:sz w:val="28"/>
          <w:szCs w:val="28"/>
        </w:rPr>
        <w:t>81050 Расходы на содержание и функционирование управления муниципального хозяйства и градостроительства администрации города</w:t>
      </w:r>
    </w:p>
    <w:p w14:paraId="551B6470"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w:t>
      </w:r>
      <w:r>
        <w:rPr>
          <w:sz w:val="28"/>
          <w:szCs w:val="28"/>
        </w:rPr>
        <w:lastRenderedPageBreak/>
        <w:t>бюджета на содержание и функционирование управления муниципального хозяйства и градостроительства администрации города.</w:t>
      </w:r>
    </w:p>
    <w:p w14:paraId="16E9066A" w14:textId="77777777" w:rsidR="00D639FA" w:rsidRDefault="00F458D7">
      <w:pPr>
        <w:numPr>
          <w:ilvl w:val="0"/>
          <w:numId w:val="6"/>
        </w:numPr>
        <w:tabs>
          <w:tab w:val="left" w:pos="993"/>
        </w:tabs>
        <w:spacing w:before="120"/>
        <w:ind w:left="0" w:firstLine="709"/>
        <w:jc w:val="both"/>
        <w:rPr>
          <w:sz w:val="28"/>
          <w:szCs w:val="28"/>
        </w:rPr>
      </w:pPr>
      <w:r>
        <w:rPr>
          <w:sz w:val="28"/>
          <w:szCs w:val="28"/>
        </w:rPr>
        <w:t>81060 Расходы на содержание и функционирование управления социального развития администрации города</w:t>
      </w:r>
    </w:p>
    <w:p w14:paraId="04A7CF4D" w14:textId="77777777" w:rsidR="00D639FA" w:rsidRDefault="00F458D7">
      <w:pPr>
        <w:tabs>
          <w:tab w:val="left" w:pos="993"/>
        </w:tabs>
        <w:spacing w:before="120"/>
        <w:ind w:firstLine="709"/>
        <w:jc w:val="both"/>
        <w:rPr>
          <w:sz w:val="28"/>
          <w:szCs w:val="28"/>
        </w:rPr>
      </w:pPr>
      <w:r>
        <w:rPr>
          <w:sz w:val="28"/>
          <w:szCs w:val="28"/>
        </w:rPr>
        <w:t xml:space="preserve">По данному направлению расходов отражаются расходы местного бюджета на содержание и функционирование управления социального развития администрации города. </w:t>
      </w:r>
    </w:p>
    <w:p w14:paraId="34C878B1" w14:textId="77777777" w:rsidR="00D639FA" w:rsidRDefault="00F458D7">
      <w:pPr>
        <w:numPr>
          <w:ilvl w:val="0"/>
          <w:numId w:val="7"/>
        </w:numPr>
        <w:tabs>
          <w:tab w:val="left" w:pos="993"/>
        </w:tabs>
        <w:spacing w:before="120"/>
        <w:ind w:left="0" w:firstLine="709"/>
        <w:jc w:val="both"/>
        <w:rPr>
          <w:sz w:val="28"/>
          <w:szCs w:val="28"/>
        </w:rPr>
      </w:pPr>
      <w:r>
        <w:rPr>
          <w:sz w:val="28"/>
          <w:szCs w:val="28"/>
        </w:rPr>
        <w:t>87020 Доплаты к пенсиям муниципальным служащим</w:t>
      </w:r>
    </w:p>
    <w:p w14:paraId="09CAEF3A" w14:textId="77777777" w:rsidR="00D639FA" w:rsidRDefault="00F458D7">
      <w:pPr>
        <w:tabs>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выплату доплат к пенсиям муниципальным служащим.</w:t>
      </w:r>
    </w:p>
    <w:p w14:paraId="4632EC2D" w14:textId="77777777" w:rsidR="00D639FA" w:rsidRDefault="00F458D7">
      <w:pPr>
        <w:tabs>
          <w:tab w:val="left" w:pos="851"/>
          <w:tab w:val="left" w:pos="993"/>
        </w:tabs>
        <w:spacing w:before="120"/>
        <w:ind w:firstLine="709"/>
        <w:jc w:val="both"/>
        <w:rPr>
          <w:b/>
          <w:sz w:val="28"/>
          <w:szCs w:val="28"/>
        </w:rPr>
      </w:pPr>
      <w:r>
        <w:rPr>
          <w:sz w:val="28"/>
          <w:szCs w:val="28"/>
        </w:rPr>
        <w:t>2.2</w:t>
      </w:r>
      <w:r>
        <w:rPr>
          <w:b/>
          <w:sz w:val="28"/>
          <w:szCs w:val="28"/>
        </w:rPr>
        <w:t xml:space="preserve"> Муниципальная программа «Управление муниципальными финансами и муниципальным долгом городского округа Архангельской области «Город Коряжма»</w:t>
      </w:r>
    </w:p>
    <w:p w14:paraId="2A9B4341"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муниципальными финансами и муниципальным долгом городского округа Архангельской области «Город Коряжма» включают: </w:t>
      </w:r>
    </w:p>
    <w:p w14:paraId="216FE457" w14:textId="77777777" w:rsidR="00D639FA" w:rsidRDefault="00F458D7">
      <w:pPr>
        <w:tabs>
          <w:tab w:val="left" w:pos="851"/>
          <w:tab w:val="left" w:pos="993"/>
        </w:tabs>
        <w:spacing w:before="120"/>
        <w:ind w:firstLine="709"/>
        <w:jc w:val="center"/>
        <w:rPr>
          <w:i/>
          <w:sz w:val="28"/>
          <w:szCs w:val="28"/>
        </w:rPr>
      </w:pPr>
      <w:r>
        <w:rPr>
          <w:i/>
          <w:sz w:val="28"/>
          <w:szCs w:val="28"/>
        </w:rPr>
        <w:t xml:space="preserve">02 0 00 00000 Муниципальная программа «Управление муниципальными финансами и муниципальным долгом городского округа Архангельской области «Город Коряжма» </w:t>
      </w:r>
    </w:p>
    <w:p w14:paraId="5C979B45"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«Управление муниципальными финансами и муниципальным долгом городского округа Архангельской области «Город Коряжма» </w:t>
      </w:r>
    </w:p>
    <w:p w14:paraId="3F2C92B6" w14:textId="77777777" w:rsidR="00D639FA" w:rsidRDefault="00F458D7">
      <w:pPr>
        <w:tabs>
          <w:tab w:val="left" w:pos="851"/>
          <w:tab w:val="left" w:pos="993"/>
        </w:tabs>
        <w:spacing w:before="120"/>
        <w:ind w:firstLine="709"/>
        <w:jc w:val="center"/>
        <w:rPr>
          <w:sz w:val="28"/>
          <w:szCs w:val="28"/>
        </w:rPr>
      </w:pPr>
      <w:r>
        <w:rPr>
          <w:sz w:val="28"/>
          <w:szCs w:val="28"/>
        </w:rPr>
        <w:t>02 1 00 00000 Организация и обеспечение бюджетного процесса в городском округе Архангельской области «Город Коряжма»</w:t>
      </w:r>
    </w:p>
    <w:p w14:paraId="2C05387E"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«Организация и обеспечение бюджетного процесса в городском округе Архангельской области «Город Коряжма» по соответствующим направлениям расходов.</w:t>
      </w:r>
    </w:p>
    <w:p w14:paraId="5F551496" w14:textId="77777777" w:rsidR="00D639FA" w:rsidRDefault="00F458D7">
      <w:pPr>
        <w:tabs>
          <w:tab w:val="left" w:pos="851"/>
          <w:tab w:val="left" w:pos="993"/>
        </w:tabs>
        <w:spacing w:before="120"/>
        <w:ind w:firstLine="709"/>
        <w:jc w:val="center"/>
        <w:rPr>
          <w:sz w:val="28"/>
          <w:szCs w:val="28"/>
        </w:rPr>
      </w:pPr>
      <w:r>
        <w:rPr>
          <w:sz w:val="28"/>
          <w:szCs w:val="28"/>
        </w:rPr>
        <w:t>02 2 00 00000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w:t>
      </w:r>
    </w:p>
    <w:p w14:paraId="5E039E0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«Создание условий для обслуживания муниципальных учреждений городского округа Архангельской области «Город Коряжма» в сфере бюджетного, бухгалтерского, налогового учета и отчетности и экономического анализа» по соответствующим направлениям расходов.</w:t>
      </w:r>
    </w:p>
    <w:p w14:paraId="4BD23CB9" w14:textId="77777777" w:rsidR="00D639FA" w:rsidRDefault="00F458D7">
      <w:pPr>
        <w:tabs>
          <w:tab w:val="left" w:pos="851"/>
          <w:tab w:val="left" w:pos="993"/>
        </w:tabs>
        <w:spacing w:before="120"/>
        <w:ind w:firstLine="709"/>
        <w:jc w:val="center"/>
        <w:rPr>
          <w:sz w:val="28"/>
          <w:szCs w:val="28"/>
        </w:rPr>
      </w:pPr>
      <w:r>
        <w:rPr>
          <w:sz w:val="28"/>
          <w:szCs w:val="28"/>
        </w:rPr>
        <w:t>02 3 00 00000 Управление муниципальным долгом городского округа Архангельской области «Город Коряжма»</w:t>
      </w:r>
    </w:p>
    <w:p w14:paraId="5B70584D" w14:textId="77777777"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«Управление муниципальным долгом городского округа Архангельской области «Город Коряжма» по соответствующим направлениям расходов, в том числе:</w:t>
      </w:r>
    </w:p>
    <w:p w14:paraId="7FF86CAB" w14:textId="77777777" w:rsidR="00D639FA" w:rsidRDefault="00F458D7">
      <w:pPr>
        <w:numPr>
          <w:ilvl w:val="0"/>
          <w:numId w:val="8"/>
        </w:numPr>
        <w:tabs>
          <w:tab w:val="left" w:pos="851"/>
          <w:tab w:val="left" w:pos="993"/>
        </w:tabs>
        <w:spacing w:before="120"/>
        <w:ind w:left="0" w:firstLine="709"/>
        <w:jc w:val="both"/>
        <w:outlineLvl w:val="0"/>
        <w:rPr>
          <w:sz w:val="28"/>
          <w:szCs w:val="28"/>
        </w:rPr>
      </w:pPr>
      <w:r>
        <w:rPr>
          <w:sz w:val="28"/>
          <w:szCs w:val="28"/>
        </w:rPr>
        <w:t>81500 Обслуживание муниципального долга</w:t>
      </w:r>
    </w:p>
    <w:p w14:paraId="786DCF22" w14:textId="497946EA" w:rsidR="00D639FA" w:rsidRDefault="00F458D7">
      <w:pPr>
        <w:tabs>
          <w:tab w:val="left" w:pos="851"/>
          <w:tab w:val="left" w:pos="993"/>
        </w:tabs>
        <w:spacing w:before="120"/>
        <w:ind w:firstLine="709"/>
        <w:jc w:val="both"/>
        <w:rPr>
          <w:sz w:val="28"/>
          <w:szCs w:val="28"/>
        </w:rPr>
      </w:pPr>
      <w:r>
        <w:rPr>
          <w:sz w:val="28"/>
          <w:szCs w:val="28"/>
        </w:rPr>
        <w:t xml:space="preserve">По данному направлению расходов отражаются расходы </w:t>
      </w:r>
      <w:r w:rsidR="00E94B39">
        <w:rPr>
          <w:sz w:val="28"/>
          <w:szCs w:val="28"/>
        </w:rPr>
        <w:t>местного б</w:t>
      </w:r>
      <w:r>
        <w:rPr>
          <w:sz w:val="28"/>
          <w:szCs w:val="28"/>
        </w:rPr>
        <w:t>юджета на обслуживание муниципального долга.</w:t>
      </w:r>
    </w:p>
    <w:p w14:paraId="27B044AA" w14:textId="77777777" w:rsidR="00D639FA" w:rsidRDefault="00F458D7">
      <w:pPr>
        <w:tabs>
          <w:tab w:val="left" w:pos="851"/>
          <w:tab w:val="left" w:pos="993"/>
        </w:tabs>
        <w:spacing w:before="120"/>
        <w:ind w:firstLine="709"/>
        <w:jc w:val="both"/>
        <w:rPr>
          <w:b/>
          <w:sz w:val="28"/>
          <w:szCs w:val="28"/>
        </w:rPr>
      </w:pPr>
      <w:r>
        <w:rPr>
          <w:sz w:val="28"/>
          <w:szCs w:val="28"/>
        </w:rPr>
        <w:t>2.3</w:t>
      </w:r>
      <w:r>
        <w:rPr>
          <w:b/>
          <w:sz w:val="28"/>
          <w:szCs w:val="28"/>
        </w:rPr>
        <w:t xml:space="preserve"> Муниципальная программа «Управление муниципальным имуществом городского округа Архангельской области «Город Коряжма» </w:t>
      </w:r>
    </w:p>
    <w:p w14:paraId="3046E43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«Управление муниципальным имуществом городского округа Архангельской области «Город Коряжма» включают: </w:t>
      </w:r>
    </w:p>
    <w:p w14:paraId="2AAE874C" w14:textId="77777777" w:rsidR="00D639FA" w:rsidRDefault="00F458D7">
      <w:pPr>
        <w:tabs>
          <w:tab w:val="left" w:pos="851"/>
          <w:tab w:val="left" w:pos="993"/>
        </w:tabs>
        <w:spacing w:before="120"/>
        <w:ind w:firstLine="709"/>
        <w:jc w:val="center"/>
        <w:rPr>
          <w:i/>
          <w:sz w:val="28"/>
          <w:szCs w:val="28"/>
        </w:rPr>
      </w:pPr>
      <w:r>
        <w:rPr>
          <w:i/>
          <w:sz w:val="28"/>
          <w:szCs w:val="28"/>
        </w:rPr>
        <w:t>03 0 00 00000 Муниципальная программа «Управление муниципальным имуществом городского округа Архангельской области «Город Коряжма»</w:t>
      </w:r>
    </w:p>
    <w:p w14:paraId="04893C9D" w14:textId="77777777" w:rsidR="007029A5" w:rsidRDefault="00F458D7" w:rsidP="007029A5">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«Управление муниципальным имуществом городского округа Архангельской области «Город Коряжма» по соответствующим направлениям расходов.</w:t>
      </w:r>
    </w:p>
    <w:p w14:paraId="3F24FDCF" w14:textId="77777777" w:rsidR="00D639FA" w:rsidRDefault="00F458D7">
      <w:pPr>
        <w:tabs>
          <w:tab w:val="left" w:pos="851"/>
          <w:tab w:val="left" w:pos="993"/>
        </w:tabs>
        <w:spacing w:before="120"/>
        <w:ind w:firstLine="709"/>
        <w:jc w:val="both"/>
        <w:rPr>
          <w:i/>
          <w:sz w:val="28"/>
          <w:szCs w:val="28"/>
        </w:rPr>
      </w:pPr>
      <w:r>
        <w:rPr>
          <w:sz w:val="28"/>
          <w:szCs w:val="28"/>
        </w:rPr>
        <w:t>2.4</w:t>
      </w:r>
      <w:r>
        <w:rPr>
          <w:b/>
          <w:sz w:val="28"/>
          <w:szCs w:val="28"/>
        </w:rPr>
        <w:t xml:space="preserve">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0929CD7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включают: </w:t>
      </w:r>
    </w:p>
    <w:p w14:paraId="23BAEFFF" w14:textId="77777777" w:rsidR="00D639FA" w:rsidRDefault="00F458D7">
      <w:pPr>
        <w:tabs>
          <w:tab w:val="left" w:pos="851"/>
          <w:tab w:val="left" w:pos="993"/>
        </w:tabs>
        <w:spacing w:before="120"/>
        <w:ind w:firstLine="709"/>
        <w:jc w:val="center"/>
        <w:rPr>
          <w:i/>
          <w:strike/>
          <w:sz w:val="28"/>
          <w:szCs w:val="28"/>
        </w:rPr>
      </w:pPr>
      <w:r>
        <w:rPr>
          <w:i/>
          <w:sz w:val="28"/>
          <w:szCs w:val="28"/>
        </w:rPr>
        <w:t xml:space="preserve">06 0 00 00000 Муниципальная программа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 </w:t>
      </w:r>
    </w:p>
    <w:p w14:paraId="5595C6DA"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бюджета на реализацию муниципальной программы «Развитие местного самоуправления и поддержка социально ориентированных некоммерческих организаций в городском округе Архангельской области «Город Коряжма».</w:t>
      </w:r>
    </w:p>
    <w:p w14:paraId="6DFA8264" w14:textId="77777777" w:rsidR="00D639FA" w:rsidRDefault="00F458D7">
      <w:pPr>
        <w:tabs>
          <w:tab w:val="left" w:pos="851"/>
          <w:tab w:val="left" w:pos="993"/>
        </w:tabs>
        <w:spacing w:before="120"/>
        <w:ind w:firstLine="709"/>
        <w:jc w:val="center"/>
        <w:rPr>
          <w:sz w:val="28"/>
          <w:szCs w:val="28"/>
        </w:rPr>
      </w:pPr>
      <w:r>
        <w:rPr>
          <w:sz w:val="28"/>
          <w:szCs w:val="28"/>
        </w:rPr>
        <w:t>06 1 00 00000 Поддержка социально ориентированных некоммерческих организаций</w:t>
      </w:r>
    </w:p>
    <w:p w14:paraId="3E69376E" w14:textId="51745531" w:rsidR="00E94B39"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«Поддержка социально ориентированных некоммерческих организаций» по соответствующим направлениям расходов</w:t>
      </w:r>
      <w:r w:rsidR="00E94B39">
        <w:rPr>
          <w:sz w:val="28"/>
          <w:szCs w:val="28"/>
        </w:rPr>
        <w:t>.</w:t>
      </w:r>
    </w:p>
    <w:p w14:paraId="28C7B895" w14:textId="77777777" w:rsidR="00D639FA" w:rsidRDefault="00F458D7">
      <w:pPr>
        <w:tabs>
          <w:tab w:val="left" w:pos="851"/>
          <w:tab w:val="left" w:pos="993"/>
        </w:tabs>
        <w:spacing w:before="120"/>
        <w:ind w:firstLine="709"/>
        <w:jc w:val="center"/>
        <w:rPr>
          <w:sz w:val="28"/>
          <w:szCs w:val="28"/>
        </w:rPr>
      </w:pPr>
      <w:r>
        <w:rPr>
          <w:sz w:val="28"/>
          <w:szCs w:val="28"/>
        </w:rPr>
        <w:t>06 2 00 00000 Развитие территориального общественного самоуправления</w:t>
      </w:r>
    </w:p>
    <w:p w14:paraId="026F204A" w14:textId="69C8AB62" w:rsidR="00D639FA" w:rsidRDefault="00F458D7">
      <w:pPr>
        <w:tabs>
          <w:tab w:val="left" w:pos="851"/>
          <w:tab w:val="left" w:pos="993"/>
        </w:tabs>
        <w:spacing w:before="120"/>
        <w:ind w:firstLine="709"/>
        <w:jc w:val="both"/>
        <w:rPr>
          <w:sz w:val="28"/>
          <w:szCs w:val="28"/>
        </w:rPr>
      </w:pPr>
      <w:r>
        <w:rPr>
          <w:sz w:val="28"/>
          <w:szCs w:val="28"/>
        </w:rPr>
        <w:lastRenderedPageBreak/>
        <w:t>По данной целевой статье отражаются расходы бюджета на реализацию подпрограммы «Развитие территориального общественного самоуправления» по соответствующим направлениям расходов.</w:t>
      </w:r>
    </w:p>
    <w:p w14:paraId="7C3679F1" w14:textId="77777777" w:rsidR="00D639FA" w:rsidRDefault="00F458D7">
      <w:pPr>
        <w:tabs>
          <w:tab w:val="left" w:pos="851"/>
          <w:tab w:val="left" w:pos="993"/>
        </w:tabs>
        <w:spacing w:before="120"/>
        <w:ind w:firstLine="709"/>
        <w:jc w:val="both"/>
        <w:rPr>
          <w:b/>
          <w:sz w:val="28"/>
          <w:szCs w:val="28"/>
        </w:rPr>
      </w:pPr>
      <w:r>
        <w:rPr>
          <w:sz w:val="28"/>
          <w:szCs w:val="28"/>
        </w:rPr>
        <w:t>2.5</w:t>
      </w:r>
      <w:r>
        <w:rPr>
          <w:b/>
          <w:sz w:val="28"/>
          <w:szCs w:val="28"/>
        </w:rPr>
        <w:t xml:space="preserve"> Муниципальная программа «Развитие образования в городе Коряжме» </w:t>
      </w:r>
    </w:p>
    <w:p w14:paraId="50F10232"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образования в городе Коряжме» включают: </w:t>
      </w:r>
    </w:p>
    <w:p w14:paraId="48EE1B72" w14:textId="77777777" w:rsidR="00D639FA" w:rsidRDefault="00F458D7">
      <w:pPr>
        <w:tabs>
          <w:tab w:val="left" w:pos="851"/>
          <w:tab w:val="left" w:pos="993"/>
        </w:tabs>
        <w:spacing w:before="120"/>
        <w:jc w:val="center"/>
        <w:rPr>
          <w:i/>
          <w:sz w:val="28"/>
          <w:szCs w:val="28"/>
        </w:rPr>
      </w:pPr>
      <w:r>
        <w:rPr>
          <w:i/>
          <w:sz w:val="28"/>
          <w:szCs w:val="28"/>
        </w:rPr>
        <w:t>08 0 00 00000 Муниципальная программа «Развитие образования в городе Коряжме»</w:t>
      </w:r>
    </w:p>
    <w:p w14:paraId="719FB1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образования в городе Коряжме».</w:t>
      </w:r>
    </w:p>
    <w:p w14:paraId="16728AE3" w14:textId="77777777" w:rsidR="00D639FA" w:rsidRDefault="00F458D7">
      <w:pPr>
        <w:tabs>
          <w:tab w:val="left" w:pos="851"/>
          <w:tab w:val="left" w:pos="993"/>
        </w:tabs>
        <w:spacing w:before="120"/>
        <w:jc w:val="center"/>
        <w:rPr>
          <w:sz w:val="28"/>
          <w:szCs w:val="28"/>
        </w:rPr>
      </w:pPr>
      <w:r>
        <w:rPr>
          <w:sz w:val="28"/>
          <w:szCs w:val="28"/>
        </w:rPr>
        <w:t>08 1 00 00000 Развитие общего образования в городе Коряжме</w:t>
      </w:r>
    </w:p>
    <w:p w14:paraId="4544B408" w14:textId="40E91C4D" w:rsidR="00D639FA" w:rsidRDefault="00F458D7" w:rsidP="00E94B39">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общего образования в городе Коряжме» по соответствующим направлениям расходов.</w:t>
      </w:r>
    </w:p>
    <w:p w14:paraId="03B54F89" w14:textId="77777777" w:rsidR="0081702B" w:rsidRDefault="0081702B" w:rsidP="0081702B">
      <w:pPr>
        <w:numPr>
          <w:ilvl w:val="0"/>
          <w:numId w:val="10"/>
        </w:numPr>
        <w:tabs>
          <w:tab w:val="left" w:pos="993"/>
        </w:tabs>
        <w:spacing w:before="120"/>
        <w:ind w:left="0" w:firstLine="709"/>
        <w:jc w:val="both"/>
        <w:rPr>
          <w:sz w:val="28"/>
          <w:szCs w:val="28"/>
        </w:rPr>
      </w:pPr>
      <w:r>
        <w:rPr>
          <w:sz w:val="28"/>
          <w:szCs w:val="28"/>
          <w:lang w:val="en-US"/>
        </w:rPr>
        <w:t>S</w:t>
      </w:r>
      <w:r>
        <w:rPr>
          <w:sz w:val="28"/>
          <w:szCs w:val="28"/>
        </w:rPr>
        <w:t xml:space="preserve">6980 </w:t>
      </w:r>
      <w:r>
        <w:rPr>
          <w:color w:val="000000"/>
          <w:sz w:val="28"/>
          <w:szCs w:val="28"/>
        </w:rPr>
        <w:t>Обеспечение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p>
    <w:p w14:paraId="13810F3B" w14:textId="23414AD3" w:rsidR="0081702B" w:rsidRDefault="0081702B" w:rsidP="0081702B">
      <w:pPr>
        <w:widowControl/>
        <w:adjustRightInd w:val="0"/>
        <w:ind w:firstLine="709"/>
        <w:jc w:val="both"/>
        <w:rPr>
          <w:sz w:val="28"/>
          <w:szCs w:val="28"/>
        </w:rPr>
      </w:pPr>
      <w:r>
        <w:rPr>
          <w:sz w:val="28"/>
          <w:szCs w:val="28"/>
        </w:rPr>
        <w:t>По данному направлению расходов отражаются расходы бюджета на о</w:t>
      </w:r>
      <w:r>
        <w:rPr>
          <w:color w:val="000000"/>
          <w:sz w:val="28"/>
          <w:szCs w:val="28"/>
        </w:rPr>
        <w:t>беспечение условий для развития кадрового потенциала муниципальных образовательных организаций в Архангельской области</w:t>
      </w:r>
      <w:r>
        <w:rPr>
          <w:sz w:val="28"/>
          <w:szCs w:val="28"/>
        </w:rPr>
        <w:t xml:space="preserve">, </w:t>
      </w:r>
      <w:r w:rsidRPr="0081702B">
        <w:rPr>
          <w:sz w:val="28"/>
          <w:szCs w:val="28"/>
        </w:rPr>
        <w:t>в целях софинансирования которых из областного бюджета предоставляются субсидии, не софинансируемые из федерального бюджета.</w:t>
      </w:r>
      <w:r>
        <w:rPr>
          <w:sz w:val="28"/>
          <w:szCs w:val="28"/>
        </w:rPr>
        <w:t xml:space="preserve"> </w:t>
      </w:r>
    </w:p>
    <w:p w14:paraId="49EF7DAE" w14:textId="593217D5" w:rsidR="0081702B" w:rsidRDefault="0081702B" w:rsidP="0081702B">
      <w:pPr>
        <w:tabs>
          <w:tab w:val="left" w:pos="851"/>
          <w:tab w:val="left" w:pos="993"/>
        </w:tabs>
        <w:spacing w:before="120"/>
        <w:ind w:firstLine="709"/>
        <w:jc w:val="both"/>
        <w:rPr>
          <w:sz w:val="28"/>
          <w:szCs w:val="28"/>
        </w:rPr>
      </w:pPr>
    </w:p>
    <w:p w14:paraId="77BB7E01" w14:textId="77777777" w:rsidR="00D639FA" w:rsidRDefault="00F458D7">
      <w:pPr>
        <w:tabs>
          <w:tab w:val="left" w:pos="851"/>
          <w:tab w:val="left" w:pos="993"/>
        </w:tabs>
        <w:spacing w:before="120"/>
        <w:jc w:val="center"/>
        <w:rPr>
          <w:sz w:val="28"/>
          <w:szCs w:val="28"/>
        </w:rPr>
      </w:pPr>
      <w:r>
        <w:rPr>
          <w:sz w:val="28"/>
          <w:szCs w:val="28"/>
        </w:rPr>
        <w:t>08 2 00 00000 Воспитание и дополнительное образование детей в городе Коряжме</w:t>
      </w:r>
    </w:p>
    <w:p w14:paraId="6EDDEA2A" w14:textId="77777777" w:rsidR="00D639FA" w:rsidRDefault="00F458D7">
      <w:pPr>
        <w:pStyle w:val="af0"/>
        <w:tabs>
          <w:tab w:val="left" w:pos="993"/>
        </w:tabs>
        <w:spacing w:before="120"/>
        <w:ind w:left="0" w:firstLine="709"/>
        <w:jc w:val="both"/>
        <w:rPr>
          <w:sz w:val="28"/>
          <w:szCs w:val="28"/>
        </w:rPr>
      </w:pPr>
      <w:r>
        <w:rPr>
          <w:sz w:val="28"/>
          <w:szCs w:val="28"/>
        </w:rPr>
        <w:t xml:space="preserve">По данной целевой статье отражаются расходы бюджета на реализацию подпрограммы «Воспитание и дополнительное образование детей в городе Коряжме» по соответствующим направлениям расходов. </w:t>
      </w:r>
    </w:p>
    <w:p w14:paraId="133D3DD0" w14:textId="77777777" w:rsidR="00D639FA" w:rsidRDefault="00F458D7">
      <w:pPr>
        <w:tabs>
          <w:tab w:val="left" w:pos="851"/>
          <w:tab w:val="left" w:pos="993"/>
        </w:tabs>
        <w:spacing w:before="120"/>
        <w:jc w:val="center"/>
        <w:rPr>
          <w:sz w:val="28"/>
          <w:szCs w:val="28"/>
        </w:rPr>
      </w:pPr>
      <w:r>
        <w:rPr>
          <w:sz w:val="28"/>
          <w:szCs w:val="28"/>
        </w:rPr>
        <w:t>08 3 00 00000 Развитие системы отдыха и оздоровления детей в городе Коряжме</w:t>
      </w:r>
    </w:p>
    <w:p w14:paraId="2F7907BD"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подпрограммы «Развитие системы отдыха и оздоровления детей в городе Коряжме» по соответствующим направлениям расходов.</w:t>
      </w:r>
    </w:p>
    <w:p w14:paraId="512AB9D2" w14:textId="77777777" w:rsidR="00D639FA" w:rsidRDefault="00F458D7">
      <w:pPr>
        <w:tabs>
          <w:tab w:val="left" w:pos="851"/>
          <w:tab w:val="left" w:pos="993"/>
        </w:tabs>
        <w:spacing w:before="120"/>
        <w:jc w:val="center"/>
        <w:rPr>
          <w:sz w:val="28"/>
          <w:szCs w:val="28"/>
        </w:rPr>
      </w:pPr>
      <w:r>
        <w:rPr>
          <w:sz w:val="28"/>
          <w:szCs w:val="28"/>
        </w:rPr>
        <w:t>08 4 00 00000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w:t>
      </w:r>
    </w:p>
    <w:p w14:paraId="6F279729" w14:textId="59B0D2F5"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бюджета на реализацию подпрограммы «Создание безопасных условий образовательных отношений и материально-техническое обеспечение муниципальных образовательных организаций города Коряжмы» </w:t>
      </w:r>
      <w:r w:rsidR="00E94B39">
        <w:rPr>
          <w:sz w:val="28"/>
          <w:szCs w:val="28"/>
        </w:rPr>
        <w:t xml:space="preserve">(за исключением расходов на обеспечение </w:t>
      </w:r>
      <w:r w:rsidR="00E94B39">
        <w:rPr>
          <w:sz w:val="28"/>
          <w:szCs w:val="28"/>
        </w:rPr>
        <w:lastRenderedPageBreak/>
        <w:t xml:space="preserve">функционирования модели персонифицированного финансирования дополнительного образования детей) </w:t>
      </w:r>
      <w:r>
        <w:rPr>
          <w:sz w:val="28"/>
          <w:szCs w:val="28"/>
        </w:rPr>
        <w:t>по соответствующим направлениям расходов</w:t>
      </w:r>
      <w:r>
        <w:rPr>
          <w:sz w:val="26"/>
          <w:szCs w:val="26"/>
        </w:rPr>
        <w:t xml:space="preserve">, </w:t>
      </w:r>
      <w:r>
        <w:rPr>
          <w:sz w:val="28"/>
          <w:szCs w:val="28"/>
        </w:rPr>
        <w:t>в том числе:</w:t>
      </w:r>
    </w:p>
    <w:p w14:paraId="07F5FB14" w14:textId="77777777" w:rsidR="00AA2DEF" w:rsidRDefault="00F458D7">
      <w:pPr>
        <w:numPr>
          <w:ilvl w:val="0"/>
          <w:numId w:val="10"/>
        </w:numPr>
        <w:tabs>
          <w:tab w:val="left" w:pos="851"/>
          <w:tab w:val="left" w:pos="993"/>
        </w:tabs>
        <w:ind w:left="0" w:firstLine="709"/>
        <w:jc w:val="both"/>
        <w:rPr>
          <w:sz w:val="28"/>
          <w:szCs w:val="28"/>
        </w:rPr>
      </w:pPr>
      <w:r w:rsidRPr="006151AC">
        <w:rPr>
          <w:sz w:val="28"/>
          <w:szCs w:val="28"/>
          <w:lang w:val="en-US"/>
        </w:rPr>
        <w:t>L</w:t>
      </w:r>
      <w:r w:rsidRPr="006151AC">
        <w:rPr>
          <w:sz w:val="28"/>
          <w:szCs w:val="28"/>
        </w:rPr>
        <w:t xml:space="preserve">3042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sidR="006151AC" w:rsidRPr="00E94B39">
        <w:rPr>
          <w:sz w:val="28"/>
          <w:szCs w:val="28"/>
        </w:rPr>
        <w:t>субсидии бюджетам муниципальных районов, муниципальных округов и городских округов Архангельской области</w:t>
      </w:r>
      <w:r w:rsidRPr="00E94B39">
        <w:rPr>
          <w:sz w:val="28"/>
          <w:szCs w:val="28"/>
        </w:rPr>
        <w:t>)</w:t>
      </w:r>
      <w:r w:rsidR="00E34EC6">
        <w:t>.</w:t>
      </w:r>
      <w:bookmarkStart w:id="3" w:name="_Hlk187396382"/>
      <w:r w:rsidR="00AA2DEF" w:rsidRPr="00AA2DEF">
        <w:rPr>
          <w:sz w:val="28"/>
          <w:szCs w:val="28"/>
        </w:rPr>
        <w:t xml:space="preserve"> </w:t>
      </w:r>
    </w:p>
    <w:p w14:paraId="5CDEF2FC" w14:textId="2AC94F5A" w:rsidR="00D639FA" w:rsidRPr="004409D8"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субсидии из федерального и областного бюджетов.</w:t>
      </w:r>
      <w:bookmarkEnd w:id="3"/>
    </w:p>
    <w:p w14:paraId="2FB54C7B" w14:textId="35AE6DDF" w:rsidR="004409D8" w:rsidRPr="00AA2DEF" w:rsidRDefault="004409D8">
      <w:pPr>
        <w:numPr>
          <w:ilvl w:val="0"/>
          <w:numId w:val="10"/>
        </w:numPr>
        <w:tabs>
          <w:tab w:val="left" w:pos="851"/>
          <w:tab w:val="left" w:pos="993"/>
        </w:tabs>
        <w:ind w:left="0" w:firstLine="709"/>
        <w:jc w:val="both"/>
        <w:rPr>
          <w:sz w:val="28"/>
          <w:szCs w:val="28"/>
        </w:rPr>
      </w:pPr>
      <w:bookmarkStart w:id="4" w:name="_Hlk187396885"/>
      <w:r w:rsidRPr="006151AC">
        <w:rPr>
          <w:sz w:val="28"/>
          <w:szCs w:val="28"/>
          <w:lang w:val="en-US"/>
        </w:rPr>
        <w:t>L</w:t>
      </w:r>
      <w:r w:rsidRPr="006151AC">
        <w:rPr>
          <w:sz w:val="28"/>
          <w:szCs w:val="28"/>
        </w:rPr>
        <w:t>304</w:t>
      </w:r>
      <w:r>
        <w:rPr>
          <w:sz w:val="28"/>
          <w:szCs w:val="28"/>
        </w:rPr>
        <w:t>3</w:t>
      </w:r>
      <w:r w:rsidRPr="004409D8">
        <w:rPr>
          <w:color w:val="000000"/>
          <w:sz w:val="28"/>
          <w:szCs w:val="28"/>
        </w:rPr>
        <w:t xml:space="preserve"> </w:t>
      </w:r>
      <w:r w:rsidRPr="006151AC">
        <w:rPr>
          <w:color w:val="000000"/>
          <w:sz w:val="28"/>
          <w:szCs w:val="28"/>
        </w:rPr>
        <w:t xml:space="preserve">Организация бесплатного горячего питания обучающихся, получающих начальное общее образование в государственных и муниципальных образовательных организациях </w:t>
      </w:r>
      <w:r w:rsidRPr="00E94B39">
        <w:rPr>
          <w:sz w:val="28"/>
          <w:szCs w:val="28"/>
        </w:rPr>
        <w:t>(</w:t>
      </w:r>
      <w:r>
        <w:rPr>
          <w:sz w:val="28"/>
          <w:szCs w:val="28"/>
        </w:rPr>
        <w:t>и</w:t>
      </w:r>
      <w:r w:rsidRPr="004409D8">
        <w:rPr>
          <w:sz w:val="28"/>
          <w:szCs w:val="28"/>
        </w:rPr>
        <w:t>ные межбюджетные трансферты бюджетам муниципальных районов, муниципальных округов и городских округов Архангельской области</w:t>
      </w:r>
      <w:r w:rsidRPr="00E94B39">
        <w:rPr>
          <w:sz w:val="28"/>
          <w:szCs w:val="28"/>
        </w:rPr>
        <w:t>)</w:t>
      </w:r>
      <w:r w:rsidR="008B656D">
        <w:rPr>
          <w:sz w:val="28"/>
          <w:szCs w:val="28"/>
        </w:rPr>
        <w:t>.</w:t>
      </w:r>
    </w:p>
    <w:p w14:paraId="621EB58C" w14:textId="5B74651C" w:rsidR="00AA2DEF" w:rsidRPr="006151AC" w:rsidRDefault="00AA2DEF" w:rsidP="00AA2DEF">
      <w:pPr>
        <w:tabs>
          <w:tab w:val="left" w:pos="851"/>
          <w:tab w:val="left" w:pos="993"/>
        </w:tabs>
        <w:ind w:firstLine="709"/>
        <w:jc w:val="both"/>
        <w:rPr>
          <w:sz w:val="28"/>
          <w:szCs w:val="28"/>
        </w:rPr>
      </w:pPr>
      <w:r>
        <w:rPr>
          <w:sz w:val="28"/>
          <w:szCs w:val="28"/>
        </w:rPr>
        <w:t>По данному направлению расходов отражаются расходы местного бюджета на организацию бесплатного горячего питания обучающихся, получающих начальное общее образование в муниципальных образовательных организациях в целях софинансирования которых предоставляются и</w:t>
      </w:r>
      <w:r w:rsidRPr="004409D8">
        <w:rPr>
          <w:sz w:val="28"/>
          <w:szCs w:val="28"/>
        </w:rPr>
        <w:t>ные межбюджетные трансферты</w:t>
      </w:r>
      <w:r>
        <w:rPr>
          <w:sz w:val="28"/>
          <w:szCs w:val="28"/>
        </w:rPr>
        <w:t xml:space="preserve"> из федерального и областного бюджетов.</w:t>
      </w:r>
      <w:bookmarkEnd w:id="4"/>
    </w:p>
    <w:p w14:paraId="701C8762" w14:textId="106B4CF7" w:rsidR="00D639FA" w:rsidRDefault="00D639FA">
      <w:pPr>
        <w:tabs>
          <w:tab w:val="left" w:pos="851"/>
          <w:tab w:val="left" w:pos="993"/>
        </w:tabs>
        <w:ind w:firstLine="709"/>
        <w:jc w:val="both"/>
        <w:rPr>
          <w:sz w:val="28"/>
          <w:szCs w:val="28"/>
        </w:rPr>
      </w:pPr>
    </w:p>
    <w:p w14:paraId="0B1FF847" w14:textId="77777777" w:rsidR="00D639FA" w:rsidRDefault="00F458D7">
      <w:pPr>
        <w:tabs>
          <w:tab w:val="left" w:pos="851"/>
          <w:tab w:val="left" w:pos="993"/>
        </w:tabs>
        <w:spacing w:before="120"/>
        <w:jc w:val="center"/>
        <w:rPr>
          <w:sz w:val="28"/>
          <w:szCs w:val="28"/>
        </w:rPr>
      </w:pPr>
      <w:r>
        <w:rPr>
          <w:sz w:val="28"/>
          <w:szCs w:val="28"/>
        </w:rPr>
        <w:t>08 5 00 00000 Обеспечение функционирования модели персонифицированного финансирования дополнительного образования детей</w:t>
      </w:r>
    </w:p>
    <w:p w14:paraId="64847F4D" w14:textId="54CC704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w:t>
      </w:r>
      <w:r w:rsidR="00E94B39">
        <w:rPr>
          <w:sz w:val="28"/>
          <w:szCs w:val="28"/>
        </w:rPr>
        <w:t xml:space="preserve"> </w:t>
      </w:r>
      <w:r>
        <w:rPr>
          <w:sz w:val="28"/>
          <w:szCs w:val="28"/>
        </w:rPr>
        <w:t xml:space="preserve">бюджета по </w:t>
      </w:r>
      <w:r w:rsidR="00E94B39">
        <w:rPr>
          <w:sz w:val="28"/>
          <w:szCs w:val="28"/>
        </w:rPr>
        <w:t xml:space="preserve">обеспечению </w:t>
      </w:r>
      <w:r>
        <w:rPr>
          <w:sz w:val="28"/>
          <w:szCs w:val="28"/>
        </w:rPr>
        <w:t>функционировани</w:t>
      </w:r>
      <w:r w:rsidR="00E94B39">
        <w:rPr>
          <w:sz w:val="28"/>
          <w:szCs w:val="28"/>
        </w:rPr>
        <w:t>я</w:t>
      </w:r>
      <w:r>
        <w:rPr>
          <w:sz w:val="28"/>
          <w:szCs w:val="28"/>
        </w:rPr>
        <w:t xml:space="preserve"> модели персонифицированного финансирования дополнительного образования детей в городском округе Архангельской области «Город Коряжма» по соответствующим направлениям расходов.</w:t>
      </w:r>
    </w:p>
    <w:p w14:paraId="4A14A010" w14:textId="77777777" w:rsidR="00D639FA" w:rsidRDefault="00F458D7">
      <w:pPr>
        <w:tabs>
          <w:tab w:val="left" w:pos="851"/>
          <w:tab w:val="left" w:pos="993"/>
        </w:tabs>
        <w:spacing w:before="120"/>
        <w:ind w:firstLine="709"/>
        <w:jc w:val="both"/>
        <w:rPr>
          <w:b/>
          <w:sz w:val="28"/>
          <w:szCs w:val="28"/>
        </w:rPr>
      </w:pPr>
      <w:r>
        <w:rPr>
          <w:sz w:val="28"/>
          <w:szCs w:val="28"/>
        </w:rPr>
        <w:t>2.6</w:t>
      </w:r>
      <w:r>
        <w:rPr>
          <w:b/>
          <w:sz w:val="28"/>
          <w:szCs w:val="28"/>
        </w:rPr>
        <w:t xml:space="preserve"> Муниципальная программа «Нет - наркотикам»</w:t>
      </w:r>
    </w:p>
    <w:p w14:paraId="144D5FA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«Нет - наркотикам» включают: </w:t>
      </w:r>
    </w:p>
    <w:p w14:paraId="775B5B56" w14:textId="77777777" w:rsidR="00D639FA" w:rsidRDefault="00F458D7">
      <w:pPr>
        <w:tabs>
          <w:tab w:val="left" w:pos="851"/>
          <w:tab w:val="left" w:pos="993"/>
        </w:tabs>
        <w:spacing w:before="120"/>
        <w:ind w:firstLine="709"/>
        <w:jc w:val="center"/>
        <w:rPr>
          <w:i/>
          <w:sz w:val="28"/>
          <w:szCs w:val="28"/>
        </w:rPr>
      </w:pPr>
      <w:r>
        <w:rPr>
          <w:i/>
          <w:sz w:val="28"/>
          <w:szCs w:val="28"/>
        </w:rPr>
        <w:t>10 0 00 00000 Муниципальная программа «Нет - наркотикам»</w:t>
      </w:r>
    </w:p>
    <w:p w14:paraId="06CBF20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«Нет - наркотикам» по соответствующим направлениям расходов.</w:t>
      </w:r>
    </w:p>
    <w:p w14:paraId="590F91F0" w14:textId="77777777" w:rsidR="00D639FA" w:rsidRDefault="00F458D7">
      <w:pPr>
        <w:tabs>
          <w:tab w:val="left" w:pos="851"/>
          <w:tab w:val="left" w:pos="993"/>
        </w:tabs>
        <w:spacing w:before="120"/>
        <w:ind w:firstLine="709"/>
        <w:jc w:val="both"/>
        <w:rPr>
          <w:i/>
          <w:sz w:val="28"/>
          <w:szCs w:val="28"/>
        </w:rPr>
      </w:pPr>
      <w:r>
        <w:rPr>
          <w:sz w:val="28"/>
          <w:szCs w:val="28"/>
        </w:rPr>
        <w:t>2.7</w:t>
      </w:r>
      <w:r>
        <w:rPr>
          <w:b/>
          <w:sz w:val="28"/>
          <w:szCs w:val="28"/>
        </w:rPr>
        <w:t xml:space="preserve"> Муниципальная программа «Доступная среда» </w:t>
      </w:r>
    </w:p>
    <w:p w14:paraId="455E76E9"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«Доступная среда» включают: </w:t>
      </w:r>
    </w:p>
    <w:p w14:paraId="54049080" w14:textId="77777777" w:rsidR="00D639FA" w:rsidRDefault="00F458D7">
      <w:pPr>
        <w:tabs>
          <w:tab w:val="left" w:pos="851"/>
          <w:tab w:val="left" w:pos="993"/>
        </w:tabs>
        <w:spacing w:before="120"/>
        <w:ind w:firstLine="709"/>
        <w:jc w:val="both"/>
        <w:rPr>
          <w:i/>
          <w:sz w:val="28"/>
          <w:szCs w:val="28"/>
        </w:rPr>
      </w:pPr>
      <w:r>
        <w:rPr>
          <w:i/>
          <w:sz w:val="28"/>
          <w:szCs w:val="28"/>
        </w:rPr>
        <w:t>11 0 00 00000 Муниципальная программа «Доступная среда»</w:t>
      </w:r>
    </w:p>
    <w:p w14:paraId="4E285FC2" w14:textId="77777777" w:rsidR="00D639FA" w:rsidRDefault="00F458D7">
      <w:pPr>
        <w:tabs>
          <w:tab w:val="left" w:pos="851"/>
          <w:tab w:val="left" w:pos="993"/>
        </w:tabs>
        <w:adjustRightInd w:val="0"/>
        <w:spacing w:before="120"/>
        <w:ind w:firstLine="709"/>
        <w:jc w:val="both"/>
        <w:rPr>
          <w:sz w:val="28"/>
          <w:szCs w:val="28"/>
        </w:rPr>
      </w:pPr>
      <w:r>
        <w:rPr>
          <w:sz w:val="28"/>
          <w:szCs w:val="28"/>
        </w:rPr>
        <w:lastRenderedPageBreak/>
        <w:t>По данной целевой статье отражаются расходы бюджета на реализацию муниципальной программы «Доступная среда» по соответствующим направлениям расходов.</w:t>
      </w:r>
    </w:p>
    <w:p w14:paraId="7DEE6678" w14:textId="77777777" w:rsidR="00D639FA" w:rsidRDefault="00F458D7">
      <w:pPr>
        <w:tabs>
          <w:tab w:val="left" w:pos="851"/>
          <w:tab w:val="left" w:pos="993"/>
        </w:tabs>
        <w:spacing w:before="120"/>
        <w:ind w:firstLine="709"/>
        <w:jc w:val="both"/>
        <w:rPr>
          <w:b/>
          <w:sz w:val="28"/>
          <w:szCs w:val="28"/>
        </w:rPr>
      </w:pPr>
      <w:r>
        <w:rPr>
          <w:sz w:val="28"/>
          <w:szCs w:val="28"/>
        </w:rPr>
        <w:t>2.8</w:t>
      </w:r>
      <w:r>
        <w:rPr>
          <w:b/>
          <w:sz w:val="28"/>
          <w:szCs w:val="28"/>
        </w:rPr>
        <w:t xml:space="preserve"> Муниципальная программа «Развитие молодежной политики на территории городского округа Архангельской области «Город Коряжма»</w:t>
      </w:r>
    </w:p>
    <w:p w14:paraId="3DDE175C" w14:textId="77777777" w:rsidR="00D639FA" w:rsidRDefault="00F458D7">
      <w:pPr>
        <w:tabs>
          <w:tab w:val="left" w:pos="851"/>
          <w:tab w:val="left" w:pos="993"/>
        </w:tabs>
        <w:spacing w:before="120"/>
        <w:ind w:firstLine="709"/>
        <w:jc w:val="both"/>
        <w:rPr>
          <w:sz w:val="28"/>
          <w:szCs w:val="28"/>
        </w:rPr>
      </w:pPr>
      <w:r>
        <w:rPr>
          <w:sz w:val="28"/>
          <w:szCs w:val="28"/>
        </w:rPr>
        <w:t>Целевые статьи муниципальной программы «Развитие молодежной политики на территории городского округа Архангельской области «Город Коряжма» включают</w:t>
      </w:r>
    </w:p>
    <w:p w14:paraId="0C32F160" w14:textId="77777777" w:rsidR="00D639FA" w:rsidRDefault="00F458D7">
      <w:pPr>
        <w:tabs>
          <w:tab w:val="left" w:pos="851"/>
          <w:tab w:val="left" w:pos="993"/>
        </w:tabs>
        <w:spacing w:before="120"/>
        <w:ind w:firstLine="709"/>
        <w:jc w:val="center"/>
        <w:rPr>
          <w:i/>
          <w:sz w:val="28"/>
          <w:szCs w:val="28"/>
        </w:rPr>
      </w:pPr>
      <w:r>
        <w:rPr>
          <w:i/>
          <w:sz w:val="28"/>
          <w:szCs w:val="28"/>
        </w:rPr>
        <w:t>12 0 00 00000 Муниципальная программа «Развитие молодежной политики на территории городского округа Архангельской области «Город Коряжма»</w:t>
      </w:r>
    </w:p>
    <w:p w14:paraId="5C6FE19E" w14:textId="5FDABEAC" w:rsidR="00D639FA" w:rsidRDefault="00F458D7" w:rsidP="00315182">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молодежной политики на территории городского округа Архангельской области «Город Коряжма», по соответствующим направлениям расходов.</w:t>
      </w:r>
    </w:p>
    <w:p w14:paraId="4B2F6043" w14:textId="77777777" w:rsidR="00D639FA" w:rsidRDefault="00F458D7">
      <w:pPr>
        <w:tabs>
          <w:tab w:val="left" w:pos="851"/>
          <w:tab w:val="left" w:pos="993"/>
        </w:tabs>
        <w:adjustRightInd w:val="0"/>
        <w:spacing w:before="120"/>
        <w:ind w:firstLine="709"/>
        <w:jc w:val="both"/>
        <w:rPr>
          <w:b/>
          <w:i/>
          <w:sz w:val="28"/>
          <w:szCs w:val="28"/>
        </w:rPr>
      </w:pPr>
      <w:r>
        <w:rPr>
          <w:sz w:val="28"/>
          <w:szCs w:val="28"/>
        </w:rPr>
        <w:t>2.9</w:t>
      </w:r>
      <w:r>
        <w:rPr>
          <w:b/>
          <w:sz w:val="28"/>
          <w:szCs w:val="28"/>
        </w:rPr>
        <w:t xml:space="preserve"> Муниципальная программа «Развитие сферы культуры на территории городского округа Архангельской области «Город Коряжма» </w:t>
      </w:r>
    </w:p>
    <w:p w14:paraId="738CB97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сферы культуры на территории городского округа Архангельской области «Город Коряжма» включают: </w:t>
      </w:r>
    </w:p>
    <w:p w14:paraId="78B3DCE0" w14:textId="77777777" w:rsidR="00D639FA" w:rsidRDefault="00F458D7">
      <w:pPr>
        <w:tabs>
          <w:tab w:val="left" w:pos="851"/>
          <w:tab w:val="left" w:pos="993"/>
        </w:tabs>
        <w:ind w:firstLine="709"/>
        <w:jc w:val="both"/>
        <w:rPr>
          <w:sz w:val="28"/>
          <w:szCs w:val="28"/>
        </w:rPr>
      </w:pPr>
      <w:r>
        <w:rPr>
          <w:i/>
          <w:sz w:val="28"/>
          <w:szCs w:val="28"/>
        </w:rPr>
        <w:t>13 0 00 00000 Муниципальная программа «Развитие сферы культуры на территории городского округа Архангельской области «Город Коряжма»</w:t>
      </w:r>
      <w:r>
        <w:rPr>
          <w:i/>
          <w:color w:val="FF0000"/>
          <w:sz w:val="28"/>
          <w:szCs w:val="28"/>
        </w:rPr>
        <w:t xml:space="preserve"> </w:t>
      </w:r>
    </w:p>
    <w:p w14:paraId="272D64B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«Развитие сферы культуры на территории городского округа Архангельской области «Город Коряжма» по соответствующим направлениям расходов, в том числе:</w:t>
      </w:r>
    </w:p>
    <w:p w14:paraId="137D1374" w14:textId="77777777" w:rsidR="00D639FA" w:rsidRDefault="00F458D7">
      <w:pPr>
        <w:numPr>
          <w:ilvl w:val="0"/>
          <w:numId w:val="11"/>
        </w:numPr>
        <w:tabs>
          <w:tab w:val="left" w:pos="993"/>
        </w:tabs>
        <w:spacing w:before="120"/>
        <w:ind w:left="0" w:firstLine="709"/>
        <w:jc w:val="both"/>
        <w:rPr>
          <w:sz w:val="28"/>
          <w:szCs w:val="28"/>
        </w:rPr>
      </w:pPr>
      <w:r>
        <w:rPr>
          <w:sz w:val="28"/>
          <w:szCs w:val="28"/>
        </w:rPr>
        <w:t>85430 Мероприятия в сфере культуры и искусства</w:t>
      </w:r>
    </w:p>
    <w:p w14:paraId="405FF6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культуры и искусства.</w:t>
      </w:r>
    </w:p>
    <w:p w14:paraId="4C3B7AAB" w14:textId="5BCC2341" w:rsidR="00A64760" w:rsidRPr="00315182" w:rsidRDefault="00F458D7" w:rsidP="0071240C">
      <w:pPr>
        <w:numPr>
          <w:ilvl w:val="0"/>
          <w:numId w:val="10"/>
        </w:numPr>
        <w:tabs>
          <w:tab w:val="left" w:pos="993"/>
        </w:tabs>
        <w:spacing w:before="120"/>
        <w:ind w:left="0" w:firstLine="709"/>
        <w:jc w:val="both"/>
        <w:rPr>
          <w:sz w:val="28"/>
          <w:szCs w:val="28"/>
        </w:rPr>
      </w:pPr>
      <w:r w:rsidRPr="00A64760">
        <w:rPr>
          <w:sz w:val="28"/>
          <w:szCs w:val="28"/>
          <w:lang w:val="en-US"/>
        </w:rPr>
        <w:t>L</w:t>
      </w:r>
      <w:r w:rsidRPr="00A64760">
        <w:rPr>
          <w:sz w:val="28"/>
          <w:szCs w:val="28"/>
        </w:rPr>
        <w:t>5198</w:t>
      </w:r>
      <w:r w:rsidRPr="00A64760">
        <w:rPr>
          <w:i/>
          <w:sz w:val="28"/>
          <w:szCs w:val="28"/>
        </w:rPr>
        <w:t xml:space="preserve"> </w:t>
      </w:r>
      <w:r w:rsidRPr="00A64760">
        <w:rPr>
          <w:sz w:val="28"/>
          <w:szCs w:val="28"/>
        </w:rPr>
        <w:t>Государственная поддержка отрасли культуры (реализация мероприятий по модернизации библиотек в части комплектования книжных фондов муниципальных библиотек</w:t>
      </w:r>
      <w:r w:rsidR="00A64760" w:rsidRPr="00A64760">
        <w:rPr>
          <w:sz w:val="28"/>
          <w:szCs w:val="28"/>
        </w:rPr>
        <w:t xml:space="preserve"> </w:t>
      </w:r>
      <w:bookmarkStart w:id="5" w:name="_Hlk180654645"/>
      <w:r w:rsidR="00A64760" w:rsidRPr="00315182">
        <w:rPr>
          <w:sz w:val="28"/>
          <w:szCs w:val="28"/>
        </w:rPr>
        <w:t>(субсидии бюджетам муниципальных районов, муниципальных округов, городских округов и городских поселений Архангельской области)</w:t>
      </w:r>
      <w:bookmarkEnd w:id="5"/>
      <w:r w:rsidR="00A64760" w:rsidRPr="00315182">
        <w:rPr>
          <w:sz w:val="28"/>
          <w:szCs w:val="28"/>
        </w:rPr>
        <w:t>)</w:t>
      </w:r>
    </w:p>
    <w:p w14:paraId="31336239"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на поддержку отрасли культуры (на реализацию мероприятий по модернизации библиотек в части комплектования книжных фондов муниципальных библиотек), в целях софинансирования которых предоставляются субсидии из федерального и областного бюджетов</w:t>
      </w:r>
      <w:r>
        <w:rPr>
          <w:i/>
          <w:sz w:val="28"/>
          <w:szCs w:val="28"/>
        </w:rPr>
        <w:t>.</w:t>
      </w:r>
    </w:p>
    <w:p w14:paraId="71903DE6" w14:textId="77777777" w:rsidR="00D639FA" w:rsidRDefault="00F458D7">
      <w:pPr>
        <w:tabs>
          <w:tab w:val="left" w:pos="709"/>
          <w:tab w:val="left" w:pos="993"/>
        </w:tabs>
        <w:spacing w:before="120"/>
        <w:ind w:firstLine="709"/>
        <w:jc w:val="both"/>
        <w:rPr>
          <w:b/>
          <w:sz w:val="28"/>
          <w:szCs w:val="28"/>
        </w:rPr>
      </w:pPr>
      <w:r>
        <w:rPr>
          <w:sz w:val="28"/>
          <w:szCs w:val="28"/>
        </w:rPr>
        <w:t>2.10</w:t>
      </w:r>
      <w:r>
        <w:rPr>
          <w:b/>
          <w:sz w:val="28"/>
          <w:szCs w:val="28"/>
        </w:rPr>
        <w:t xml:space="preserve"> Муниципальная программа «Улучшение условий и охраны </w:t>
      </w:r>
      <w:r>
        <w:rPr>
          <w:b/>
          <w:sz w:val="28"/>
          <w:szCs w:val="28"/>
        </w:rPr>
        <w:lastRenderedPageBreak/>
        <w:t xml:space="preserve">труда на территории городского округа Архангельской области «Город Коряжма» </w:t>
      </w:r>
    </w:p>
    <w:p w14:paraId="45A3A6FA" w14:textId="77777777" w:rsidR="00D639FA" w:rsidRDefault="00F458D7">
      <w:pPr>
        <w:tabs>
          <w:tab w:val="left" w:pos="709"/>
          <w:tab w:val="left" w:pos="993"/>
        </w:tabs>
        <w:spacing w:before="120"/>
        <w:ind w:firstLine="709"/>
        <w:jc w:val="both"/>
        <w:rPr>
          <w:sz w:val="28"/>
          <w:szCs w:val="28"/>
        </w:rPr>
      </w:pPr>
      <w:r>
        <w:rPr>
          <w:sz w:val="28"/>
          <w:szCs w:val="28"/>
        </w:rPr>
        <w:t xml:space="preserve">Целевые статьи муниципальной программы «Улучшение условий и охраны труда на территории городского округа Архангельской области «Город Коряжма» включают: </w:t>
      </w:r>
    </w:p>
    <w:p w14:paraId="32499991" w14:textId="77777777" w:rsidR="00D639FA" w:rsidRDefault="00F458D7">
      <w:pPr>
        <w:tabs>
          <w:tab w:val="left" w:pos="709"/>
          <w:tab w:val="left" w:pos="993"/>
        </w:tabs>
        <w:spacing w:before="120"/>
        <w:ind w:firstLine="709"/>
        <w:jc w:val="both"/>
        <w:rPr>
          <w:i/>
          <w:sz w:val="28"/>
          <w:szCs w:val="28"/>
        </w:rPr>
      </w:pPr>
      <w:r>
        <w:rPr>
          <w:i/>
          <w:sz w:val="28"/>
          <w:szCs w:val="28"/>
        </w:rPr>
        <w:t xml:space="preserve">14 0 00 00000 Муниципальная программа «Улучшение условий и охраны труда на территории городского округа Архангельской области «Город Коряжма» </w:t>
      </w:r>
    </w:p>
    <w:p w14:paraId="4C9513DC" w14:textId="77777777" w:rsidR="00D639FA" w:rsidRDefault="00F458D7">
      <w:pPr>
        <w:tabs>
          <w:tab w:val="left" w:pos="709"/>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«Улучшение условий и охраны труда на территории городского округа Архангельской области «Город Коряжма» по соответствующим направлениям расходов.</w:t>
      </w:r>
    </w:p>
    <w:p w14:paraId="0E27C401" w14:textId="77777777" w:rsidR="00D639FA" w:rsidRDefault="00F458D7">
      <w:pPr>
        <w:tabs>
          <w:tab w:val="left" w:pos="851"/>
          <w:tab w:val="left" w:pos="993"/>
        </w:tabs>
        <w:spacing w:before="120"/>
        <w:ind w:firstLine="709"/>
        <w:jc w:val="both"/>
        <w:rPr>
          <w:b/>
          <w:sz w:val="28"/>
          <w:szCs w:val="28"/>
        </w:rPr>
      </w:pPr>
      <w:r>
        <w:rPr>
          <w:sz w:val="28"/>
          <w:szCs w:val="28"/>
        </w:rPr>
        <w:t>2.11</w:t>
      </w:r>
      <w:r>
        <w:rPr>
          <w:b/>
          <w:sz w:val="28"/>
          <w:szCs w:val="28"/>
        </w:rPr>
        <w:t xml:space="preserve">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26970F1D"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«Создание условий в сфере охраны здоровья граждан на территории городского округа Архангельской области «Город Коряжма» включают: </w:t>
      </w:r>
    </w:p>
    <w:p w14:paraId="0C2BA095" w14:textId="77777777" w:rsidR="00D639FA" w:rsidRDefault="00F458D7">
      <w:pPr>
        <w:tabs>
          <w:tab w:val="left" w:pos="851"/>
          <w:tab w:val="left" w:pos="993"/>
        </w:tabs>
        <w:spacing w:before="120"/>
        <w:ind w:firstLine="709"/>
        <w:jc w:val="center"/>
        <w:rPr>
          <w:i/>
          <w:sz w:val="28"/>
          <w:szCs w:val="28"/>
        </w:rPr>
      </w:pPr>
      <w:r>
        <w:rPr>
          <w:i/>
          <w:sz w:val="28"/>
          <w:szCs w:val="28"/>
        </w:rPr>
        <w:t>15 0 00 00000 Муниципальная программа «Создание условий в сфере охраны здоровья граждан на территории городского округа Архангельской области «Город Коряжма»</w:t>
      </w:r>
    </w:p>
    <w:p w14:paraId="00BC2D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«Создание условий в сфере охраны здоровья граждан на территории городского округа Архангельской области «Город Коряжма» по соответствующим направлениям расходов.</w:t>
      </w:r>
    </w:p>
    <w:p w14:paraId="4E36CC3F" w14:textId="77777777" w:rsidR="00D639FA" w:rsidRDefault="00F458D7">
      <w:pPr>
        <w:tabs>
          <w:tab w:val="left" w:pos="851"/>
          <w:tab w:val="left" w:pos="993"/>
        </w:tabs>
        <w:spacing w:before="120"/>
        <w:ind w:firstLine="709"/>
        <w:jc w:val="both"/>
        <w:rPr>
          <w:b/>
          <w:sz w:val="28"/>
          <w:szCs w:val="28"/>
        </w:rPr>
      </w:pPr>
      <w:r>
        <w:rPr>
          <w:sz w:val="28"/>
          <w:szCs w:val="28"/>
        </w:rPr>
        <w:t>2.12</w:t>
      </w:r>
      <w:r>
        <w:rPr>
          <w:b/>
          <w:sz w:val="28"/>
          <w:szCs w:val="28"/>
        </w:rPr>
        <w:t xml:space="preserve">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27466980"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включают: </w:t>
      </w:r>
    </w:p>
    <w:p w14:paraId="534A25EC" w14:textId="77777777" w:rsidR="00D639FA" w:rsidRDefault="00F458D7">
      <w:pPr>
        <w:tabs>
          <w:tab w:val="left" w:pos="851"/>
          <w:tab w:val="left" w:pos="993"/>
        </w:tabs>
        <w:spacing w:before="120"/>
        <w:ind w:firstLine="709"/>
        <w:jc w:val="center"/>
        <w:rPr>
          <w:i/>
          <w:sz w:val="28"/>
          <w:szCs w:val="28"/>
        </w:rPr>
      </w:pPr>
      <w:r>
        <w:rPr>
          <w:i/>
          <w:sz w:val="28"/>
          <w:szCs w:val="28"/>
        </w:rPr>
        <w:t>16 0 00 00000 Муниципальная программа «Дополнительные меры социальной поддержки отдельным категориям граждан на территории городского округа Архангельской области «Город Коряжма»</w:t>
      </w:r>
    </w:p>
    <w:p w14:paraId="5E9DA11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«Дополнительные меры социальной поддержки отдельным категориям граждан на территории городского округа Архангельской области «Город Коряжма» по соответствующим направлениям расходов, в том числе:</w:t>
      </w:r>
    </w:p>
    <w:p w14:paraId="60396E01" w14:textId="77777777" w:rsidR="00D639FA" w:rsidRDefault="00F458D7">
      <w:pPr>
        <w:numPr>
          <w:ilvl w:val="0"/>
          <w:numId w:val="6"/>
        </w:numPr>
        <w:tabs>
          <w:tab w:val="left" w:pos="851"/>
          <w:tab w:val="left" w:pos="993"/>
        </w:tabs>
        <w:spacing w:before="120"/>
        <w:ind w:left="0" w:firstLine="709"/>
        <w:jc w:val="both"/>
        <w:rPr>
          <w:sz w:val="28"/>
          <w:szCs w:val="28"/>
        </w:rPr>
      </w:pPr>
      <w:r>
        <w:rPr>
          <w:sz w:val="28"/>
          <w:szCs w:val="28"/>
        </w:rPr>
        <w:t xml:space="preserve">80550 Мероприятия в сфере социальной политики, осуществляемые </w:t>
      </w:r>
      <w:r>
        <w:rPr>
          <w:sz w:val="28"/>
          <w:szCs w:val="28"/>
        </w:rPr>
        <w:lastRenderedPageBreak/>
        <w:t>органами местного самоуправления</w:t>
      </w:r>
    </w:p>
    <w:p w14:paraId="163E123A"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социальной политики, осуществляемые органами местного самоуправления.</w:t>
      </w:r>
    </w:p>
    <w:p w14:paraId="664E0A31" w14:textId="77777777" w:rsidR="00D639FA" w:rsidRDefault="00F458D7">
      <w:pPr>
        <w:numPr>
          <w:ilvl w:val="0"/>
          <w:numId w:val="11"/>
        </w:numPr>
        <w:tabs>
          <w:tab w:val="left" w:pos="851"/>
          <w:tab w:val="left" w:pos="993"/>
        </w:tabs>
        <w:spacing w:before="120"/>
        <w:ind w:left="0" w:firstLine="709"/>
        <w:jc w:val="both"/>
        <w:rPr>
          <w:sz w:val="28"/>
          <w:szCs w:val="28"/>
        </w:rPr>
      </w:pPr>
      <w:r>
        <w:rPr>
          <w:sz w:val="28"/>
          <w:szCs w:val="28"/>
        </w:rPr>
        <w:t>87010 Меры социальной поддержки инвалидов</w:t>
      </w:r>
    </w:p>
    <w:p w14:paraId="5AE9F2C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оказание мер социальной поддержки инвалидов.</w:t>
      </w:r>
    </w:p>
    <w:p w14:paraId="5C14D673" w14:textId="77777777" w:rsidR="00D639FA" w:rsidRDefault="00F458D7">
      <w:pPr>
        <w:tabs>
          <w:tab w:val="left" w:pos="851"/>
          <w:tab w:val="left" w:pos="993"/>
        </w:tabs>
        <w:spacing w:before="120"/>
        <w:ind w:firstLine="709"/>
        <w:jc w:val="both"/>
        <w:rPr>
          <w:i/>
          <w:sz w:val="28"/>
          <w:szCs w:val="28"/>
        </w:rPr>
      </w:pPr>
      <w:r>
        <w:rPr>
          <w:sz w:val="28"/>
          <w:szCs w:val="28"/>
        </w:rPr>
        <w:t>2.13</w:t>
      </w:r>
      <w:r>
        <w:rPr>
          <w:b/>
          <w:sz w:val="28"/>
          <w:szCs w:val="28"/>
        </w:rPr>
        <w:t xml:space="preserve"> Муниципальная программа «Развитие физической культуры и спорта на территории городского округа Архангельской области «Город Коряжма»</w:t>
      </w:r>
    </w:p>
    <w:p w14:paraId="2673DF28"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физической культуры и спорта на территории городского округа Архангельской области «Город Коряжма» включают: </w:t>
      </w:r>
    </w:p>
    <w:p w14:paraId="4644D227" w14:textId="77777777" w:rsidR="00D639FA" w:rsidRDefault="00F458D7">
      <w:pPr>
        <w:tabs>
          <w:tab w:val="left" w:pos="851"/>
          <w:tab w:val="left" w:pos="993"/>
        </w:tabs>
        <w:spacing w:before="120"/>
        <w:ind w:firstLine="709"/>
        <w:jc w:val="center"/>
        <w:rPr>
          <w:i/>
          <w:sz w:val="28"/>
          <w:szCs w:val="28"/>
        </w:rPr>
      </w:pPr>
      <w:r>
        <w:rPr>
          <w:i/>
          <w:sz w:val="28"/>
          <w:szCs w:val="28"/>
        </w:rPr>
        <w:t>17 0 00 00000 Муниципальная программа «Развитие физической культуры и спорта на территории городского округа Архангельской области «Город Коряжма»</w:t>
      </w:r>
    </w:p>
    <w:p w14:paraId="593F0D17"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бюджета на реализацию муниципальной программы «Развитие физической культуры и спорта на территории городского округа Архангельской области «Город Коряжма» </w:t>
      </w:r>
    </w:p>
    <w:p w14:paraId="62E60CE9" w14:textId="77777777" w:rsidR="00D639FA" w:rsidRDefault="00F458D7">
      <w:pPr>
        <w:numPr>
          <w:ilvl w:val="0"/>
          <w:numId w:val="13"/>
        </w:numPr>
        <w:tabs>
          <w:tab w:val="left" w:pos="851"/>
          <w:tab w:val="left" w:pos="993"/>
        </w:tabs>
        <w:spacing w:before="120"/>
        <w:ind w:left="0" w:firstLine="709"/>
        <w:jc w:val="both"/>
        <w:rPr>
          <w:sz w:val="28"/>
          <w:szCs w:val="28"/>
        </w:rPr>
      </w:pPr>
      <w:r>
        <w:rPr>
          <w:sz w:val="28"/>
          <w:szCs w:val="28"/>
        </w:rPr>
        <w:t>86440 Мероприятия в области физической культуры и спорта</w:t>
      </w:r>
    </w:p>
    <w:p w14:paraId="2E8A338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бюджета на мероприятия в области физической культуры и спорта.</w:t>
      </w:r>
    </w:p>
    <w:p w14:paraId="3BEE0E1C" w14:textId="77777777" w:rsidR="00C122FE" w:rsidRDefault="00F458D7">
      <w:pPr>
        <w:tabs>
          <w:tab w:val="left" w:pos="851"/>
          <w:tab w:val="left" w:pos="993"/>
        </w:tabs>
        <w:spacing w:before="120"/>
        <w:ind w:firstLine="709"/>
        <w:jc w:val="both"/>
        <w:rPr>
          <w:b/>
          <w:sz w:val="28"/>
          <w:szCs w:val="28"/>
        </w:rPr>
      </w:pPr>
      <w:bookmarkStart w:id="6" w:name="_Hlk190769398"/>
      <w:r>
        <w:rPr>
          <w:sz w:val="28"/>
          <w:szCs w:val="28"/>
        </w:rPr>
        <w:t xml:space="preserve">2.14 </w:t>
      </w:r>
      <w:r>
        <w:rPr>
          <w:b/>
          <w:sz w:val="28"/>
          <w:szCs w:val="28"/>
        </w:rPr>
        <w:t xml:space="preserve">Муниципальная программа «Обеспечение жильем молодых семей» </w:t>
      </w:r>
    </w:p>
    <w:bookmarkEnd w:id="6"/>
    <w:p w14:paraId="5E56CA93" w14:textId="77777777" w:rsidR="00F22DC6" w:rsidRDefault="00F22DC6" w:rsidP="00F22DC6">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жильем молодых семей» включают: </w:t>
      </w:r>
    </w:p>
    <w:p w14:paraId="42A64D6F" w14:textId="77777777" w:rsidR="00F22DC6" w:rsidRDefault="00F22DC6" w:rsidP="00F22DC6">
      <w:pPr>
        <w:tabs>
          <w:tab w:val="left" w:pos="851"/>
          <w:tab w:val="left" w:pos="993"/>
        </w:tabs>
        <w:spacing w:before="120"/>
        <w:ind w:firstLine="709"/>
        <w:jc w:val="center"/>
        <w:rPr>
          <w:i/>
          <w:sz w:val="28"/>
          <w:szCs w:val="28"/>
        </w:rPr>
      </w:pPr>
      <w:r>
        <w:rPr>
          <w:i/>
          <w:sz w:val="28"/>
          <w:szCs w:val="28"/>
        </w:rPr>
        <w:t xml:space="preserve">18 0 00 00000 Муниципальная программа «Обеспечение жильем молодых семей» </w:t>
      </w:r>
    </w:p>
    <w:p w14:paraId="00F5619C" w14:textId="77777777" w:rsidR="00F22DC6" w:rsidRDefault="00F22DC6" w:rsidP="00F22DC6">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жильем молодых семей» по соответствующим направлениям расходов, в том числе:</w:t>
      </w:r>
    </w:p>
    <w:p w14:paraId="60AE5FAF" w14:textId="77777777" w:rsidR="00F22DC6" w:rsidRDefault="00F22DC6" w:rsidP="00F22DC6">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lang w:val="en-US"/>
        </w:rPr>
        <w:t>L</w:t>
      </w:r>
      <w:r>
        <w:rPr>
          <w:color w:val="000000" w:themeColor="text1"/>
          <w:sz w:val="28"/>
          <w:szCs w:val="28"/>
        </w:rPr>
        <w:t xml:space="preserve">4971 </w:t>
      </w:r>
      <w:r w:rsidRPr="00A76739">
        <w:rPr>
          <w:color w:val="000000" w:themeColor="text1"/>
          <w:sz w:val="28"/>
          <w:szCs w:val="28"/>
        </w:rPr>
        <w:t>Реализация мероприятий по обеспечению жильем молодых семей (субсидии бюджетам муниципальных районов, муниципальных округов, городских округов и городских поселений Архангельской области на софинансирование расходных обязательств муниципальных образований Архангельской области на предоставление социальных выплат молодым семьям на приобретение (строительство) жилья)</w:t>
      </w:r>
      <w:r>
        <w:rPr>
          <w:color w:val="000000" w:themeColor="text1"/>
          <w:sz w:val="28"/>
          <w:szCs w:val="28"/>
        </w:rPr>
        <w:t>.</w:t>
      </w:r>
      <w:r>
        <w:rPr>
          <w:color w:val="000000" w:themeColor="text1"/>
          <w:sz w:val="28"/>
          <w:szCs w:val="28"/>
        </w:rPr>
        <w:tab/>
      </w:r>
    </w:p>
    <w:p w14:paraId="71289140" w14:textId="108BC356" w:rsidR="00BF7D0A" w:rsidRPr="00E26D5B" w:rsidRDefault="00F22DC6" w:rsidP="00E26D5B">
      <w:pPr>
        <w:tabs>
          <w:tab w:val="left" w:pos="851"/>
          <w:tab w:val="left" w:pos="993"/>
        </w:tabs>
        <w:spacing w:before="120"/>
        <w:ind w:firstLine="709"/>
        <w:jc w:val="both"/>
        <w:rPr>
          <w:sz w:val="28"/>
          <w:szCs w:val="28"/>
        </w:rPr>
      </w:pPr>
      <w:r w:rsidRPr="00A76739">
        <w:rPr>
          <w:sz w:val="28"/>
          <w:szCs w:val="28"/>
        </w:rPr>
        <w:t xml:space="preserve">По данному направлению расходов отражаются расходы местного бюджета, связанные с реализацией мероприятий по обеспечению жильем </w:t>
      </w:r>
      <w:r w:rsidRPr="00E26D5B">
        <w:rPr>
          <w:sz w:val="28"/>
          <w:szCs w:val="28"/>
        </w:rPr>
        <w:lastRenderedPageBreak/>
        <w:t>молодых семей, в целях софинансирования которых предоставляются субсидии из федерального и областного бюджетов.</w:t>
      </w:r>
    </w:p>
    <w:p w14:paraId="67D88F9E" w14:textId="4AF51172" w:rsidR="00E26D5B" w:rsidRPr="00E26D5B" w:rsidRDefault="00E26D5B" w:rsidP="00E26D5B">
      <w:pPr>
        <w:tabs>
          <w:tab w:val="left" w:pos="851"/>
          <w:tab w:val="left" w:pos="993"/>
        </w:tabs>
        <w:spacing w:before="120"/>
        <w:ind w:firstLine="709"/>
        <w:jc w:val="both"/>
        <w:rPr>
          <w:sz w:val="28"/>
          <w:szCs w:val="28"/>
        </w:rPr>
      </w:pPr>
      <w:r w:rsidRPr="00E26D5B">
        <w:rPr>
          <w:sz w:val="28"/>
          <w:szCs w:val="28"/>
        </w:rPr>
        <w:t>– S8510</w:t>
      </w:r>
      <w:r w:rsidRPr="00E26D5B">
        <w:rPr>
          <w:color w:val="000000"/>
          <w:sz w:val="28"/>
          <w:szCs w:val="28"/>
        </w:rPr>
        <w:t xml:space="preserve"> </w:t>
      </w:r>
      <w:r w:rsidRPr="00E26D5B">
        <w:rPr>
          <w:sz w:val="28"/>
          <w:szCs w:val="28"/>
        </w:rPr>
        <w:t>Реализация мероприятий по предоставлению социальных выплат молодым семьям на приобретение (строительство) жилья.</w:t>
      </w:r>
    </w:p>
    <w:p w14:paraId="7A0AA1A6" w14:textId="6B1A9135" w:rsidR="00E26D5B" w:rsidRPr="00E26D5B" w:rsidRDefault="00E26D5B" w:rsidP="00E26D5B">
      <w:pPr>
        <w:tabs>
          <w:tab w:val="left" w:pos="851"/>
          <w:tab w:val="left" w:pos="993"/>
        </w:tabs>
        <w:spacing w:before="120"/>
        <w:ind w:firstLine="709"/>
        <w:jc w:val="both"/>
        <w:rPr>
          <w:snapToGrid w:val="0"/>
          <w:color w:val="000000" w:themeColor="text1"/>
          <w:sz w:val="28"/>
          <w:szCs w:val="28"/>
        </w:rPr>
      </w:pPr>
      <w:r w:rsidRPr="00E26D5B">
        <w:rPr>
          <w:sz w:val="28"/>
          <w:szCs w:val="28"/>
        </w:rPr>
        <w:t xml:space="preserve">По данному направлению расходов отражаются расходы на реализацию мероприятий по предоставлению социальных выплат молодым семьям на приобретение (строительство) жилья </w:t>
      </w:r>
      <w:r w:rsidRPr="00E26D5B">
        <w:rPr>
          <w:snapToGrid w:val="0"/>
          <w:color w:val="000000" w:themeColor="text1"/>
          <w:sz w:val="28"/>
          <w:szCs w:val="28"/>
        </w:rPr>
        <w:t>в целях софинансирования которых из областного бюджета предоставляются субсидии.</w:t>
      </w:r>
    </w:p>
    <w:p w14:paraId="09B05317" w14:textId="77777777" w:rsidR="00D639FA" w:rsidRDefault="00F458D7">
      <w:pPr>
        <w:tabs>
          <w:tab w:val="left" w:pos="851"/>
          <w:tab w:val="left" w:pos="993"/>
        </w:tabs>
        <w:spacing w:before="120"/>
        <w:ind w:firstLine="709"/>
        <w:jc w:val="both"/>
        <w:rPr>
          <w:b/>
          <w:sz w:val="28"/>
          <w:szCs w:val="28"/>
        </w:rPr>
      </w:pPr>
      <w:r>
        <w:rPr>
          <w:sz w:val="28"/>
          <w:szCs w:val="28"/>
        </w:rPr>
        <w:t>2.15</w:t>
      </w:r>
      <w:r>
        <w:rPr>
          <w:b/>
          <w:sz w:val="28"/>
          <w:szCs w:val="28"/>
        </w:rPr>
        <w:t xml:space="preserve"> Муниципальная программа «Капитальное строительство на территории городского округа Архангельской области «Город Коряжма»</w:t>
      </w:r>
    </w:p>
    <w:p w14:paraId="4C704C9B"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«Капитальное строительство на территории городского округа Архангельской области «Город Коряжма» включают: </w:t>
      </w:r>
    </w:p>
    <w:p w14:paraId="0B37B971" w14:textId="77777777" w:rsidR="00D639FA" w:rsidRDefault="00F458D7">
      <w:pPr>
        <w:tabs>
          <w:tab w:val="left" w:pos="851"/>
          <w:tab w:val="left" w:pos="993"/>
        </w:tabs>
        <w:spacing w:before="120"/>
        <w:ind w:firstLine="709"/>
        <w:jc w:val="center"/>
        <w:rPr>
          <w:i/>
          <w:sz w:val="28"/>
          <w:szCs w:val="28"/>
        </w:rPr>
      </w:pPr>
      <w:r>
        <w:rPr>
          <w:i/>
          <w:sz w:val="28"/>
          <w:szCs w:val="28"/>
        </w:rPr>
        <w:t xml:space="preserve">19 0 00 00000 Муниципальная программа «Капитальное строительство на территории городского округа Архангельской области «Город Коряжма» </w:t>
      </w:r>
    </w:p>
    <w:p w14:paraId="73D1E370" w14:textId="77777777" w:rsidR="00D639FA" w:rsidRDefault="00F458D7">
      <w:pPr>
        <w:pStyle w:val="af0"/>
        <w:tabs>
          <w:tab w:val="left" w:pos="851"/>
          <w:tab w:val="left" w:pos="993"/>
        </w:tabs>
        <w:adjustRightInd w:val="0"/>
        <w:spacing w:before="120"/>
        <w:ind w:left="0" w:firstLine="709"/>
        <w:contextualSpacing w:val="0"/>
        <w:jc w:val="both"/>
        <w:rPr>
          <w:sz w:val="28"/>
          <w:szCs w:val="28"/>
        </w:rPr>
      </w:pPr>
      <w:r>
        <w:rPr>
          <w:sz w:val="28"/>
          <w:szCs w:val="28"/>
        </w:rPr>
        <w:t>По данной целевой статье отражаются расходы местного бюджета на реализацию муниципальной программы «Капитальное строительство на территории городского округа Архангельской области «Город Коряжма» по соответствующим направлениям расходов.</w:t>
      </w:r>
    </w:p>
    <w:p w14:paraId="0E55995A" w14:textId="77777777" w:rsidR="00D639FA" w:rsidRDefault="00F458D7">
      <w:pPr>
        <w:tabs>
          <w:tab w:val="left" w:pos="993"/>
        </w:tabs>
        <w:spacing w:before="120"/>
        <w:ind w:firstLine="709"/>
        <w:jc w:val="both"/>
        <w:rPr>
          <w:sz w:val="28"/>
          <w:szCs w:val="28"/>
        </w:rPr>
      </w:pPr>
      <w:r>
        <w:rPr>
          <w:sz w:val="28"/>
          <w:szCs w:val="28"/>
        </w:rPr>
        <w:t>2.16</w:t>
      </w:r>
      <w:r>
        <w:rPr>
          <w:b/>
          <w:sz w:val="28"/>
          <w:szCs w:val="28"/>
        </w:rPr>
        <w:t xml:space="preserve"> Муниципальная программа «Развитие городского хозяйства на территории городского округа Архангельской области «Город Коряжма»</w:t>
      </w:r>
    </w:p>
    <w:p w14:paraId="04E8C27A"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 xml:space="preserve">Целевые статьи муниципальной программы «Развитие городского хозяйства на территории городского округа Архангельской области «Город Коряжма» включают: </w:t>
      </w:r>
    </w:p>
    <w:p w14:paraId="70797F4F" w14:textId="77777777" w:rsidR="00D639FA" w:rsidRDefault="00F458D7">
      <w:pPr>
        <w:tabs>
          <w:tab w:val="left" w:pos="993"/>
        </w:tabs>
        <w:spacing w:before="120"/>
        <w:ind w:firstLine="709"/>
        <w:jc w:val="both"/>
        <w:rPr>
          <w:i/>
          <w:color w:val="000000" w:themeColor="text1"/>
          <w:sz w:val="28"/>
          <w:szCs w:val="28"/>
        </w:rPr>
      </w:pPr>
      <w:r>
        <w:rPr>
          <w:i/>
          <w:color w:val="000000" w:themeColor="text1"/>
          <w:sz w:val="28"/>
          <w:szCs w:val="28"/>
        </w:rPr>
        <w:t xml:space="preserve">20 0 00 00000 Муниципальная программа «Развитие городского хозяйства на территории городского округа Архангельской области «Город Коряжма» </w:t>
      </w:r>
    </w:p>
    <w:p w14:paraId="0015F45C" w14:textId="77777777" w:rsidR="00D639FA" w:rsidRDefault="00F458D7">
      <w:pPr>
        <w:tabs>
          <w:tab w:val="left" w:pos="993"/>
        </w:tabs>
        <w:spacing w:before="120"/>
        <w:ind w:firstLine="709"/>
        <w:jc w:val="both"/>
        <w:rPr>
          <w:color w:val="000000" w:themeColor="text1"/>
          <w:sz w:val="28"/>
          <w:szCs w:val="28"/>
        </w:rPr>
      </w:pPr>
      <w:r>
        <w:rPr>
          <w:color w:val="000000" w:themeColor="text1"/>
          <w:sz w:val="28"/>
          <w:szCs w:val="28"/>
        </w:rPr>
        <w:t>По данной целевой статье отражаются расходы местного бюджета на реализацию муниципальной программы «Развитие городского хозяйства на территории городского округа Архангельской области «Город Коряжма» по соответствующим направлениям расходов, в том числе:</w:t>
      </w:r>
    </w:p>
    <w:p w14:paraId="654C2E3C"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bookmarkStart w:id="7" w:name="_Hlk190769434"/>
      <w:r>
        <w:rPr>
          <w:color w:val="000000" w:themeColor="text1"/>
          <w:sz w:val="28"/>
          <w:szCs w:val="28"/>
        </w:rPr>
        <w:t>82200 Обеспечение регулярных перевозок пассажиров и багажа автомобильным транспортом по регулируемым тарифам</w:t>
      </w:r>
      <w:r>
        <w:rPr>
          <w:color w:val="000000" w:themeColor="text1"/>
          <w:sz w:val="28"/>
          <w:szCs w:val="28"/>
        </w:rPr>
        <w:tab/>
      </w:r>
    </w:p>
    <w:p w14:paraId="36969235" w14:textId="77777777" w:rsidR="00D639FA" w:rsidRDefault="00F458D7">
      <w:pPr>
        <w:tabs>
          <w:tab w:val="left" w:pos="709"/>
          <w:tab w:val="left" w:pos="993"/>
        </w:tabs>
        <w:spacing w:before="120"/>
        <w:ind w:firstLine="709"/>
        <w:jc w:val="both"/>
        <w:rPr>
          <w:i/>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обеспечение регулярных перевозок пассажиров и багажа автомобильным транспортом по регулируемым тарифам.</w:t>
      </w:r>
      <w:r>
        <w:rPr>
          <w:i/>
          <w:color w:val="000000" w:themeColor="text1"/>
          <w:sz w:val="28"/>
          <w:szCs w:val="28"/>
        </w:rPr>
        <w:t xml:space="preserve"> </w:t>
      </w:r>
    </w:p>
    <w:bookmarkEnd w:id="7"/>
    <w:p w14:paraId="4973DDA2" w14:textId="77777777" w:rsidR="00D639FA" w:rsidRDefault="00F458D7">
      <w:pPr>
        <w:pStyle w:val="af0"/>
        <w:numPr>
          <w:ilvl w:val="0"/>
          <w:numId w:val="16"/>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82400 Финансовое обеспечение дорожной деятельности в отношении автомобильных дорог общего пользования местного значения</w:t>
      </w:r>
    </w:p>
    <w:p w14:paraId="7D0A7CA5" w14:textId="77F86E00"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 xml:space="preserve">По данному направлению расходов отражаются расходы местного </w:t>
      </w:r>
      <w:r>
        <w:rPr>
          <w:color w:val="000000" w:themeColor="text1"/>
          <w:sz w:val="28"/>
          <w:szCs w:val="28"/>
        </w:rPr>
        <w:lastRenderedPageBreak/>
        <w:t>бюджета на финансовое обеспечение дорожной деятельности в отношении автомобильных дорог общего пользования местного значения.</w:t>
      </w:r>
    </w:p>
    <w:p w14:paraId="09EF7C31" w14:textId="245BC7A4" w:rsidR="00D70561" w:rsidRPr="00D70561" w:rsidRDefault="00D70561" w:rsidP="00D70561">
      <w:pPr>
        <w:tabs>
          <w:tab w:val="left" w:pos="709"/>
          <w:tab w:val="left" w:pos="993"/>
        </w:tabs>
        <w:spacing w:before="120"/>
        <w:ind w:firstLine="709"/>
        <w:jc w:val="both"/>
        <w:rPr>
          <w:color w:val="000000" w:themeColor="text1"/>
          <w:sz w:val="28"/>
          <w:szCs w:val="28"/>
        </w:rPr>
      </w:pPr>
      <w:r w:rsidRPr="00D70561">
        <w:rPr>
          <w:color w:val="000000" w:themeColor="text1"/>
          <w:sz w:val="28"/>
          <w:szCs w:val="28"/>
        </w:rPr>
        <w:t>– 82401 Субсидии на возмещение затрат по содержанию объектов дренажно-ливневой канализации</w:t>
      </w:r>
    </w:p>
    <w:p w14:paraId="10A0F54E" w14:textId="73F54BA0" w:rsidR="00D70561" w:rsidRDefault="00D70561" w:rsidP="00D70561">
      <w:pPr>
        <w:tabs>
          <w:tab w:val="left" w:pos="709"/>
          <w:tab w:val="left" w:pos="993"/>
        </w:tabs>
        <w:spacing w:before="120"/>
        <w:ind w:firstLine="709"/>
        <w:jc w:val="both"/>
        <w:rPr>
          <w:color w:val="000000" w:themeColor="text1"/>
          <w:sz w:val="28"/>
          <w:szCs w:val="28"/>
        </w:rPr>
      </w:pPr>
      <w:r w:rsidRPr="00D70561">
        <w:rPr>
          <w:color w:val="000000" w:themeColor="text1"/>
          <w:sz w:val="28"/>
          <w:szCs w:val="28"/>
        </w:rPr>
        <w:t>По данному направлению расходов отражаются расходы местного бюджета на возмещение затрат по содержанию объектов дренажно-ливневой канализации.</w:t>
      </w:r>
    </w:p>
    <w:p w14:paraId="165CBC42"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83010 Мероприятия в сфере жилищного хозяйства</w:t>
      </w:r>
    </w:p>
    <w:p w14:paraId="7EAEDC41" w14:textId="77777777" w:rsidR="00D639FA" w:rsidRDefault="00F458D7">
      <w:pPr>
        <w:tabs>
          <w:tab w:val="left" w:pos="851"/>
        </w:tabs>
        <w:spacing w:before="120"/>
        <w:ind w:firstLine="709"/>
        <w:jc w:val="both"/>
        <w:rPr>
          <w:color w:val="000000" w:themeColor="text1"/>
          <w:sz w:val="28"/>
          <w:szCs w:val="28"/>
        </w:rPr>
      </w:pPr>
      <w:r>
        <w:rPr>
          <w:color w:val="000000" w:themeColor="text1"/>
          <w:sz w:val="28"/>
          <w:szCs w:val="28"/>
        </w:rPr>
        <w:tab/>
        <w:t>По данному направлению расходов отражаются расходы бюджета на мероприятия в сфере жилищного хозяйства.</w:t>
      </w:r>
    </w:p>
    <w:p w14:paraId="1544B73B"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83100 Мероприятия в сфере коммунального хозяйства</w:t>
      </w:r>
    </w:p>
    <w:p w14:paraId="0836119A" w14:textId="6539164E"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мероприятия в сфере коммунального хозяйства.</w:t>
      </w:r>
    </w:p>
    <w:p w14:paraId="250D8408" w14:textId="77777777" w:rsidR="00E62498" w:rsidRPr="001C55B1" w:rsidRDefault="00E62498" w:rsidP="00E62498">
      <w:pPr>
        <w:tabs>
          <w:tab w:val="left" w:pos="851"/>
          <w:tab w:val="left" w:pos="993"/>
        </w:tabs>
        <w:spacing w:before="120"/>
        <w:ind w:firstLine="709"/>
        <w:jc w:val="both"/>
        <w:rPr>
          <w:sz w:val="28"/>
          <w:szCs w:val="28"/>
        </w:rPr>
      </w:pPr>
      <w:r>
        <w:rPr>
          <w:sz w:val="28"/>
          <w:szCs w:val="28"/>
        </w:rPr>
        <w:t>–</w:t>
      </w:r>
      <w:r w:rsidRPr="001C55B1">
        <w:rPr>
          <w:sz w:val="28"/>
          <w:szCs w:val="28"/>
        </w:rPr>
        <w:t xml:space="preserve"> 83101</w:t>
      </w:r>
      <w:r w:rsidRPr="001C55B1">
        <w:rPr>
          <w:color w:val="000000"/>
          <w:sz w:val="28"/>
          <w:szCs w:val="28"/>
        </w:rPr>
        <w:t xml:space="preserve"> </w:t>
      </w:r>
      <w:r w:rsidRPr="001C55B1">
        <w:rPr>
          <w:sz w:val="28"/>
          <w:szCs w:val="28"/>
        </w:rPr>
        <w:t>Субсидии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28EF941" w14:textId="77777777" w:rsidR="00E62498" w:rsidRPr="001C55B1" w:rsidRDefault="00E62498" w:rsidP="00E62498">
      <w:pPr>
        <w:tabs>
          <w:tab w:val="left" w:pos="851"/>
          <w:tab w:val="left" w:pos="993"/>
        </w:tabs>
        <w:spacing w:before="120"/>
        <w:ind w:firstLine="709"/>
        <w:jc w:val="both"/>
        <w:rPr>
          <w:sz w:val="28"/>
          <w:szCs w:val="28"/>
        </w:rPr>
      </w:pPr>
      <w:r w:rsidRPr="001C55B1">
        <w:rPr>
          <w:sz w:val="28"/>
          <w:szCs w:val="28"/>
        </w:rPr>
        <w:t>По данному направлению расходов отражаются расходы местного бюджета на возмещение недополученных доходов в связи с регулированием органами местного самоуправления городского округа Архангельской области «Город Коряжма» тарифов на услуги бани.</w:t>
      </w:r>
    </w:p>
    <w:p w14:paraId="11FCFDFF" w14:textId="77777777" w:rsidR="00E62498" w:rsidRDefault="00E62498" w:rsidP="00E62498">
      <w:pPr>
        <w:tabs>
          <w:tab w:val="left" w:pos="851"/>
          <w:tab w:val="left" w:pos="993"/>
        </w:tabs>
        <w:spacing w:before="120"/>
        <w:ind w:firstLine="709"/>
        <w:jc w:val="both"/>
        <w:rPr>
          <w:sz w:val="28"/>
          <w:szCs w:val="28"/>
        </w:rPr>
      </w:pPr>
      <w:r>
        <w:rPr>
          <w:sz w:val="28"/>
          <w:szCs w:val="28"/>
        </w:rPr>
        <w:t xml:space="preserve">– 83102 Субсидии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w:t>
      </w:r>
      <w:r>
        <w:rPr>
          <w:sz w:val="28"/>
          <w:szCs w:val="28"/>
        </w:rPr>
        <w:t>–</w:t>
      </w:r>
      <w:r w:rsidRPr="001850BB">
        <w:rPr>
          <w:sz w:val="28"/>
          <w:szCs w:val="28"/>
        </w:rPr>
        <w:t>хозфекальной канализации в микрорайоне «Зеленый-1»</w:t>
      </w:r>
      <w:r>
        <w:rPr>
          <w:sz w:val="28"/>
          <w:szCs w:val="28"/>
        </w:rPr>
        <w:t>.</w:t>
      </w:r>
    </w:p>
    <w:p w14:paraId="5A19A64B" w14:textId="21666AF7" w:rsidR="00E62498" w:rsidRDefault="00E62498" w:rsidP="00E62498">
      <w:pPr>
        <w:tabs>
          <w:tab w:val="left" w:pos="709"/>
          <w:tab w:val="left" w:pos="993"/>
        </w:tabs>
        <w:spacing w:before="120"/>
        <w:ind w:firstLine="709"/>
        <w:jc w:val="both"/>
        <w:rPr>
          <w:color w:val="000000" w:themeColor="text1"/>
          <w:sz w:val="28"/>
          <w:szCs w:val="28"/>
        </w:rPr>
      </w:pPr>
      <w:r w:rsidRPr="001C55B1">
        <w:rPr>
          <w:sz w:val="28"/>
          <w:szCs w:val="28"/>
        </w:rPr>
        <w:t>По данному направлению расходов отражаются расходы местного бюджета</w:t>
      </w:r>
      <w:r>
        <w:rPr>
          <w:sz w:val="28"/>
          <w:szCs w:val="28"/>
        </w:rPr>
        <w:t xml:space="preserve"> </w:t>
      </w:r>
      <w:r w:rsidRPr="001850BB">
        <w:rPr>
          <w:sz w:val="28"/>
          <w:szCs w:val="28"/>
        </w:rPr>
        <w:t>на возмещение затрат по проведению диагностики и разработк</w:t>
      </w:r>
      <w:r>
        <w:rPr>
          <w:sz w:val="28"/>
          <w:szCs w:val="28"/>
        </w:rPr>
        <w:t>и</w:t>
      </w:r>
      <w:r w:rsidRPr="001850BB">
        <w:rPr>
          <w:sz w:val="28"/>
          <w:szCs w:val="28"/>
        </w:rPr>
        <w:t xml:space="preserve"> мероприятий по устранению причин нерабочего состояния сети хозяйственно-хозфекальной канализации в микрорайоне «Зеленый-1»</w:t>
      </w:r>
      <w:r>
        <w:rPr>
          <w:sz w:val="28"/>
          <w:szCs w:val="28"/>
        </w:rPr>
        <w:t>.</w:t>
      </w:r>
    </w:p>
    <w:p w14:paraId="1D4DF925"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83200 Уличное освещение</w:t>
      </w:r>
    </w:p>
    <w:p w14:paraId="535BBCC2"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уличное освещение.</w:t>
      </w:r>
    </w:p>
    <w:p w14:paraId="016540C9" w14:textId="77777777" w:rsidR="00D639FA" w:rsidRDefault="00F458D7">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83400 Озеленение</w:t>
      </w:r>
    </w:p>
    <w:p w14:paraId="24731E7C" w14:textId="77777777" w:rsidR="00D639FA" w:rsidRDefault="00F458D7">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озеленение.</w:t>
      </w:r>
    </w:p>
    <w:p w14:paraId="6F654F1D" w14:textId="77777777" w:rsidR="00D639FA" w:rsidRDefault="00F458D7" w:rsidP="00E62498">
      <w:pPr>
        <w:pStyle w:val="af0"/>
        <w:numPr>
          <w:ilvl w:val="0"/>
          <w:numId w:val="17"/>
        </w:numPr>
        <w:tabs>
          <w:tab w:val="left" w:pos="709"/>
          <w:tab w:val="left" w:pos="993"/>
        </w:tabs>
        <w:spacing w:before="120"/>
        <w:ind w:left="0" w:firstLine="709"/>
        <w:contextualSpacing w:val="0"/>
        <w:jc w:val="both"/>
        <w:rPr>
          <w:color w:val="000000" w:themeColor="text1"/>
          <w:sz w:val="28"/>
          <w:szCs w:val="28"/>
        </w:rPr>
      </w:pPr>
      <w:r>
        <w:rPr>
          <w:color w:val="000000" w:themeColor="text1"/>
          <w:sz w:val="28"/>
          <w:szCs w:val="28"/>
        </w:rPr>
        <w:t>83600 Прочие мероприятия по благоустройству</w:t>
      </w:r>
    </w:p>
    <w:p w14:paraId="1C990F99" w14:textId="71224E69" w:rsidR="00D639FA" w:rsidRDefault="00F458D7" w:rsidP="00E62498">
      <w:pPr>
        <w:tabs>
          <w:tab w:val="left" w:pos="709"/>
          <w:tab w:val="left" w:pos="993"/>
        </w:tabs>
        <w:spacing w:before="120"/>
        <w:ind w:firstLine="709"/>
        <w:jc w:val="both"/>
        <w:rPr>
          <w:color w:val="000000" w:themeColor="text1"/>
          <w:sz w:val="28"/>
          <w:szCs w:val="28"/>
        </w:rPr>
      </w:pPr>
      <w:r>
        <w:rPr>
          <w:color w:val="000000" w:themeColor="text1"/>
          <w:sz w:val="28"/>
          <w:szCs w:val="28"/>
        </w:rPr>
        <w:t>По данному направлению расходов отражаются расходы местного бюджета на прочие мероприятия по благоустройству.</w:t>
      </w:r>
    </w:p>
    <w:p w14:paraId="0D51A7A0" w14:textId="2D093FB3" w:rsidR="00E62498" w:rsidRDefault="00E62498" w:rsidP="00E62498">
      <w:pPr>
        <w:spacing w:before="120"/>
        <w:ind w:firstLine="709"/>
        <w:jc w:val="both"/>
        <w:rPr>
          <w:sz w:val="28"/>
          <w:szCs w:val="28"/>
        </w:rPr>
      </w:pPr>
      <w:r>
        <w:rPr>
          <w:sz w:val="28"/>
          <w:szCs w:val="28"/>
        </w:rPr>
        <w:t>– 83601 Субсидии</w:t>
      </w:r>
      <w:r w:rsidRPr="00D02FE7">
        <w:rPr>
          <w:sz w:val="28"/>
          <w:szCs w:val="28"/>
        </w:rPr>
        <w:t xml:space="preserve"> на возмещение затрат по содержанию фонтанов</w:t>
      </w:r>
      <w:r>
        <w:rPr>
          <w:sz w:val="28"/>
          <w:szCs w:val="28"/>
        </w:rPr>
        <w:t>.</w:t>
      </w:r>
    </w:p>
    <w:p w14:paraId="10984AE4" w14:textId="77777777" w:rsidR="00E62498"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w:t>
      </w:r>
      <w:r w:rsidRPr="001C55B1">
        <w:rPr>
          <w:sz w:val="28"/>
          <w:szCs w:val="28"/>
        </w:rPr>
        <w:lastRenderedPageBreak/>
        <w:t>бюджета на</w:t>
      </w:r>
      <w:r>
        <w:rPr>
          <w:sz w:val="28"/>
          <w:szCs w:val="28"/>
        </w:rPr>
        <w:t xml:space="preserve"> </w:t>
      </w:r>
      <w:r w:rsidRPr="00D02FE7">
        <w:rPr>
          <w:sz w:val="28"/>
          <w:szCs w:val="28"/>
        </w:rPr>
        <w:t>возмещение затрат по содержанию фонтанов</w:t>
      </w:r>
      <w:r>
        <w:rPr>
          <w:sz w:val="28"/>
          <w:szCs w:val="28"/>
        </w:rPr>
        <w:t>.</w:t>
      </w:r>
    </w:p>
    <w:p w14:paraId="3D7DD549" w14:textId="77777777" w:rsidR="00E62498" w:rsidRPr="00D02FE7" w:rsidRDefault="00E62498" w:rsidP="00E62498">
      <w:pPr>
        <w:spacing w:before="120"/>
        <w:ind w:firstLine="709"/>
        <w:jc w:val="both"/>
        <w:rPr>
          <w:sz w:val="28"/>
          <w:szCs w:val="28"/>
        </w:rPr>
      </w:pPr>
      <w:r>
        <w:rPr>
          <w:sz w:val="28"/>
          <w:szCs w:val="28"/>
        </w:rPr>
        <w:t xml:space="preserve">– 83602 Субсидии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1F6C1DCD" w14:textId="08925B1D" w:rsidR="00E62498" w:rsidRPr="00D02FE7" w:rsidRDefault="00E62498" w:rsidP="00E62498">
      <w:pPr>
        <w:spacing w:before="120"/>
        <w:ind w:firstLine="709"/>
        <w:jc w:val="both"/>
        <w:rPr>
          <w:sz w:val="28"/>
          <w:szCs w:val="28"/>
        </w:rPr>
      </w:pPr>
      <w:r w:rsidRPr="001C55B1">
        <w:rPr>
          <w:sz w:val="28"/>
          <w:szCs w:val="28"/>
        </w:rPr>
        <w:t xml:space="preserve">По данному направлению расходов отражаются расходы местного бюджета </w:t>
      </w:r>
      <w:r w:rsidRPr="008A2F4A">
        <w:rPr>
          <w:sz w:val="28"/>
          <w:szCs w:val="28"/>
        </w:rPr>
        <w:t>на возмещение затрат, связанных с осуществлением прочих мероприятий по благоустройству</w:t>
      </w:r>
      <w:r>
        <w:rPr>
          <w:sz w:val="28"/>
          <w:szCs w:val="28"/>
        </w:rPr>
        <w:t>.</w:t>
      </w:r>
    </w:p>
    <w:p w14:paraId="36F82CC9" w14:textId="77777777" w:rsidR="00D639FA" w:rsidRDefault="00F458D7" w:rsidP="00E62498">
      <w:pPr>
        <w:pStyle w:val="af0"/>
        <w:tabs>
          <w:tab w:val="left" w:pos="709"/>
          <w:tab w:val="left" w:pos="993"/>
        </w:tabs>
        <w:spacing w:before="120"/>
        <w:ind w:left="0" w:firstLine="709"/>
        <w:contextualSpacing w:val="0"/>
        <w:jc w:val="both"/>
        <w:rPr>
          <w:color w:val="000000" w:themeColor="text1"/>
          <w:sz w:val="28"/>
          <w:szCs w:val="28"/>
        </w:rPr>
      </w:pPr>
      <w:r>
        <w:rPr>
          <w:color w:val="000000" w:themeColor="text1"/>
          <w:sz w:val="27"/>
          <w:szCs w:val="27"/>
        </w:rPr>
        <w:t xml:space="preserve">– </w:t>
      </w:r>
      <w:r>
        <w:rPr>
          <w:color w:val="000000" w:themeColor="text1"/>
          <w:sz w:val="28"/>
          <w:szCs w:val="28"/>
        </w:rPr>
        <w:t>83700 Содержание мест (площадок) накопления твердых коммунальных отходов</w:t>
      </w:r>
    </w:p>
    <w:p w14:paraId="69DAEA71" w14:textId="637FB0C4" w:rsidR="00D639FA" w:rsidRDefault="00F458D7">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реализацию мероприятий по содержанию мест (площадок) накопления твердых коммунальных отходов.</w:t>
      </w:r>
    </w:p>
    <w:p w14:paraId="34AD473D" w14:textId="7C3048C8" w:rsidR="00CB0AA1" w:rsidRDefault="00CB0AA1">
      <w:pPr>
        <w:tabs>
          <w:tab w:val="left" w:pos="709"/>
          <w:tab w:val="left" w:pos="993"/>
        </w:tabs>
        <w:spacing w:before="120"/>
        <w:ind w:firstLine="709"/>
        <w:jc w:val="both"/>
        <w:rPr>
          <w:color w:val="000000" w:themeColor="text1"/>
          <w:sz w:val="28"/>
          <w:szCs w:val="28"/>
        </w:rPr>
      </w:pPr>
      <w:r>
        <w:rPr>
          <w:color w:val="000000" w:themeColor="text1"/>
          <w:sz w:val="28"/>
          <w:szCs w:val="28"/>
        </w:rPr>
        <w:t>– 9Д001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123203D6" w14:textId="1F863F31" w:rsidR="00D95C04" w:rsidRPr="00D95C04" w:rsidRDefault="00CB0AA1" w:rsidP="00D95C04">
      <w:pPr>
        <w:tabs>
          <w:tab w:val="left" w:pos="709"/>
          <w:tab w:val="left" w:pos="993"/>
        </w:tabs>
        <w:spacing w:before="120"/>
        <w:ind w:firstLine="709"/>
        <w:jc w:val="both"/>
        <w:rPr>
          <w:color w:val="000000" w:themeColor="text1"/>
          <w:sz w:val="28"/>
          <w:szCs w:val="28"/>
        </w:rPr>
      </w:pPr>
      <w:r>
        <w:rPr>
          <w:snapToGrid w:val="0"/>
          <w:color w:val="000000" w:themeColor="text1"/>
          <w:sz w:val="28"/>
          <w:szCs w:val="28"/>
        </w:rPr>
        <w:t xml:space="preserve">По данному направлению расходов отражаются расходы местного бюджета </w:t>
      </w:r>
      <w:r>
        <w:rPr>
          <w:color w:val="000000" w:themeColor="text1"/>
          <w:sz w:val="28"/>
          <w:szCs w:val="28"/>
        </w:rPr>
        <w:t>на содержание и ремонт автомобильных дорог общего пользования и искусственных дорожных сооружений на них за счет бюджетных ассигнований муниципального дорожного фонда.</w:t>
      </w:r>
    </w:p>
    <w:p w14:paraId="14624761" w14:textId="3B331289" w:rsidR="00D95C04" w:rsidRPr="00D95C04" w:rsidRDefault="00D95C04" w:rsidP="00D95C04">
      <w:pPr>
        <w:tabs>
          <w:tab w:val="left" w:pos="851"/>
          <w:tab w:val="left" w:pos="993"/>
        </w:tabs>
        <w:spacing w:before="120"/>
        <w:ind w:firstLine="709"/>
        <w:jc w:val="center"/>
        <w:rPr>
          <w:i/>
          <w:sz w:val="28"/>
          <w:szCs w:val="28"/>
        </w:rPr>
      </w:pPr>
      <w:r w:rsidRPr="00D95C04">
        <w:rPr>
          <w:i/>
          <w:sz w:val="28"/>
          <w:szCs w:val="28"/>
        </w:rPr>
        <w:t>«2</w:t>
      </w:r>
      <w:r w:rsidR="008D05AE" w:rsidRPr="008D05AE">
        <w:rPr>
          <w:i/>
          <w:sz w:val="28"/>
          <w:szCs w:val="28"/>
        </w:rPr>
        <w:t>0</w:t>
      </w:r>
      <w:r w:rsidRPr="00D95C04">
        <w:rPr>
          <w:i/>
          <w:sz w:val="28"/>
          <w:szCs w:val="28"/>
        </w:rPr>
        <w:t xml:space="preserve"> 0 И5 00000 Федеральный проект «Безопасность дорожного движения»</w:t>
      </w:r>
    </w:p>
    <w:p w14:paraId="06BAD278" w14:textId="7C32FB89"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По данной целевой статье отражаются расходы бюджета в рамках федерального проекта «Безопасность дорожного движения» национального проекта «Безопасные качественные  дороги» по соответствующим видам расходов, в том числе:</w:t>
      </w:r>
    </w:p>
    <w:p w14:paraId="654FCB93" w14:textId="4AE8B493"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–SД810 Модернизация нерегулируемых пешеходных переходов, светофорных объектов и установка светофорных объектов, пешеходных ограждений на автомобильных дорогах общего пользования местного значения</w:t>
      </w:r>
    </w:p>
    <w:p w14:paraId="7EEAF459" w14:textId="6F708C37" w:rsidR="00D95C04" w:rsidRPr="00D95C04" w:rsidRDefault="00D95C04" w:rsidP="00D95C04">
      <w:pPr>
        <w:tabs>
          <w:tab w:val="left" w:pos="709"/>
          <w:tab w:val="left" w:pos="993"/>
        </w:tabs>
        <w:spacing w:before="120"/>
        <w:ind w:firstLine="709"/>
        <w:jc w:val="both"/>
        <w:rPr>
          <w:snapToGrid w:val="0"/>
          <w:color w:val="000000" w:themeColor="text1"/>
          <w:sz w:val="28"/>
          <w:szCs w:val="28"/>
        </w:rPr>
      </w:pPr>
      <w:r w:rsidRPr="00D95C04">
        <w:rPr>
          <w:snapToGrid w:val="0"/>
          <w:color w:val="000000" w:themeColor="text1"/>
          <w:sz w:val="28"/>
          <w:szCs w:val="28"/>
        </w:rPr>
        <w:t>По данному направлению расходов отражаются расходы на модернизацию нерегулируемых пешеходных переходов, светофорных объектов и установку светофорных объектов, пешеходных ограждений на автомобильных дорогах общего пользования местного значения в рамках  федерального проекта «Безопасность дорожного движения» национального проекта «Безопасные качественные дороги», в целях софинансирования которых из областного бюджета предоставляются субсидии.</w:t>
      </w:r>
    </w:p>
    <w:p w14:paraId="6EAF1D56" w14:textId="77777777" w:rsidR="00D95C04" w:rsidRDefault="00D95C04" w:rsidP="00CB0AA1">
      <w:pPr>
        <w:tabs>
          <w:tab w:val="left" w:pos="709"/>
          <w:tab w:val="left" w:pos="993"/>
        </w:tabs>
        <w:spacing w:before="120"/>
        <w:ind w:firstLine="709"/>
        <w:jc w:val="both"/>
        <w:rPr>
          <w:color w:val="000000" w:themeColor="text1"/>
          <w:sz w:val="28"/>
          <w:szCs w:val="28"/>
        </w:rPr>
      </w:pPr>
    </w:p>
    <w:p w14:paraId="0D867E05" w14:textId="77777777" w:rsidR="00D639FA" w:rsidRDefault="00F458D7">
      <w:pPr>
        <w:tabs>
          <w:tab w:val="left" w:pos="709"/>
          <w:tab w:val="left" w:pos="993"/>
        </w:tabs>
        <w:spacing w:before="120"/>
        <w:ind w:firstLine="709"/>
        <w:jc w:val="center"/>
        <w:rPr>
          <w:b/>
          <w:sz w:val="28"/>
          <w:szCs w:val="28"/>
        </w:rPr>
      </w:pPr>
      <w:r>
        <w:rPr>
          <w:sz w:val="28"/>
          <w:szCs w:val="28"/>
        </w:rPr>
        <w:t>2.17</w:t>
      </w:r>
      <w:r>
        <w:rPr>
          <w:b/>
          <w:sz w:val="28"/>
          <w:szCs w:val="28"/>
        </w:rPr>
        <w:t xml:space="preserve">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B9D5038"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xml:space="preserve">Целевые статьи муниципальной программы «Энергосбережение и повышение энергетической эффективности городского округа Архангельской </w:t>
      </w:r>
      <w:r w:rsidRPr="0079535E">
        <w:rPr>
          <w:sz w:val="28"/>
          <w:szCs w:val="28"/>
        </w:rPr>
        <w:lastRenderedPageBreak/>
        <w:t xml:space="preserve">области «Город Коряжма» включают: </w:t>
      </w:r>
    </w:p>
    <w:p w14:paraId="5D1B5C58" w14:textId="77777777" w:rsidR="00D639FA" w:rsidRPr="0079535E" w:rsidRDefault="00F458D7">
      <w:pPr>
        <w:tabs>
          <w:tab w:val="left" w:pos="851"/>
          <w:tab w:val="left" w:pos="993"/>
        </w:tabs>
        <w:spacing w:before="120"/>
        <w:ind w:firstLine="709"/>
        <w:jc w:val="both"/>
        <w:rPr>
          <w:i/>
          <w:strike/>
          <w:sz w:val="28"/>
          <w:szCs w:val="28"/>
        </w:rPr>
      </w:pPr>
      <w:r w:rsidRPr="0079535E">
        <w:rPr>
          <w:i/>
          <w:sz w:val="28"/>
          <w:szCs w:val="28"/>
        </w:rPr>
        <w:t xml:space="preserve">21 0 00 00000 Муниципальная программа «Энергосбережение и повышение энергетической эффективности городского округа Архангельской области «Город Коряжма» </w:t>
      </w:r>
    </w:p>
    <w:p w14:paraId="7DB27A4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данной целевой статье отражаются расходы местного бюджета на реализацию муниципальной программы «Энергосбережение и повышение энергетической эффективности городского округа Архангельской области «Город Коряжма» по соответствующим направлениям расходов.</w:t>
      </w:r>
    </w:p>
    <w:p w14:paraId="430AD01D"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 82050 Мероприятия в сфере энергосбережения и повышения энергетической эффективности</w:t>
      </w:r>
    </w:p>
    <w:p w14:paraId="10DEB0FE" w14:textId="77777777" w:rsidR="00D639FA" w:rsidRPr="0079535E" w:rsidRDefault="00F458D7">
      <w:pPr>
        <w:tabs>
          <w:tab w:val="left" w:pos="851"/>
          <w:tab w:val="left" w:pos="993"/>
        </w:tabs>
        <w:spacing w:before="120"/>
        <w:ind w:firstLine="709"/>
        <w:jc w:val="both"/>
        <w:rPr>
          <w:sz w:val="28"/>
          <w:szCs w:val="28"/>
        </w:rPr>
      </w:pPr>
      <w:r w:rsidRPr="0079535E">
        <w:rPr>
          <w:sz w:val="28"/>
          <w:szCs w:val="28"/>
        </w:rPr>
        <w:t>По данному направлению расходов отражаются расходы местного бюджета на прочие мероприятия в сфере энергосбережения и повышения энергетической эффективности.</w:t>
      </w:r>
    </w:p>
    <w:p w14:paraId="4A38CC8D" w14:textId="77777777" w:rsidR="00D639FA" w:rsidRPr="0079535E" w:rsidRDefault="00F458D7">
      <w:pPr>
        <w:tabs>
          <w:tab w:val="left" w:pos="851"/>
          <w:tab w:val="left" w:pos="993"/>
        </w:tabs>
        <w:spacing w:before="120"/>
        <w:ind w:firstLine="709"/>
        <w:jc w:val="both"/>
        <w:rPr>
          <w:b/>
          <w:sz w:val="28"/>
          <w:szCs w:val="28"/>
        </w:rPr>
      </w:pPr>
      <w:r w:rsidRPr="0079535E">
        <w:rPr>
          <w:sz w:val="28"/>
          <w:szCs w:val="28"/>
        </w:rPr>
        <w:t>2.18</w:t>
      </w:r>
      <w:r w:rsidRPr="0079535E">
        <w:rPr>
          <w:b/>
          <w:sz w:val="28"/>
          <w:szCs w:val="28"/>
        </w:rPr>
        <w:t xml:space="preserve"> Муниципальная программа «Формирование современной городской среды» </w:t>
      </w:r>
    </w:p>
    <w:p w14:paraId="000C139F" w14:textId="77777777" w:rsidR="00D639FA" w:rsidRPr="009D5E6B" w:rsidRDefault="00F458D7" w:rsidP="0079535E">
      <w:pPr>
        <w:tabs>
          <w:tab w:val="left" w:pos="851"/>
          <w:tab w:val="left" w:pos="993"/>
        </w:tabs>
        <w:spacing w:before="120"/>
        <w:ind w:firstLine="709"/>
        <w:jc w:val="both"/>
        <w:rPr>
          <w:sz w:val="28"/>
          <w:szCs w:val="28"/>
        </w:rPr>
      </w:pPr>
      <w:r w:rsidRPr="009D5E6B">
        <w:rPr>
          <w:sz w:val="28"/>
          <w:szCs w:val="28"/>
        </w:rPr>
        <w:t xml:space="preserve">Целевые статьи муниципальной программы «Формирование современной городской среды» включают: </w:t>
      </w:r>
    </w:p>
    <w:p w14:paraId="6A59586E" w14:textId="77777777" w:rsidR="00D639FA" w:rsidRPr="009D5E6B" w:rsidRDefault="00F458D7" w:rsidP="009D5E6B">
      <w:pPr>
        <w:tabs>
          <w:tab w:val="left" w:pos="851"/>
          <w:tab w:val="left" w:pos="993"/>
        </w:tabs>
        <w:spacing w:before="120"/>
        <w:ind w:firstLine="709"/>
        <w:jc w:val="both"/>
        <w:rPr>
          <w:i/>
          <w:sz w:val="28"/>
          <w:szCs w:val="28"/>
        </w:rPr>
      </w:pPr>
      <w:r w:rsidRPr="009D5E6B">
        <w:rPr>
          <w:i/>
          <w:sz w:val="28"/>
          <w:szCs w:val="28"/>
        </w:rPr>
        <w:t>22 0 00 00000 Муниципальная программа «Формирование современной городской среды»</w:t>
      </w:r>
    </w:p>
    <w:p w14:paraId="00A27179" w14:textId="77973A63" w:rsidR="004D247E" w:rsidRPr="009D5E6B" w:rsidRDefault="00F458D7" w:rsidP="009D5E6B">
      <w:pPr>
        <w:tabs>
          <w:tab w:val="left" w:pos="851"/>
        </w:tabs>
        <w:spacing w:before="120"/>
        <w:ind w:firstLine="709"/>
        <w:jc w:val="both"/>
        <w:rPr>
          <w:sz w:val="28"/>
          <w:szCs w:val="28"/>
        </w:rPr>
      </w:pPr>
      <w:r w:rsidRPr="009D5E6B">
        <w:rPr>
          <w:sz w:val="28"/>
          <w:szCs w:val="28"/>
        </w:rPr>
        <w:t>По данной целевой статье отражаются расходы местного бюджета на реализацию муниципальной программы «Формирование современной городской среды» по соответствующим направлениям расходов.</w:t>
      </w:r>
    </w:p>
    <w:p w14:paraId="67320EFD" w14:textId="4800C7A2" w:rsidR="009D5E6B" w:rsidRPr="009D5E6B" w:rsidRDefault="009D5E6B" w:rsidP="009D5E6B">
      <w:pPr>
        <w:tabs>
          <w:tab w:val="left" w:pos="851"/>
        </w:tabs>
        <w:spacing w:before="120"/>
        <w:ind w:firstLine="709"/>
        <w:jc w:val="both"/>
        <w:rPr>
          <w:sz w:val="28"/>
          <w:szCs w:val="28"/>
        </w:rPr>
      </w:pPr>
      <w:r w:rsidRPr="009D5E6B">
        <w:rPr>
          <w:sz w:val="28"/>
          <w:szCs w:val="28"/>
        </w:rPr>
        <w:t>–80</w:t>
      </w:r>
      <w:r w:rsidR="00163E97">
        <w:rPr>
          <w:sz w:val="28"/>
          <w:szCs w:val="28"/>
        </w:rPr>
        <w:t>20</w:t>
      </w:r>
      <w:r w:rsidRPr="009D5E6B">
        <w:rPr>
          <w:sz w:val="28"/>
          <w:szCs w:val="28"/>
        </w:rPr>
        <w:t>А Реализация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6059EA89" w14:textId="448FC1A8"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(«Комфортный дом – залог успеха» (ремонт кровли клуба собаководов «МАКНАЛИС»);</w:t>
      </w:r>
    </w:p>
    <w:p w14:paraId="7337E085" w14:textId="1641125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Б Реализация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41AD5291"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прилегающей территории Дома детского творчества города Коряжмы);</w:t>
      </w:r>
    </w:p>
    <w:p w14:paraId="31454F15" w14:textId="52758CD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 xml:space="preserve">В Реализация инициативных проектов в рамках регионального проекта «Комфортное Поморье» за счет средств местного бюджета («Детский </w:t>
      </w:r>
      <w:r w:rsidRPr="009D5E6B">
        <w:rPr>
          <w:sz w:val="28"/>
          <w:szCs w:val="28"/>
        </w:rPr>
        <w:lastRenderedPageBreak/>
        <w:t>двор» Советская 6, 6А, 6Б, Ленина 38).</w:t>
      </w:r>
    </w:p>
    <w:p w14:paraId="4AF79A44"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(«Детский двор» Советская 6, 6А, 6Б, Ленина 38);</w:t>
      </w:r>
    </w:p>
    <w:p w14:paraId="17E6010A" w14:textId="6935AA2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Г Реализация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DC2AA6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0104673" w14:textId="3BECF4E9"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Д Реализация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6B6B8E8E"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(«Модернизация» Пушкина 4 – Набережная 36А);</w:t>
      </w:r>
    </w:p>
    <w:p w14:paraId="1848C331" w14:textId="75F16A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Е Реализация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A74EDF7"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(Помним Героев и Патриотов России);</w:t>
      </w:r>
    </w:p>
    <w:p w14:paraId="32D9FB4B" w14:textId="46E4F6BD"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Ж Реализация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6F8A289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(Арт-объект КОРЯЖМА на въезде в город ул. Глейха);</w:t>
      </w:r>
    </w:p>
    <w:p w14:paraId="2242FE9F" w14:textId="02B6F902"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И Реализация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7F2ED939"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w:t>
      </w:r>
      <w:r w:rsidRPr="009D5E6B">
        <w:rPr>
          <w:sz w:val="28"/>
          <w:szCs w:val="28"/>
        </w:rPr>
        <w:lastRenderedPageBreak/>
        <w:t>реализацию инициативных проектов в рамках регионального проекта «Комфортное Поморье» за счет средств местного бюджета («Фасад – лицо школы» Молодежный проект);</w:t>
      </w:r>
    </w:p>
    <w:p w14:paraId="43505A24" w14:textId="14E8DDE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К Реализация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C9EE96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 – это здОрово и здорОво!» г. Коряжма, ул. Пушкина, д.3,5);</w:t>
      </w:r>
    </w:p>
    <w:p w14:paraId="776DC5F9" w14:textId="5407B60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Л Реализация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4950D778"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(Благоустройство дворовой территории, устройство проезда дома №23 по ул. Кирова);</w:t>
      </w:r>
    </w:p>
    <w:p w14:paraId="3D66F3BB" w14:textId="5210BDD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М Реализация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31A11E4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(«Веселая затея» МКД 14, 16 по ул. Лермонтова);</w:t>
      </w:r>
    </w:p>
    <w:p w14:paraId="0D147A38" w14:textId="241648A6"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w:t>
      </w:r>
      <w:r w:rsidRPr="009D5E6B">
        <w:rPr>
          <w:sz w:val="28"/>
          <w:szCs w:val="28"/>
        </w:rPr>
        <w:t>Н Реализация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65A16EB0"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(Восстановление разрушенного тротуара от домов 29А,29Б по ул. Архангельской к МОУ «СОШ №6» и магазину «Пятерочка»);</w:t>
      </w:r>
    </w:p>
    <w:p w14:paraId="7D20468D" w14:textId="11713938"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20П</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(Уютный дворик пр. Ленина между д.43А, 45Б и ГАУЗ «Коряжемская стоматологическая поликлиника»).</w:t>
      </w:r>
    </w:p>
    <w:p w14:paraId="5A3F8FA6" w14:textId="77777777" w:rsidR="009D5E6B" w:rsidRPr="009D5E6B" w:rsidRDefault="009D5E6B" w:rsidP="009D5E6B">
      <w:pPr>
        <w:tabs>
          <w:tab w:val="left" w:pos="851"/>
        </w:tabs>
        <w:spacing w:before="120"/>
        <w:ind w:firstLine="709"/>
        <w:jc w:val="both"/>
        <w:rPr>
          <w:sz w:val="28"/>
          <w:szCs w:val="28"/>
        </w:rPr>
      </w:pPr>
      <w:r w:rsidRPr="009D5E6B">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(Уютный дворик пр. </w:t>
      </w:r>
      <w:r w:rsidRPr="009D5E6B">
        <w:rPr>
          <w:sz w:val="28"/>
          <w:szCs w:val="28"/>
        </w:rPr>
        <w:lastRenderedPageBreak/>
        <w:t>Ленина между д.43А, 45Б и ГАУЗ «Коряжемская стоматологическая поликлиника»);</w:t>
      </w:r>
    </w:p>
    <w:p w14:paraId="5376BA08" w14:textId="1688888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20Р</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0CCB9FDF"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(Реконструкция контейнерной площадки у домов № 30 по пр. Ленина, №3А, 3Б по пр. имени М.В. Ломоносова);</w:t>
      </w:r>
    </w:p>
    <w:p w14:paraId="7AC0F51E" w14:textId="3DDA10A4"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20С</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(Молодежный проект «Твой путь»).</w:t>
      </w:r>
    </w:p>
    <w:p w14:paraId="57886833"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(Молодежный проект «Твой путь»);</w:t>
      </w:r>
    </w:p>
    <w:p w14:paraId="27124060" w14:textId="7B2836B0" w:rsidR="009D5E6B" w:rsidRPr="009D5E6B" w:rsidRDefault="009D5E6B" w:rsidP="009D5E6B">
      <w:pPr>
        <w:tabs>
          <w:tab w:val="left" w:pos="851"/>
        </w:tabs>
        <w:spacing w:before="120"/>
        <w:ind w:firstLine="709"/>
        <w:jc w:val="both"/>
        <w:rPr>
          <w:sz w:val="28"/>
          <w:szCs w:val="28"/>
        </w:rPr>
      </w:pPr>
      <w:r w:rsidRPr="009D5E6B">
        <w:rPr>
          <w:sz w:val="28"/>
          <w:szCs w:val="28"/>
        </w:rPr>
        <w:t>– 80</w:t>
      </w:r>
      <w:r w:rsidR="00163E97">
        <w:rPr>
          <w:sz w:val="28"/>
          <w:szCs w:val="28"/>
        </w:rPr>
        <w:t>20Т</w:t>
      </w:r>
      <w:r w:rsidRPr="009D5E6B">
        <w:rPr>
          <w:sz w:val="28"/>
          <w:szCs w:val="28"/>
        </w:rPr>
        <w:t xml:space="preserve"> Реализация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023C602C" w14:textId="77777777" w:rsidR="009D5E6B" w:rsidRPr="009D5E6B" w:rsidRDefault="009D5E6B" w:rsidP="009D5E6B">
      <w:pPr>
        <w:tabs>
          <w:tab w:val="left" w:pos="851"/>
        </w:tabs>
        <w:spacing w:before="120"/>
        <w:ind w:firstLine="709"/>
        <w:jc w:val="both"/>
        <w:rPr>
          <w:sz w:val="28"/>
          <w:szCs w:val="28"/>
        </w:rPr>
      </w:pPr>
      <w:r w:rsidRPr="009D5E6B">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(«С заботой о молодом поколении» ТОС №20 Пушкина,15);</w:t>
      </w:r>
    </w:p>
    <w:p w14:paraId="61421B6C" w14:textId="4D0165AA" w:rsidR="009D5E6B" w:rsidRPr="00425A65" w:rsidRDefault="009D5E6B" w:rsidP="00425A65">
      <w:pPr>
        <w:tabs>
          <w:tab w:val="left" w:pos="851"/>
        </w:tabs>
        <w:spacing w:before="120"/>
        <w:ind w:firstLine="709"/>
        <w:jc w:val="both"/>
        <w:rPr>
          <w:sz w:val="28"/>
          <w:szCs w:val="28"/>
        </w:rPr>
      </w:pPr>
      <w:r w:rsidRPr="009D5E6B">
        <w:rPr>
          <w:sz w:val="28"/>
          <w:szCs w:val="28"/>
        </w:rPr>
        <w:t>– 80</w:t>
      </w:r>
      <w:r w:rsidR="00163E97">
        <w:rPr>
          <w:sz w:val="28"/>
          <w:szCs w:val="28"/>
        </w:rPr>
        <w:t>20У</w:t>
      </w:r>
      <w:r w:rsidRPr="009D5E6B">
        <w:rPr>
          <w:sz w:val="28"/>
          <w:szCs w:val="28"/>
        </w:rPr>
        <w:t xml:space="preserve"> Реализация инициативных проектов в рамках регионального </w:t>
      </w:r>
      <w:r w:rsidRPr="00425A65">
        <w:rPr>
          <w:sz w:val="28"/>
          <w:szCs w:val="28"/>
        </w:rPr>
        <w:t>проекта «Комфортное Поморье» за счет средств местного бюджета («Чистая улица» на территории пр. им. М.В. Ломоносова).</w:t>
      </w:r>
    </w:p>
    <w:p w14:paraId="4022FB38" w14:textId="12DBAD89" w:rsidR="009D5E6B" w:rsidRPr="00AA7436" w:rsidRDefault="009D5E6B" w:rsidP="00AA7436">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w:t>
      </w:r>
      <w:r w:rsidRPr="00AA7436">
        <w:rPr>
          <w:sz w:val="28"/>
          <w:szCs w:val="28"/>
        </w:rPr>
        <w:t>«Комфортное Поморье» за счет средств местного бюджета («Чистая улица» на территории пр. им. М.В. Ломоносова)</w:t>
      </w:r>
      <w:r w:rsidR="00425A65" w:rsidRPr="00AA7436">
        <w:rPr>
          <w:sz w:val="28"/>
          <w:szCs w:val="28"/>
        </w:rPr>
        <w:t>;</w:t>
      </w:r>
    </w:p>
    <w:p w14:paraId="76F5F159" w14:textId="00EF9BF0" w:rsidR="00AA7436" w:rsidRPr="00AA7436" w:rsidRDefault="00AA7436" w:rsidP="00AA7436">
      <w:pPr>
        <w:spacing w:before="120"/>
        <w:ind w:firstLine="709"/>
        <w:jc w:val="both"/>
        <w:rPr>
          <w:color w:val="000000"/>
          <w:sz w:val="28"/>
          <w:szCs w:val="28"/>
        </w:rPr>
      </w:pPr>
      <w:r w:rsidRPr="00AA7436">
        <w:rPr>
          <w:sz w:val="28"/>
          <w:szCs w:val="28"/>
        </w:rPr>
        <w:t>– 8020Ф Реализация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5438CB68" w14:textId="0D5C9349"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местного бюджета (нераспределенный остаток средств);</w:t>
      </w:r>
    </w:p>
    <w:p w14:paraId="79179FF6" w14:textId="77777777" w:rsidR="00D40CBC" w:rsidRPr="00B82E81" w:rsidRDefault="00D40CBC" w:rsidP="00D40CBC">
      <w:pPr>
        <w:ind w:firstLine="709"/>
        <w:jc w:val="both"/>
        <w:rPr>
          <w:color w:val="000000"/>
          <w:sz w:val="27"/>
          <w:szCs w:val="27"/>
        </w:rPr>
      </w:pPr>
      <w:r w:rsidRPr="00B82E81">
        <w:rPr>
          <w:sz w:val="27"/>
          <w:szCs w:val="27"/>
        </w:rPr>
        <w:t>«–80</w:t>
      </w:r>
      <w:r>
        <w:rPr>
          <w:sz w:val="27"/>
          <w:szCs w:val="27"/>
        </w:rPr>
        <w:t>20Ц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за счет средств местного бюджета (Флагманский </w:t>
      </w:r>
      <w:r w:rsidRPr="00042730">
        <w:rPr>
          <w:sz w:val="27"/>
          <w:szCs w:val="27"/>
        </w:rPr>
        <w:lastRenderedPageBreak/>
        <w:t xml:space="preserve">молодежный проект </w:t>
      </w:r>
      <w:r>
        <w:rPr>
          <w:sz w:val="27"/>
          <w:szCs w:val="27"/>
        </w:rPr>
        <w:t>«</w:t>
      </w:r>
      <w:r w:rsidRPr="00042730">
        <w:rPr>
          <w:sz w:val="27"/>
          <w:szCs w:val="27"/>
        </w:rPr>
        <w:t>Молодежный квартал</w:t>
      </w:r>
      <w:r w:rsidRPr="00B82E81">
        <w:rPr>
          <w:sz w:val="27"/>
          <w:szCs w:val="27"/>
        </w:rPr>
        <w:t>»).</w:t>
      </w:r>
    </w:p>
    <w:p w14:paraId="1A608958" w14:textId="77777777" w:rsidR="00D40CBC" w:rsidRPr="00B82E81" w:rsidRDefault="00D40CBC" w:rsidP="00D40CBC">
      <w:pPr>
        <w:pStyle w:val="af0"/>
        <w:tabs>
          <w:tab w:val="left" w:pos="567"/>
        </w:tabs>
        <w:ind w:left="0"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w:t>
      </w:r>
      <w:r w:rsidRPr="00042730">
        <w:rPr>
          <w:sz w:val="27"/>
          <w:szCs w:val="27"/>
        </w:rPr>
        <w:t xml:space="preserve">за счет средств местного бюджета (Флагманский молодежный проект </w:t>
      </w:r>
      <w:r>
        <w:rPr>
          <w:sz w:val="27"/>
          <w:szCs w:val="27"/>
        </w:rPr>
        <w:t>«</w:t>
      </w:r>
      <w:r w:rsidRPr="00042730">
        <w:rPr>
          <w:sz w:val="27"/>
          <w:szCs w:val="27"/>
        </w:rPr>
        <w:t>Молодежный квартал</w:t>
      </w:r>
      <w:r w:rsidRPr="00B82E81">
        <w:rPr>
          <w:sz w:val="27"/>
          <w:szCs w:val="27"/>
        </w:rPr>
        <w:t>»);</w:t>
      </w:r>
    </w:p>
    <w:p w14:paraId="2492D386" w14:textId="77777777" w:rsidR="00425A65" w:rsidRPr="00425A65" w:rsidRDefault="00425A65" w:rsidP="00425A65">
      <w:pPr>
        <w:spacing w:before="120"/>
        <w:ind w:firstLine="709"/>
        <w:jc w:val="both"/>
        <w:rPr>
          <w:color w:val="000000"/>
          <w:sz w:val="28"/>
          <w:szCs w:val="28"/>
        </w:rPr>
      </w:pPr>
      <w:r w:rsidRPr="00425A65">
        <w:rPr>
          <w:sz w:val="28"/>
          <w:szCs w:val="28"/>
        </w:rPr>
        <w:t>–</w:t>
      </w:r>
      <w:r w:rsidRPr="00425A65">
        <w:rPr>
          <w:sz w:val="28"/>
          <w:szCs w:val="28"/>
          <w:lang w:val="en-US"/>
        </w:rPr>
        <w:t>S</w:t>
      </w:r>
      <w:r w:rsidRPr="00425A65">
        <w:rPr>
          <w:sz w:val="28"/>
          <w:szCs w:val="28"/>
        </w:rPr>
        <w:t>889А Реализация инициативных проектов в рамках регионального проекта «Комфортное Поморье» («Комфортный дом – залог успеха» (ремонт кровли клуба собаководов «МАКНАЛИС»).</w:t>
      </w:r>
    </w:p>
    <w:p w14:paraId="2FC993B9"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(«Комфортный дом – залог успеха» (ремонт кровли клуба собаководов «МАКНАЛИС»);</w:t>
      </w:r>
    </w:p>
    <w:p w14:paraId="6334E417"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S889Б Реализация инициативных проектов в рамках регионального проекта «Комфортное Поморье» (Благоустройство прилегающей территории Дома детского творчества города Коряжмы).</w:t>
      </w:r>
    </w:p>
    <w:p w14:paraId="7F1F35EC"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прилегающей территории Дома детского творчества города Коряжмы);</w:t>
      </w:r>
    </w:p>
    <w:p w14:paraId="6B648A5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S889В Реализация инициативных проектов в рамках регионального проекта «Комфортное Поморье» («Детский двор» Советская 6, 6А, 6Б, Ленина 38).</w:t>
      </w:r>
    </w:p>
    <w:p w14:paraId="0B1BB26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(«Детский двор» Советская 6, 6А, 6Б, Ленина 38);</w:t>
      </w:r>
    </w:p>
    <w:p w14:paraId="4098C77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S889Г Реализация инициативных проектов в рамках регионального проекта «Комфортное Поморье»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40288E66"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Благоустройство и озеленение территории муниципального бюджетного учреждения дополнительного образования «Коряжемская детская школа искусств» - «Культурная аллея»);</w:t>
      </w:r>
    </w:p>
    <w:p w14:paraId="6EEBB00D"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S889Д Реализация инициативных проектов в рамках регионального проекта «Комфортное Поморье» («Модернизация» Пушкина 4 – Набережная 36А).</w:t>
      </w:r>
    </w:p>
    <w:p w14:paraId="62CDCA1F"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w:t>
      </w:r>
      <w:r w:rsidRPr="00425A65">
        <w:rPr>
          <w:sz w:val="28"/>
          <w:szCs w:val="28"/>
        </w:rPr>
        <w:lastRenderedPageBreak/>
        <w:t>реализацию инициативных проектов в рамках регионального проекта «Комфортное Поморье» за счет средств областного бюджета («Модернизация» Пушкина 4 – Набережная 36А);</w:t>
      </w:r>
    </w:p>
    <w:p w14:paraId="0BCFFA9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S889Е Реализация инициативных проектов в рамках регионального проекта «Комфортное Поморье» (Помним Героев и Патриотов России).</w:t>
      </w:r>
    </w:p>
    <w:p w14:paraId="44CCC825"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(Помним Героев и Патриотов России);</w:t>
      </w:r>
    </w:p>
    <w:p w14:paraId="7F271F1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S889Ж Реализация инициативных проектов в рамках регионального проекта «Комфортное Поморье» (Арт-объект КОРЯЖМА на въезде в город ул. Глейха).</w:t>
      </w:r>
    </w:p>
    <w:p w14:paraId="1AE1760D"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(Арт-объект КОРЯЖМА на въезде в город ул. Глейха);</w:t>
      </w:r>
    </w:p>
    <w:p w14:paraId="567A9462"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S889И Реализация инициативных проектов в рамках регионального проекта «Комфортное Поморье» («Фасад – лицо школы» Молодежный проект).</w:t>
      </w:r>
    </w:p>
    <w:p w14:paraId="379B4E4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(«Фасад – лицо школы» Молодежный проект);</w:t>
      </w:r>
    </w:p>
    <w:p w14:paraId="5C16584C"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S889К Реализация инициативных проектов в рамках регионального проекта «Комфортное Поморье» («Уютный двор – это здОрово и здорОво!» г. Коряжма, ул. Пушкина, д.3,5).</w:t>
      </w:r>
    </w:p>
    <w:p w14:paraId="60465464"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 – это здОрово и здорОво!» г. Коряжма, ул. Пушкина, д.3,5);</w:t>
      </w:r>
    </w:p>
    <w:p w14:paraId="0520790B"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S889Л Реализация инициативных проектов в рамках регионального проекта «Комфортное Поморье» (Благоустройство дворовой территории, устройство проезда дома №23 по ул. Кирова).</w:t>
      </w:r>
    </w:p>
    <w:p w14:paraId="49D04003" w14:textId="77777777" w:rsidR="00425A65" w:rsidRPr="00425A65" w:rsidRDefault="00425A65" w:rsidP="00425A65">
      <w:pPr>
        <w:tabs>
          <w:tab w:val="left" w:pos="851"/>
        </w:tabs>
        <w:spacing w:before="120"/>
        <w:ind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(Благоустройство дворовой территории, устройство проезда дома №23 по ул. Кирова);</w:t>
      </w:r>
    </w:p>
    <w:p w14:paraId="55348296"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S889М Реализация инициативных проектов в рамках регионального проекта «Комфортное Поморье» («Веселая затея» МКД 14, 16 по ул. Лермонтова).</w:t>
      </w:r>
    </w:p>
    <w:p w14:paraId="5A82A9FA" w14:textId="77777777" w:rsidR="00425A65" w:rsidRPr="00425A65" w:rsidRDefault="00425A65" w:rsidP="00425A65">
      <w:pPr>
        <w:tabs>
          <w:tab w:val="left" w:pos="851"/>
        </w:tabs>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w:t>
      </w:r>
      <w:r w:rsidRPr="00425A65">
        <w:rPr>
          <w:sz w:val="28"/>
          <w:szCs w:val="28"/>
        </w:rPr>
        <w:lastRenderedPageBreak/>
        <w:t>реализацию инициативных проектов в рамках регионального проекта «Комфортное Поморье» за счет средств областного бюджета («Веселая затея» МКД 14, 16 по ул. Лермонтова);</w:t>
      </w:r>
    </w:p>
    <w:p w14:paraId="61BFD4D4" w14:textId="77777777" w:rsidR="00425A65" w:rsidRPr="00425A65" w:rsidRDefault="00425A65" w:rsidP="00425A65">
      <w:pPr>
        <w:tabs>
          <w:tab w:val="left" w:pos="851"/>
        </w:tabs>
        <w:spacing w:before="120"/>
        <w:ind w:firstLine="709"/>
        <w:jc w:val="both"/>
        <w:rPr>
          <w:sz w:val="28"/>
          <w:szCs w:val="28"/>
        </w:rPr>
      </w:pPr>
      <w:r w:rsidRPr="00425A65">
        <w:rPr>
          <w:sz w:val="28"/>
          <w:szCs w:val="28"/>
        </w:rPr>
        <w:t>– S889Н Реализация инициативных проектов в рамках регионального проекта «Комфортное Поморье» (Восстановление разрушенного тротуара от домов 29А,29Б по ул. Архангельской к МОУ «СОШ №6» и магазину «Пятерочка»).</w:t>
      </w:r>
    </w:p>
    <w:p w14:paraId="1754B045"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(Восстановление разрушенного тротуара от домов 29А,29Б по ул. Архангельской к МОУ «СОШ №6» и магазину «Пятерочка»);</w:t>
      </w:r>
    </w:p>
    <w:p w14:paraId="26FB061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889П Реализация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07252441"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(Уютный дворик пр. Ленина между д.43А, 45Б и ГАУЗ «Коряжемская стоматологическая поликлиника»);</w:t>
      </w:r>
    </w:p>
    <w:p w14:paraId="36EC962C"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889Р Реализация инициативных проектов в рамках регионального проекта «Комфортное Поморье» (Реконструкция контейнерной площадки у домов № 30 по пр. Ленина, №3А, 3Б по пр. имени М.В. Ломоносова).</w:t>
      </w:r>
    </w:p>
    <w:p w14:paraId="2D49F78B"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(Реконструкция контейнерной площадки у домов № 30 по пр. Ленина, №3А, 3Б по пр. имени М.В. Ломоносова);</w:t>
      </w:r>
    </w:p>
    <w:p w14:paraId="09AA5602"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889С Реализация инициативных проектов в рамках регионального проекта «Комфортное Поморье» (Молодежный проект «Твой путь»).</w:t>
      </w:r>
    </w:p>
    <w:p w14:paraId="66B23B47"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(Молодежный проект «Твой путь»);</w:t>
      </w:r>
    </w:p>
    <w:p w14:paraId="5E99079B"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889Т Реализация инициативных проектов в рамках регионального проекта «Комфортное Поморье» («С заботой о молодом поколении» ТОС №20 Пушкина,15).</w:t>
      </w:r>
    </w:p>
    <w:p w14:paraId="2FC5A5F8" w14:textId="77777777" w:rsidR="00425A65" w:rsidRPr="00425A65" w:rsidRDefault="00425A65" w:rsidP="00425A65">
      <w:pPr>
        <w:pStyle w:val="af0"/>
        <w:tabs>
          <w:tab w:val="left" w:pos="567"/>
        </w:tabs>
        <w:spacing w:before="120"/>
        <w:ind w:left="0"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(«С заботой о </w:t>
      </w:r>
      <w:r w:rsidRPr="00425A65">
        <w:rPr>
          <w:sz w:val="28"/>
          <w:szCs w:val="28"/>
        </w:rPr>
        <w:lastRenderedPageBreak/>
        <w:t>молодом поколении» ТОС №20 Пушкина,15);</w:t>
      </w:r>
    </w:p>
    <w:p w14:paraId="4C7CDAB5" w14:textId="77777777" w:rsidR="00425A65" w:rsidRPr="00425A65" w:rsidRDefault="00425A65" w:rsidP="00425A65">
      <w:pPr>
        <w:spacing w:before="120"/>
        <w:ind w:firstLine="709"/>
        <w:jc w:val="both"/>
        <w:rPr>
          <w:sz w:val="28"/>
          <w:szCs w:val="28"/>
        </w:rPr>
      </w:pPr>
      <w:r w:rsidRPr="00425A65">
        <w:rPr>
          <w:sz w:val="28"/>
          <w:szCs w:val="28"/>
        </w:rPr>
        <w:t xml:space="preserve">– </w:t>
      </w:r>
      <w:r w:rsidRPr="00425A65">
        <w:rPr>
          <w:sz w:val="28"/>
          <w:szCs w:val="28"/>
          <w:lang w:val="en-US"/>
        </w:rPr>
        <w:t>S</w:t>
      </w:r>
      <w:r w:rsidRPr="00425A65">
        <w:rPr>
          <w:sz w:val="28"/>
          <w:szCs w:val="28"/>
        </w:rPr>
        <w:t>889У Реализация инициативных проектов в рамках регионального проекта «Комфортное Поморье» («Чистая улица» на территории пр. им. М.В. Ломоносова).</w:t>
      </w:r>
    </w:p>
    <w:p w14:paraId="228006D5" w14:textId="52789684" w:rsidR="00425A65" w:rsidRPr="00AA7436" w:rsidRDefault="00425A65" w:rsidP="00AA7436">
      <w:pPr>
        <w:spacing w:before="120"/>
        <w:ind w:firstLine="709"/>
        <w:jc w:val="both"/>
        <w:rPr>
          <w:sz w:val="28"/>
          <w:szCs w:val="28"/>
        </w:rPr>
      </w:pPr>
      <w:r w:rsidRPr="00425A65">
        <w:rPr>
          <w:sz w:val="28"/>
          <w:szCs w:val="28"/>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(«Чистая улица» </w:t>
      </w:r>
      <w:r w:rsidRPr="00AA7436">
        <w:rPr>
          <w:sz w:val="28"/>
          <w:szCs w:val="28"/>
        </w:rPr>
        <w:t>на территории пр. им. М.В. Ломоносова)</w:t>
      </w:r>
      <w:r w:rsidR="00AA7436" w:rsidRPr="00AA7436">
        <w:rPr>
          <w:sz w:val="28"/>
          <w:szCs w:val="28"/>
        </w:rPr>
        <w:t>;</w:t>
      </w:r>
    </w:p>
    <w:p w14:paraId="0326000B" w14:textId="2F682F4A" w:rsidR="00AA7436" w:rsidRPr="00AA7436" w:rsidRDefault="00AA7436" w:rsidP="00AA7436">
      <w:pPr>
        <w:spacing w:before="120"/>
        <w:ind w:firstLine="709"/>
        <w:jc w:val="both"/>
        <w:rPr>
          <w:color w:val="000000"/>
          <w:sz w:val="28"/>
          <w:szCs w:val="28"/>
        </w:rPr>
      </w:pPr>
      <w:r w:rsidRPr="00AA7436">
        <w:rPr>
          <w:sz w:val="28"/>
          <w:szCs w:val="28"/>
        </w:rPr>
        <w:t xml:space="preserve">– </w:t>
      </w:r>
      <w:r w:rsidRPr="00AA7436">
        <w:rPr>
          <w:sz w:val="28"/>
          <w:szCs w:val="28"/>
          <w:lang w:val="en-US"/>
        </w:rPr>
        <w:t>S</w:t>
      </w:r>
      <w:r w:rsidRPr="00AA7436">
        <w:rPr>
          <w:sz w:val="28"/>
          <w:szCs w:val="28"/>
        </w:rPr>
        <w:t>889Ф Реализация инициативных проектов в рамках регионального проекта «Комфортное Поморье» (нераспределенный остаток средств).</w:t>
      </w:r>
    </w:p>
    <w:p w14:paraId="63DC678E" w14:textId="252E58B3" w:rsidR="00AA7436" w:rsidRDefault="00AA7436" w:rsidP="00AA7436">
      <w:pPr>
        <w:pStyle w:val="af0"/>
        <w:tabs>
          <w:tab w:val="left" w:pos="567"/>
        </w:tabs>
        <w:spacing w:before="120"/>
        <w:ind w:left="0" w:firstLine="709"/>
        <w:jc w:val="both"/>
        <w:rPr>
          <w:sz w:val="28"/>
          <w:szCs w:val="28"/>
        </w:rPr>
      </w:pPr>
      <w:r w:rsidRPr="00AA7436">
        <w:rPr>
          <w:sz w:val="28"/>
          <w:szCs w:val="28"/>
        </w:rPr>
        <w:t>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областного бюджета (нераспределенный остаток средств)</w:t>
      </w:r>
      <w:r w:rsidR="00D40CBC">
        <w:rPr>
          <w:sz w:val="28"/>
          <w:szCs w:val="28"/>
        </w:rPr>
        <w:t>;</w:t>
      </w:r>
    </w:p>
    <w:p w14:paraId="67F43E70" w14:textId="77777777" w:rsidR="00D40CBC" w:rsidRPr="00B82E81" w:rsidRDefault="00D40CBC" w:rsidP="00D40CBC">
      <w:pPr>
        <w:ind w:firstLine="709"/>
        <w:jc w:val="both"/>
        <w:rPr>
          <w:sz w:val="27"/>
          <w:szCs w:val="27"/>
        </w:rPr>
      </w:pPr>
      <w:r w:rsidRPr="00B82E81">
        <w:rPr>
          <w:sz w:val="27"/>
          <w:szCs w:val="27"/>
        </w:rPr>
        <w:t xml:space="preserve">– </w:t>
      </w:r>
      <w:r>
        <w:rPr>
          <w:sz w:val="27"/>
          <w:szCs w:val="27"/>
          <w:lang w:val="en-US"/>
        </w:rPr>
        <w:t>S</w:t>
      </w:r>
      <w:r w:rsidRPr="00586678">
        <w:rPr>
          <w:sz w:val="27"/>
          <w:szCs w:val="27"/>
        </w:rPr>
        <w:t>889</w:t>
      </w:r>
      <w:r>
        <w:rPr>
          <w:sz w:val="27"/>
          <w:szCs w:val="27"/>
        </w:rPr>
        <w:t>Ц</w:t>
      </w:r>
      <w:r w:rsidRPr="00B82E81">
        <w:rPr>
          <w:sz w:val="27"/>
          <w:szCs w:val="27"/>
        </w:rPr>
        <w:t xml:space="preserve"> </w:t>
      </w:r>
      <w:r w:rsidRPr="00042730">
        <w:rPr>
          <w:sz w:val="27"/>
          <w:szCs w:val="27"/>
        </w:rPr>
        <w:t xml:space="preserve">Реализация инициативных проектов в рамках регионального проекта «Комфортное Поморье» (Флагманский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200C3352" w14:textId="77777777" w:rsidR="00D40CBC" w:rsidRPr="00B82E81" w:rsidRDefault="00D40CBC" w:rsidP="00D40CBC">
      <w:pPr>
        <w:ind w:firstLine="709"/>
        <w:jc w:val="both"/>
        <w:rPr>
          <w:sz w:val="27"/>
          <w:szCs w:val="27"/>
        </w:rPr>
      </w:pPr>
      <w:r w:rsidRPr="00B82E81">
        <w:rPr>
          <w:sz w:val="27"/>
          <w:szCs w:val="27"/>
        </w:rPr>
        <w:t xml:space="preserve">По данному направлению расходов отражаются расходы бюджета на реализацию инициативных проектов в рамках регионального проекта «Комфортное Поморье» за счет средств </w:t>
      </w:r>
      <w:r>
        <w:rPr>
          <w:sz w:val="27"/>
          <w:szCs w:val="27"/>
        </w:rPr>
        <w:t>областного</w:t>
      </w:r>
      <w:r w:rsidRPr="00B82E81">
        <w:rPr>
          <w:sz w:val="27"/>
          <w:szCs w:val="27"/>
        </w:rPr>
        <w:t xml:space="preserve"> бюджета </w:t>
      </w:r>
      <w:r w:rsidRPr="00042730">
        <w:rPr>
          <w:sz w:val="27"/>
          <w:szCs w:val="27"/>
        </w:rPr>
        <w:t xml:space="preserve">(Флагманский молодежный проект </w:t>
      </w:r>
      <w:r>
        <w:rPr>
          <w:sz w:val="27"/>
          <w:szCs w:val="27"/>
        </w:rPr>
        <w:t>«</w:t>
      </w:r>
      <w:r w:rsidRPr="00042730">
        <w:rPr>
          <w:sz w:val="27"/>
          <w:szCs w:val="27"/>
        </w:rPr>
        <w:t>Молодежный квартал</w:t>
      </w:r>
      <w:r>
        <w:rPr>
          <w:sz w:val="27"/>
          <w:szCs w:val="27"/>
        </w:rPr>
        <w:t>»)</w:t>
      </w:r>
      <w:r w:rsidRPr="00B82E81">
        <w:rPr>
          <w:sz w:val="27"/>
          <w:szCs w:val="27"/>
        </w:rPr>
        <w:t>.</w:t>
      </w:r>
    </w:p>
    <w:p w14:paraId="5E03B980" w14:textId="77777777" w:rsidR="00D639FA" w:rsidRDefault="00F458D7">
      <w:pPr>
        <w:tabs>
          <w:tab w:val="left" w:pos="851"/>
          <w:tab w:val="left" w:pos="993"/>
        </w:tabs>
        <w:spacing w:before="120"/>
        <w:ind w:firstLine="709"/>
        <w:jc w:val="both"/>
        <w:rPr>
          <w:b/>
          <w:sz w:val="28"/>
          <w:szCs w:val="28"/>
        </w:rPr>
      </w:pPr>
      <w:r>
        <w:rPr>
          <w:sz w:val="28"/>
          <w:szCs w:val="28"/>
        </w:rPr>
        <w:t>2.19</w:t>
      </w:r>
      <w:r>
        <w:rPr>
          <w:b/>
          <w:sz w:val="28"/>
          <w:szCs w:val="28"/>
        </w:rPr>
        <w:t xml:space="preserve">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 </w:t>
      </w:r>
    </w:p>
    <w:p w14:paraId="4FF0405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«Развитие малого и среднего предпринимательства и торговли на территории городского округа Архангельской области «Город Коряжма» включают: </w:t>
      </w:r>
    </w:p>
    <w:p w14:paraId="4EE0FF1B" w14:textId="77777777" w:rsidR="00D639FA" w:rsidRDefault="00F458D7">
      <w:pPr>
        <w:tabs>
          <w:tab w:val="left" w:pos="851"/>
          <w:tab w:val="left" w:pos="993"/>
        </w:tabs>
        <w:spacing w:before="120"/>
        <w:ind w:firstLine="709"/>
        <w:jc w:val="both"/>
        <w:rPr>
          <w:i/>
          <w:sz w:val="28"/>
          <w:szCs w:val="28"/>
        </w:rPr>
      </w:pPr>
      <w:r>
        <w:rPr>
          <w:i/>
          <w:sz w:val="28"/>
          <w:szCs w:val="28"/>
        </w:rPr>
        <w:t>23 0 00 00000 Муниципальная программа «Развитие малого и среднего предпринимательства и торговли на территории городского округа Архангельской области «Город Коряжма»</w:t>
      </w:r>
    </w:p>
    <w:p w14:paraId="28A77CD0"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«Развитие малого и среднего предпринимательства и торговли на территории городского округа «Город Коряжма» по соответствующим направлениям расходов, в том числе:</w:t>
      </w:r>
    </w:p>
    <w:p w14:paraId="3C6BEE69" w14:textId="77777777" w:rsidR="00D639FA" w:rsidRDefault="00F458D7">
      <w:pPr>
        <w:tabs>
          <w:tab w:val="left" w:pos="851"/>
          <w:tab w:val="left" w:pos="993"/>
        </w:tabs>
        <w:spacing w:before="120"/>
        <w:ind w:firstLine="709"/>
        <w:jc w:val="both"/>
        <w:rPr>
          <w:sz w:val="28"/>
          <w:szCs w:val="28"/>
        </w:rPr>
      </w:pPr>
      <w:r>
        <w:rPr>
          <w:sz w:val="28"/>
          <w:szCs w:val="28"/>
        </w:rPr>
        <w:t xml:space="preserve">– 82800 Поддержка малого и среднего предпринимательства </w:t>
      </w:r>
    </w:p>
    <w:p w14:paraId="13A60A7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поддержку малого и среднего предпринимательства.</w:t>
      </w:r>
    </w:p>
    <w:p w14:paraId="63ED16CE" w14:textId="77777777" w:rsidR="00D639FA" w:rsidRDefault="00F458D7">
      <w:pPr>
        <w:tabs>
          <w:tab w:val="left" w:pos="851"/>
          <w:tab w:val="left" w:pos="993"/>
        </w:tabs>
        <w:spacing w:before="120"/>
        <w:ind w:firstLine="709"/>
        <w:jc w:val="both"/>
        <w:rPr>
          <w:sz w:val="28"/>
          <w:szCs w:val="28"/>
        </w:rPr>
      </w:pPr>
      <w:r>
        <w:rPr>
          <w:sz w:val="28"/>
          <w:szCs w:val="28"/>
        </w:rPr>
        <w:t xml:space="preserve">2.20 </w:t>
      </w:r>
      <w:r>
        <w:rPr>
          <w:b/>
          <w:sz w:val="28"/>
          <w:szCs w:val="28"/>
        </w:rPr>
        <w:t xml:space="preserve">Муниципальная программа профилактики правонарушений в городском округе Архангельской области «Город Коряжма» </w:t>
      </w:r>
    </w:p>
    <w:p w14:paraId="1990BBEC"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правонарушений в городском округе Архангельской области «Город Коряжма» </w:t>
      </w:r>
      <w:r>
        <w:rPr>
          <w:sz w:val="28"/>
          <w:szCs w:val="28"/>
        </w:rPr>
        <w:lastRenderedPageBreak/>
        <w:t xml:space="preserve">включают: </w:t>
      </w:r>
    </w:p>
    <w:p w14:paraId="60861377" w14:textId="77777777" w:rsidR="00D639FA" w:rsidRDefault="00F458D7">
      <w:pPr>
        <w:tabs>
          <w:tab w:val="left" w:pos="851"/>
          <w:tab w:val="left" w:pos="993"/>
        </w:tabs>
        <w:spacing w:before="120"/>
        <w:ind w:firstLine="709"/>
        <w:jc w:val="both"/>
        <w:rPr>
          <w:i/>
          <w:sz w:val="28"/>
          <w:szCs w:val="28"/>
        </w:rPr>
      </w:pPr>
      <w:r>
        <w:rPr>
          <w:i/>
          <w:sz w:val="28"/>
          <w:szCs w:val="28"/>
        </w:rPr>
        <w:t xml:space="preserve">24 0 00 00000 Муниципальная программа профилактики правонарушений в городском округе Архангельской области «Город Коряжма» </w:t>
      </w:r>
    </w:p>
    <w:p w14:paraId="6D13F0C3" w14:textId="2BD81D5F"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профилактики правонарушений в городском округе Архангельской области «Город Коряжма» по соответствующим направлениям расходов. </w:t>
      </w:r>
    </w:p>
    <w:p w14:paraId="31086AB1" w14:textId="77777777" w:rsidR="00D639FA" w:rsidRDefault="00F458D7">
      <w:pPr>
        <w:tabs>
          <w:tab w:val="left" w:pos="851"/>
          <w:tab w:val="left" w:pos="993"/>
        </w:tabs>
        <w:spacing w:before="120"/>
        <w:ind w:firstLine="709"/>
        <w:jc w:val="both"/>
        <w:rPr>
          <w:b/>
          <w:sz w:val="28"/>
          <w:szCs w:val="28"/>
        </w:rPr>
      </w:pPr>
      <w:r>
        <w:rPr>
          <w:sz w:val="28"/>
          <w:szCs w:val="28"/>
        </w:rPr>
        <w:t>2.21</w:t>
      </w:r>
      <w:r>
        <w:rPr>
          <w:b/>
          <w:sz w:val="28"/>
          <w:szCs w:val="28"/>
        </w:rPr>
        <w:t xml:space="preserve"> Муниципальная программа «Профилактика терроризма и экстремизма в городском округе Архангельской области «Город Коряжма» </w:t>
      </w:r>
    </w:p>
    <w:p w14:paraId="2AF1D9E6"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«Профилактика терроризма и экстремизма в городском округе Архангельской области «Город Коряжма» включают: </w:t>
      </w:r>
    </w:p>
    <w:p w14:paraId="1B411EFA" w14:textId="77777777" w:rsidR="00D639FA" w:rsidRDefault="00F458D7">
      <w:pPr>
        <w:tabs>
          <w:tab w:val="left" w:pos="851"/>
          <w:tab w:val="left" w:pos="993"/>
        </w:tabs>
        <w:spacing w:before="120"/>
        <w:ind w:firstLine="709"/>
        <w:jc w:val="both"/>
        <w:rPr>
          <w:i/>
          <w:sz w:val="28"/>
          <w:szCs w:val="28"/>
        </w:rPr>
      </w:pPr>
      <w:r>
        <w:rPr>
          <w:i/>
          <w:sz w:val="28"/>
          <w:szCs w:val="28"/>
        </w:rPr>
        <w:t xml:space="preserve">25 0 00 00000 Муниципальная программа «Профилактика терроризма и экстремизма в городском округе Архангельской области «Город Коряжма» </w:t>
      </w:r>
    </w:p>
    <w:p w14:paraId="2C4E2F2B" w14:textId="77777777" w:rsidR="00D639FA" w:rsidRDefault="00F458D7">
      <w:pPr>
        <w:tabs>
          <w:tab w:val="left" w:pos="851"/>
          <w:tab w:val="left" w:pos="993"/>
        </w:tabs>
        <w:spacing w:before="120"/>
        <w:ind w:firstLine="709"/>
        <w:jc w:val="both"/>
        <w:rPr>
          <w:sz w:val="28"/>
          <w:szCs w:val="28"/>
        </w:rPr>
      </w:pPr>
      <w:r>
        <w:rPr>
          <w:sz w:val="28"/>
          <w:szCs w:val="28"/>
        </w:rPr>
        <w:t xml:space="preserve">По данной целевой статье отражаются расходы местного бюджета на реализацию муниципальной программы «Профилактика терроризма и экстремизма в городском округе Архангельской области «Город Коряжма» по соответствующим направлениям расходов. </w:t>
      </w:r>
    </w:p>
    <w:p w14:paraId="4E745000" w14:textId="77777777" w:rsidR="00D639FA" w:rsidRDefault="00F458D7">
      <w:pPr>
        <w:tabs>
          <w:tab w:val="left" w:pos="851"/>
          <w:tab w:val="left" w:pos="993"/>
        </w:tabs>
        <w:spacing w:before="120"/>
        <w:ind w:firstLine="709"/>
        <w:jc w:val="both"/>
        <w:rPr>
          <w:b/>
          <w:sz w:val="28"/>
          <w:szCs w:val="28"/>
        </w:rPr>
      </w:pPr>
      <w:r>
        <w:rPr>
          <w:sz w:val="28"/>
          <w:szCs w:val="28"/>
        </w:rPr>
        <w:t>2.22</w:t>
      </w:r>
      <w:r>
        <w:rPr>
          <w:b/>
          <w:sz w:val="28"/>
          <w:szCs w:val="28"/>
        </w:rPr>
        <w:t xml:space="preserve">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5F2DDF7F"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профилактики безнадзорности и правонарушений несовершеннолетних на территории городского округа Архангельской области «Город Коряжма» включают: </w:t>
      </w:r>
    </w:p>
    <w:p w14:paraId="7DE4009F" w14:textId="77777777" w:rsidR="00D639FA" w:rsidRDefault="00F458D7">
      <w:pPr>
        <w:tabs>
          <w:tab w:val="left" w:pos="851"/>
          <w:tab w:val="left" w:pos="993"/>
        </w:tabs>
        <w:spacing w:before="120"/>
        <w:ind w:firstLine="709"/>
        <w:jc w:val="both"/>
        <w:rPr>
          <w:i/>
          <w:sz w:val="28"/>
          <w:szCs w:val="28"/>
        </w:rPr>
      </w:pPr>
      <w:r>
        <w:rPr>
          <w:i/>
          <w:sz w:val="28"/>
          <w:szCs w:val="28"/>
        </w:rPr>
        <w:t xml:space="preserve">26 0 00 00000 Муниципальная программа «Профилактика безнадзорности и правонарушений несовершеннолетних на территории городского округа Архангельской области «Город Коряжма» </w:t>
      </w:r>
    </w:p>
    <w:p w14:paraId="2EF8CCC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бюджета на реализацию муниципальной программы «Профилактика безнадзорности и правонарушений несовершеннолетних на территории городского округа Архангельской области «Город Коряжма» по соответствующим направлениям расходов.</w:t>
      </w:r>
    </w:p>
    <w:p w14:paraId="19D488E5" w14:textId="77777777" w:rsidR="00D639FA" w:rsidRDefault="00F458D7">
      <w:pPr>
        <w:tabs>
          <w:tab w:val="left" w:pos="851"/>
          <w:tab w:val="left" w:pos="993"/>
        </w:tabs>
        <w:spacing w:before="120"/>
        <w:ind w:firstLine="709"/>
        <w:jc w:val="both"/>
        <w:rPr>
          <w:b/>
          <w:sz w:val="28"/>
          <w:szCs w:val="28"/>
        </w:rPr>
      </w:pPr>
      <w:r>
        <w:rPr>
          <w:sz w:val="28"/>
          <w:szCs w:val="28"/>
        </w:rPr>
        <w:t>2.23</w:t>
      </w:r>
      <w:r>
        <w:rPr>
          <w:b/>
          <w:sz w:val="28"/>
          <w:szCs w:val="28"/>
        </w:rPr>
        <w:t xml:space="preserve"> Муниципальная программа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w:t>
      </w:r>
    </w:p>
    <w:p w14:paraId="09947F2E" w14:textId="77777777" w:rsidR="00D639FA" w:rsidRDefault="00F458D7">
      <w:pPr>
        <w:tabs>
          <w:tab w:val="left" w:pos="851"/>
          <w:tab w:val="left" w:pos="993"/>
        </w:tabs>
        <w:spacing w:before="120"/>
        <w:ind w:firstLine="709"/>
        <w:jc w:val="both"/>
        <w:rPr>
          <w:sz w:val="28"/>
          <w:szCs w:val="28"/>
        </w:rPr>
      </w:pPr>
      <w:r>
        <w:rPr>
          <w:sz w:val="28"/>
          <w:szCs w:val="28"/>
        </w:rPr>
        <w:t xml:space="preserve">Целевые статьи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включают: </w:t>
      </w:r>
    </w:p>
    <w:p w14:paraId="20DFADDA" w14:textId="77777777" w:rsidR="00D639FA" w:rsidRDefault="00F458D7">
      <w:pPr>
        <w:tabs>
          <w:tab w:val="left" w:pos="851"/>
          <w:tab w:val="left" w:pos="993"/>
        </w:tabs>
        <w:spacing w:before="120"/>
        <w:ind w:firstLine="709"/>
        <w:jc w:val="center"/>
        <w:rPr>
          <w:sz w:val="28"/>
          <w:szCs w:val="28"/>
        </w:rPr>
      </w:pPr>
      <w:r>
        <w:rPr>
          <w:i/>
          <w:sz w:val="28"/>
          <w:szCs w:val="28"/>
        </w:rPr>
        <w:t xml:space="preserve">27 0 00 00000 </w:t>
      </w:r>
      <w:r>
        <w:rPr>
          <w:sz w:val="28"/>
          <w:szCs w:val="28"/>
        </w:rPr>
        <w:t xml:space="preserve">Муниципальная программа «Обеспечение пожарной безопасности, предупреждение и ликвидация чрезвычайных ситуаций на </w:t>
      </w:r>
      <w:r>
        <w:rPr>
          <w:sz w:val="28"/>
          <w:szCs w:val="28"/>
        </w:rPr>
        <w:lastRenderedPageBreak/>
        <w:t>территории городского округа Архангельской области «Город Коряжма»</w:t>
      </w:r>
    </w:p>
    <w:p w14:paraId="401D4921" w14:textId="2C5E0116"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реализацию муниципальной программы «Обеспечение пожарной безопасности, предупреждение и ликвидация чрезвычайных ситуаций на территории городского округа Архангельской области «Город Коряжма» по соответствующим направлениям расходов</w:t>
      </w:r>
      <w:r w:rsidR="004E4473">
        <w:rPr>
          <w:sz w:val="28"/>
          <w:szCs w:val="28"/>
        </w:rPr>
        <w:t>.</w:t>
      </w:r>
    </w:p>
    <w:p w14:paraId="319A9454" w14:textId="77777777" w:rsidR="00D639FA" w:rsidRDefault="00F458D7" w:rsidP="004E58CD">
      <w:pPr>
        <w:tabs>
          <w:tab w:val="left" w:pos="851"/>
          <w:tab w:val="left" w:pos="993"/>
        </w:tabs>
        <w:spacing w:before="120"/>
        <w:ind w:firstLine="709"/>
        <w:jc w:val="center"/>
        <w:rPr>
          <w:b/>
          <w:sz w:val="28"/>
          <w:szCs w:val="28"/>
        </w:rPr>
      </w:pPr>
      <w:r>
        <w:rPr>
          <w:sz w:val="28"/>
          <w:szCs w:val="28"/>
        </w:rPr>
        <w:t>2.24</w:t>
      </w:r>
      <w:r>
        <w:rPr>
          <w:b/>
          <w:sz w:val="28"/>
          <w:szCs w:val="28"/>
        </w:rPr>
        <w:t xml:space="preserve"> Обеспечение деятельности городской Думы</w:t>
      </w:r>
    </w:p>
    <w:p w14:paraId="12393209"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37413CBE" w14:textId="77777777" w:rsidR="00D639FA" w:rsidRDefault="00F458D7">
      <w:pPr>
        <w:tabs>
          <w:tab w:val="left" w:pos="851"/>
          <w:tab w:val="left" w:pos="993"/>
        </w:tabs>
        <w:spacing w:before="120"/>
        <w:ind w:firstLine="709"/>
        <w:jc w:val="center"/>
        <w:outlineLvl w:val="0"/>
        <w:rPr>
          <w:i/>
          <w:sz w:val="28"/>
          <w:szCs w:val="28"/>
        </w:rPr>
      </w:pPr>
      <w:r>
        <w:rPr>
          <w:i/>
          <w:sz w:val="28"/>
          <w:szCs w:val="28"/>
        </w:rPr>
        <w:t xml:space="preserve">50 0 00 00000 </w:t>
      </w:r>
      <w:r>
        <w:rPr>
          <w:sz w:val="28"/>
          <w:szCs w:val="28"/>
        </w:rPr>
        <w:t>Обеспечение деятельности городской Думы</w:t>
      </w:r>
    </w:p>
    <w:p w14:paraId="5CC404B6"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в том числе:</w:t>
      </w:r>
    </w:p>
    <w:p w14:paraId="66F5A317" w14:textId="77777777" w:rsidR="00D639FA" w:rsidRDefault="00F458D7">
      <w:pPr>
        <w:tabs>
          <w:tab w:val="left" w:pos="851"/>
          <w:tab w:val="left" w:pos="993"/>
        </w:tabs>
        <w:spacing w:before="120"/>
        <w:ind w:firstLine="709"/>
        <w:jc w:val="center"/>
        <w:outlineLvl w:val="0"/>
        <w:rPr>
          <w:sz w:val="28"/>
          <w:szCs w:val="28"/>
        </w:rPr>
      </w:pPr>
      <w:r>
        <w:rPr>
          <w:sz w:val="28"/>
          <w:szCs w:val="28"/>
        </w:rPr>
        <w:t>50 1 00 00000 Председатель городской Думы</w:t>
      </w:r>
    </w:p>
    <w:p w14:paraId="787E958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городской Думы городского округа Архангельской области «Город Коряжма» по соответствующим направлениям расходов.</w:t>
      </w:r>
    </w:p>
    <w:p w14:paraId="2B3C2727" w14:textId="77777777" w:rsidR="00D639FA" w:rsidRDefault="00F458D7">
      <w:pPr>
        <w:tabs>
          <w:tab w:val="left" w:pos="851"/>
          <w:tab w:val="left" w:pos="993"/>
        </w:tabs>
        <w:spacing w:before="120"/>
        <w:ind w:firstLine="709"/>
        <w:jc w:val="center"/>
        <w:outlineLvl w:val="0"/>
        <w:rPr>
          <w:sz w:val="28"/>
          <w:szCs w:val="28"/>
        </w:rPr>
      </w:pPr>
      <w:r>
        <w:rPr>
          <w:sz w:val="28"/>
          <w:szCs w:val="28"/>
        </w:rPr>
        <w:t>50 2 00 00000 Депутаты городской Думы</w:t>
      </w:r>
    </w:p>
    <w:p w14:paraId="3DB6D06B"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выплаты депутатам по соответствующим направлениям расходов.</w:t>
      </w:r>
    </w:p>
    <w:p w14:paraId="29667D20" w14:textId="77777777" w:rsidR="00D639FA" w:rsidRDefault="00F458D7">
      <w:pPr>
        <w:tabs>
          <w:tab w:val="left" w:pos="851"/>
          <w:tab w:val="left" w:pos="993"/>
        </w:tabs>
        <w:spacing w:before="120"/>
        <w:ind w:firstLine="709"/>
        <w:jc w:val="center"/>
        <w:outlineLvl w:val="0"/>
        <w:rPr>
          <w:sz w:val="28"/>
          <w:szCs w:val="28"/>
        </w:rPr>
      </w:pPr>
      <w:r>
        <w:rPr>
          <w:sz w:val="28"/>
          <w:szCs w:val="28"/>
        </w:rPr>
        <w:t>50 3 00 00000 Городская Дума</w:t>
      </w:r>
    </w:p>
    <w:p w14:paraId="5BDB0FD0"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городской Думы городского округа Архангельской области «Город Коряжма» по соответствующим направлениям расходов.</w:t>
      </w:r>
    </w:p>
    <w:p w14:paraId="7DFA7A92" w14:textId="77777777" w:rsidR="00D639FA" w:rsidRPr="004E58CD" w:rsidRDefault="00F458D7" w:rsidP="004E58CD">
      <w:pPr>
        <w:tabs>
          <w:tab w:val="left" w:pos="851"/>
          <w:tab w:val="left" w:pos="993"/>
        </w:tabs>
        <w:spacing w:before="120"/>
        <w:ind w:firstLine="709"/>
        <w:jc w:val="center"/>
        <w:rPr>
          <w:b/>
          <w:bCs/>
          <w:sz w:val="28"/>
          <w:szCs w:val="28"/>
        </w:rPr>
      </w:pPr>
      <w:r w:rsidRPr="004E58CD">
        <w:rPr>
          <w:b/>
          <w:bCs/>
          <w:sz w:val="28"/>
          <w:szCs w:val="28"/>
        </w:rPr>
        <w:t>2.25 Обеспечение деятельности контрольно-счетной палаты</w:t>
      </w:r>
    </w:p>
    <w:p w14:paraId="0D3D3558"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местного бюджета включают:</w:t>
      </w:r>
    </w:p>
    <w:p w14:paraId="00341FA7" w14:textId="77777777" w:rsidR="00D639FA" w:rsidRDefault="00F458D7">
      <w:pPr>
        <w:tabs>
          <w:tab w:val="left" w:pos="851"/>
          <w:tab w:val="left" w:pos="993"/>
        </w:tabs>
        <w:spacing w:before="120"/>
        <w:ind w:firstLine="709"/>
        <w:jc w:val="center"/>
        <w:rPr>
          <w:i/>
          <w:sz w:val="28"/>
          <w:szCs w:val="28"/>
        </w:rPr>
      </w:pPr>
      <w:r>
        <w:rPr>
          <w:i/>
          <w:sz w:val="28"/>
          <w:szCs w:val="28"/>
        </w:rPr>
        <w:t>51 0 00 00000 Обеспечение деятельности контрольно-счетной палаты</w:t>
      </w:r>
    </w:p>
    <w:p w14:paraId="6AAF035C"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обеспечение деятельности контрольно-счетной палаты городского округа Архангельской области «Город Коряжма», в том числе:</w:t>
      </w:r>
    </w:p>
    <w:p w14:paraId="5720DB61" w14:textId="77777777" w:rsidR="00D639FA" w:rsidRDefault="00F458D7">
      <w:pPr>
        <w:tabs>
          <w:tab w:val="left" w:pos="851"/>
          <w:tab w:val="left" w:pos="993"/>
        </w:tabs>
        <w:spacing w:before="120"/>
        <w:ind w:firstLine="709"/>
        <w:jc w:val="center"/>
        <w:rPr>
          <w:sz w:val="28"/>
          <w:szCs w:val="28"/>
        </w:rPr>
      </w:pPr>
      <w:r>
        <w:rPr>
          <w:sz w:val="28"/>
          <w:szCs w:val="28"/>
        </w:rPr>
        <w:t>51 1 00 00000 Председатель контрольно-счетной палаты</w:t>
      </w:r>
    </w:p>
    <w:p w14:paraId="228D033D" w14:textId="77777777" w:rsidR="00D639FA" w:rsidRDefault="00F458D7">
      <w:pPr>
        <w:tabs>
          <w:tab w:val="left" w:pos="851"/>
          <w:tab w:val="left" w:pos="993"/>
        </w:tabs>
        <w:ind w:firstLine="709"/>
        <w:jc w:val="both"/>
        <w:rPr>
          <w:sz w:val="28"/>
          <w:szCs w:val="28"/>
        </w:rPr>
      </w:pPr>
      <w:r>
        <w:rPr>
          <w:sz w:val="28"/>
          <w:szCs w:val="28"/>
        </w:rPr>
        <w:t>По данной целевой статье отражаются расходы местного бюджета на оплату труда с учетом страховых взносов и социальные выплаты председателю контрольно-счетной палаты городского округа Архангельской области «Город Коряжма» по соответствующим направлениям расходов.</w:t>
      </w:r>
    </w:p>
    <w:p w14:paraId="16C1FD53" w14:textId="77777777" w:rsidR="00D639FA" w:rsidRDefault="00F458D7">
      <w:pPr>
        <w:tabs>
          <w:tab w:val="left" w:pos="851"/>
          <w:tab w:val="left" w:pos="993"/>
        </w:tabs>
        <w:spacing w:before="120"/>
        <w:ind w:firstLine="709"/>
        <w:jc w:val="center"/>
        <w:rPr>
          <w:sz w:val="28"/>
          <w:szCs w:val="28"/>
        </w:rPr>
      </w:pPr>
      <w:r>
        <w:rPr>
          <w:sz w:val="28"/>
          <w:szCs w:val="28"/>
        </w:rPr>
        <w:t>51 2 00 00000 Контрольно-счетная палата</w:t>
      </w:r>
    </w:p>
    <w:p w14:paraId="2B201B8A" w14:textId="77777777" w:rsidR="00D639FA" w:rsidRDefault="00F458D7">
      <w:pPr>
        <w:tabs>
          <w:tab w:val="left" w:pos="851"/>
          <w:tab w:val="left" w:pos="993"/>
        </w:tabs>
        <w:ind w:firstLine="709"/>
        <w:jc w:val="both"/>
        <w:rPr>
          <w:sz w:val="28"/>
          <w:szCs w:val="28"/>
        </w:rPr>
      </w:pPr>
      <w:r>
        <w:rPr>
          <w:sz w:val="28"/>
          <w:szCs w:val="28"/>
        </w:rPr>
        <w:t xml:space="preserve">По данной целевой статье отражаются расходы местного бюджета на обеспечение деятельности контрольно-счетной палаты городского округа </w:t>
      </w:r>
      <w:r>
        <w:rPr>
          <w:sz w:val="28"/>
          <w:szCs w:val="28"/>
        </w:rPr>
        <w:lastRenderedPageBreak/>
        <w:t>Архангельской области «Город Коряжма» по соответствующим направлениям расходов.</w:t>
      </w:r>
    </w:p>
    <w:p w14:paraId="09CD546E" w14:textId="77777777" w:rsidR="00D639FA" w:rsidRDefault="00F458D7" w:rsidP="004E58CD">
      <w:pPr>
        <w:tabs>
          <w:tab w:val="left" w:pos="851"/>
          <w:tab w:val="left" w:pos="993"/>
        </w:tabs>
        <w:spacing w:before="120"/>
        <w:ind w:firstLine="709"/>
        <w:jc w:val="center"/>
        <w:rPr>
          <w:b/>
          <w:sz w:val="28"/>
          <w:szCs w:val="28"/>
        </w:rPr>
      </w:pPr>
      <w:r>
        <w:rPr>
          <w:sz w:val="28"/>
          <w:szCs w:val="28"/>
        </w:rPr>
        <w:t>2.26</w:t>
      </w:r>
      <w:r>
        <w:rPr>
          <w:b/>
          <w:sz w:val="28"/>
          <w:szCs w:val="28"/>
        </w:rPr>
        <w:t xml:space="preserve"> Проведение выборов и референдумов</w:t>
      </w:r>
    </w:p>
    <w:p w14:paraId="252CA48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CB09B19" w14:textId="77777777" w:rsidR="00D639FA" w:rsidRDefault="00F458D7">
      <w:pPr>
        <w:tabs>
          <w:tab w:val="left" w:pos="851"/>
          <w:tab w:val="left" w:pos="993"/>
        </w:tabs>
        <w:spacing w:before="120"/>
        <w:ind w:firstLine="709"/>
        <w:jc w:val="center"/>
        <w:outlineLvl w:val="0"/>
        <w:rPr>
          <w:i/>
          <w:sz w:val="28"/>
          <w:szCs w:val="28"/>
        </w:rPr>
      </w:pPr>
      <w:r>
        <w:rPr>
          <w:i/>
          <w:sz w:val="28"/>
          <w:szCs w:val="28"/>
        </w:rPr>
        <w:t>52 0 00 00000 Проведение выборов и референдумов</w:t>
      </w:r>
    </w:p>
    <w:p w14:paraId="5E3ACF91"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проведение выборов и референдумов по соответствующим направлениям расходов, в том числе:</w:t>
      </w:r>
    </w:p>
    <w:p w14:paraId="1139E471" w14:textId="77777777" w:rsidR="00D639FA" w:rsidRDefault="00F458D7">
      <w:pPr>
        <w:pStyle w:val="af0"/>
        <w:numPr>
          <w:ilvl w:val="0"/>
          <w:numId w:val="19"/>
        </w:numPr>
        <w:tabs>
          <w:tab w:val="left" w:pos="851"/>
          <w:tab w:val="left" w:pos="993"/>
        </w:tabs>
        <w:spacing w:before="120"/>
        <w:ind w:left="0" w:firstLine="709"/>
        <w:jc w:val="both"/>
        <w:rPr>
          <w:sz w:val="28"/>
          <w:szCs w:val="28"/>
        </w:rPr>
      </w:pPr>
      <w:r>
        <w:rPr>
          <w:sz w:val="28"/>
          <w:szCs w:val="28"/>
        </w:rPr>
        <w:t>81100 Проведение выборов депутатов городской Думы</w:t>
      </w:r>
    </w:p>
    <w:p w14:paraId="74FD72B4"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подготовку и проведение выборов депутатов городской Думы городского округа Архангельской области «Город Коряжма».</w:t>
      </w:r>
    </w:p>
    <w:p w14:paraId="3A265150" w14:textId="77777777" w:rsidR="00D639FA" w:rsidRDefault="00F458D7" w:rsidP="004E58CD">
      <w:pPr>
        <w:tabs>
          <w:tab w:val="left" w:pos="851"/>
          <w:tab w:val="left" w:pos="993"/>
        </w:tabs>
        <w:spacing w:before="120"/>
        <w:ind w:firstLine="709"/>
        <w:jc w:val="center"/>
        <w:rPr>
          <w:b/>
          <w:sz w:val="28"/>
          <w:szCs w:val="28"/>
        </w:rPr>
      </w:pPr>
      <w:r>
        <w:rPr>
          <w:sz w:val="28"/>
          <w:szCs w:val="28"/>
        </w:rPr>
        <w:t>2.27</w:t>
      </w:r>
      <w:r>
        <w:rPr>
          <w:b/>
          <w:sz w:val="28"/>
          <w:szCs w:val="28"/>
        </w:rPr>
        <w:t xml:space="preserve"> Резервные фонды</w:t>
      </w:r>
    </w:p>
    <w:p w14:paraId="6B0A2F85"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0CDE9C5" w14:textId="77777777" w:rsidR="00D639FA" w:rsidRDefault="00F458D7">
      <w:pPr>
        <w:tabs>
          <w:tab w:val="left" w:pos="851"/>
          <w:tab w:val="left" w:pos="993"/>
        </w:tabs>
        <w:spacing w:before="120"/>
        <w:ind w:firstLine="709"/>
        <w:jc w:val="center"/>
        <w:outlineLvl w:val="0"/>
        <w:rPr>
          <w:i/>
          <w:sz w:val="28"/>
          <w:szCs w:val="28"/>
        </w:rPr>
      </w:pPr>
      <w:r>
        <w:rPr>
          <w:i/>
          <w:sz w:val="28"/>
          <w:szCs w:val="28"/>
        </w:rPr>
        <w:t>53 0 00 00000 Резервные фонды</w:t>
      </w:r>
    </w:p>
    <w:p w14:paraId="768DE622"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ассигнования бюджета средств резервного фонда администрации города по соответствующему направлению расходов.</w:t>
      </w:r>
    </w:p>
    <w:p w14:paraId="3CC28FB4" w14:textId="77777777" w:rsidR="00D639FA" w:rsidRDefault="00F458D7">
      <w:pPr>
        <w:tabs>
          <w:tab w:val="left" w:pos="851"/>
          <w:tab w:val="left" w:pos="993"/>
        </w:tabs>
        <w:spacing w:before="120"/>
        <w:ind w:firstLine="709"/>
        <w:jc w:val="both"/>
        <w:rPr>
          <w:sz w:val="28"/>
          <w:szCs w:val="28"/>
        </w:rPr>
      </w:pPr>
      <w:r>
        <w:rPr>
          <w:sz w:val="28"/>
          <w:szCs w:val="28"/>
        </w:rPr>
        <w:t>– 81200 Резервный фонд администрации города</w:t>
      </w:r>
    </w:p>
    <w:p w14:paraId="0F0FBA3F"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за счет средств резервного фонда администрации города.</w:t>
      </w:r>
    </w:p>
    <w:p w14:paraId="6968ABCC" w14:textId="77777777" w:rsidR="00D639FA" w:rsidRDefault="00F458D7" w:rsidP="004E58CD">
      <w:pPr>
        <w:tabs>
          <w:tab w:val="left" w:pos="851"/>
          <w:tab w:val="left" w:pos="993"/>
        </w:tabs>
        <w:spacing w:before="120"/>
        <w:ind w:firstLine="709"/>
        <w:jc w:val="center"/>
        <w:rPr>
          <w:b/>
          <w:sz w:val="28"/>
          <w:szCs w:val="28"/>
        </w:rPr>
      </w:pPr>
      <w:r>
        <w:rPr>
          <w:sz w:val="28"/>
          <w:szCs w:val="28"/>
        </w:rPr>
        <w:t>2.28</w:t>
      </w:r>
      <w:r>
        <w:rPr>
          <w:b/>
          <w:sz w:val="28"/>
          <w:szCs w:val="28"/>
        </w:rPr>
        <w:t xml:space="preserve"> Резервные средства</w:t>
      </w:r>
    </w:p>
    <w:p w14:paraId="6F9391B0"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B491250" w14:textId="77777777" w:rsidR="00D639FA" w:rsidRDefault="00F458D7">
      <w:pPr>
        <w:tabs>
          <w:tab w:val="left" w:pos="851"/>
          <w:tab w:val="left" w:pos="993"/>
        </w:tabs>
        <w:spacing w:before="120"/>
        <w:ind w:firstLine="709"/>
        <w:jc w:val="center"/>
        <w:outlineLvl w:val="0"/>
        <w:rPr>
          <w:i/>
          <w:sz w:val="28"/>
          <w:szCs w:val="28"/>
        </w:rPr>
      </w:pPr>
      <w:r>
        <w:rPr>
          <w:i/>
          <w:sz w:val="28"/>
          <w:szCs w:val="28"/>
        </w:rPr>
        <w:t>54 0 00 00000 Резервные средства</w:t>
      </w:r>
    </w:p>
    <w:p w14:paraId="0D5046D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планируются резервные средства местного бюджета для последующего распределения по соответствующим направлениям использованиям.</w:t>
      </w:r>
    </w:p>
    <w:p w14:paraId="5BB9FC98" w14:textId="26A48645"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2.29</w:t>
      </w:r>
      <w:r w:rsidRPr="00830652">
        <w:rPr>
          <w:b/>
          <w:sz w:val="28"/>
          <w:szCs w:val="28"/>
        </w:rPr>
        <w:t xml:space="preserve"> Реализация инициативных проектов</w:t>
      </w:r>
    </w:p>
    <w:p w14:paraId="091C3B4C"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1B1B918D" w14:textId="77777777" w:rsidR="00D639FA" w:rsidRPr="00830652" w:rsidRDefault="00F458D7">
      <w:pPr>
        <w:tabs>
          <w:tab w:val="left" w:pos="851"/>
          <w:tab w:val="left" w:pos="993"/>
        </w:tabs>
        <w:spacing w:before="120"/>
        <w:ind w:firstLine="709"/>
        <w:jc w:val="center"/>
        <w:outlineLvl w:val="0"/>
        <w:rPr>
          <w:i/>
          <w:sz w:val="28"/>
          <w:szCs w:val="28"/>
        </w:rPr>
      </w:pPr>
      <w:r w:rsidRPr="00830652">
        <w:rPr>
          <w:i/>
          <w:sz w:val="28"/>
          <w:szCs w:val="28"/>
        </w:rPr>
        <w:t>55 0 00 00000 Реализация инициативных проектов</w:t>
      </w:r>
    </w:p>
    <w:p w14:paraId="0BAB97E1" w14:textId="48B5387A" w:rsidR="00D639FA" w:rsidRDefault="00F458D7" w:rsidP="00E34EC6">
      <w:pPr>
        <w:tabs>
          <w:tab w:val="left" w:pos="851"/>
          <w:tab w:val="left" w:pos="993"/>
        </w:tabs>
        <w:spacing w:before="120"/>
        <w:ind w:firstLine="709"/>
        <w:jc w:val="both"/>
        <w:rPr>
          <w:sz w:val="28"/>
          <w:szCs w:val="28"/>
        </w:rPr>
      </w:pPr>
      <w:r w:rsidRPr="00830652">
        <w:rPr>
          <w:sz w:val="28"/>
          <w:szCs w:val="28"/>
        </w:rPr>
        <w:t>По данной целевой статье планируются средства местного бюджета на реализаци</w:t>
      </w:r>
      <w:r w:rsidR="00830652">
        <w:rPr>
          <w:sz w:val="28"/>
          <w:szCs w:val="28"/>
        </w:rPr>
        <w:t>ю</w:t>
      </w:r>
      <w:r w:rsidRPr="00830652">
        <w:rPr>
          <w:sz w:val="28"/>
          <w:szCs w:val="28"/>
        </w:rPr>
        <w:t xml:space="preserve"> инициативных проектов.</w:t>
      </w:r>
    </w:p>
    <w:p w14:paraId="50EE5B6B" w14:textId="77777777" w:rsidR="00D639FA" w:rsidRDefault="00F458D7" w:rsidP="004E58CD">
      <w:pPr>
        <w:tabs>
          <w:tab w:val="left" w:pos="851"/>
          <w:tab w:val="left" w:pos="993"/>
        </w:tabs>
        <w:spacing w:before="120"/>
        <w:ind w:firstLine="709"/>
        <w:jc w:val="center"/>
        <w:rPr>
          <w:b/>
          <w:sz w:val="28"/>
          <w:szCs w:val="28"/>
        </w:rPr>
      </w:pPr>
      <w:r>
        <w:rPr>
          <w:sz w:val="28"/>
          <w:szCs w:val="28"/>
        </w:rPr>
        <w:t>2.30</w:t>
      </w:r>
      <w:r>
        <w:rPr>
          <w:b/>
          <w:sz w:val="28"/>
          <w:szCs w:val="28"/>
        </w:rPr>
        <w:t xml:space="preserve"> Исполнение судебных актов</w:t>
      </w:r>
    </w:p>
    <w:p w14:paraId="6335F90D"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бюджета включают:</w:t>
      </w:r>
    </w:p>
    <w:p w14:paraId="28A0581E" w14:textId="77777777" w:rsidR="00D639FA" w:rsidRDefault="00F458D7">
      <w:pPr>
        <w:tabs>
          <w:tab w:val="left" w:pos="851"/>
          <w:tab w:val="left" w:pos="993"/>
        </w:tabs>
        <w:spacing w:before="120"/>
        <w:ind w:firstLine="709"/>
        <w:jc w:val="center"/>
        <w:outlineLvl w:val="0"/>
        <w:rPr>
          <w:i/>
          <w:sz w:val="28"/>
          <w:szCs w:val="28"/>
        </w:rPr>
      </w:pPr>
      <w:r>
        <w:rPr>
          <w:i/>
          <w:sz w:val="28"/>
          <w:szCs w:val="28"/>
        </w:rPr>
        <w:t>56 0 00 00000 Исполнение судебных актов</w:t>
      </w:r>
    </w:p>
    <w:p w14:paraId="2A613C0F"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на исполнение судебных актов по обращению взыскания на средства бюджета по соответствующим направлениям расходов.</w:t>
      </w:r>
    </w:p>
    <w:p w14:paraId="6F49D806"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2.31 </w:t>
      </w:r>
      <w:r>
        <w:rPr>
          <w:b/>
          <w:sz w:val="28"/>
          <w:szCs w:val="28"/>
        </w:rPr>
        <w:t>Непрограммные расходы в области управления</w:t>
      </w:r>
    </w:p>
    <w:p w14:paraId="7EF15071" w14:textId="77777777" w:rsidR="00D639FA" w:rsidRDefault="00F458D7">
      <w:pPr>
        <w:tabs>
          <w:tab w:val="left" w:pos="709"/>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0AA7FF68" w14:textId="77777777" w:rsidR="00D639FA" w:rsidRDefault="00F458D7">
      <w:pPr>
        <w:tabs>
          <w:tab w:val="left" w:pos="709"/>
          <w:tab w:val="left" w:pos="993"/>
        </w:tabs>
        <w:spacing w:before="120"/>
        <w:ind w:firstLine="709"/>
        <w:jc w:val="center"/>
        <w:outlineLvl w:val="0"/>
        <w:rPr>
          <w:i/>
          <w:sz w:val="28"/>
          <w:szCs w:val="28"/>
        </w:rPr>
      </w:pPr>
      <w:r>
        <w:rPr>
          <w:i/>
          <w:sz w:val="28"/>
          <w:szCs w:val="28"/>
        </w:rPr>
        <w:t>57 0 00 0000 Непрограммные расходы в области управления</w:t>
      </w:r>
    </w:p>
    <w:p w14:paraId="69FDF219" w14:textId="77777777" w:rsidR="00D639FA" w:rsidRDefault="00F458D7">
      <w:pPr>
        <w:tabs>
          <w:tab w:val="left" w:pos="709"/>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управления по соответствующим направлениям расходов.</w:t>
      </w:r>
    </w:p>
    <w:p w14:paraId="4E3DA78F" w14:textId="77777777" w:rsidR="00D639FA" w:rsidRDefault="00F458D7" w:rsidP="004E58CD">
      <w:pPr>
        <w:tabs>
          <w:tab w:val="left" w:pos="709"/>
          <w:tab w:val="left" w:pos="993"/>
        </w:tabs>
        <w:adjustRightInd w:val="0"/>
        <w:spacing w:before="120"/>
        <w:ind w:firstLine="709"/>
        <w:jc w:val="center"/>
        <w:rPr>
          <w:b/>
          <w:sz w:val="28"/>
          <w:szCs w:val="28"/>
        </w:rPr>
      </w:pPr>
      <w:r>
        <w:rPr>
          <w:sz w:val="28"/>
          <w:szCs w:val="28"/>
        </w:rPr>
        <w:t xml:space="preserve">2.32 </w:t>
      </w:r>
      <w:r>
        <w:rPr>
          <w:b/>
          <w:sz w:val="28"/>
          <w:szCs w:val="28"/>
        </w:rPr>
        <w:t>Непрограммные расходы в области национальной обороны</w:t>
      </w:r>
    </w:p>
    <w:p w14:paraId="2E520A2B"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C5CD8B5" w14:textId="77777777" w:rsidR="00D639FA" w:rsidRDefault="00F458D7">
      <w:pPr>
        <w:tabs>
          <w:tab w:val="left" w:pos="851"/>
          <w:tab w:val="left" w:pos="993"/>
        </w:tabs>
        <w:spacing w:before="120"/>
        <w:ind w:firstLine="709"/>
        <w:jc w:val="center"/>
        <w:rPr>
          <w:i/>
          <w:sz w:val="28"/>
          <w:szCs w:val="28"/>
        </w:rPr>
      </w:pPr>
      <w:r>
        <w:rPr>
          <w:i/>
          <w:sz w:val="28"/>
          <w:szCs w:val="28"/>
        </w:rPr>
        <w:t>58 0 00 00000 Непрограммные расходы в области национальной обороны</w:t>
      </w:r>
    </w:p>
    <w:p w14:paraId="30F25D5D"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обороны по соответствующим направлениям расходов.</w:t>
      </w:r>
    </w:p>
    <w:p w14:paraId="5CF488CF"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2.33 </w:t>
      </w:r>
      <w:r>
        <w:rPr>
          <w:b/>
          <w:sz w:val="28"/>
          <w:szCs w:val="28"/>
        </w:rPr>
        <w:t>Непрограммные расходы в области национальной безопасности и правоохранительной деятельности</w:t>
      </w:r>
    </w:p>
    <w:p w14:paraId="2C3146BD"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79739CD2" w14:textId="77777777" w:rsidR="00D639FA" w:rsidRDefault="00F458D7">
      <w:pPr>
        <w:tabs>
          <w:tab w:val="left" w:pos="851"/>
          <w:tab w:val="left" w:pos="993"/>
        </w:tabs>
        <w:spacing w:before="120"/>
        <w:ind w:firstLine="709"/>
        <w:jc w:val="center"/>
        <w:rPr>
          <w:i/>
          <w:sz w:val="28"/>
          <w:szCs w:val="28"/>
        </w:rPr>
      </w:pPr>
      <w:r>
        <w:rPr>
          <w:i/>
          <w:sz w:val="28"/>
          <w:szCs w:val="28"/>
        </w:rPr>
        <w:t>59 0 00 00000 Непрограммные расходы в области национальной безопасности и правоохранительной деятельности</w:t>
      </w:r>
    </w:p>
    <w:p w14:paraId="63540E29"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безопасности и правоохранительной деятельности по соответствующим направлениям расходов.</w:t>
      </w:r>
    </w:p>
    <w:p w14:paraId="2AB02E10" w14:textId="77777777" w:rsidR="00D639FA" w:rsidRDefault="00F458D7" w:rsidP="004E58CD">
      <w:pPr>
        <w:tabs>
          <w:tab w:val="left" w:pos="851"/>
          <w:tab w:val="left" w:pos="993"/>
        </w:tabs>
        <w:spacing w:before="120"/>
        <w:ind w:firstLine="709"/>
        <w:jc w:val="center"/>
        <w:rPr>
          <w:sz w:val="28"/>
          <w:szCs w:val="28"/>
        </w:rPr>
      </w:pPr>
      <w:r>
        <w:rPr>
          <w:sz w:val="28"/>
          <w:szCs w:val="28"/>
        </w:rPr>
        <w:t xml:space="preserve">2.34 </w:t>
      </w:r>
      <w:r>
        <w:rPr>
          <w:b/>
          <w:sz w:val="28"/>
          <w:szCs w:val="28"/>
        </w:rPr>
        <w:t>Непрограммные расходы в области национальной экономики</w:t>
      </w:r>
    </w:p>
    <w:p w14:paraId="43E3D64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69F6F88" w14:textId="77777777" w:rsidR="00D639FA" w:rsidRDefault="00F458D7">
      <w:pPr>
        <w:tabs>
          <w:tab w:val="left" w:pos="851"/>
          <w:tab w:val="left" w:pos="993"/>
        </w:tabs>
        <w:spacing w:before="120"/>
        <w:ind w:firstLine="709"/>
        <w:jc w:val="center"/>
        <w:rPr>
          <w:i/>
          <w:sz w:val="28"/>
          <w:szCs w:val="28"/>
        </w:rPr>
      </w:pPr>
      <w:r>
        <w:rPr>
          <w:i/>
          <w:sz w:val="28"/>
          <w:szCs w:val="28"/>
        </w:rPr>
        <w:t>60 0 00 00000 Непрограммные расходы в области национальной экономики</w:t>
      </w:r>
    </w:p>
    <w:p w14:paraId="7D8667CE"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национальной экономики по соответствующим направлениям расходов.</w:t>
      </w:r>
    </w:p>
    <w:p w14:paraId="28493AE8"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2.35 </w:t>
      </w:r>
      <w:r>
        <w:rPr>
          <w:b/>
          <w:sz w:val="28"/>
          <w:szCs w:val="28"/>
        </w:rPr>
        <w:t>Непрограммные расходы в области жилищно-коммунального хозяйства</w:t>
      </w:r>
    </w:p>
    <w:p w14:paraId="1C658D82" w14:textId="77777777" w:rsidR="00D639FA" w:rsidRDefault="00F458D7">
      <w:pPr>
        <w:tabs>
          <w:tab w:val="left" w:pos="851"/>
          <w:tab w:val="left" w:pos="993"/>
        </w:tabs>
        <w:spacing w:before="120"/>
        <w:ind w:firstLine="709"/>
        <w:jc w:val="both"/>
        <w:rPr>
          <w:sz w:val="28"/>
          <w:szCs w:val="28"/>
        </w:rPr>
      </w:pPr>
      <w:r>
        <w:rPr>
          <w:sz w:val="28"/>
          <w:szCs w:val="28"/>
        </w:rPr>
        <w:lastRenderedPageBreak/>
        <w:t>Целевые статьи непрограммного направления расходов бюджета включают:</w:t>
      </w:r>
    </w:p>
    <w:p w14:paraId="7EF262AE" w14:textId="77777777" w:rsidR="00D639FA" w:rsidRDefault="00F458D7">
      <w:pPr>
        <w:tabs>
          <w:tab w:val="left" w:pos="851"/>
          <w:tab w:val="left" w:pos="993"/>
        </w:tabs>
        <w:spacing w:before="120"/>
        <w:ind w:firstLine="709"/>
        <w:jc w:val="center"/>
        <w:rPr>
          <w:i/>
          <w:sz w:val="28"/>
          <w:szCs w:val="28"/>
        </w:rPr>
      </w:pPr>
      <w:r>
        <w:rPr>
          <w:i/>
          <w:sz w:val="28"/>
          <w:szCs w:val="28"/>
        </w:rPr>
        <w:t>61 0 00 00000 Непрограммные расходы в области жилищно-коммунального хозяйства</w:t>
      </w:r>
    </w:p>
    <w:p w14:paraId="33C09EBA"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жилищно-коммунального хозяйства по соответствующим направлениям расходов.</w:t>
      </w:r>
    </w:p>
    <w:p w14:paraId="7F962699" w14:textId="77777777" w:rsidR="00D639FA" w:rsidRDefault="00F458D7" w:rsidP="004E58CD">
      <w:pPr>
        <w:tabs>
          <w:tab w:val="left" w:pos="851"/>
          <w:tab w:val="left" w:pos="993"/>
        </w:tabs>
        <w:spacing w:before="120"/>
        <w:ind w:firstLine="709"/>
        <w:jc w:val="center"/>
        <w:rPr>
          <w:b/>
          <w:sz w:val="28"/>
          <w:szCs w:val="28"/>
        </w:rPr>
      </w:pPr>
      <w:r>
        <w:rPr>
          <w:sz w:val="28"/>
          <w:szCs w:val="28"/>
        </w:rPr>
        <w:t>2.36</w:t>
      </w:r>
      <w:r>
        <w:rPr>
          <w:b/>
          <w:sz w:val="28"/>
          <w:szCs w:val="28"/>
        </w:rPr>
        <w:t xml:space="preserve"> Непрограммные расходы в области образования</w:t>
      </w:r>
    </w:p>
    <w:p w14:paraId="3E53C46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2EA270F8" w14:textId="77777777" w:rsidR="00D639FA" w:rsidRDefault="00F458D7">
      <w:pPr>
        <w:tabs>
          <w:tab w:val="left" w:pos="851"/>
          <w:tab w:val="left" w:pos="993"/>
        </w:tabs>
        <w:spacing w:before="120"/>
        <w:ind w:firstLine="709"/>
        <w:jc w:val="center"/>
        <w:outlineLvl w:val="0"/>
        <w:rPr>
          <w:i/>
          <w:sz w:val="28"/>
          <w:szCs w:val="28"/>
        </w:rPr>
      </w:pPr>
      <w:r>
        <w:rPr>
          <w:i/>
          <w:sz w:val="28"/>
          <w:szCs w:val="28"/>
        </w:rPr>
        <w:t>62 0 00 00000 Непрограммные расходы в области образования</w:t>
      </w:r>
    </w:p>
    <w:p w14:paraId="28D4B3D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образования по соответствующим направлениям расходов.</w:t>
      </w:r>
    </w:p>
    <w:p w14:paraId="0304C9A1" w14:textId="77777777" w:rsidR="00D639FA" w:rsidRDefault="00F458D7" w:rsidP="004E58CD">
      <w:pPr>
        <w:tabs>
          <w:tab w:val="left" w:pos="851"/>
          <w:tab w:val="left" w:pos="993"/>
        </w:tabs>
        <w:spacing w:before="120"/>
        <w:ind w:firstLine="709"/>
        <w:jc w:val="center"/>
        <w:rPr>
          <w:b/>
          <w:sz w:val="28"/>
          <w:szCs w:val="28"/>
        </w:rPr>
      </w:pPr>
      <w:r>
        <w:rPr>
          <w:sz w:val="28"/>
          <w:szCs w:val="28"/>
        </w:rPr>
        <w:t>2.37</w:t>
      </w:r>
      <w:r>
        <w:rPr>
          <w:b/>
          <w:sz w:val="28"/>
          <w:szCs w:val="28"/>
        </w:rPr>
        <w:t xml:space="preserve"> Непрограммные расходы в сфере культуры и кинематографии</w:t>
      </w:r>
    </w:p>
    <w:p w14:paraId="69B7DCA2"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4D982711" w14:textId="77777777" w:rsidR="00D639FA" w:rsidRDefault="00F458D7">
      <w:pPr>
        <w:tabs>
          <w:tab w:val="left" w:pos="851"/>
          <w:tab w:val="left" w:pos="993"/>
        </w:tabs>
        <w:spacing w:before="120"/>
        <w:ind w:firstLine="709"/>
        <w:jc w:val="center"/>
        <w:rPr>
          <w:i/>
          <w:sz w:val="28"/>
          <w:szCs w:val="28"/>
        </w:rPr>
      </w:pPr>
      <w:r>
        <w:rPr>
          <w:i/>
          <w:sz w:val="28"/>
          <w:szCs w:val="28"/>
        </w:rPr>
        <w:t>63 0 00 00000 Непрограммные расходы в сфере культуры и кинематографии</w:t>
      </w:r>
    </w:p>
    <w:p w14:paraId="611F9D74"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сфере культуры и кинематографии по соответствующим направлениям расходов.</w:t>
      </w:r>
    </w:p>
    <w:p w14:paraId="14E842A9"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2.38 </w:t>
      </w:r>
      <w:r>
        <w:rPr>
          <w:b/>
          <w:sz w:val="28"/>
          <w:szCs w:val="28"/>
        </w:rPr>
        <w:t>Непрограммные расходы в области здравоохранения</w:t>
      </w:r>
    </w:p>
    <w:p w14:paraId="2D5206DE"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3EDE3256" w14:textId="77777777" w:rsidR="00D639FA" w:rsidRDefault="00F458D7">
      <w:pPr>
        <w:tabs>
          <w:tab w:val="left" w:pos="851"/>
          <w:tab w:val="left" w:pos="993"/>
        </w:tabs>
        <w:spacing w:before="120"/>
        <w:ind w:firstLine="709"/>
        <w:jc w:val="center"/>
        <w:rPr>
          <w:i/>
          <w:sz w:val="28"/>
          <w:szCs w:val="28"/>
        </w:rPr>
      </w:pPr>
      <w:r>
        <w:rPr>
          <w:i/>
          <w:sz w:val="28"/>
          <w:szCs w:val="28"/>
        </w:rPr>
        <w:t>64 0 00 00000 Непрограммные расходы в области здравоохранения</w:t>
      </w:r>
    </w:p>
    <w:p w14:paraId="6D3DF637"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здравоохранения по соответствующим направлениям расходов.</w:t>
      </w:r>
    </w:p>
    <w:p w14:paraId="7D1B882C" w14:textId="77777777" w:rsidR="00D639FA" w:rsidRDefault="00F458D7" w:rsidP="004E58CD">
      <w:pPr>
        <w:tabs>
          <w:tab w:val="left" w:pos="851"/>
          <w:tab w:val="left" w:pos="993"/>
        </w:tabs>
        <w:spacing w:before="120"/>
        <w:ind w:firstLine="709"/>
        <w:jc w:val="center"/>
        <w:rPr>
          <w:b/>
          <w:sz w:val="28"/>
          <w:szCs w:val="28"/>
        </w:rPr>
      </w:pPr>
      <w:r>
        <w:rPr>
          <w:sz w:val="28"/>
          <w:szCs w:val="28"/>
        </w:rPr>
        <w:t xml:space="preserve">2.39 </w:t>
      </w:r>
      <w:r>
        <w:rPr>
          <w:b/>
          <w:sz w:val="28"/>
          <w:szCs w:val="28"/>
        </w:rPr>
        <w:t>Непрограммные расходы в области физической культуры и спорта</w:t>
      </w:r>
    </w:p>
    <w:p w14:paraId="24440B47"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171700B" w14:textId="77777777" w:rsidR="00D639FA" w:rsidRDefault="00F458D7">
      <w:pPr>
        <w:tabs>
          <w:tab w:val="left" w:pos="851"/>
          <w:tab w:val="left" w:pos="993"/>
        </w:tabs>
        <w:spacing w:before="120"/>
        <w:ind w:firstLine="709"/>
        <w:jc w:val="center"/>
        <w:rPr>
          <w:i/>
          <w:sz w:val="28"/>
          <w:szCs w:val="28"/>
        </w:rPr>
      </w:pPr>
      <w:r>
        <w:rPr>
          <w:i/>
          <w:sz w:val="28"/>
          <w:szCs w:val="28"/>
        </w:rPr>
        <w:t>65 0 00 00000 Непрограммные расходы в области физической культуры и спорта</w:t>
      </w:r>
    </w:p>
    <w:p w14:paraId="57E43A40" w14:textId="77777777" w:rsidR="00D639FA" w:rsidRDefault="00F458D7">
      <w:pPr>
        <w:tabs>
          <w:tab w:val="left" w:pos="851"/>
          <w:tab w:val="left" w:pos="993"/>
        </w:tabs>
        <w:adjustRightInd w:val="0"/>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физической культуры и спорта по соответствующим направлениям расходов.</w:t>
      </w:r>
    </w:p>
    <w:p w14:paraId="699B846F" w14:textId="77777777" w:rsidR="00D639FA" w:rsidRDefault="00F458D7" w:rsidP="004E58CD">
      <w:pPr>
        <w:tabs>
          <w:tab w:val="left" w:pos="851"/>
          <w:tab w:val="left" w:pos="993"/>
        </w:tabs>
        <w:spacing w:before="120"/>
        <w:ind w:firstLine="709"/>
        <w:jc w:val="center"/>
        <w:rPr>
          <w:b/>
          <w:sz w:val="28"/>
          <w:szCs w:val="28"/>
        </w:rPr>
      </w:pPr>
      <w:r>
        <w:rPr>
          <w:sz w:val="28"/>
          <w:szCs w:val="28"/>
        </w:rPr>
        <w:t>2.40</w:t>
      </w:r>
      <w:r>
        <w:rPr>
          <w:b/>
          <w:sz w:val="28"/>
          <w:szCs w:val="28"/>
        </w:rPr>
        <w:t xml:space="preserve"> Непрограммные расходы на осуществление иных выплат </w:t>
      </w:r>
      <w:r>
        <w:rPr>
          <w:b/>
          <w:sz w:val="28"/>
          <w:szCs w:val="28"/>
        </w:rPr>
        <w:lastRenderedPageBreak/>
        <w:t>работникам учреждений</w:t>
      </w:r>
    </w:p>
    <w:p w14:paraId="0E3498B4"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12D2E6F8" w14:textId="77777777" w:rsidR="00D639FA" w:rsidRDefault="00F458D7">
      <w:pPr>
        <w:tabs>
          <w:tab w:val="left" w:pos="851"/>
          <w:tab w:val="left" w:pos="993"/>
        </w:tabs>
        <w:spacing w:before="120"/>
        <w:ind w:firstLine="709"/>
        <w:jc w:val="center"/>
        <w:rPr>
          <w:i/>
          <w:sz w:val="28"/>
          <w:szCs w:val="28"/>
        </w:rPr>
      </w:pPr>
      <w:r>
        <w:rPr>
          <w:i/>
          <w:sz w:val="28"/>
          <w:szCs w:val="28"/>
        </w:rPr>
        <w:t>66 0 00 00000 Непрограммные расходы на осуществление иных выплат работникам учреждений, организаций</w:t>
      </w:r>
    </w:p>
    <w:p w14:paraId="3FF366B3"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на осуществление иных выплат работникам учреждений, организаций за счет зарезервированных средств по соответствующим направлениям расходов, в том числе:</w:t>
      </w:r>
    </w:p>
    <w:p w14:paraId="77B7BA1D" w14:textId="77777777" w:rsidR="00D639FA" w:rsidRDefault="00F458D7">
      <w:pPr>
        <w:pStyle w:val="af0"/>
        <w:numPr>
          <w:ilvl w:val="0"/>
          <w:numId w:val="20"/>
        </w:numPr>
        <w:tabs>
          <w:tab w:val="left" w:pos="709"/>
          <w:tab w:val="left" w:pos="993"/>
        </w:tabs>
        <w:spacing w:before="120"/>
        <w:ind w:left="0" w:firstLine="709"/>
        <w:jc w:val="both"/>
        <w:outlineLvl w:val="0"/>
        <w:rPr>
          <w:sz w:val="28"/>
          <w:szCs w:val="28"/>
        </w:rPr>
      </w:pPr>
      <w:r>
        <w:rPr>
          <w:sz w:val="28"/>
          <w:szCs w:val="28"/>
        </w:rPr>
        <w:t>88066 Расходы на оплату проезда к месту отдыха и обратно</w:t>
      </w:r>
    </w:p>
    <w:p w14:paraId="5E6BE99D" w14:textId="77777777" w:rsidR="00D639FA" w:rsidRDefault="00F458D7">
      <w:pPr>
        <w:tabs>
          <w:tab w:val="left" w:pos="851"/>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оплату проезда к месту отдыха и обратно работникам муниципальных учреждений.</w:t>
      </w:r>
    </w:p>
    <w:p w14:paraId="6CEE0845" w14:textId="77777777" w:rsidR="00D639FA" w:rsidRPr="00830652" w:rsidRDefault="00F458D7" w:rsidP="004E58CD">
      <w:pPr>
        <w:tabs>
          <w:tab w:val="left" w:pos="851"/>
          <w:tab w:val="left" w:pos="993"/>
        </w:tabs>
        <w:spacing w:before="120"/>
        <w:ind w:firstLine="709"/>
        <w:jc w:val="center"/>
        <w:rPr>
          <w:b/>
          <w:sz w:val="28"/>
          <w:szCs w:val="28"/>
        </w:rPr>
      </w:pPr>
      <w:r w:rsidRPr="00830652">
        <w:rPr>
          <w:sz w:val="28"/>
          <w:szCs w:val="28"/>
        </w:rPr>
        <w:t>2.41</w:t>
      </w:r>
      <w:r w:rsidRPr="00830652">
        <w:rPr>
          <w:b/>
          <w:sz w:val="28"/>
          <w:szCs w:val="28"/>
        </w:rPr>
        <w:t xml:space="preserve"> Непрограммные расходы в области охраны окружающей среды</w:t>
      </w:r>
    </w:p>
    <w:p w14:paraId="02C02FEA" w14:textId="77777777" w:rsidR="00D639FA" w:rsidRPr="00830652" w:rsidRDefault="00F458D7">
      <w:pPr>
        <w:tabs>
          <w:tab w:val="left" w:pos="851"/>
          <w:tab w:val="left" w:pos="993"/>
        </w:tabs>
        <w:spacing w:before="120"/>
        <w:ind w:firstLine="709"/>
        <w:jc w:val="both"/>
        <w:rPr>
          <w:sz w:val="28"/>
          <w:szCs w:val="28"/>
        </w:rPr>
      </w:pPr>
      <w:r w:rsidRPr="00830652">
        <w:rPr>
          <w:sz w:val="28"/>
          <w:szCs w:val="28"/>
        </w:rPr>
        <w:t>Целевые статьи непрограммного направления расходов бюджета включают:</w:t>
      </w:r>
    </w:p>
    <w:p w14:paraId="21FAC667" w14:textId="77777777" w:rsidR="00D639FA" w:rsidRPr="00830652" w:rsidRDefault="00F458D7">
      <w:pPr>
        <w:tabs>
          <w:tab w:val="left" w:pos="851"/>
          <w:tab w:val="left" w:pos="993"/>
        </w:tabs>
        <w:spacing w:before="120"/>
        <w:ind w:firstLine="709"/>
        <w:jc w:val="both"/>
        <w:rPr>
          <w:i/>
          <w:sz w:val="28"/>
          <w:szCs w:val="28"/>
        </w:rPr>
      </w:pPr>
      <w:r w:rsidRPr="00830652">
        <w:rPr>
          <w:i/>
          <w:sz w:val="28"/>
          <w:szCs w:val="28"/>
        </w:rPr>
        <w:t>67 0 00 00000 Непрограммные расходы в области охраны окружающей среды</w:t>
      </w:r>
    </w:p>
    <w:p w14:paraId="2C9A1F35" w14:textId="77777777" w:rsidR="00D639FA" w:rsidRDefault="00F458D7">
      <w:pPr>
        <w:tabs>
          <w:tab w:val="left" w:pos="851"/>
          <w:tab w:val="left" w:pos="993"/>
        </w:tabs>
        <w:spacing w:before="120"/>
        <w:ind w:firstLine="709"/>
        <w:jc w:val="both"/>
        <w:rPr>
          <w:sz w:val="28"/>
          <w:szCs w:val="28"/>
        </w:rPr>
      </w:pPr>
      <w:r w:rsidRPr="00830652">
        <w:rPr>
          <w:sz w:val="28"/>
          <w:szCs w:val="28"/>
        </w:rPr>
        <w:t>По данной целевой статье отражаются непрограммные расходы местного бюджета в области охраны окружающей среды по соответствующим направлениям расходов.</w:t>
      </w:r>
    </w:p>
    <w:p w14:paraId="2FAC112B" w14:textId="77777777" w:rsidR="00D639FA" w:rsidRDefault="00F458D7" w:rsidP="004E58CD">
      <w:pPr>
        <w:tabs>
          <w:tab w:val="left" w:pos="851"/>
          <w:tab w:val="left" w:pos="993"/>
        </w:tabs>
        <w:spacing w:before="120"/>
        <w:ind w:firstLine="709"/>
        <w:jc w:val="center"/>
        <w:rPr>
          <w:b/>
          <w:sz w:val="28"/>
          <w:szCs w:val="28"/>
        </w:rPr>
      </w:pPr>
      <w:r>
        <w:rPr>
          <w:sz w:val="28"/>
          <w:szCs w:val="28"/>
        </w:rPr>
        <w:t>2.42</w:t>
      </w:r>
      <w:r>
        <w:rPr>
          <w:b/>
          <w:sz w:val="28"/>
          <w:szCs w:val="28"/>
        </w:rPr>
        <w:t xml:space="preserve"> Непрограммные расходы в области социальной политики</w:t>
      </w:r>
    </w:p>
    <w:p w14:paraId="771B5B16" w14:textId="77777777" w:rsidR="00D639FA" w:rsidRDefault="00F458D7">
      <w:pPr>
        <w:tabs>
          <w:tab w:val="left" w:pos="851"/>
          <w:tab w:val="left" w:pos="993"/>
        </w:tabs>
        <w:spacing w:before="120"/>
        <w:ind w:firstLine="709"/>
        <w:jc w:val="both"/>
        <w:rPr>
          <w:sz w:val="28"/>
          <w:szCs w:val="28"/>
        </w:rPr>
      </w:pPr>
      <w:r>
        <w:rPr>
          <w:sz w:val="28"/>
          <w:szCs w:val="28"/>
        </w:rPr>
        <w:t>Целевые статьи непрограммного направления расходов бюджета включают:</w:t>
      </w:r>
    </w:p>
    <w:p w14:paraId="6F824B3B" w14:textId="77777777" w:rsidR="00D639FA" w:rsidRDefault="00F458D7">
      <w:pPr>
        <w:tabs>
          <w:tab w:val="left" w:pos="851"/>
          <w:tab w:val="left" w:pos="993"/>
        </w:tabs>
        <w:spacing w:before="120"/>
        <w:ind w:firstLine="709"/>
        <w:jc w:val="center"/>
        <w:rPr>
          <w:i/>
          <w:sz w:val="28"/>
          <w:szCs w:val="28"/>
        </w:rPr>
      </w:pPr>
      <w:r>
        <w:rPr>
          <w:i/>
          <w:sz w:val="28"/>
          <w:szCs w:val="28"/>
        </w:rPr>
        <w:t>70 0 00 00000 Непрограммные расходы в области социальной политики</w:t>
      </w:r>
    </w:p>
    <w:p w14:paraId="748D1A87"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непрограммные расходы местного бюджета в области социальной политики.</w:t>
      </w:r>
    </w:p>
    <w:p w14:paraId="643FB63C" w14:textId="77777777" w:rsidR="00D639FA" w:rsidRDefault="00F458D7">
      <w:pPr>
        <w:tabs>
          <w:tab w:val="left" w:pos="851"/>
          <w:tab w:val="left" w:pos="993"/>
        </w:tabs>
        <w:spacing w:before="120"/>
        <w:ind w:firstLine="709"/>
        <w:jc w:val="center"/>
        <w:outlineLvl w:val="0"/>
        <w:rPr>
          <w:i/>
          <w:sz w:val="28"/>
          <w:szCs w:val="28"/>
        </w:rPr>
      </w:pPr>
      <w:r>
        <w:rPr>
          <w:i/>
          <w:sz w:val="28"/>
          <w:szCs w:val="28"/>
        </w:rPr>
        <w:t>70 2 00 00000 Меры социальной поддержки населения</w:t>
      </w:r>
    </w:p>
    <w:p w14:paraId="7B3F0C1C" w14:textId="77777777" w:rsidR="00D639FA" w:rsidRDefault="00F458D7">
      <w:pPr>
        <w:tabs>
          <w:tab w:val="left" w:pos="851"/>
          <w:tab w:val="left" w:pos="993"/>
        </w:tabs>
        <w:spacing w:before="120"/>
        <w:ind w:firstLine="709"/>
        <w:jc w:val="both"/>
        <w:rPr>
          <w:sz w:val="28"/>
          <w:szCs w:val="28"/>
        </w:rPr>
      </w:pPr>
      <w:r>
        <w:rPr>
          <w:sz w:val="28"/>
          <w:szCs w:val="28"/>
        </w:rPr>
        <w:t>По данной целевой статье отражаются расходы местного бюджета на оказание мер социальной поддержки населения по соответствующим направлениям расходов, в том числе:</w:t>
      </w:r>
    </w:p>
    <w:p w14:paraId="3CC09917"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87030 Предоставление мер социальной поддержки отдельным категориям жителей при направлении в ЛПУ, расположенные за пределами города Коряжмы</w:t>
      </w:r>
    </w:p>
    <w:p w14:paraId="43BDD83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предоставление мер социальной поддержки отдельным категориям жителей при направлении в лечебно-профилактические учреждения, расположенные за пределами городского округа Архангельской области «Город </w:t>
      </w:r>
      <w:r>
        <w:rPr>
          <w:sz w:val="28"/>
          <w:szCs w:val="28"/>
        </w:rPr>
        <w:lastRenderedPageBreak/>
        <w:t>Коряжма».</w:t>
      </w:r>
    </w:p>
    <w:p w14:paraId="651C1C5A"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87040 Оздоровление работников муниципальных учреждений на территории городского округа Архангельской области «Город Коряжма»</w:t>
      </w:r>
    </w:p>
    <w:p w14:paraId="0278A44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оздоровление работников муниципальных учреждений на территории городского округа Архангельской области «Город Коряжма».</w:t>
      </w:r>
    </w:p>
    <w:p w14:paraId="6942193E"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87050 Социальная поддержка пожилых граждан на условиях договора пожизненной ренты в городе Коряжме</w:t>
      </w:r>
    </w:p>
    <w:p w14:paraId="27CF523E"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оказание социальной поддержки пожилых граждан на условиях договора пожизненной ренты в городском округе Архангельской области «Город Коряжма».</w:t>
      </w:r>
    </w:p>
    <w:p w14:paraId="5792E286"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87060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39090BE4"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 оздоровительному лечению отдельных категорий неработающих пенсионеров, постоянно зарегистрированных на территории городского округа Архангельской области «Город Коряжма».</w:t>
      </w:r>
    </w:p>
    <w:p w14:paraId="2B1A022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87090 Предоставление мер социальной поддержки Почетным гражданам города Коряжмы</w:t>
      </w:r>
    </w:p>
    <w:p w14:paraId="1FD20B6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предоставление мер социальной поддержки Почетным гражданам города Коряжмы.</w:t>
      </w:r>
    </w:p>
    <w:p w14:paraId="580B6752"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87100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4887A1E2"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дополнительные меры социальной поддержки в виде возмещения расходов, связанных с оплатой найма жилого помещения, отдельным категориям специалистов, приглашенным на работу в муниципальные учреждения города.</w:t>
      </w:r>
    </w:p>
    <w:p w14:paraId="165A46ED"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87110 Дополнительные меры социальной поддержки для медицинских работников государственных учреждений здравоохранения на территории городского округа Архангельской области «Город Коряжма»</w:t>
      </w:r>
    </w:p>
    <w:p w14:paraId="205FB430"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дополнительные меры социальной поддержки для медицинских </w:t>
      </w:r>
      <w:r>
        <w:rPr>
          <w:sz w:val="28"/>
          <w:szCs w:val="28"/>
        </w:rPr>
        <w:lastRenderedPageBreak/>
        <w:t>работников государственных учреждений здравоохранения на территории городского округа Архангельской области «Город Коряжма».</w:t>
      </w:r>
    </w:p>
    <w:p w14:paraId="129050DC" w14:textId="77777777" w:rsidR="00D639FA" w:rsidRDefault="00F458D7">
      <w:pPr>
        <w:pStyle w:val="af0"/>
        <w:numPr>
          <w:ilvl w:val="0"/>
          <w:numId w:val="21"/>
        </w:numPr>
        <w:tabs>
          <w:tab w:val="left" w:pos="709"/>
          <w:tab w:val="left" w:pos="993"/>
        </w:tabs>
        <w:spacing w:before="120"/>
        <w:ind w:left="0" w:firstLine="709"/>
        <w:contextualSpacing w:val="0"/>
        <w:jc w:val="both"/>
        <w:rPr>
          <w:sz w:val="28"/>
          <w:szCs w:val="28"/>
        </w:rPr>
      </w:pPr>
      <w:r>
        <w:rPr>
          <w:sz w:val="28"/>
          <w:szCs w:val="28"/>
        </w:rPr>
        <w:t>87120 Выплаты приемным семьям на содержание подопечных детей</w:t>
      </w:r>
    </w:p>
    <w:p w14:paraId="457ABCF9" w14:textId="77777777" w:rsidR="00D639FA" w:rsidRDefault="00F458D7">
      <w:pPr>
        <w:pStyle w:val="af0"/>
        <w:tabs>
          <w:tab w:val="left" w:pos="709"/>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выплаты приемным семьям на содержание подопечных детей.</w:t>
      </w:r>
    </w:p>
    <w:p w14:paraId="10B06704" w14:textId="77777777" w:rsidR="00D639FA" w:rsidRDefault="00F458D7">
      <w:pPr>
        <w:tabs>
          <w:tab w:val="left" w:pos="851"/>
          <w:tab w:val="left" w:pos="993"/>
        </w:tabs>
        <w:spacing w:before="120"/>
        <w:ind w:firstLine="709"/>
        <w:jc w:val="center"/>
        <w:outlineLvl w:val="0"/>
        <w:rPr>
          <w:i/>
          <w:sz w:val="28"/>
          <w:szCs w:val="28"/>
        </w:rPr>
      </w:pPr>
      <w:r>
        <w:rPr>
          <w:i/>
          <w:sz w:val="28"/>
          <w:szCs w:val="28"/>
        </w:rPr>
        <w:t>70 3 00 00000 Охрана семьи и детства</w:t>
      </w:r>
    </w:p>
    <w:p w14:paraId="5A6CADAA" w14:textId="77777777" w:rsidR="00D639FA" w:rsidRDefault="00F458D7">
      <w:pPr>
        <w:pStyle w:val="ad"/>
        <w:shd w:val="clear" w:color="auto" w:fill="FFFFFF"/>
        <w:tabs>
          <w:tab w:val="left" w:pos="993"/>
        </w:tabs>
        <w:spacing w:before="120" w:beforeAutospacing="0" w:after="0" w:afterAutospacing="0"/>
        <w:ind w:firstLine="709"/>
        <w:jc w:val="both"/>
        <w:rPr>
          <w:sz w:val="28"/>
          <w:szCs w:val="28"/>
        </w:rPr>
      </w:pPr>
      <w:r>
        <w:rPr>
          <w:sz w:val="28"/>
          <w:szCs w:val="28"/>
        </w:rPr>
        <w:t xml:space="preserve">По данной целевой статье отражаются непрограммные расходы местного бюджета в области охраны семьи и детства по соответствующим направлениям расходов, в том числе: </w:t>
      </w:r>
    </w:p>
    <w:p w14:paraId="164F28DA" w14:textId="77777777" w:rsidR="00D639FA" w:rsidRDefault="00F458D7">
      <w:pPr>
        <w:pStyle w:val="ad"/>
        <w:numPr>
          <w:ilvl w:val="0"/>
          <w:numId w:val="22"/>
        </w:numPr>
        <w:shd w:val="clear" w:color="auto" w:fill="FFFFFF"/>
        <w:tabs>
          <w:tab w:val="left" w:pos="567"/>
          <w:tab w:val="left" w:pos="709"/>
          <w:tab w:val="left" w:pos="993"/>
        </w:tabs>
        <w:spacing w:before="120" w:beforeAutospacing="0" w:after="0" w:afterAutospacing="0"/>
        <w:ind w:left="0" w:firstLine="709"/>
        <w:jc w:val="both"/>
        <w:rPr>
          <w:sz w:val="28"/>
          <w:szCs w:val="28"/>
        </w:rPr>
      </w:pPr>
      <w:r>
        <w:rPr>
          <w:sz w:val="28"/>
          <w:szCs w:val="28"/>
        </w:rPr>
        <w:t>87080 Компенсация части родительской платы за присмотр и уход за ребенком в муниципальных образовательных учреждениях за счет средств местного бюджета</w:t>
      </w:r>
    </w:p>
    <w:p w14:paraId="75DF01B8" w14:textId="77777777" w:rsidR="00D639FA" w:rsidRDefault="00F458D7">
      <w:pPr>
        <w:tabs>
          <w:tab w:val="left" w:pos="851"/>
          <w:tab w:val="left" w:pos="993"/>
        </w:tabs>
        <w:spacing w:before="120"/>
        <w:ind w:firstLine="709"/>
        <w:jc w:val="both"/>
        <w:rPr>
          <w:i/>
          <w:sz w:val="28"/>
          <w:szCs w:val="28"/>
        </w:rPr>
      </w:pPr>
      <w:r>
        <w:rPr>
          <w:sz w:val="28"/>
          <w:szCs w:val="28"/>
        </w:rPr>
        <w:t>По данному направлению расходов отражаются расходы местного бюджета по выплате компенсации части родительской платы за присмотр и уход за ребенком в муниципальных образовательных учреждениях, реализующих основную общеобразовательную программу дошкольного образования на территории городского округа Архангельской области «Город Коряжма», за счет средств бюджета городского округа Архангельской области «Город Коряжма».</w:t>
      </w:r>
      <w:r>
        <w:rPr>
          <w:i/>
          <w:sz w:val="28"/>
          <w:szCs w:val="28"/>
        </w:rPr>
        <w:t xml:space="preserve"> </w:t>
      </w:r>
    </w:p>
    <w:p w14:paraId="0751D779" w14:textId="77777777" w:rsidR="00D639FA" w:rsidRDefault="00F458D7">
      <w:pPr>
        <w:tabs>
          <w:tab w:val="left" w:pos="851"/>
          <w:tab w:val="left" w:pos="993"/>
        </w:tabs>
        <w:spacing w:before="120"/>
        <w:ind w:firstLine="709"/>
        <w:jc w:val="center"/>
        <w:rPr>
          <w:i/>
          <w:sz w:val="28"/>
          <w:szCs w:val="28"/>
        </w:rPr>
      </w:pPr>
      <w:r>
        <w:rPr>
          <w:i/>
          <w:sz w:val="28"/>
          <w:szCs w:val="28"/>
        </w:rPr>
        <w:t>70 4 00 00000 Прочие непрограммные расходы в области социальной политики</w:t>
      </w:r>
    </w:p>
    <w:p w14:paraId="69C3F886" w14:textId="77777777" w:rsidR="00D639FA" w:rsidRDefault="00F458D7">
      <w:pPr>
        <w:tabs>
          <w:tab w:val="left" w:pos="851"/>
          <w:tab w:val="left" w:pos="993"/>
        </w:tabs>
        <w:spacing w:before="120"/>
        <w:ind w:firstLine="709"/>
        <w:jc w:val="both"/>
        <w:rPr>
          <w:i/>
          <w:sz w:val="28"/>
          <w:szCs w:val="28"/>
        </w:rPr>
      </w:pPr>
      <w:r>
        <w:rPr>
          <w:sz w:val="28"/>
          <w:szCs w:val="28"/>
        </w:rPr>
        <w:t>По данной целевой статье отражаются расходы местного бюджета на прочие непрограммные расходы в области социальной политики, не учтенные выше, по соответствующим направлениям расходов.</w:t>
      </w:r>
    </w:p>
    <w:p w14:paraId="1E221608" w14:textId="10BFD671" w:rsidR="00D639FA" w:rsidRDefault="00F458D7" w:rsidP="004E58CD">
      <w:pPr>
        <w:tabs>
          <w:tab w:val="left" w:pos="851"/>
          <w:tab w:val="left" w:pos="993"/>
        </w:tabs>
        <w:spacing w:before="120"/>
        <w:ind w:firstLine="709"/>
        <w:jc w:val="center"/>
        <w:rPr>
          <w:b/>
          <w:sz w:val="28"/>
          <w:szCs w:val="28"/>
        </w:rPr>
      </w:pPr>
      <w:r>
        <w:rPr>
          <w:sz w:val="28"/>
          <w:szCs w:val="28"/>
        </w:rPr>
        <w:t>2.43</w:t>
      </w:r>
      <w:r>
        <w:rPr>
          <w:b/>
          <w:sz w:val="28"/>
          <w:szCs w:val="28"/>
        </w:rPr>
        <w:t xml:space="preserve"> Универсальные направления расходов, увязываемые с целевыми статьями программ муниципального образования, непрограммными направлениями расходов местного бюджета</w:t>
      </w:r>
    </w:p>
    <w:p w14:paraId="1CB3F338"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80020 Расходы на содержание и функционирование городской Думы</w:t>
      </w:r>
    </w:p>
    <w:p w14:paraId="3E867BAB" w14:textId="77777777" w:rsidR="00D639FA" w:rsidRDefault="00F458D7">
      <w:pPr>
        <w:pStyle w:val="af0"/>
        <w:tabs>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городской Думы городского округа Архангельской области «Город Коряжма».</w:t>
      </w:r>
    </w:p>
    <w:p w14:paraId="48431E2C" w14:textId="77777777" w:rsidR="00D639FA" w:rsidRDefault="00F458D7">
      <w:pPr>
        <w:pStyle w:val="af0"/>
        <w:numPr>
          <w:ilvl w:val="0"/>
          <w:numId w:val="6"/>
        </w:numPr>
        <w:tabs>
          <w:tab w:val="left" w:pos="993"/>
        </w:tabs>
        <w:spacing w:before="120"/>
        <w:ind w:left="0" w:firstLine="709"/>
        <w:contextualSpacing w:val="0"/>
        <w:jc w:val="both"/>
        <w:rPr>
          <w:sz w:val="28"/>
          <w:szCs w:val="28"/>
        </w:rPr>
      </w:pPr>
      <w:r>
        <w:rPr>
          <w:sz w:val="28"/>
          <w:szCs w:val="28"/>
        </w:rPr>
        <w:t xml:space="preserve">80040 Расходы на содержание и функционирование финансового органа и органа финансового контроля </w:t>
      </w:r>
    </w:p>
    <w:p w14:paraId="51E949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функционирование финансового управления администрации городского округа Архангельской области «Город Коряжма» и контрольно-счетной палаты городского округа Архангельской области «Город Коряжма».</w:t>
      </w:r>
    </w:p>
    <w:p w14:paraId="7DBBC3C3"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80090 Прочие расходы в области управления</w:t>
      </w:r>
    </w:p>
    <w:p w14:paraId="27521B3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lastRenderedPageBreak/>
        <w:t>По данному направлению расходов отражаются прочие расходы местного бюджета в области управления.</w:t>
      </w:r>
    </w:p>
    <w:p w14:paraId="13EA946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80100 Расходы на обеспечение деятельности подведомственных учреждений</w:t>
      </w:r>
    </w:p>
    <w:p w14:paraId="294BE63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содержание и обеспечение деятельности муниципальных учреждений, в том числе на предоставление субсидий бюджетным и автономным учреждениям.</w:t>
      </w:r>
    </w:p>
    <w:p w14:paraId="5FCBD207"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80300 Строительство и реконструкция объектов капитального строительства муниципальной собственности</w:t>
      </w:r>
    </w:p>
    <w:p w14:paraId="29452EA9"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строительство и реконструкцию объектов капитального строительства собственности городского округа Архангельской области «Город Коряжма».</w:t>
      </w:r>
    </w:p>
    <w:p w14:paraId="5E1BD43F" w14:textId="77777777" w:rsidR="00D639FA" w:rsidRDefault="00F458D7">
      <w:pPr>
        <w:pStyle w:val="af0"/>
        <w:numPr>
          <w:ilvl w:val="1"/>
          <w:numId w:val="23"/>
        </w:numPr>
        <w:tabs>
          <w:tab w:val="left" w:pos="567"/>
          <w:tab w:val="left" w:pos="993"/>
        </w:tabs>
        <w:spacing w:before="120"/>
        <w:ind w:left="0" w:firstLine="709"/>
        <w:contextualSpacing w:val="0"/>
        <w:jc w:val="both"/>
        <w:rPr>
          <w:sz w:val="28"/>
          <w:szCs w:val="28"/>
        </w:rPr>
      </w:pPr>
      <w:r>
        <w:rPr>
          <w:sz w:val="28"/>
          <w:szCs w:val="28"/>
        </w:rPr>
        <w:t>80320 Мероприятия по организации отдыха и оздоровления детей.</w:t>
      </w:r>
    </w:p>
    <w:p w14:paraId="6CAA6055"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бюджета на мероприятия по организации отдыха и оздоровлению детей и подростков в каникулярный период. </w:t>
      </w:r>
    </w:p>
    <w:p w14:paraId="5F3E88D9"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80400 Организационно-воспитательная работа с молодежью</w:t>
      </w:r>
    </w:p>
    <w:p w14:paraId="7D14E34A"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проведение организационно-воспитательной работы с молодежью.</w:t>
      </w:r>
    </w:p>
    <w:p w14:paraId="256094C1"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80420 Мероприятия в области образования</w:t>
      </w:r>
    </w:p>
    <w:p w14:paraId="05378828"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мероприятия в области образования.</w:t>
      </w:r>
    </w:p>
    <w:p w14:paraId="3E6F2A6B"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 xml:space="preserve">80450 Прочие расходы в сфере образования </w:t>
      </w:r>
    </w:p>
    <w:p w14:paraId="49BB1413" w14:textId="77777777" w:rsidR="00D639FA" w:rsidRDefault="00F458D7">
      <w:pPr>
        <w:pStyle w:val="af0"/>
        <w:tabs>
          <w:tab w:val="left" w:pos="567"/>
          <w:tab w:val="left" w:pos="993"/>
        </w:tabs>
        <w:spacing w:before="120"/>
        <w:ind w:left="0" w:firstLine="709"/>
        <w:contextualSpacing w:val="0"/>
        <w:jc w:val="both"/>
        <w:rPr>
          <w:sz w:val="28"/>
          <w:szCs w:val="28"/>
        </w:rPr>
      </w:pPr>
      <w:r>
        <w:rPr>
          <w:sz w:val="28"/>
          <w:szCs w:val="28"/>
        </w:rPr>
        <w:t>По данному направлению расходов отражаются расходы местного бюджета на прочие расходы в области образования.</w:t>
      </w:r>
    </w:p>
    <w:p w14:paraId="28FE0880" w14:textId="77777777" w:rsidR="00D639FA" w:rsidRDefault="00F458D7">
      <w:pPr>
        <w:pStyle w:val="af0"/>
        <w:numPr>
          <w:ilvl w:val="0"/>
          <w:numId w:val="6"/>
        </w:numPr>
        <w:tabs>
          <w:tab w:val="left" w:pos="567"/>
          <w:tab w:val="left" w:pos="993"/>
        </w:tabs>
        <w:spacing w:before="120"/>
        <w:ind w:left="0" w:firstLine="709"/>
        <w:contextualSpacing w:val="0"/>
        <w:jc w:val="both"/>
        <w:rPr>
          <w:sz w:val="28"/>
          <w:szCs w:val="28"/>
        </w:rPr>
      </w:pPr>
      <w:r>
        <w:rPr>
          <w:sz w:val="28"/>
          <w:szCs w:val="28"/>
        </w:rPr>
        <w:t>80500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3498EA0C" w14:textId="77777777" w:rsidR="00D639FA" w:rsidRDefault="00F458D7">
      <w:pPr>
        <w:tabs>
          <w:tab w:val="left" w:pos="567"/>
          <w:tab w:val="left" w:pos="993"/>
        </w:tabs>
        <w:spacing w:before="120"/>
        <w:ind w:firstLine="709"/>
        <w:jc w:val="both"/>
        <w:rPr>
          <w:sz w:val="28"/>
          <w:szCs w:val="28"/>
        </w:rPr>
      </w:pPr>
      <w:r>
        <w:rPr>
          <w:sz w:val="28"/>
          <w:szCs w:val="28"/>
        </w:rPr>
        <w:t>По данному направлению расходов отражаются расходы местного бюджета на мероприятия в сфере обеспечения пожарной безопасности, гражданской обороны и защиты населения и территории от чрезвычайных ситуаций природного и техногенного характера</w:t>
      </w:r>
    </w:p>
    <w:p w14:paraId="69579623" w14:textId="77777777" w:rsidR="00D639FA" w:rsidRDefault="00F458D7">
      <w:pPr>
        <w:pStyle w:val="af0"/>
        <w:numPr>
          <w:ilvl w:val="0"/>
          <w:numId w:val="6"/>
        </w:numPr>
        <w:tabs>
          <w:tab w:val="left" w:pos="567"/>
          <w:tab w:val="left" w:pos="709"/>
          <w:tab w:val="left" w:pos="993"/>
        </w:tabs>
        <w:spacing w:before="120"/>
        <w:ind w:left="0" w:firstLine="709"/>
        <w:contextualSpacing w:val="0"/>
        <w:jc w:val="both"/>
        <w:rPr>
          <w:sz w:val="28"/>
          <w:szCs w:val="28"/>
        </w:rPr>
      </w:pPr>
      <w:r>
        <w:rPr>
          <w:sz w:val="28"/>
          <w:szCs w:val="28"/>
        </w:rPr>
        <w:t>80990 Реализация муниципальной программы, непрограммных направлений деятельности</w:t>
      </w:r>
    </w:p>
    <w:p w14:paraId="6027BD5D" w14:textId="04F0132E" w:rsidR="00D639FA" w:rsidRDefault="00F458D7">
      <w:pPr>
        <w:pStyle w:val="af0"/>
        <w:tabs>
          <w:tab w:val="left" w:pos="567"/>
          <w:tab w:val="left" w:pos="709"/>
          <w:tab w:val="left" w:pos="993"/>
        </w:tabs>
        <w:spacing w:before="120"/>
        <w:ind w:left="0" w:firstLine="709"/>
        <w:contextualSpacing w:val="0"/>
        <w:jc w:val="both"/>
        <w:rPr>
          <w:sz w:val="28"/>
          <w:szCs w:val="28"/>
        </w:rPr>
      </w:pPr>
      <w:r>
        <w:rPr>
          <w:sz w:val="28"/>
          <w:szCs w:val="28"/>
        </w:rPr>
        <w:t xml:space="preserve">По данному направлению расходов отражаются расходы местного </w:t>
      </w:r>
      <w:r w:rsidR="00B76348">
        <w:rPr>
          <w:sz w:val="28"/>
          <w:szCs w:val="28"/>
        </w:rPr>
        <w:t>бюджета в случае, если</w:t>
      </w:r>
      <w:r>
        <w:rPr>
          <w:sz w:val="28"/>
          <w:szCs w:val="28"/>
        </w:rPr>
        <w:t xml:space="preserve"> их отражение согласно настоящим Указаниям и </w:t>
      </w:r>
      <w:r>
        <w:rPr>
          <w:sz w:val="28"/>
          <w:szCs w:val="28"/>
        </w:rPr>
        <w:lastRenderedPageBreak/>
        <w:t>бюджетному законодательству Российской Федерации не предусмотрено в рамках соответствующей муниципальной программы городского округа Архангельской области «Город Коряжма», непрограммных направлений деятельности по обособленным и универсальным направлениям расходов.</w:t>
      </w:r>
    </w:p>
    <w:p w14:paraId="6F989444" w14:textId="77777777" w:rsidR="00D639FA" w:rsidRDefault="00F458D7" w:rsidP="007D074A">
      <w:pPr>
        <w:tabs>
          <w:tab w:val="left" w:pos="993"/>
        </w:tabs>
        <w:adjustRightInd w:val="0"/>
        <w:spacing w:beforeLines="120" w:before="288"/>
        <w:ind w:firstLine="709"/>
        <w:jc w:val="center"/>
        <w:rPr>
          <w:b/>
          <w:i/>
          <w:sz w:val="28"/>
          <w:szCs w:val="28"/>
        </w:rPr>
      </w:pPr>
      <w:r>
        <w:rPr>
          <w:b/>
          <w:i/>
          <w:sz w:val="28"/>
          <w:szCs w:val="28"/>
        </w:rPr>
        <w:t>3. Виды расходов местного бюджета</w:t>
      </w:r>
    </w:p>
    <w:p w14:paraId="4B7CDBBB" w14:textId="77777777" w:rsidR="00D639FA" w:rsidRDefault="00F458D7" w:rsidP="007D074A">
      <w:pPr>
        <w:tabs>
          <w:tab w:val="left" w:pos="993"/>
        </w:tabs>
        <w:spacing w:beforeLines="120" w:before="288"/>
        <w:ind w:firstLine="709"/>
        <w:jc w:val="both"/>
        <w:rPr>
          <w:sz w:val="28"/>
          <w:szCs w:val="28"/>
        </w:rPr>
      </w:pPr>
      <w:r>
        <w:rPr>
          <w:sz w:val="28"/>
          <w:szCs w:val="28"/>
        </w:rPr>
        <w:t xml:space="preserve">Использование перечня, кодов групп, подгрупп и элементов видов расходов производится в соответствии с </w:t>
      </w:r>
      <w:r>
        <w:rPr>
          <w:sz w:val="28"/>
        </w:rPr>
        <w:t>Порядком формирования и применения кодов бюджетной классификации Российской Федерации, их структуры и принципах назначения</w:t>
      </w:r>
      <w:r>
        <w:rPr>
          <w:sz w:val="28"/>
          <w:szCs w:val="28"/>
        </w:rPr>
        <w:t xml:space="preserve">, утвержденным приказом Министерства финансов Российской Федерации </w:t>
      </w:r>
      <w:r>
        <w:rPr>
          <w:sz w:val="28"/>
        </w:rPr>
        <w:t>от 24.05.2022 № 82н</w:t>
      </w:r>
      <w:r>
        <w:rPr>
          <w:sz w:val="28"/>
          <w:szCs w:val="28"/>
        </w:rPr>
        <w:t>, в целях обеспечения детализации расходов при формировании и исполнении местного бюджета.</w:t>
      </w:r>
    </w:p>
    <w:p w14:paraId="1006657C" w14:textId="77777777" w:rsidR="00D639FA" w:rsidRDefault="00F458D7">
      <w:pPr>
        <w:widowControl/>
        <w:tabs>
          <w:tab w:val="left" w:pos="993"/>
        </w:tabs>
        <w:adjustRightInd w:val="0"/>
        <w:ind w:firstLine="709"/>
        <w:jc w:val="both"/>
        <w:rPr>
          <w:sz w:val="28"/>
          <w:szCs w:val="28"/>
        </w:rPr>
      </w:pPr>
      <w:r>
        <w:rPr>
          <w:sz w:val="28"/>
          <w:szCs w:val="28"/>
        </w:rPr>
        <w:t xml:space="preserve">Расходы на реализацию мероприятий по созданию, развитию, модернизации, эксплуатации информационных систем и информационно-коммуникационной инфраструктуры, а также расходы по использованию информационно-коммуникационных технологий отражаются по виду расходов 242 «Закупка товаров, работ и услуг в сфере информационно-коммуникационных технологий». </w:t>
      </w:r>
    </w:p>
    <w:p w14:paraId="607003A3" w14:textId="77777777" w:rsidR="00D639FA" w:rsidRDefault="00F458D7">
      <w:pPr>
        <w:widowControl/>
        <w:tabs>
          <w:tab w:val="left" w:pos="993"/>
        </w:tabs>
        <w:adjustRightInd w:val="0"/>
        <w:ind w:firstLine="709"/>
        <w:jc w:val="both"/>
        <w:rPr>
          <w:sz w:val="28"/>
          <w:szCs w:val="28"/>
        </w:rPr>
      </w:pPr>
      <w:r>
        <w:rPr>
          <w:sz w:val="28"/>
          <w:szCs w:val="28"/>
        </w:rPr>
        <w:t>Вид расходов 246 «Закупка товаров, работ и услуг в целях создания, развития, эксплуатации и вывода из эксплуатации государственных (муниципальных) информационных систем» для отражения соответствующих расходов местного бюджета не применяется.</w:t>
      </w:r>
    </w:p>
    <w:p w14:paraId="4564920D" w14:textId="77777777" w:rsidR="00C93A34" w:rsidRDefault="00C93A34">
      <w:pPr>
        <w:widowControl/>
        <w:autoSpaceDE/>
        <w:autoSpaceDN/>
        <w:rPr>
          <w:sz w:val="24"/>
          <w:szCs w:val="24"/>
        </w:rPr>
      </w:pPr>
      <w:r>
        <w:rPr>
          <w:sz w:val="24"/>
          <w:szCs w:val="24"/>
        </w:rPr>
        <w:br w:type="page"/>
      </w:r>
    </w:p>
    <w:p w14:paraId="444869E5" w14:textId="645FAC5F" w:rsidR="00D639FA" w:rsidRDefault="00F458D7">
      <w:pPr>
        <w:adjustRightInd w:val="0"/>
        <w:ind w:left="5387"/>
        <w:jc w:val="right"/>
        <w:rPr>
          <w:sz w:val="24"/>
          <w:szCs w:val="24"/>
        </w:rPr>
      </w:pPr>
      <w:r>
        <w:rPr>
          <w:sz w:val="24"/>
          <w:szCs w:val="24"/>
        </w:rPr>
        <w:lastRenderedPageBreak/>
        <w:t xml:space="preserve">Приложение 3 </w:t>
      </w:r>
    </w:p>
    <w:p w14:paraId="29133C53" w14:textId="1F4CF23B" w:rsidR="00D639FA" w:rsidRDefault="00F458D7">
      <w:pPr>
        <w:adjustRightInd w:val="0"/>
        <w:ind w:left="5387"/>
        <w:jc w:val="right"/>
        <w:rPr>
          <w:sz w:val="24"/>
          <w:szCs w:val="24"/>
        </w:rPr>
      </w:pPr>
      <w:r>
        <w:rPr>
          <w:sz w:val="24"/>
          <w:szCs w:val="24"/>
        </w:rPr>
        <w:t xml:space="preserve">к распоряжению финансового </w:t>
      </w:r>
      <w:r w:rsidRPr="00B73D74">
        <w:rPr>
          <w:sz w:val="24"/>
          <w:szCs w:val="24"/>
        </w:rPr>
        <w:t xml:space="preserve">управления </w:t>
      </w:r>
      <w:r w:rsidR="00DB0D8E">
        <w:rPr>
          <w:sz w:val="24"/>
          <w:szCs w:val="24"/>
        </w:rPr>
        <w:t>от 31</w:t>
      </w:r>
      <w:r w:rsidR="00DB0D8E" w:rsidRPr="00B73D74">
        <w:rPr>
          <w:sz w:val="24"/>
          <w:szCs w:val="24"/>
        </w:rPr>
        <w:t>.</w:t>
      </w:r>
      <w:r w:rsidR="00DB0D8E">
        <w:rPr>
          <w:sz w:val="24"/>
          <w:szCs w:val="24"/>
        </w:rPr>
        <w:t>10</w:t>
      </w:r>
      <w:r w:rsidR="00DB0D8E" w:rsidRPr="00B73D74">
        <w:rPr>
          <w:sz w:val="24"/>
          <w:szCs w:val="24"/>
        </w:rPr>
        <w:t>.2024 № 02/</w:t>
      </w:r>
      <w:r w:rsidR="00DB0D8E">
        <w:rPr>
          <w:sz w:val="24"/>
          <w:szCs w:val="24"/>
        </w:rPr>
        <w:t>155</w:t>
      </w:r>
      <w:r w:rsidR="00DB0D8E" w:rsidRPr="00B73D74">
        <w:rPr>
          <w:sz w:val="24"/>
          <w:szCs w:val="24"/>
        </w:rPr>
        <w:t xml:space="preserve"> р</w:t>
      </w:r>
    </w:p>
    <w:p w14:paraId="61FE1697" w14:textId="77777777" w:rsidR="00D639FA" w:rsidRDefault="00D639FA">
      <w:pPr>
        <w:tabs>
          <w:tab w:val="left" w:pos="851"/>
        </w:tabs>
        <w:ind w:firstLine="425"/>
        <w:jc w:val="center"/>
        <w:outlineLvl w:val="0"/>
        <w:rPr>
          <w:sz w:val="24"/>
          <w:szCs w:val="24"/>
        </w:rPr>
      </w:pPr>
    </w:p>
    <w:p w14:paraId="6BB581E9" w14:textId="77777777" w:rsidR="00D639FA" w:rsidRDefault="00F458D7">
      <w:pPr>
        <w:tabs>
          <w:tab w:val="left" w:pos="851"/>
        </w:tabs>
        <w:ind w:firstLine="425"/>
        <w:jc w:val="center"/>
        <w:outlineLvl w:val="0"/>
        <w:rPr>
          <w:sz w:val="28"/>
          <w:szCs w:val="28"/>
        </w:rPr>
      </w:pPr>
      <w:r>
        <w:rPr>
          <w:sz w:val="28"/>
          <w:szCs w:val="28"/>
        </w:rPr>
        <w:t>Перечень кодов видов источников финансирования дефицита бюджета городского округа Архангельской области «Город Коряжма» главными администраторами которых являются органы местного самоуправления городского округа Архангельской области «Город Коряжма», отраслевые (функциональные) органы администрации городского округа Архангельской области «Город Коряжма» и (или) находящиеся в их ведении казенные учреждения городского округа Архангельской области «Город Коряжма»</w:t>
      </w:r>
    </w:p>
    <w:p w14:paraId="2D45A66E" w14:textId="77777777" w:rsidR="00513AF9" w:rsidRDefault="00513AF9">
      <w:pPr>
        <w:tabs>
          <w:tab w:val="left" w:pos="851"/>
        </w:tabs>
        <w:ind w:firstLine="425"/>
        <w:jc w:val="center"/>
        <w:outlineLvl w:val="0"/>
        <w:rPr>
          <w:sz w:val="28"/>
          <w:szCs w:val="28"/>
        </w:rPr>
      </w:pPr>
    </w:p>
    <w:tbl>
      <w:tblPr>
        <w:tblW w:w="9796" w:type="dxa"/>
        <w:tblInd w:w="93" w:type="dxa"/>
        <w:tblLook w:val="04A0" w:firstRow="1" w:lastRow="0" w:firstColumn="1" w:lastColumn="0" w:noHBand="0" w:noVBand="1"/>
      </w:tblPr>
      <w:tblGrid>
        <w:gridCol w:w="3417"/>
        <w:gridCol w:w="6379"/>
      </w:tblGrid>
      <w:tr w:rsidR="00513AF9" w14:paraId="4FD95A4B" w14:textId="77777777" w:rsidTr="00B44D0F">
        <w:trPr>
          <w:trHeight w:val="982"/>
        </w:trPr>
        <w:tc>
          <w:tcPr>
            <w:tcW w:w="3417" w:type="dxa"/>
            <w:tcBorders>
              <w:top w:val="single" w:sz="4" w:space="0" w:color="auto"/>
              <w:left w:val="single" w:sz="4" w:space="0" w:color="auto"/>
              <w:bottom w:val="single" w:sz="4" w:space="0" w:color="auto"/>
              <w:right w:val="single" w:sz="4" w:space="0" w:color="auto"/>
            </w:tcBorders>
            <w:shd w:val="clear" w:color="auto" w:fill="auto"/>
            <w:vAlign w:val="center"/>
          </w:tcPr>
          <w:p w14:paraId="640E9B42" w14:textId="77777777" w:rsidR="00513AF9" w:rsidRDefault="00513AF9" w:rsidP="00B44D0F">
            <w:pPr>
              <w:widowControl/>
              <w:jc w:val="center"/>
              <w:rPr>
                <w:sz w:val="24"/>
                <w:szCs w:val="24"/>
              </w:rPr>
            </w:pPr>
            <w:r>
              <w:rPr>
                <w:sz w:val="24"/>
                <w:szCs w:val="24"/>
              </w:rPr>
              <w:t>Код классификации источников финансирования дефицитов бюджетов</w:t>
            </w:r>
          </w:p>
        </w:tc>
        <w:tc>
          <w:tcPr>
            <w:tcW w:w="6379" w:type="dxa"/>
            <w:tcBorders>
              <w:top w:val="single" w:sz="4" w:space="0" w:color="auto"/>
              <w:left w:val="nil"/>
              <w:bottom w:val="single" w:sz="4" w:space="0" w:color="auto"/>
              <w:right w:val="single" w:sz="4" w:space="0" w:color="auto"/>
            </w:tcBorders>
            <w:shd w:val="clear" w:color="auto" w:fill="auto"/>
            <w:vAlign w:val="center"/>
          </w:tcPr>
          <w:p w14:paraId="1F670FE4" w14:textId="77777777" w:rsidR="00513AF9" w:rsidRDefault="00513AF9" w:rsidP="00B44D0F">
            <w:pPr>
              <w:widowControl/>
              <w:jc w:val="center"/>
              <w:rPr>
                <w:sz w:val="24"/>
                <w:szCs w:val="24"/>
              </w:rPr>
            </w:pPr>
            <w:r>
              <w:rPr>
                <w:sz w:val="24"/>
                <w:szCs w:val="24"/>
              </w:rPr>
              <w:t>Наименование</w:t>
            </w:r>
          </w:p>
        </w:tc>
      </w:tr>
      <w:tr w:rsidR="00513AF9" w14:paraId="64005A74" w14:textId="77777777" w:rsidTr="00B44D0F">
        <w:trPr>
          <w:trHeight w:val="489"/>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6069DF7D" w14:textId="77777777" w:rsidR="00513AF9" w:rsidRDefault="00513AF9" w:rsidP="00B44D0F">
            <w:pPr>
              <w:widowControl/>
              <w:jc w:val="center"/>
              <w:rPr>
                <w:sz w:val="24"/>
                <w:szCs w:val="24"/>
              </w:rPr>
            </w:pPr>
            <w:r>
              <w:rPr>
                <w:sz w:val="24"/>
                <w:szCs w:val="24"/>
              </w:rPr>
              <w:t>000 01 02 00 00 04 0000 710</w:t>
            </w:r>
          </w:p>
        </w:tc>
        <w:tc>
          <w:tcPr>
            <w:tcW w:w="6379" w:type="dxa"/>
            <w:tcBorders>
              <w:top w:val="single" w:sz="4" w:space="0" w:color="auto"/>
              <w:left w:val="nil"/>
              <w:bottom w:val="single" w:sz="4" w:space="0" w:color="auto"/>
              <w:right w:val="single" w:sz="4" w:space="0" w:color="auto"/>
            </w:tcBorders>
            <w:shd w:val="clear" w:color="auto" w:fill="auto"/>
          </w:tcPr>
          <w:p w14:paraId="58AF9BFF" w14:textId="77777777" w:rsidR="00513AF9" w:rsidRDefault="00513AF9" w:rsidP="00B44D0F">
            <w:pPr>
              <w:widowControl/>
              <w:adjustRightInd w:val="0"/>
              <w:jc w:val="both"/>
              <w:rPr>
                <w:sz w:val="24"/>
                <w:szCs w:val="24"/>
              </w:rPr>
            </w:pPr>
            <w:r>
              <w:rPr>
                <w:sz w:val="24"/>
                <w:szCs w:val="24"/>
              </w:rPr>
              <w:t>Привлечение городскими округами кредитов от кредитных организаций в валюте Российской Федерации</w:t>
            </w:r>
          </w:p>
        </w:tc>
      </w:tr>
      <w:tr w:rsidR="00513AF9" w14:paraId="215B6B8D" w14:textId="77777777" w:rsidTr="00B44D0F">
        <w:trPr>
          <w:trHeight w:val="551"/>
        </w:trPr>
        <w:tc>
          <w:tcPr>
            <w:tcW w:w="3417" w:type="dxa"/>
            <w:tcBorders>
              <w:top w:val="single" w:sz="4" w:space="0" w:color="auto"/>
              <w:left w:val="single" w:sz="4" w:space="0" w:color="auto"/>
              <w:bottom w:val="single" w:sz="4" w:space="0" w:color="auto"/>
              <w:right w:val="single" w:sz="4" w:space="0" w:color="auto"/>
            </w:tcBorders>
            <w:shd w:val="clear" w:color="auto" w:fill="auto"/>
            <w:noWrap/>
          </w:tcPr>
          <w:p w14:paraId="7C9B05A7" w14:textId="77777777" w:rsidR="00513AF9" w:rsidRDefault="00513AF9" w:rsidP="00B44D0F">
            <w:pPr>
              <w:widowControl/>
              <w:jc w:val="center"/>
              <w:rPr>
                <w:sz w:val="24"/>
                <w:szCs w:val="24"/>
              </w:rPr>
            </w:pPr>
            <w:r>
              <w:rPr>
                <w:sz w:val="24"/>
                <w:szCs w:val="24"/>
              </w:rPr>
              <w:t>000 01 02 00 00 04 0000 810</w:t>
            </w:r>
          </w:p>
        </w:tc>
        <w:tc>
          <w:tcPr>
            <w:tcW w:w="6379" w:type="dxa"/>
            <w:tcBorders>
              <w:top w:val="single" w:sz="4" w:space="0" w:color="auto"/>
              <w:left w:val="nil"/>
              <w:bottom w:val="single" w:sz="4" w:space="0" w:color="auto"/>
              <w:right w:val="single" w:sz="4" w:space="0" w:color="auto"/>
            </w:tcBorders>
            <w:shd w:val="clear" w:color="auto" w:fill="auto"/>
          </w:tcPr>
          <w:p w14:paraId="6234DEFD" w14:textId="77777777" w:rsidR="00513AF9" w:rsidRDefault="00513AF9" w:rsidP="00B44D0F">
            <w:pPr>
              <w:widowControl/>
              <w:adjustRightInd w:val="0"/>
              <w:jc w:val="both"/>
              <w:rPr>
                <w:sz w:val="24"/>
                <w:szCs w:val="24"/>
              </w:rPr>
            </w:pPr>
            <w:r>
              <w:rPr>
                <w:sz w:val="24"/>
                <w:szCs w:val="24"/>
              </w:rPr>
              <w:t>Погашение городскими округами кредитов от кредитных организаций в валюте Российской Федерации</w:t>
            </w:r>
          </w:p>
        </w:tc>
      </w:tr>
      <w:tr w:rsidR="00513AF9" w14:paraId="5FFBD137"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B39B951" w14:textId="77777777" w:rsidR="00513AF9" w:rsidRDefault="00513AF9" w:rsidP="00B44D0F">
            <w:pPr>
              <w:widowControl/>
              <w:jc w:val="center"/>
              <w:rPr>
                <w:sz w:val="24"/>
                <w:szCs w:val="24"/>
              </w:rPr>
            </w:pPr>
            <w:r>
              <w:rPr>
                <w:sz w:val="24"/>
                <w:szCs w:val="24"/>
              </w:rPr>
              <w:t>000 01 03 01 00 04 0000 710</w:t>
            </w:r>
          </w:p>
        </w:tc>
        <w:tc>
          <w:tcPr>
            <w:tcW w:w="6379" w:type="dxa"/>
            <w:tcBorders>
              <w:top w:val="nil"/>
              <w:left w:val="nil"/>
              <w:bottom w:val="single" w:sz="4" w:space="0" w:color="auto"/>
              <w:right w:val="single" w:sz="4" w:space="0" w:color="auto"/>
            </w:tcBorders>
            <w:shd w:val="clear" w:color="auto" w:fill="auto"/>
          </w:tcPr>
          <w:p w14:paraId="00874201" w14:textId="77777777" w:rsidR="00513AF9" w:rsidRDefault="00513AF9" w:rsidP="00B44D0F">
            <w:pPr>
              <w:widowControl/>
              <w:adjustRightInd w:val="0"/>
              <w:jc w:val="both"/>
              <w:rPr>
                <w:sz w:val="24"/>
                <w:szCs w:val="24"/>
              </w:rPr>
            </w:pPr>
            <w:r>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w:t>
            </w:r>
          </w:p>
        </w:tc>
      </w:tr>
      <w:tr w:rsidR="00513AF9" w14:paraId="5D9F9995"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5A96154E" w14:textId="77777777" w:rsidR="00513AF9" w:rsidRDefault="00513AF9" w:rsidP="00B44D0F">
            <w:pPr>
              <w:widowControl/>
              <w:jc w:val="center"/>
              <w:rPr>
                <w:sz w:val="24"/>
                <w:szCs w:val="24"/>
              </w:rPr>
            </w:pPr>
            <w:r>
              <w:rPr>
                <w:sz w:val="24"/>
                <w:szCs w:val="24"/>
              </w:rPr>
              <w:t>000 01 03 01 00 04 2100 710</w:t>
            </w:r>
          </w:p>
          <w:p w14:paraId="4ABC2CF9"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0162BEB" w14:textId="2DDBD05F" w:rsidR="00513AF9" w:rsidRDefault="00513AF9" w:rsidP="00513AF9">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на пополнение остатка средств на едином счете бюджета)</w:t>
            </w:r>
            <w:r>
              <w:rPr>
                <w:sz w:val="24"/>
                <w:szCs w:val="24"/>
              </w:rPr>
              <w:t xml:space="preserve"> </w:t>
            </w:r>
          </w:p>
        </w:tc>
      </w:tr>
      <w:tr w:rsidR="00513AF9" w14:paraId="2F9AD359" w14:textId="77777777" w:rsidTr="00B44D0F">
        <w:trPr>
          <w:trHeight w:val="765"/>
        </w:trPr>
        <w:tc>
          <w:tcPr>
            <w:tcW w:w="3417" w:type="dxa"/>
            <w:tcBorders>
              <w:top w:val="nil"/>
              <w:left w:val="single" w:sz="4" w:space="0" w:color="auto"/>
              <w:bottom w:val="single" w:sz="4" w:space="0" w:color="auto"/>
              <w:right w:val="single" w:sz="4" w:space="0" w:color="auto"/>
            </w:tcBorders>
            <w:shd w:val="clear" w:color="auto" w:fill="auto"/>
            <w:noWrap/>
          </w:tcPr>
          <w:p w14:paraId="4ED3C058" w14:textId="77777777" w:rsidR="00513AF9" w:rsidRDefault="00513AF9" w:rsidP="00B44D0F">
            <w:pPr>
              <w:widowControl/>
              <w:jc w:val="center"/>
              <w:rPr>
                <w:sz w:val="24"/>
                <w:szCs w:val="24"/>
              </w:rPr>
            </w:pPr>
            <w:r>
              <w:rPr>
                <w:sz w:val="24"/>
                <w:szCs w:val="24"/>
              </w:rPr>
              <w:t>000 01 03 01 00 04 2900 710</w:t>
            </w:r>
          </w:p>
          <w:p w14:paraId="2C86DA4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C713F6B" w14:textId="64D596EA" w:rsidR="00513AF9" w:rsidRPr="00EF2F4D" w:rsidRDefault="00513AF9" w:rsidP="00B44D0F">
            <w:pPr>
              <w:widowControl/>
              <w:adjustRightInd w:val="0"/>
              <w:jc w:val="both"/>
              <w:rPr>
                <w:sz w:val="24"/>
                <w:szCs w:val="24"/>
              </w:rPr>
            </w:pPr>
            <w:r w:rsidRPr="00EF2F4D">
              <w:rPr>
                <w:sz w:val="24"/>
                <w:szCs w:val="24"/>
              </w:rPr>
              <w:t>Привлечение кредитов из других бюджетов бюджетной системы Российской Федерации бюджетами городских округов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p>
        </w:tc>
      </w:tr>
      <w:tr w:rsidR="00513AF9" w14:paraId="03EC4D10"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61AAD140" w14:textId="77777777" w:rsidR="00513AF9" w:rsidRDefault="00513AF9" w:rsidP="00B44D0F">
            <w:pPr>
              <w:widowControl/>
              <w:jc w:val="center"/>
              <w:rPr>
                <w:sz w:val="24"/>
                <w:szCs w:val="24"/>
              </w:rPr>
            </w:pPr>
            <w:r>
              <w:rPr>
                <w:sz w:val="24"/>
                <w:szCs w:val="24"/>
              </w:rPr>
              <w:t>000 01 03 01 00 04 0000 810</w:t>
            </w:r>
          </w:p>
        </w:tc>
        <w:tc>
          <w:tcPr>
            <w:tcW w:w="6379" w:type="dxa"/>
            <w:tcBorders>
              <w:top w:val="nil"/>
              <w:left w:val="nil"/>
              <w:bottom w:val="single" w:sz="4" w:space="0" w:color="auto"/>
              <w:right w:val="single" w:sz="4" w:space="0" w:color="auto"/>
            </w:tcBorders>
            <w:shd w:val="clear" w:color="auto" w:fill="auto"/>
          </w:tcPr>
          <w:p w14:paraId="712A6EDF" w14:textId="77777777" w:rsidR="00513AF9" w:rsidRDefault="00513AF9" w:rsidP="00B44D0F">
            <w:pPr>
              <w:widowControl/>
              <w:adjustRightInd w:val="0"/>
              <w:jc w:val="both"/>
              <w:rPr>
                <w:sz w:val="24"/>
                <w:szCs w:val="24"/>
              </w:rPr>
            </w:pPr>
            <w:r>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w:t>
            </w:r>
          </w:p>
        </w:tc>
      </w:tr>
      <w:tr w:rsidR="00513AF9" w14:paraId="69631FBE" w14:textId="77777777" w:rsidTr="00B44D0F">
        <w:trPr>
          <w:trHeight w:val="718"/>
        </w:trPr>
        <w:tc>
          <w:tcPr>
            <w:tcW w:w="3417" w:type="dxa"/>
            <w:tcBorders>
              <w:top w:val="nil"/>
              <w:left w:val="single" w:sz="4" w:space="0" w:color="auto"/>
              <w:bottom w:val="single" w:sz="4" w:space="0" w:color="auto"/>
              <w:right w:val="single" w:sz="4" w:space="0" w:color="auto"/>
            </w:tcBorders>
            <w:shd w:val="clear" w:color="auto" w:fill="auto"/>
          </w:tcPr>
          <w:p w14:paraId="1B550F98" w14:textId="77777777" w:rsidR="00513AF9" w:rsidRPr="00EF2F4D" w:rsidRDefault="00513AF9" w:rsidP="00B44D0F">
            <w:pPr>
              <w:widowControl/>
              <w:jc w:val="center"/>
              <w:rPr>
                <w:sz w:val="24"/>
                <w:szCs w:val="24"/>
              </w:rPr>
            </w:pPr>
            <w:r w:rsidRPr="00EF2F4D">
              <w:rPr>
                <w:sz w:val="24"/>
                <w:szCs w:val="24"/>
              </w:rPr>
              <w:t>000 01 03 01 00 04 2100 810</w:t>
            </w:r>
          </w:p>
          <w:p w14:paraId="2943F736" w14:textId="77777777" w:rsidR="00513AF9" w:rsidRPr="00EF2F4D"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F6FA6EA" w14:textId="7DEE0D38"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на пополнение остатка средств на едином счете бюджета)</w:t>
            </w:r>
            <w:r>
              <w:rPr>
                <w:sz w:val="24"/>
                <w:szCs w:val="24"/>
              </w:rPr>
              <w:t xml:space="preserve"> </w:t>
            </w:r>
          </w:p>
        </w:tc>
      </w:tr>
    </w:tbl>
    <w:p w14:paraId="7E1FE57A" w14:textId="77777777" w:rsidR="00941B25" w:rsidRDefault="00941B25">
      <w:r>
        <w:br w:type="page"/>
      </w:r>
    </w:p>
    <w:tbl>
      <w:tblPr>
        <w:tblW w:w="9796" w:type="dxa"/>
        <w:tblInd w:w="93" w:type="dxa"/>
        <w:tblLook w:val="04A0" w:firstRow="1" w:lastRow="0" w:firstColumn="1" w:lastColumn="0" w:noHBand="0" w:noVBand="1"/>
      </w:tblPr>
      <w:tblGrid>
        <w:gridCol w:w="3417"/>
        <w:gridCol w:w="6379"/>
      </w:tblGrid>
      <w:tr w:rsidR="00513AF9" w14:paraId="495B323F" w14:textId="77777777" w:rsidTr="00941B25">
        <w:trPr>
          <w:trHeight w:val="718"/>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1AC5B9D5" w14:textId="24E4F1E0" w:rsidR="00513AF9" w:rsidRPr="00EF2F4D" w:rsidRDefault="00513AF9" w:rsidP="00B44D0F">
            <w:pPr>
              <w:widowControl/>
              <w:jc w:val="center"/>
              <w:rPr>
                <w:sz w:val="24"/>
                <w:szCs w:val="24"/>
              </w:rPr>
            </w:pPr>
            <w:r w:rsidRPr="00EF2F4D">
              <w:rPr>
                <w:sz w:val="24"/>
                <w:szCs w:val="24"/>
              </w:rPr>
              <w:lastRenderedPageBreak/>
              <w:t>000 01 03 01 00 04 2900 810</w:t>
            </w:r>
          </w:p>
          <w:p w14:paraId="2E76D2E2" w14:textId="77777777" w:rsidR="00513AF9" w:rsidRPr="00EF2F4D"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1F84EBEA" w14:textId="5FE1660F" w:rsidR="00513AF9" w:rsidRPr="00EF2F4D" w:rsidRDefault="00513AF9" w:rsidP="00B44D0F">
            <w:pPr>
              <w:widowControl/>
              <w:adjustRightInd w:val="0"/>
              <w:jc w:val="both"/>
              <w:rPr>
                <w:sz w:val="24"/>
                <w:szCs w:val="24"/>
              </w:rPr>
            </w:pPr>
            <w:r w:rsidRPr="00EF2F4D">
              <w:rPr>
                <w:sz w:val="24"/>
                <w:szCs w:val="24"/>
              </w:rPr>
              <w:t>Погашение бюджетами городских округов кредитов из других бюджетов бюджетной системы Российской Федерации в валюте Российской Федерации (бюджетные кредиты, предоставленные бюджетам городских округов для погашения долговых обязательств муниципального образования Архангельской области в виде обязательств по муниципальным ценным бумагам муниципального образования Архангельской области и кредитам, полученным муниципальным образованием Архангельской области от кредитных организаций, иностранных банков и международных финансовых организаций)</w:t>
            </w:r>
            <w:r>
              <w:rPr>
                <w:sz w:val="24"/>
                <w:szCs w:val="24"/>
              </w:rPr>
              <w:t xml:space="preserve"> </w:t>
            </w:r>
          </w:p>
        </w:tc>
      </w:tr>
      <w:tr w:rsidR="00513AF9" w14:paraId="119B84F8" w14:textId="77777777" w:rsidTr="00B44D0F">
        <w:trPr>
          <w:trHeight w:val="505"/>
        </w:trPr>
        <w:tc>
          <w:tcPr>
            <w:tcW w:w="3417" w:type="dxa"/>
            <w:tcBorders>
              <w:top w:val="nil"/>
              <w:left w:val="single" w:sz="4" w:space="0" w:color="auto"/>
              <w:bottom w:val="single" w:sz="4" w:space="0" w:color="auto"/>
              <w:right w:val="single" w:sz="4" w:space="0" w:color="auto"/>
            </w:tcBorders>
            <w:shd w:val="clear" w:color="auto" w:fill="auto"/>
            <w:noWrap/>
          </w:tcPr>
          <w:p w14:paraId="4AA3643E" w14:textId="77777777" w:rsidR="00513AF9" w:rsidRDefault="00513AF9" w:rsidP="00B44D0F">
            <w:pPr>
              <w:widowControl/>
              <w:jc w:val="center"/>
              <w:rPr>
                <w:sz w:val="24"/>
                <w:szCs w:val="24"/>
              </w:rPr>
            </w:pPr>
            <w:r>
              <w:rPr>
                <w:sz w:val="24"/>
                <w:szCs w:val="24"/>
              </w:rPr>
              <w:t>000 01 05 02 01 04 0000 510</w:t>
            </w:r>
          </w:p>
        </w:tc>
        <w:tc>
          <w:tcPr>
            <w:tcW w:w="6379" w:type="dxa"/>
            <w:tcBorders>
              <w:top w:val="nil"/>
              <w:left w:val="nil"/>
              <w:bottom w:val="single" w:sz="4" w:space="0" w:color="auto"/>
              <w:right w:val="single" w:sz="4" w:space="0" w:color="auto"/>
            </w:tcBorders>
            <w:shd w:val="clear" w:color="auto" w:fill="auto"/>
          </w:tcPr>
          <w:p w14:paraId="794971B1" w14:textId="77777777" w:rsidR="00513AF9" w:rsidRDefault="00513AF9" w:rsidP="00B44D0F">
            <w:pPr>
              <w:widowControl/>
              <w:rPr>
                <w:sz w:val="24"/>
                <w:szCs w:val="24"/>
              </w:rPr>
            </w:pPr>
            <w:r>
              <w:rPr>
                <w:sz w:val="24"/>
                <w:szCs w:val="24"/>
              </w:rPr>
              <w:t>Увеличение прочих остатков денежных средств бюджетов городских округов</w:t>
            </w:r>
          </w:p>
        </w:tc>
      </w:tr>
      <w:tr w:rsidR="00513AF9" w14:paraId="473887AC"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648E6B4" w14:textId="77777777" w:rsidR="00513AF9" w:rsidRDefault="00513AF9" w:rsidP="00B44D0F">
            <w:pPr>
              <w:widowControl/>
              <w:jc w:val="center"/>
              <w:rPr>
                <w:sz w:val="24"/>
                <w:szCs w:val="24"/>
              </w:rPr>
            </w:pPr>
            <w:r>
              <w:rPr>
                <w:sz w:val="24"/>
                <w:szCs w:val="24"/>
              </w:rPr>
              <w:t>000 01 05 02 01 04 0000 610</w:t>
            </w:r>
          </w:p>
        </w:tc>
        <w:tc>
          <w:tcPr>
            <w:tcW w:w="6379" w:type="dxa"/>
            <w:tcBorders>
              <w:top w:val="nil"/>
              <w:left w:val="nil"/>
              <w:bottom w:val="single" w:sz="4" w:space="0" w:color="auto"/>
              <w:right w:val="single" w:sz="4" w:space="0" w:color="auto"/>
            </w:tcBorders>
            <w:shd w:val="clear" w:color="auto" w:fill="auto"/>
          </w:tcPr>
          <w:p w14:paraId="05C73B3F" w14:textId="77777777" w:rsidR="00513AF9" w:rsidRDefault="00513AF9" w:rsidP="00B44D0F">
            <w:pPr>
              <w:widowControl/>
              <w:rPr>
                <w:sz w:val="24"/>
                <w:szCs w:val="24"/>
              </w:rPr>
            </w:pPr>
            <w:r>
              <w:rPr>
                <w:sz w:val="24"/>
                <w:szCs w:val="24"/>
              </w:rPr>
              <w:t>Уменьшение прочих остатков денежных средств бюджетов городских округов</w:t>
            </w:r>
          </w:p>
        </w:tc>
      </w:tr>
      <w:tr w:rsidR="00513AF9" w14:paraId="3C8EE4C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EB9BCA1" w14:textId="77777777" w:rsidR="00513AF9" w:rsidRDefault="00513AF9" w:rsidP="00B44D0F">
            <w:pPr>
              <w:widowControl/>
              <w:jc w:val="center"/>
              <w:rPr>
                <w:sz w:val="24"/>
                <w:szCs w:val="24"/>
              </w:rPr>
            </w:pPr>
            <w:r>
              <w:rPr>
                <w:sz w:val="24"/>
                <w:szCs w:val="24"/>
              </w:rPr>
              <w:t>000 01 06 10 02 04 0000 550</w:t>
            </w:r>
          </w:p>
        </w:tc>
        <w:tc>
          <w:tcPr>
            <w:tcW w:w="6379" w:type="dxa"/>
            <w:tcBorders>
              <w:top w:val="nil"/>
              <w:left w:val="nil"/>
              <w:bottom w:val="single" w:sz="4" w:space="0" w:color="auto"/>
              <w:right w:val="single" w:sz="4" w:space="0" w:color="auto"/>
            </w:tcBorders>
            <w:shd w:val="clear" w:color="auto" w:fill="auto"/>
          </w:tcPr>
          <w:p w14:paraId="168662F4" w14:textId="77777777" w:rsidR="00513AF9" w:rsidRDefault="00513AF9" w:rsidP="00B44D0F">
            <w:pPr>
              <w:widowControl/>
              <w:adjustRightInd w:val="0"/>
              <w:jc w:val="both"/>
              <w:rPr>
                <w:sz w:val="24"/>
                <w:szCs w:val="24"/>
              </w:rPr>
            </w:pPr>
            <w:r>
              <w:rPr>
                <w:sz w:val="24"/>
                <w:szCs w:val="24"/>
              </w:rPr>
              <w:t>Увеличение финансовых активов в собственности городских округов за счет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w:t>
            </w:r>
          </w:p>
        </w:tc>
      </w:tr>
      <w:tr w:rsidR="00513AF9" w14:paraId="7D009707" w14:textId="77777777" w:rsidTr="00B44D0F">
        <w:trPr>
          <w:trHeight w:val="630"/>
        </w:trPr>
        <w:tc>
          <w:tcPr>
            <w:tcW w:w="3417" w:type="dxa"/>
            <w:tcBorders>
              <w:top w:val="single" w:sz="4" w:space="0" w:color="auto"/>
              <w:left w:val="single" w:sz="4" w:space="0" w:color="auto"/>
              <w:bottom w:val="single" w:sz="4" w:space="0" w:color="auto"/>
              <w:right w:val="single" w:sz="4" w:space="0" w:color="auto"/>
            </w:tcBorders>
            <w:shd w:val="clear" w:color="auto" w:fill="auto"/>
          </w:tcPr>
          <w:p w14:paraId="50EBCB0F" w14:textId="651541A9" w:rsidR="00513AF9" w:rsidRDefault="00513AF9" w:rsidP="00B44D0F">
            <w:pPr>
              <w:widowControl/>
              <w:jc w:val="center"/>
              <w:rPr>
                <w:sz w:val="24"/>
                <w:szCs w:val="24"/>
              </w:rPr>
            </w:pPr>
            <w:r>
              <w:rPr>
                <w:sz w:val="24"/>
                <w:szCs w:val="24"/>
              </w:rPr>
              <w:t xml:space="preserve">000 01 06 10 02 04 0001 550 </w:t>
            </w:r>
          </w:p>
          <w:p w14:paraId="00D9E8B4" w14:textId="77777777" w:rsidR="00513AF9" w:rsidRDefault="00513AF9" w:rsidP="00B44D0F">
            <w:pPr>
              <w:widowControl/>
              <w:jc w:val="center"/>
              <w:rPr>
                <w:sz w:val="24"/>
                <w:szCs w:val="24"/>
              </w:rPr>
            </w:pPr>
          </w:p>
        </w:tc>
        <w:tc>
          <w:tcPr>
            <w:tcW w:w="6379" w:type="dxa"/>
            <w:tcBorders>
              <w:top w:val="single" w:sz="4" w:space="0" w:color="auto"/>
              <w:left w:val="nil"/>
              <w:bottom w:val="single" w:sz="4" w:space="0" w:color="auto"/>
              <w:right w:val="single" w:sz="4" w:space="0" w:color="auto"/>
            </w:tcBorders>
            <w:shd w:val="clear" w:color="auto" w:fill="auto"/>
          </w:tcPr>
          <w:p w14:paraId="42C0E43C" w14:textId="73FA1578"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w:t>
            </w:r>
          </w:p>
        </w:tc>
      </w:tr>
      <w:tr w:rsidR="00513AF9" w14:paraId="5AA39852"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1AAEECEB" w14:textId="7B84E607" w:rsidR="00513AF9" w:rsidRDefault="00513AF9" w:rsidP="00B44D0F">
            <w:pPr>
              <w:widowControl/>
              <w:jc w:val="center"/>
              <w:rPr>
                <w:sz w:val="24"/>
                <w:szCs w:val="24"/>
              </w:rPr>
            </w:pPr>
            <w:r>
              <w:rPr>
                <w:sz w:val="24"/>
                <w:szCs w:val="24"/>
              </w:rPr>
              <w:t xml:space="preserve">000 01 06 10 02 04 0002 550 </w:t>
            </w:r>
          </w:p>
          <w:p w14:paraId="43C3B323"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45BC0F4B" w14:textId="44D329DE"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 открытых финансовому органу муниципального образования </w:t>
            </w:r>
          </w:p>
        </w:tc>
      </w:tr>
      <w:tr w:rsidR="00513AF9" w14:paraId="0D049B99"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51176717" w14:textId="77777777" w:rsidR="00513AF9" w:rsidRDefault="00513AF9" w:rsidP="00B44D0F">
            <w:pPr>
              <w:widowControl/>
              <w:jc w:val="center"/>
              <w:rPr>
                <w:sz w:val="24"/>
                <w:szCs w:val="24"/>
              </w:rPr>
            </w:pPr>
            <w:r>
              <w:rPr>
                <w:sz w:val="24"/>
                <w:szCs w:val="24"/>
              </w:rPr>
              <w:t>000 01 06 10 02 04 0004 550</w:t>
            </w:r>
          </w:p>
          <w:p w14:paraId="2A05A48F" w14:textId="77777777" w:rsidR="00513AF9" w:rsidRDefault="00513AF9" w:rsidP="0019020D">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3586BCC5" w14:textId="3935177F" w:rsidR="00513AF9" w:rsidRDefault="00513AF9" w:rsidP="00B44D0F">
            <w:pPr>
              <w:widowControl/>
              <w:adjustRightInd w:val="0"/>
              <w:jc w:val="both"/>
              <w:rPr>
                <w:sz w:val="24"/>
                <w:szCs w:val="24"/>
              </w:rPr>
            </w:pPr>
            <w:r>
              <w:rPr>
                <w:sz w:val="24"/>
                <w:szCs w:val="24"/>
              </w:rPr>
              <w:t xml:space="preserve">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получателей средств из бюджета </w:t>
            </w:r>
          </w:p>
        </w:tc>
      </w:tr>
      <w:tr w:rsidR="00513AF9" w14:paraId="0C8993C0" w14:textId="77777777" w:rsidTr="00B44D0F">
        <w:trPr>
          <w:trHeight w:val="630"/>
        </w:trPr>
        <w:tc>
          <w:tcPr>
            <w:tcW w:w="3417" w:type="dxa"/>
            <w:tcBorders>
              <w:top w:val="nil"/>
              <w:left w:val="single" w:sz="4" w:space="0" w:color="auto"/>
              <w:bottom w:val="single" w:sz="4" w:space="0" w:color="auto"/>
              <w:right w:val="single" w:sz="4" w:space="0" w:color="auto"/>
            </w:tcBorders>
            <w:shd w:val="clear" w:color="auto" w:fill="auto"/>
          </w:tcPr>
          <w:p w14:paraId="04D201BF" w14:textId="3479A17D" w:rsidR="00513AF9" w:rsidRDefault="00513AF9" w:rsidP="00B44D0F">
            <w:pPr>
              <w:widowControl/>
              <w:jc w:val="center"/>
              <w:rPr>
                <w:sz w:val="24"/>
                <w:szCs w:val="24"/>
              </w:rPr>
            </w:pPr>
            <w:r>
              <w:rPr>
                <w:sz w:val="24"/>
                <w:szCs w:val="24"/>
              </w:rPr>
              <w:t xml:space="preserve">000 01 06 10 02 04 0005 550 </w:t>
            </w:r>
          </w:p>
          <w:p w14:paraId="0799A29B" w14:textId="77777777" w:rsidR="00513AF9" w:rsidRDefault="00513AF9" w:rsidP="00B44D0F">
            <w:pPr>
              <w:widowControl/>
              <w:jc w:val="center"/>
              <w:rPr>
                <w:sz w:val="24"/>
                <w:szCs w:val="24"/>
              </w:rPr>
            </w:pPr>
          </w:p>
        </w:tc>
        <w:tc>
          <w:tcPr>
            <w:tcW w:w="6379" w:type="dxa"/>
            <w:tcBorders>
              <w:top w:val="nil"/>
              <w:left w:val="nil"/>
              <w:bottom w:val="single" w:sz="4" w:space="0" w:color="auto"/>
              <w:right w:val="single" w:sz="4" w:space="0" w:color="auto"/>
            </w:tcBorders>
            <w:shd w:val="clear" w:color="auto" w:fill="auto"/>
          </w:tcPr>
          <w:p w14:paraId="2BFFB9D9" w14:textId="5C16850B" w:rsidR="00513AF9" w:rsidRDefault="00513AF9" w:rsidP="00B44D0F">
            <w:pPr>
              <w:widowControl/>
              <w:adjustRightInd w:val="0"/>
              <w:jc w:val="both"/>
              <w:rPr>
                <w:sz w:val="24"/>
                <w:szCs w:val="24"/>
              </w:rPr>
            </w:pPr>
            <w:r>
              <w:rPr>
                <w:sz w:val="24"/>
                <w:szCs w:val="24"/>
              </w:rPr>
              <w:t>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участников казначейского сопровождения, открытых финансовому органу муниципального образования</w:t>
            </w:r>
          </w:p>
        </w:tc>
      </w:tr>
    </w:tbl>
    <w:p w14:paraId="14F5DF08" w14:textId="77777777" w:rsidR="00513AF9" w:rsidRDefault="00513AF9">
      <w:pPr>
        <w:tabs>
          <w:tab w:val="left" w:pos="851"/>
        </w:tabs>
        <w:ind w:firstLine="425"/>
        <w:jc w:val="center"/>
        <w:outlineLvl w:val="0"/>
        <w:rPr>
          <w:sz w:val="28"/>
          <w:szCs w:val="28"/>
        </w:rPr>
      </w:pPr>
    </w:p>
    <w:p w14:paraId="3779E4D0" w14:textId="77777777" w:rsidR="00D639FA" w:rsidRDefault="00D639FA">
      <w:pPr>
        <w:tabs>
          <w:tab w:val="left" w:pos="851"/>
        </w:tabs>
        <w:ind w:firstLine="425"/>
        <w:jc w:val="center"/>
        <w:outlineLvl w:val="0"/>
        <w:rPr>
          <w:sz w:val="16"/>
          <w:szCs w:val="16"/>
        </w:rPr>
      </w:pPr>
    </w:p>
    <w:p w14:paraId="5A4BCE29" w14:textId="77777777" w:rsidR="00D639FA" w:rsidRDefault="00D639FA">
      <w:pPr>
        <w:tabs>
          <w:tab w:val="left" w:pos="851"/>
        </w:tabs>
        <w:ind w:firstLine="425"/>
        <w:jc w:val="center"/>
        <w:outlineLvl w:val="0"/>
      </w:pPr>
    </w:p>
    <w:sectPr w:rsidR="00D639FA" w:rsidSect="00D639FA">
      <w:headerReference w:type="default" r:id="rId13"/>
      <w:footerReference w:type="even" r:id="rId14"/>
      <w:pgSz w:w="11907" w:h="16840"/>
      <w:pgMar w:top="1134" w:right="851" w:bottom="1134" w:left="1531" w:header="0" w:footer="0" w:gutter="0"/>
      <w:cols w:space="709"/>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D6FA48" w14:textId="77777777" w:rsidR="00D639FA" w:rsidRDefault="00D639FA" w:rsidP="00D639FA">
      <w:r>
        <w:separator/>
      </w:r>
    </w:p>
  </w:endnote>
  <w:endnote w:type="continuationSeparator" w:id="0">
    <w:p w14:paraId="6431A875" w14:textId="77777777" w:rsidR="00D639FA" w:rsidRDefault="00D639FA" w:rsidP="00D63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3B6561" w14:textId="77777777" w:rsidR="00D639FA" w:rsidRDefault="0050485F">
    <w:pPr>
      <w:pStyle w:val="ab"/>
      <w:framePr w:wrap="around" w:vAnchor="text" w:hAnchor="margin" w:xAlign="center" w:y="1"/>
      <w:rPr>
        <w:rStyle w:val="a4"/>
      </w:rPr>
    </w:pPr>
    <w:r>
      <w:rPr>
        <w:rStyle w:val="a4"/>
      </w:rPr>
      <w:fldChar w:fldCharType="begin"/>
    </w:r>
    <w:r w:rsidR="00F458D7">
      <w:rPr>
        <w:rStyle w:val="a4"/>
      </w:rPr>
      <w:instrText xml:space="preserve">PAGE  </w:instrText>
    </w:r>
    <w:r>
      <w:rPr>
        <w:rStyle w:val="a4"/>
      </w:rPr>
      <w:fldChar w:fldCharType="end"/>
    </w:r>
  </w:p>
  <w:p w14:paraId="31AD1ECB" w14:textId="77777777" w:rsidR="00D639FA" w:rsidRDefault="00D639FA">
    <w:pPr>
      <w:pStyle w:val="a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AEF432" w14:textId="77777777" w:rsidR="00D639FA" w:rsidRDefault="00D639FA" w:rsidP="00D639FA">
      <w:r>
        <w:separator/>
      </w:r>
    </w:p>
  </w:footnote>
  <w:footnote w:type="continuationSeparator" w:id="0">
    <w:p w14:paraId="2852A978" w14:textId="77777777" w:rsidR="00D639FA" w:rsidRDefault="00D639FA" w:rsidP="00D639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F5516" w14:textId="77777777" w:rsidR="00D639FA" w:rsidRDefault="00D639FA">
    <w:pPr>
      <w:pStyle w:val="a8"/>
      <w:jc w:val="center"/>
    </w:pPr>
  </w:p>
  <w:p w14:paraId="722FEC9B" w14:textId="77777777" w:rsidR="00D639FA" w:rsidRDefault="00D639FA">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B65D5"/>
    <w:multiLevelType w:val="multilevel"/>
    <w:tmpl w:val="013B65D5"/>
    <w:lvl w:ilvl="0">
      <w:start w:val="1"/>
      <w:numFmt w:val="decimal"/>
      <w:lvlText w:val="%1)"/>
      <w:lvlJc w:val="left"/>
      <w:pPr>
        <w:tabs>
          <w:tab w:val="left" w:pos="1146"/>
        </w:tabs>
        <w:ind w:left="1146" w:hanging="360"/>
      </w:pPr>
    </w:lvl>
    <w:lvl w:ilvl="1">
      <w:start w:val="1"/>
      <w:numFmt w:val="lowerLetter"/>
      <w:lvlText w:val="%2."/>
      <w:lvlJc w:val="left"/>
      <w:pPr>
        <w:tabs>
          <w:tab w:val="left" w:pos="1866"/>
        </w:tabs>
        <w:ind w:left="1866" w:hanging="360"/>
      </w:pPr>
    </w:lvl>
    <w:lvl w:ilvl="2">
      <w:start w:val="1"/>
      <w:numFmt w:val="lowerRoman"/>
      <w:lvlText w:val="%3."/>
      <w:lvlJc w:val="right"/>
      <w:pPr>
        <w:tabs>
          <w:tab w:val="left" w:pos="2586"/>
        </w:tabs>
        <w:ind w:left="2586" w:hanging="180"/>
      </w:pPr>
    </w:lvl>
    <w:lvl w:ilvl="3">
      <w:start w:val="1"/>
      <w:numFmt w:val="decimal"/>
      <w:lvlText w:val="%4."/>
      <w:lvlJc w:val="left"/>
      <w:pPr>
        <w:tabs>
          <w:tab w:val="left" w:pos="3306"/>
        </w:tabs>
        <w:ind w:left="3306" w:hanging="360"/>
      </w:pPr>
    </w:lvl>
    <w:lvl w:ilvl="4">
      <w:start w:val="1"/>
      <w:numFmt w:val="lowerLetter"/>
      <w:lvlText w:val="%5."/>
      <w:lvlJc w:val="left"/>
      <w:pPr>
        <w:tabs>
          <w:tab w:val="left" w:pos="4026"/>
        </w:tabs>
        <w:ind w:left="4026" w:hanging="360"/>
      </w:pPr>
    </w:lvl>
    <w:lvl w:ilvl="5">
      <w:start w:val="1"/>
      <w:numFmt w:val="lowerRoman"/>
      <w:lvlText w:val="%6."/>
      <w:lvlJc w:val="right"/>
      <w:pPr>
        <w:tabs>
          <w:tab w:val="left" w:pos="4746"/>
        </w:tabs>
        <w:ind w:left="4746" w:hanging="180"/>
      </w:pPr>
    </w:lvl>
    <w:lvl w:ilvl="6">
      <w:start w:val="1"/>
      <w:numFmt w:val="decimal"/>
      <w:lvlText w:val="%7."/>
      <w:lvlJc w:val="left"/>
      <w:pPr>
        <w:tabs>
          <w:tab w:val="left" w:pos="5466"/>
        </w:tabs>
        <w:ind w:left="5466" w:hanging="360"/>
      </w:pPr>
    </w:lvl>
    <w:lvl w:ilvl="7">
      <w:start w:val="1"/>
      <w:numFmt w:val="lowerLetter"/>
      <w:lvlText w:val="%8."/>
      <w:lvlJc w:val="left"/>
      <w:pPr>
        <w:tabs>
          <w:tab w:val="left" w:pos="6186"/>
        </w:tabs>
        <w:ind w:left="6186" w:hanging="360"/>
      </w:pPr>
    </w:lvl>
    <w:lvl w:ilvl="8">
      <w:start w:val="1"/>
      <w:numFmt w:val="lowerRoman"/>
      <w:lvlText w:val="%9."/>
      <w:lvlJc w:val="right"/>
      <w:pPr>
        <w:tabs>
          <w:tab w:val="left" w:pos="6906"/>
        </w:tabs>
        <w:ind w:left="6906" w:hanging="180"/>
      </w:pPr>
    </w:lvl>
  </w:abstractNum>
  <w:abstractNum w:abstractNumId="1" w15:restartNumberingAfterBreak="0">
    <w:nsid w:val="047B0E19"/>
    <w:multiLevelType w:val="multilevel"/>
    <w:tmpl w:val="047B0E19"/>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 w15:restartNumberingAfterBreak="0">
    <w:nsid w:val="063374BA"/>
    <w:multiLevelType w:val="multilevel"/>
    <w:tmpl w:val="063374BA"/>
    <w:lvl w:ilvl="0">
      <w:start w:val="1"/>
      <w:numFmt w:val="bullet"/>
      <w:lvlText w:val=""/>
      <w:lvlJc w:val="left"/>
      <w:pPr>
        <w:ind w:left="643"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7335A64"/>
    <w:multiLevelType w:val="multilevel"/>
    <w:tmpl w:val="07335A64"/>
    <w:lvl w:ilvl="0">
      <w:start w:val="1"/>
      <w:numFmt w:val="decimal"/>
      <w:lvlText w:val="%1."/>
      <w:lvlJc w:val="left"/>
      <w:pPr>
        <w:tabs>
          <w:tab w:val="left" w:pos="2487"/>
        </w:tabs>
        <w:ind w:left="2487" w:hanging="360"/>
      </w:pPr>
      <w:rPr>
        <w:rFonts w:ascii="Times New Roman" w:eastAsia="Times New Roman" w:hAnsi="Times New Roman" w:cs="Times New Roman"/>
      </w:rPr>
    </w:lvl>
    <w:lvl w:ilvl="1">
      <w:start w:val="1"/>
      <w:numFmt w:val="decimal"/>
      <w:isLgl/>
      <w:lvlText w:val="%1.%2"/>
      <w:lvlJc w:val="left"/>
      <w:pPr>
        <w:tabs>
          <w:tab w:val="left" w:pos="2487"/>
        </w:tabs>
        <w:ind w:left="2487" w:hanging="36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567"/>
        </w:tabs>
        <w:ind w:left="3567" w:hanging="144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abstractNum w:abstractNumId="4" w15:restartNumberingAfterBreak="0">
    <w:nsid w:val="16D058DD"/>
    <w:multiLevelType w:val="multilevel"/>
    <w:tmpl w:val="16D058DD"/>
    <w:lvl w:ilvl="0">
      <w:start w:val="1"/>
      <w:numFmt w:val="bullet"/>
      <w:lvlText w:val=""/>
      <w:lvlJc w:val="left"/>
      <w:pPr>
        <w:ind w:left="8441" w:hanging="360"/>
      </w:pPr>
      <w:rPr>
        <w:rFonts w:ascii="Symbol" w:hAnsi="Symbol" w:hint="default"/>
      </w:rPr>
    </w:lvl>
    <w:lvl w:ilvl="1">
      <w:start w:val="1"/>
      <w:numFmt w:val="bullet"/>
      <w:lvlText w:val="o"/>
      <w:lvlJc w:val="left"/>
      <w:pPr>
        <w:ind w:left="1797" w:hanging="360"/>
      </w:pPr>
      <w:rPr>
        <w:rFonts w:ascii="Courier New" w:hAnsi="Courier New" w:cs="Courier New" w:hint="default"/>
      </w:rPr>
    </w:lvl>
    <w:lvl w:ilvl="2">
      <w:start w:val="1"/>
      <w:numFmt w:val="bullet"/>
      <w:lvlText w:val=""/>
      <w:lvlJc w:val="left"/>
      <w:pPr>
        <w:ind w:left="2517" w:hanging="360"/>
      </w:pPr>
      <w:rPr>
        <w:rFonts w:ascii="Wingdings" w:hAnsi="Wingdings" w:hint="default"/>
      </w:rPr>
    </w:lvl>
    <w:lvl w:ilvl="3">
      <w:start w:val="1"/>
      <w:numFmt w:val="bullet"/>
      <w:lvlText w:val=""/>
      <w:lvlJc w:val="left"/>
      <w:pPr>
        <w:ind w:left="3237" w:hanging="360"/>
      </w:pPr>
      <w:rPr>
        <w:rFonts w:ascii="Symbol" w:hAnsi="Symbol" w:hint="default"/>
      </w:rPr>
    </w:lvl>
    <w:lvl w:ilvl="4">
      <w:start w:val="1"/>
      <w:numFmt w:val="bullet"/>
      <w:lvlText w:val="o"/>
      <w:lvlJc w:val="left"/>
      <w:pPr>
        <w:ind w:left="3957" w:hanging="360"/>
      </w:pPr>
      <w:rPr>
        <w:rFonts w:ascii="Courier New" w:hAnsi="Courier New" w:cs="Courier New" w:hint="default"/>
      </w:rPr>
    </w:lvl>
    <w:lvl w:ilvl="5">
      <w:start w:val="1"/>
      <w:numFmt w:val="bullet"/>
      <w:lvlText w:val=""/>
      <w:lvlJc w:val="left"/>
      <w:pPr>
        <w:ind w:left="4677" w:hanging="360"/>
      </w:pPr>
      <w:rPr>
        <w:rFonts w:ascii="Wingdings" w:hAnsi="Wingdings" w:hint="default"/>
      </w:rPr>
    </w:lvl>
    <w:lvl w:ilvl="6">
      <w:start w:val="1"/>
      <w:numFmt w:val="bullet"/>
      <w:lvlText w:val=""/>
      <w:lvlJc w:val="left"/>
      <w:pPr>
        <w:ind w:left="5397" w:hanging="360"/>
      </w:pPr>
      <w:rPr>
        <w:rFonts w:ascii="Symbol" w:hAnsi="Symbol" w:hint="default"/>
      </w:rPr>
    </w:lvl>
    <w:lvl w:ilvl="7">
      <w:start w:val="1"/>
      <w:numFmt w:val="bullet"/>
      <w:lvlText w:val="o"/>
      <w:lvlJc w:val="left"/>
      <w:pPr>
        <w:ind w:left="6117" w:hanging="360"/>
      </w:pPr>
      <w:rPr>
        <w:rFonts w:ascii="Courier New" w:hAnsi="Courier New" w:cs="Courier New" w:hint="default"/>
      </w:rPr>
    </w:lvl>
    <w:lvl w:ilvl="8">
      <w:start w:val="1"/>
      <w:numFmt w:val="bullet"/>
      <w:lvlText w:val=""/>
      <w:lvlJc w:val="left"/>
      <w:pPr>
        <w:ind w:left="6837" w:hanging="360"/>
      </w:pPr>
      <w:rPr>
        <w:rFonts w:ascii="Wingdings" w:hAnsi="Wingdings" w:hint="default"/>
      </w:rPr>
    </w:lvl>
  </w:abstractNum>
  <w:abstractNum w:abstractNumId="5" w15:restartNumberingAfterBreak="0">
    <w:nsid w:val="1A5B4658"/>
    <w:multiLevelType w:val="multilevel"/>
    <w:tmpl w:val="1A5B4658"/>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6" w15:restartNumberingAfterBreak="0">
    <w:nsid w:val="1A7F3A60"/>
    <w:multiLevelType w:val="multilevel"/>
    <w:tmpl w:val="1A7F3A60"/>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7" w15:restartNumberingAfterBreak="0">
    <w:nsid w:val="1F8B48EA"/>
    <w:multiLevelType w:val="multilevel"/>
    <w:tmpl w:val="1F8B48EA"/>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8" w15:restartNumberingAfterBreak="0">
    <w:nsid w:val="25B01090"/>
    <w:multiLevelType w:val="multilevel"/>
    <w:tmpl w:val="25B0109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77C6D0B"/>
    <w:multiLevelType w:val="hybridMultilevel"/>
    <w:tmpl w:val="1ED8967C"/>
    <w:lvl w:ilvl="0" w:tplc="5ED8F9A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2F0A5D34"/>
    <w:multiLevelType w:val="multilevel"/>
    <w:tmpl w:val="2F0A5D34"/>
    <w:lvl w:ilvl="0">
      <w:start w:val="1"/>
      <w:numFmt w:val="decimal"/>
      <w:lvlText w:val="%1."/>
      <w:lvlJc w:val="left"/>
      <w:pPr>
        <w:ind w:left="1684" w:hanging="975"/>
      </w:pPr>
      <w:rPr>
        <w:rFonts w:hint="default"/>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1" w15:restartNumberingAfterBreak="0">
    <w:nsid w:val="34A6062A"/>
    <w:multiLevelType w:val="hybridMultilevel"/>
    <w:tmpl w:val="446A2A82"/>
    <w:lvl w:ilvl="0" w:tplc="031A5272">
      <w:start w:val="1"/>
      <w:numFmt w:val="bullet"/>
      <w:lvlText w:val=""/>
      <w:lvlJc w:val="left"/>
      <w:pPr>
        <w:ind w:left="1494" w:hanging="360"/>
      </w:pPr>
      <w:rPr>
        <w:rFonts w:ascii="Symbol" w:hAnsi="Symbol" w:hint="default"/>
      </w:rPr>
    </w:lvl>
    <w:lvl w:ilvl="1" w:tplc="04190003" w:tentative="1">
      <w:start w:val="1"/>
      <w:numFmt w:val="bullet"/>
      <w:lvlText w:val="o"/>
      <w:lvlJc w:val="left"/>
      <w:pPr>
        <w:ind w:left="2214" w:hanging="360"/>
      </w:pPr>
      <w:rPr>
        <w:rFonts w:ascii="Courier New" w:hAnsi="Courier New" w:cs="Courier New" w:hint="default"/>
      </w:rPr>
    </w:lvl>
    <w:lvl w:ilvl="2" w:tplc="04190005" w:tentative="1">
      <w:start w:val="1"/>
      <w:numFmt w:val="bullet"/>
      <w:lvlText w:val=""/>
      <w:lvlJc w:val="left"/>
      <w:pPr>
        <w:ind w:left="2934" w:hanging="360"/>
      </w:pPr>
      <w:rPr>
        <w:rFonts w:ascii="Wingdings" w:hAnsi="Wingdings" w:hint="default"/>
      </w:rPr>
    </w:lvl>
    <w:lvl w:ilvl="3" w:tplc="04190001" w:tentative="1">
      <w:start w:val="1"/>
      <w:numFmt w:val="bullet"/>
      <w:lvlText w:val=""/>
      <w:lvlJc w:val="left"/>
      <w:pPr>
        <w:ind w:left="3654" w:hanging="360"/>
      </w:pPr>
      <w:rPr>
        <w:rFonts w:ascii="Symbol" w:hAnsi="Symbol" w:hint="default"/>
      </w:rPr>
    </w:lvl>
    <w:lvl w:ilvl="4" w:tplc="04190003" w:tentative="1">
      <w:start w:val="1"/>
      <w:numFmt w:val="bullet"/>
      <w:lvlText w:val="o"/>
      <w:lvlJc w:val="left"/>
      <w:pPr>
        <w:ind w:left="4374" w:hanging="360"/>
      </w:pPr>
      <w:rPr>
        <w:rFonts w:ascii="Courier New" w:hAnsi="Courier New" w:cs="Courier New" w:hint="default"/>
      </w:rPr>
    </w:lvl>
    <w:lvl w:ilvl="5" w:tplc="04190005" w:tentative="1">
      <w:start w:val="1"/>
      <w:numFmt w:val="bullet"/>
      <w:lvlText w:val=""/>
      <w:lvlJc w:val="left"/>
      <w:pPr>
        <w:ind w:left="5094" w:hanging="360"/>
      </w:pPr>
      <w:rPr>
        <w:rFonts w:ascii="Wingdings" w:hAnsi="Wingdings" w:hint="default"/>
      </w:rPr>
    </w:lvl>
    <w:lvl w:ilvl="6" w:tplc="04190001" w:tentative="1">
      <w:start w:val="1"/>
      <w:numFmt w:val="bullet"/>
      <w:lvlText w:val=""/>
      <w:lvlJc w:val="left"/>
      <w:pPr>
        <w:ind w:left="5814" w:hanging="360"/>
      </w:pPr>
      <w:rPr>
        <w:rFonts w:ascii="Symbol" w:hAnsi="Symbol" w:hint="default"/>
      </w:rPr>
    </w:lvl>
    <w:lvl w:ilvl="7" w:tplc="04190003" w:tentative="1">
      <w:start w:val="1"/>
      <w:numFmt w:val="bullet"/>
      <w:lvlText w:val="o"/>
      <w:lvlJc w:val="left"/>
      <w:pPr>
        <w:ind w:left="6534" w:hanging="360"/>
      </w:pPr>
      <w:rPr>
        <w:rFonts w:ascii="Courier New" w:hAnsi="Courier New" w:cs="Courier New" w:hint="default"/>
      </w:rPr>
    </w:lvl>
    <w:lvl w:ilvl="8" w:tplc="04190005" w:tentative="1">
      <w:start w:val="1"/>
      <w:numFmt w:val="bullet"/>
      <w:lvlText w:val=""/>
      <w:lvlJc w:val="left"/>
      <w:pPr>
        <w:ind w:left="7254" w:hanging="360"/>
      </w:pPr>
      <w:rPr>
        <w:rFonts w:ascii="Wingdings" w:hAnsi="Wingdings" w:hint="default"/>
      </w:rPr>
    </w:lvl>
  </w:abstractNum>
  <w:abstractNum w:abstractNumId="12" w15:restartNumberingAfterBreak="0">
    <w:nsid w:val="39292232"/>
    <w:multiLevelType w:val="multilevel"/>
    <w:tmpl w:val="39292232"/>
    <w:lvl w:ilvl="0">
      <w:start w:val="1"/>
      <w:numFmt w:val="bullet"/>
      <w:lvlText w:val=""/>
      <w:lvlJc w:val="left"/>
      <w:pPr>
        <w:ind w:left="644"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3" w15:restartNumberingAfterBreak="0">
    <w:nsid w:val="3C2B0232"/>
    <w:multiLevelType w:val="multilevel"/>
    <w:tmpl w:val="3C2B0232"/>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4" w15:restartNumberingAfterBreak="0">
    <w:nsid w:val="456448D1"/>
    <w:multiLevelType w:val="multilevel"/>
    <w:tmpl w:val="456448D1"/>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5" w15:restartNumberingAfterBreak="0">
    <w:nsid w:val="4E305E63"/>
    <w:multiLevelType w:val="multilevel"/>
    <w:tmpl w:val="4E305E63"/>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6" w15:restartNumberingAfterBreak="0">
    <w:nsid w:val="4F8C05C8"/>
    <w:multiLevelType w:val="multilevel"/>
    <w:tmpl w:val="4F8C05C8"/>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17" w15:restartNumberingAfterBreak="0">
    <w:nsid w:val="500E70A4"/>
    <w:multiLevelType w:val="multilevel"/>
    <w:tmpl w:val="500E70A4"/>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18" w15:restartNumberingAfterBreak="0">
    <w:nsid w:val="5EBE71C9"/>
    <w:multiLevelType w:val="multilevel"/>
    <w:tmpl w:val="5EBE71C9"/>
    <w:lvl w:ilvl="0">
      <w:start w:val="1"/>
      <w:numFmt w:val="bullet"/>
      <w:lvlText w:val=""/>
      <w:lvlJc w:val="left"/>
      <w:pPr>
        <w:ind w:left="1080" w:hanging="360"/>
      </w:pPr>
      <w:rPr>
        <w:rFonts w:ascii="Symbol" w:hAnsi="Symbol"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9" w15:restartNumberingAfterBreak="0">
    <w:nsid w:val="61EC5F65"/>
    <w:multiLevelType w:val="multilevel"/>
    <w:tmpl w:val="61EC5F65"/>
    <w:lvl w:ilvl="0">
      <w:start w:val="1"/>
      <w:numFmt w:val="bullet"/>
      <w:lvlText w:val=""/>
      <w:lvlJc w:val="left"/>
      <w:pPr>
        <w:ind w:left="786" w:hanging="360"/>
      </w:pPr>
      <w:rPr>
        <w:rFonts w:ascii="Symbol" w:hAnsi="Symbol" w:hint="default"/>
      </w:rPr>
    </w:lvl>
    <w:lvl w:ilvl="1">
      <w:start w:val="1"/>
      <w:numFmt w:val="bullet"/>
      <w:lvlText w:val="o"/>
      <w:lvlJc w:val="left"/>
      <w:pPr>
        <w:ind w:left="1506" w:hanging="360"/>
      </w:pPr>
      <w:rPr>
        <w:rFonts w:ascii="Courier New" w:hAnsi="Courier New" w:cs="Courier New"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20" w15:restartNumberingAfterBreak="0">
    <w:nsid w:val="68C63886"/>
    <w:multiLevelType w:val="multilevel"/>
    <w:tmpl w:val="68C63886"/>
    <w:lvl w:ilvl="0">
      <w:start w:val="1"/>
      <w:numFmt w:val="bullet"/>
      <w:lvlText w:val=""/>
      <w:lvlJc w:val="left"/>
      <w:pPr>
        <w:ind w:left="720" w:hanging="360"/>
      </w:pPr>
      <w:rPr>
        <w:rFonts w:ascii="Symbol" w:hAnsi="Symbol" w:hint="default"/>
      </w:rPr>
    </w:lvl>
    <w:lvl w:ilvl="1">
      <w:start w:val="1"/>
      <w:numFmt w:val="bullet"/>
      <w:lvlText w:val=""/>
      <w:lvlJc w:val="left"/>
      <w:pPr>
        <w:ind w:left="1440" w:hanging="360"/>
      </w:pPr>
      <w:rPr>
        <w:rFonts w:ascii="Symbol" w:hAnsi="Symbol"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6C8859FB"/>
    <w:multiLevelType w:val="multilevel"/>
    <w:tmpl w:val="6C8859FB"/>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6DFE6E78"/>
    <w:multiLevelType w:val="multilevel"/>
    <w:tmpl w:val="6DFE6E78"/>
    <w:lvl w:ilvl="0">
      <w:start w:val="1"/>
      <w:numFmt w:val="bullet"/>
      <w:lvlText w:val=""/>
      <w:lvlJc w:val="left"/>
      <w:pPr>
        <w:ind w:left="1146" w:hanging="360"/>
      </w:pPr>
      <w:rPr>
        <w:rFonts w:ascii="Symbol" w:hAnsi="Symbol" w:hint="default"/>
      </w:rPr>
    </w:lvl>
    <w:lvl w:ilvl="1">
      <w:start w:val="1"/>
      <w:numFmt w:val="bullet"/>
      <w:lvlText w:val="o"/>
      <w:lvlJc w:val="left"/>
      <w:pPr>
        <w:ind w:left="1866" w:hanging="360"/>
      </w:pPr>
      <w:rPr>
        <w:rFonts w:ascii="Courier New" w:hAnsi="Courier New" w:cs="Courier New" w:hint="default"/>
      </w:rPr>
    </w:lvl>
    <w:lvl w:ilvl="2">
      <w:start w:val="1"/>
      <w:numFmt w:val="bullet"/>
      <w:lvlText w:val=""/>
      <w:lvlJc w:val="left"/>
      <w:pPr>
        <w:ind w:left="2586" w:hanging="360"/>
      </w:pPr>
      <w:rPr>
        <w:rFonts w:ascii="Wingdings" w:hAnsi="Wingdings" w:hint="default"/>
      </w:rPr>
    </w:lvl>
    <w:lvl w:ilvl="3">
      <w:start w:val="1"/>
      <w:numFmt w:val="bullet"/>
      <w:lvlText w:val=""/>
      <w:lvlJc w:val="left"/>
      <w:pPr>
        <w:ind w:left="3306" w:hanging="360"/>
      </w:pPr>
      <w:rPr>
        <w:rFonts w:ascii="Symbol" w:hAnsi="Symbol" w:hint="default"/>
      </w:rPr>
    </w:lvl>
    <w:lvl w:ilvl="4">
      <w:start w:val="1"/>
      <w:numFmt w:val="bullet"/>
      <w:lvlText w:val="o"/>
      <w:lvlJc w:val="left"/>
      <w:pPr>
        <w:ind w:left="4026" w:hanging="360"/>
      </w:pPr>
      <w:rPr>
        <w:rFonts w:ascii="Courier New" w:hAnsi="Courier New" w:cs="Courier New" w:hint="default"/>
      </w:rPr>
    </w:lvl>
    <w:lvl w:ilvl="5">
      <w:start w:val="1"/>
      <w:numFmt w:val="bullet"/>
      <w:lvlText w:val=""/>
      <w:lvlJc w:val="left"/>
      <w:pPr>
        <w:ind w:left="4746" w:hanging="360"/>
      </w:pPr>
      <w:rPr>
        <w:rFonts w:ascii="Wingdings" w:hAnsi="Wingdings" w:hint="default"/>
      </w:rPr>
    </w:lvl>
    <w:lvl w:ilvl="6">
      <w:start w:val="1"/>
      <w:numFmt w:val="bullet"/>
      <w:lvlText w:val=""/>
      <w:lvlJc w:val="left"/>
      <w:pPr>
        <w:ind w:left="5466" w:hanging="360"/>
      </w:pPr>
      <w:rPr>
        <w:rFonts w:ascii="Symbol" w:hAnsi="Symbol" w:hint="default"/>
      </w:rPr>
    </w:lvl>
    <w:lvl w:ilvl="7">
      <w:start w:val="1"/>
      <w:numFmt w:val="bullet"/>
      <w:lvlText w:val="o"/>
      <w:lvlJc w:val="left"/>
      <w:pPr>
        <w:ind w:left="6186" w:hanging="360"/>
      </w:pPr>
      <w:rPr>
        <w:rFonts w:ascii="Courier New" w:hAnsi="Courier New" w:cs="Courier New" w:hint="default"/>
      </w:rPr>
    </w:lvl>
    <w:lvl w:ilvl="8">
      <w:start w:val="1"/>
      <w:numFmt w:val="bullet"/>
      <w:lvlText w:val=""/>
      <w:lvlJc w:val="left"/>
      <w:pPr>
        <w:ind w:left="6906" w:hanging="360"/>
      </w:pPr>
      <w:rPr>
        <w:rFonts w:ascii="Wingdings" w:hAnsi="Wingdings" w:hint="default"/>
      </w:rPr>
    </w:lvl>
  </w:abstractNum>
  <w:abstractNum w:abstractNumId="23" w15:restartNumberingAfterBreak="0">
    <w:nsid w:val="730B4E07"/>
    <w:multiLevelType w:val="multilevel"/>
    <w:tmpl w:val="730B4E07"/>
    <w:lvl w:ilvl="0">
      <w:start w:val="1"/>
      <w:numFmt w:val="bullet"/>
      <w:lvlText w:val=""/>
      <w:lvlJc w:val="left"/>
      <w:pPr>
        <w:ind w:left="1145" w:hanging="360"/>
      </w:pPr>
      <w:rPr>
        <w:rFonts w:ascii="Symbol" w:hAnsi="Symbol" w:hint="default"/>
      </w:rPr>
    </w:lvl>
    <w:lvl w:ilvl="1">
      <w:start w:val="1"/>
      <w:numFmt w:val="bullet"/>
      <w:lvlText w:val="o"/>
      <w:lvlJc w:val="left"/>
      <w:pPr>
        <w:ind w:left="1865" w:hanging="360"/>
      </w:pPr>
      <w:rPr>
        <w:rFonts w:ascii="Courier New" w:hAnsi="Courier New" w:cs="Courier New" w:hint="default"/>
      </w:rPr>
    </w:lvl>
    <w:lvl w:ilvl="2">
      <w:start w:val="1"/>
      <w:numFmt w:val="bullet"/>
      <w:lvlText w:val=""/>
      <w:lvlJc w:val="left"/>
      <w:pPr>
        <w:ind w:left="2585" w:hanging="360"/>
      </w:pPr>
      <w:rPr>
        <w:rFonts w:ascii="Wingdings" w:hAnsi="Wingdings" w:hint="default"/>
      </w:rPr>
    </w:lvl>
    <w:lvl w:ilvl="3">
      <w:start w:val="1"/>
      <w:numFmt w:val="bullet"/>
      <w:lvlText w:val=""/>
      <w:lvlJc w:val="left"/>
      <w:pPr>
        <w:ind w:left="3305" w:hanging="360"/>
      </w:pPr>
      <w:rPr>
        <w:rFonts w:ascii="Symbol" w:hAnsi="Symbol" w:hint="default"/>
      </w:rPr>
    </w:lvl>
    <w:lvl w:ilvl="4">
      <w:start w:val="1"/>
      <w:numFmt w:val="bullet"/>
      <w:lvlText w:val="o"/>
      <w:lvlJc w:val="left"/>
      <w:pPr>
        <w:ind w:left="4025" w:hanging="360"/>
      </w:pPr>
      <w:rPr>
        <w:rFonts w:ascii="Courier New" w:hAnsi="Courier New" w:cs="Courier New" w:hint="default"/>
      </w:rPr>
    </w:lvl>
    <w:lvl w:ilvl="5">
      <w:start w:val="1"/>
      <w:numFmt w:val="bullet"/>
      <w:lvlText w:val=""/>
      <w:lvlJc w:val="left"/>
      <w:pPr>
        <w:ind w:left="4745" w:hanging="360"/>
      </w:pPr>
      <w:rPr>
        <w:rFonts w:ascii="Wingdings" w:hAnsi="Wingdings" w:hint="default"/>
      </w:rPr>
    </w:lvl>
    <w:lvl w:ilvl="6">
      <w:start w:val="1"/>
      <w:numFmt w:val="bullet"/>
      <w:lvlText w:val=""/>
      <w:lvlJc w:val="left"/>
      <w:pPr>
        <w:ind w:left="5465" w:hanging="360"/>
      </w:pPr>
      <w:rPr>
        <w:rFonts w:ascii="Symbol" w:hAnsi="Symbol" w:hint="default"/>
      </w:rPr>
    </w:lvl>
    <w:lvl w:ilvl="7">
      <w:start w:val="1"/>
      <w:numFmt w:val="bullet"/>
      <w:lvlText w:val="o"/>
      <w:lvlJc w:val="left"/>
      <w:pPr>
        <w:ind w:left="6185" w:hanging="360"/>
      </w:pPr>
      <w:rPr>
        <w:rFonts w:ascii="Courier New" w:hAnsi="Courier New" w:cs="Courier New" w:hint="default"/>
      </w:rPr>
    </w:lvl>
    <w:lvl w:ilvl="8">
      <w:start w:val="1"/>
      <w:numFmt w:val="bullet"/>
      <w:lvlText w:val=""/>
      <w:lvlJc w:val="left"/>
      <w:pPr>
        <w:ind w:left="6905" w:hanging="360"/>
      </w:pPr>
      <w:rPr>
        <w:rFonts w:ascii="Wingdings" w:hAnsi="Wingdings" w:hint="default"/>
      </w:rPr>
    </w:lvl>
  </w:abstractNum>
  <w:abstractNum w:abstractNumId="24" w15:restartNumberingAfterBreak="0">
    <w:nsid w:val="7CE70FD6"/>
    <w:multiLevelType w:val="multilevel"/>
    <w:tmpl w:val="7CE70FD6"/>
    <w:lvl w:ilvl="0">
      <w:start w:val="1"/>
      <w:numFmt w:val="decimal"/>
      <w:lvlText w:val="%1."/>
      <w:lvlJc w:val="left"/>
      <w:pPr>
        <w:tabs>
          <w:tab w:val="left" w:pos="2487"/>
        </w:tabs>
        <w:ind w:left="2487" w:hanging="360"/>
      </w:pPr>
      <w:rPr>
        <w:rFonts w:hint="default"/>
      </w:rPr>
    </w:lvl>
    <w:lvl w:ilvl="1">
      <w:start w:val="1"/>
      <w:numFmt w:val="decimal"/>
      <w:isLgl/>
      <w:lvlText w:val="%1.%2."/>
      <w:lvlJc w:val="left"/>
      <w:pPr>
        <w:tabs>
          <w:tab w:val="left" w:pos="2847"/>
        </w:tabs>
        <w:ind w:left="2847" w:hanging="720"/>
      </w:pPr>
      <w:rPr>
        <w:rFonts w:hint="default"/>
      </w:rPr>
    </w:lvl>
    <w:lvl w:ilvl="2">
      <w:start w:val="1"/>
      <w:numFmt w:val="decimal"/>
      <w:isLgl/>
      <w:lvlText w:val="%1.%2.%3."/>
      <w:lvlJc w:val="left"/>
      <w:pPr>
        <w:tabs>
          <w:tab w:val="left" w:pos="2847"/>
        </w:tabs>
        <w:ind w:left="2847" w:hanging="720"/>
      </w:pPr>
      <w:rPr>
        <w:rFonts w:hint="default"/>
      </w:rPr>
    </w:lvl>
    <w:lvl w:ilvl="3">
      <w:start w:val="1"/>
      <w:numFmt w:val="decimal"/>
      <w:isLgl/>
      <w:lvlText w:val="%1.%2.%3.%4."/>
      <w:lvlJc w:val="left"/>
      <w:pPr>
        <w:tabs>
          <w:tab w:val="left" w:pos="3207"/>
        </w:tabs>
        <w:ind w:left="3207" w:hanging="1080"/>
      </w:pPr>
      <w:rPr>
        <w:rFonts w:hint="default"/>
      </w:rPr>
    </w:lvl>
    <w:lvl w:ilvl="4">
      <w:start w:val="1"/>
      <w:numFmt w:val="decimal"/>
      <w:isLgl/>
      <w:lvlText w:val="%1.%2.%3.%4.%5."/>
      <w:lvlJc w:val="left"/>
      <w:pPr>
        <w:tabs>
          <w:tab w:val="left" w:pos="3207"/>
        </w:tabs>
        <w:ind w:left="3207" w:hanging="1080"/>
      </w:pPr>
      <w:rPr>
        <w:rFonts w:hint="default"/>
      </w:rPr>
    </w:lvl>
    <w:lvl w:ilvl="5">
      <w:start w:val="1"/>
      <w:numFmt w:val="decimal"/>
      <w:isLgl/>
      <w:lvlText w:val="%1.%2.%3.%4.%5.%6."/>
      <w:lvlJc w:val="left"/>
      <w:pPr>
        <w:tabs>
          <w:tab w:val="left" w:pos="3567"/>
        </w:tabs>
        <w:ind w:left="3567" w:hanging="1440"/>
      </w:pPr>
      <w:rPr>
        <w:rFonts w:hint="default"/>
      </w:rPr>
    </w:lvl>
    <w:lvl w:ilvl="6">
      <w:start w:val="1"/>
      <w:numFmt w:val="decimal"/>
      <w:isLgl/>
      <w:lvlText w:val="%1.%2.%3.%4.%5.%6.%7."/>
      <w:lvlJc w:val="left"/>
      <w:pPr>
        <w:tabs>
          <w:tab w:val="left" w:pos="3927"/>
        </w:tabs>
        <w:ind w:left="3927" w:hanging="1800"/>
      </w:pPr>
      <w:rPr>
        <w:rFonts w:hint="default"/>
      </w:rPr>
    </w:lvl>
    <w:lvl w:ilvl="7">
      <w:start w:val="1"/>
      <w:numFmt w:val="decimal"/>
      <w:isLgl/>
      <w:lvlText w:val="%1.%2.%3.%4.%5.%6.%7.%8."/>
      <w:lvlJc w:val="left"/>
      <w:pPr>
        <w:tabs>
          <w:tab w:val="left" w:pos="3927"/>
        </w:tabs>
        <w:ind w:left="3927" w:hanging="1800"/>
      </w:pPr>
      <w:rPr>
        <w:rFonts w:hint="default"/>
      </w:rPr>
    </w:lvl>
    <w:lvl w:ilvl="8">
      <w:start w:val="1"/>
      <w:numFmt w:val="decimal"/>
      <w:isLgl/>
      <w:lvlText w:val="%1.%2.%3.%4.%5.%6.%7.%8.%9."/>
      <w:lvlJc w:val="left"/>
      <w:pPr>
        <w:tabs>
          <w:tab w:val="left" w:pos="4287"/>
        </w:tabs>
        <w:ind w:left="4287" w:hanging="2160"/>
      </w:pPr>
      <w:rPr>
        <w:rFonts w:hint="default"/>
      </w:rPr>
    </w:lvl>
  </w:abstractNum>
  <w:num w:numId="1">
    <w:abstractNumId w:val="10"/>
  </w:num>
  <w:num w:numId="2">
    <w:abstractNumId w:val="3"/>
  </w:num>
  <w:num w:numId="3">
    <w:abstractNumId w:val="24"/>
  </w:num>
  <w:num w:numId="4">
    <w:abstractNumId w:val="0"/>
  </w:num>
  <w:num w:numId="5">
    <w:abstractNumId w:val="15"/>
  </w:num>
  <w:num w:numId="6">
    <w:abstractNumId w:val="19"/>
  </w:num>
  <w:num w:numId="7">
    <w:abstractNumId w:val="21"/>
  </w:num>
  <w:num w:numId="8">
    <w:abstractNumId w:val="7"/>
  </w:num>
  <w:num w:numId="9">
    <w:abstractNumId w:val="12"/>
  </w:num>
  <w:num w:numId="10">
    <w:abstractNumId w:val="4"/>
  </w:num>
  <w:num w:numId="11">
    <w:abstractNumId w:val="14"/>
  </w:num>
  <w:num w:numId="12">
    <w:abstractNumId w:val="16"/>
  </w:num>
  <w:num w:numId="13">
    <w:abstractNumId w:val="13"/>
  </w:num>
  <w:num w:numId="14">
    <w:abstractNumId w:val="22"/>
  </w:num>
  <w:num w:numId="15">
    <w:abstractNumId w:val="23"/>
  </w:num>
  <w:num w:numId="16">
    <w:abstractNumId w:val="6"/>
  </w:num>
  <w:num w:numId="17">
    <w:abstractNumId w:val="1"/>
  </w:num>
  <w:num w:numId="18">
    <w:abstractNumId w:val="5"/>
  </w:num>
  <w:num w:numId="19">
    <w:abstractNumId w:val="8"/>
  </w:num>
  <w:num w:numId="20">
    <w:abstractNumId w:val="17"/>
  </w:num>
  <w:num w:numId="21">
    <w:abstractNumId w:val="2"/>
  </w:num>
  <w:num w:numId="22">
    <w:abstractNumId w:val="18"/>
  </w:num>
  <w:num w:numId="23">
    <w:abstractNumId w:val="20"/>
  </w:num>
  <w:num w:numId="24">
    <w:abstractNumId w:val="11"/>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20"/>
  <w:drawingGridVerticalSpacing w:val="120"/>
  <w:displayVerticalDrawingGridEvery w:val="0"/>
  <w:doNotUseMarginsForDrawingGridOrigin/>
  <w:drawingGridHorizontalOrigin w:val="1800"/>
  <w:drawingGridVerticalOrigin w:val="1440"/>
  <w:characterSpacingControl w:val="doNotCompress"/>
  <w:footnotePr>
    <w:footnote w:id="-1"/>
    <w:footnote w:id="0"/>
  </w:footnotePr>
  <w:endnotePr>
    <w:endnote w:id="-1"/>
    <w:endnote w:id="0"/>
  </w:endnotePr>
  <w:compat>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7E05"/>
    <w:rsid w:val="00001117"/>
    <w:rsid w:val="00001FDB"/>
    <w:rsid w:val="000021BE"/>
    <w:rsid w:val="00005137"/>
    <w:rsid w:val="000064DB"/>
    <w:rsid w:val="00014C8F"/>
    <w:rsid w:val="00015999"/>
    <w:rsid w:val="0001676F"/>
    <w:rsid w:val="000172F4"/>
    <w:rsid w:val="000208A0"/>
    <w:rsid w:val="00024C65"/>
    <w:rsid w:val="00025ECB"/>
    <w:rsid w:val="00026A19"/>
    <w:rsid w:val="00027FA3"/>
    <w:rsid w:val="00032AB9"/>
    <w:rsid w:val="00034597"/>
    <w:rsid w:val="0003627E"/>
    <w:rsid w:val="000427EE"/>
    <w:rsid w:val="00042FB5"/>
    <w:rsid w:val="00043E2F"/>
    <w:rsid w:val="0004515C"/>
    <w:rsid w:val="000454C0"/>
    <w:rsid w:val="000507CF"/>
    <w:rsid w:val="00053061"/>
    <w:rsid w:val="00053713"/>
    <w:rsid w:val="00060D1F"/>
    <w:rsid w:val="0006234E"/>
    <w:rsid w:val="0006253E"/>
    <w:rsid w:val="0006557E"/>
    <w:rsid w:val="00066B85"/>
    <w:rsid w:val="00067937"/>
    <w:rsid w:val="00067A12"/>
    <w:rsid w:val="0007148E"/>
    <w:rsid w:val="00071DFE"/>
    <w:rsid w:val="00072C95"/>
    <w:rsid w:val="000753E9"/>
    <w:rsid w:val="000754F6"/>
    <w:rsid w:val="00076B34"/>
    <w:rsid w:val="0008024F"/>
    <w:rsid w:val="00080DE8"/>
    <w:rsid w:val="00083743"/>
    <w:rsid w:val="00084701"/>
    <w:rsid w:val="0008514C"/>
    <w:rsid w:val="00086094"/>
    <w:rsid w:val="000902E1"/>
    <w:rsid w:val="0009421F"/>
    <w:rsid w:val="00094D15"/>
    <w:rsid w:val="00095038"/>
    <w:rsid w:val="000951EB"/>
    <w:rsid w:val="00096CB6"/>
    <w:rsid w:val="00096E31"/>
    <w:rsid w:val="00097F1E"/>
    <w:rsid w:val="000A1097"/>
    <w:rsid w:val="000A2121"/>
    <w:rsid w:val="000A53CB"/>
    <w:rsid w:val="000A57B2"/>
    <w:rsid w:val="000A592F"/>
    <w:rsid w:val="000A66B4"/>
    <w:rsid w:val="000B0F4F"/>
    <w:rsid w:val="000B595B"/>
    <w:rsid w:val="000B68EA"/>
    <w:rsid w:val="000B7113"/>
    <w:rsid w:val="000B720C"/>
    <w:rsid w:val="000B72C5"/>
    <w:rsid w:val="000B7765"/>
    <w:rsid w:val="000C2E18"/>
    <w:rsid w:val="000C37CF"/>
    <w:rsid w:val="000C4151"/>
    <w:rsid w:val="000C426A"/>
    <w:rsid w:val="000C5A55"/>
    <w:rsid w:val="000C7D76"/>
    <w:rsid w:val="000D177B"/>
    <w:rsid w:val="000D2528"/>
    <w:rsid w:val="000D3448"/>
    <w:rsid w:val="000D4B78"/>
    <w:rsid w:val="000E08B1"/>
    <w:rsid w:val="000E2D64"/>
    <w:rsid w:val="000E43EA"/>
    <w:rsid w:val="000E5A7B"/>
    <w:rsid w:val="000E67A0"/>
    <w:rsid w:val="000E7314"/>
    <w:rsid w:val="000F0FEB"/>
    <w:rsid w:val="000F2108"/>
    <w:rsid w:val="000F24D3"/>
    <w:rsid w:val="000F4C9A"/>
    <w:rsid w:val="000F551C"/>
    <w:rsid w:val="000F6DA7"/>
    <w:rsid w:val="000F7E94"/>
    <w:rsid w:val="0010171A"/>
    <w:rsid w:val="00104260"/>
    <w:rsid w:val="00104338"/>
    <w:rsid w:val="00105939"/>
    <w:rsid w:val="00106294"/>
    <w:rsid w:val="0010737F"/>
    <w:rsid w:val="00110118"/>
    <w:rsid w:val="00110754"/>
    <w:rsid w:val="0011083C"/>
    <w:rsid w:val="00110A81"/>
    <w:rsid w:val="0011305D"/>
    <w:rsid w:val="00113DAE"/>
    <w:rsid w:val="00113E41"/>
    <w:rsid w:val="001148D3"/>
    <w:rsid w:val="0011584A"/>
    <w:rsid w:val="00115B4A"/>
    <w:rsid w:val="0011752C"/>
    <w:rsid w:val="0011757E"/>
    <w:rsid w:val="001177CD"/>
    <w:rsid w:val="00121C9C"/>
    <w:rsid w:val="0012272A"/>
    <w:rsid w:val="00122F54"/>
    <w:rsid w:val="00123C28"/>
    <w:rsid w:val="00124591"/>
    <w:rsid w:val="0012518A"/>
    <w:rsid w:val="00125C9E"/>
    <w:rsid w:val="0012756E"/>
    <w:rsid w:val="001314C7"/>
    <w:rsid w:val="0013248D"/>
    <w:rsid w:val="00135709"/>
    <w:rsid w:val="0014036A"/>
    <w:rsid w:val="00141766"/>
    <w:rsid w:val="001428AB"/>
    <w:rsid w:val="00144108"/>
    <w:rsid w:val="00144340"/>
    <w:rsid w:val="00145B3E"/>
    <w:rsid w:val="00145D6D"/>
    <w:rsid w:val="00147C2D"/>
    <w:rsid w:val="00153741"/>
    <w:rsid w:val="00154A5E"/>
    <w:rsid w:val="001577E0"/>
    <w:rsid w:val="00157CE3"/>
    <w:rsid w:val="00161224"/>
    <w:rsid w:val="00162BFD"/>
    <w:rsid w:val="0016335B"/>
    <w:rsid w:val="001639D7"/>
    <w:rsid w:val="00163E71"/>
    <w:rsid w:val="00163E97"/>
    <w:rsid w:val="00167A76"/>
    <w:rsid w:val="00171544"/>
    <w:rsid w:val="001722AE"/>
    <w:rsid w:val="00172369"/>
    <w:rsid w:val="0017276F"/>
    <w:rsid w:val="001731C9"/>
    <w:rsid w:val="001770E7"/>
    <w:rsid w:val="0019020D"/>
    <w:rsid w:val="001902CA"/>
    <w:rsid w:val="0019046B"/>
    <w:rsid w:val="00190505"/>
    <w:rsid w:val="00193497"/>
    <w:rsid w:val="001937C9"/>
    <w:rsid w:val="00193EAE"/>
    <w:rsid w:val="00194B5C"/>
    <w:rsid w:val="00195967"/>
    <w:rsid w:val="0019643E"/>
    <w:rsid w:val="0019694A"/>
    <w:rsid w:val="001A0FAE"/>
    <w:rsid w:val="001A32D8"/>
    <w:rsid w:val="001A3346"/>
    <w:rsid w:val="001A4EC1"/>
    <w:rsid w:val="001B0623"/>
    <w:rsid w:val="001B335F"/>
    <w:rsid w:val="001B461D"/>
    <w:rsid w:val="001B7010"/>
    <w:rsid w:val="001B7CBB"/>
    <w:rsid w:val="001C10E9"/>
    <w:rsid w:val="001C112E"/>
    <w:rsid w:val="001C1E92"/>
    <w:rsid w:val="001C29E1"/>
    <w:rsid w:val="001C2C99"/>
    <w:rsid w:val="001C6A87"/>
    <w:rsid w:val="001D08CB"/>
    <w:rsid w:val="001D1C70"/>
    <w:rsid w:val="001D3619"/>
    <w:rsid w:val="001D4C99"/>
    <w:rsid w:val="001D5270"/>
    <w:rsid w:val="001D598D"/>
    <w:rsid w:val="001D7633"/>
    <w:rsid w:val="001E0ABE"/>
    <w:rsid w:val="001E3589"/>
    <w:rsid w:val="001E5FE4"/>
    <w:rsid w:val="001E604D"/>
    <w:rsid w:val="001E628C"/>
    <w:rsid w:val="001E68C7"/>
    <w:rsid w:val="001F035D"/>
    <w:rsid w:val="001F2BFA"/>
    <w:rsid w:val="001F2D81"/>
    <w:rsid w:val="001F4941"/>
    <w:rsid w:val="001F494C"/>
    <w:rsid w:val="001F6026"/>
    <w:rsid w:val="001F6CAA"/>
    <w:rsid w:val="00200780"/>
    <w:rsid w:val="0020085C"/>
    <w:rsid w:val="0020184B"/>
    <w:rsid w:val="002023B8"/>
    <w:rsid w:val="002029C3"/>
    <w:rsid w:val="00203198"/>
    <w:rsid w:val="002032A9"/>
    <w:rsid w:val="0020378D"/>
    <w:rsid w:val="00204ED1"/>
    <w:rsid w:val="00204F57"/>
    <w:rsid w:val="00205EDE"/>
    <w:rsid w:val="00206FBB"/>
    <w:rsid w:val="00207477"/>
    <w:rsid w:val="00211009"/>
    <w:rsid w:val="00212931"/>
    <w:rsid w:val="00215395"/>
    <w:rsid w:val="0021724D"/>
    <w:rsid w:val="00221D6B"/>
    <w:rsid w:val="00222639"/>
    <w:rsid w:val="00223231"/>
    <w:rsid w:val="002235E6"/>
    <w:rsid w:val="00224B5A"/>
    <w:rsid w:val="00226282"/>
    <w:rsid w:val="00226843"/>
    <w:rsid w:val="00227B77"/>
    <w:rsid w:val="00227E27"/>
    <w:rsid w:val="00230811"/>
    <w:rsid w:val="00230AE1"/>
    <w:rsid w:val="00231265"/>
    <w:rsid w:val="00231A70"/>
    <w:rsid w:val="00233AA2"/>
    <w:rsid w:val="00237D82"/>
    <w:rsid w:val="00240E5E"/>
    <w:rsid w:val="002415DF"/>
    <w:rsid w:val="00242615"/>
    <w:rsid w:val="00242B00"/>
    <w:rsid w:val="0024451E"/>
    <w:rsid w:val="00244F79"/>
    <w:rsid w:val="00246293"/>
    <w:rsid w:val="00246BC5"/>
    <w:rsid w:val="00247799"/>
    <w:rsid w:val="00251C2B"/>
    <w:rsid w:val="00252177"/>
    <w:rsid w:val="0025491D"/>
    <w:rsid w:val="00255171"/>
    <w:rsid w:val="002566F5"/>
    <w:rsid w:val="0025673F"/>
    <w:rsid w:val="00257881"/>
    <w:rsid w:val="00263701"/>
    <w:rsid w:val="00264F9A"/>
    <w:rsid w:val="00265799"/>
    <w:rsid w:val="0026627E"/>
    <w:rsid w:val="002662D2"/>
    <w:rsid w:val="00266672"/>
    <w:rsid w:val="00266D89"/>
    <w:rsid w:val="0027031C"/>
    <w:rsid w:val="00270DF1"/>
    <w:rsid w:val="00271243"/>
    <w:rsid w:val="00271477"/>
    <w:rsid w:val="00272291"/>
    <w:rsid w:val="00272C4B"/>
    <w:rsid w:val="00275B7C"/>
    <w:rsid w:val="0028078C"/>
    <w:rsid w:val="002822DC"/>
    <w:rsid w:val="002838E1"/>
    <w:rsid w:val="00283E7D"/>
    <w:rsid w:val="00284354"/>
    <w:rsid w:val="002856E4"/>
    <w:rsid w:val="00285715"/>
    <w:rsid w:val="00285AC5"/>
    <w:rsid w:val="002863D6"/>
    <w:rsid w:val="00287900"/>
    <w:rsid w:val="00287B76"/>
    <w:rsid w:val="00290DFE"/>
    <w:rsid w:val="002917DB"/>
    <w:rsid w:val="002921DA"/>
    <w:rsid w:val="002945B5"/>
    <w:rsid w:val="0029559F"/>
    <w:rsid w:val="002964E1"/>
    <w:rsid w:val="0029660B"/>
    <w:rsid w:val="00296928"/>
    <w:rsid w:val="00297683"/>
    <w:rsid w:val="002A13B1"/>
    <w:rsid w:val="002A2461"/>
    <w:rsid w:val="002A3FD0"/>
    <w:rsid w:val="002A432A"/>
    <w:rsid w:val="002A5FE9"/>
    <w:rsid w:val="002A6714"/>
    <w:rsid w:val="002A68A8"/>
    <w:rsid w:val="002A6F62"/>
    <w:rsid w:val="002A77B3"/>
    <w:rsid w:val="002B0902"/>
    <w:rsid w:val="002B1FEC"/>
    <w:rsid w:val="002B25D0"/>
    <w:rsid w:val="002B300B"/>
    <w:rsid w:val="002B3352"/>
    <w:rsid w:val="002B4AFE"/>
    <w:rsid w:val="002B59FE"/>
    <w:rsid w:val="002B5F62"/>
    <w:rsid w:val="002B66F0"/>
    <w:rsid w:val="002C073C"/>
    <w:rsid w:val="002C0B49"/>
    <w:rsid w:val="002C0EF6"/>
    <w:rsid w:val="002C15FA"/>
    <w:rsid w:val="002C26FC"/>
    <w:rsid w:val="002C2F2E"/>
    <w:rsid w:val="002C2F91"/>
    <w:rsid w:val="002C3470"/>
    <w:rsid w:val="002C677B"/>
    <w:rsid w:val="002C7E5F"/>
    <w:rsid w:val="002D0DAE"/>
    <w:rsid w:val="002D1607"/>
    <w:rsid w:val="002D1A42"/>
    <w:rsid w:val="002D278D"/>
    <w:rsid w:val="002D46C0"/>
    <w:rsid w:val="002D50F0"/>
    <w:rsid w:val="002D6FC3"/>
    <w:rsid w:val="002E0EAA"/>
    <w:rsid w:val="002E1DCB"/>
    <w:rsid w:val="002E39C7"/>
    <w:rsid w:val="002E5FB4"/>
    <w:rsid w:val="002F012F"/>
    <w:rsid w:val="002F326B"/>
    <w:rsid w:val="002F51F3"/>
    <w:rsid w:val="00300C20"/>
    <w:rsid w:val="003018FF"/>
    <w:rsid w:val="003060B3"/>
    <w:rsid w:val="00306516"/>
    <w:rsid w:val="0030664A"/>
    <w:rsid w:val="0030666C"/>
    <w:rsid w:val="00306834"/>
    <w:rsid w:val="003120AD"/>
    <w:rsid w:val="00312A16"/>
    <w:rsid w:val="003141CB"/>
    <w:rsid w:val="00314956"/>
    <w:rsid w:val="00315182"/>
    <w:rsid w:val="003154BF"/>
    <w:rsid w:val="00315C59"/>
    <w:rsid w:val="00315F9E"/>
    <w:rsid w:val="003176C2"/>
    <w:rsid w:val="003176E1"/>
    <w:rsid w:val="00320DB7"/>
    <w:rsid w:val="003215B2"/>
    <w:rsid w:val="00325061"/>
    <w:rsid w:val="0032754D"/>
    <w:rsid w:val="00327AE0"/>
    <w:rsid w:val="003303F9"/>
    <w:rsid w:val="00330A6C"/>
    <w:rsid w:val="00330C2C"/>
    <w:rsid w:val="00331868"/>
    <w:rsid w:val="00331DF3"/>
    <w:rsid w:val="00331F49"/>
    <w:rsid w:val="00333D32"/>
    <w:rsid w:val="003352C2"/>
    <w:rsid w:val="003362FA"/>
    <w:rsid w:val="00340AF7"/>
    <w:rsid w:val="003442AF"/>
    <w:rsid w:val="00344B1E"/>
    <w:rsid w:val="00345787"/>
    <w:rsid w:val="0035168E"/>
    <w:rsid w:val="00352624"/>
    <w:rsid w:val="00352BB8"/>
    <w:rsid w:val="003542A7"/>
    <w:rsid w:val="00354F85"/>
    <w:rsid w:val="003577CE"/>
    <w:rsid w:val="0036035A"/>
    <w:rsid w:val="003605BE"/>
    <w:rsid w:val="00360A23"/>
    <w:rsid w:val="00360FD6"/>
    <w:rsid w:val="003640C3"/>
    <w:rsid w:val="00364C8C"/>
    <w:rsid w:val="00365E4F"/>
    <w:rsid w:val="00366FB7"/>
    <w:rsid w:val="00366FD6"/>
    <w:rsid w:val="00371162"/>
    <w:rsid w:val="003711D1"/>
    <w:rsid w:val="0037289D"/>
    <w:rsid w:val="00373DD1"/>
    <w:rsid w:val="0037409B"/>
    <w:rsid w:val="0037561E"/>
    <w:rsid w:val="00375B54"/>
    <w:rsid w:val="0037632C"/>
    <w:rsid w:val="00376726"/>
    <w:rsid w:val="003812B9"/>
    <w:rsid w:val="00381E8E"/>
    <w:rsid w:val="00385428"/>
    <w:rsid w:val="003856D8"/>
    <w:rsid w:val="003907D4"/>
    <w:rsid w:val="00391448"/>
    <w:rsid w:val="00392A29"/>
    <w:rsid w:val="003960B4"/>
    <w:rsid w:val="003961EB"/>
    <w:rsid w:val="003975DC"/>
    <w:rsid w:val="003A1DDB"/>
    <w:rsid w:val="003A43AA"/>
    <w:rsid w:val="003A4831"/>
    <w:rsid w:val="003A492D"/>
    <w:rsid w:val="003A4B8E"/>
    <w:rsid w:val="003A51E5"/>
    <w:rsid w:val="003A6285"/>
    <w:rsid w:val="003B00E9"/>
    <w:rsid w:val="003B0C26"/>
    <w:rsid w:val="003B11D9"/>
    <w:rsid w:val="003B1A04"/>
    <w:rsid w:val="003B25E1"/>
    <w:rsid w:val="003B2AC2"/>
    <w:rsid w:val="003B3392"/>
    <w:rsid w:val="003B3E2B"/>
    <w:rsid w:val="003B6BF3"/>
    <w:rsid w:val="003B7087"/>
    <w:rsid w:val="003C0CFE"/>
    <w:rsid w:val="003C3CC8"/>
    <w:rsid w:val="003C4B18"/>
    <w:rsid w:val="003C5B96"/>
    <w:rsid w:val="003C688B"/>
    <w:rsid w:val="003C7339"/>
    <w:rsid w:val="003C764F"/>
    <w:rsid w:val="003D056F"/>
    <w:rsid w:val="003D0D5C"/>
    <w:rsid w:val="003D1BB8"/>
    <w:rsid w:val="003D317F"/>
    <w:rsid w:val="003D4043"/>
    <w:rsid w:val="003D4C58"/>
    <w:rsid w:val="003D6B9B"/>
    <w:rsid w:val="003D6DDF"/>
    <w:rsid w:val="003E0EA7"/>
    <w:rsid w:val="003E4463"/>
    <w:rsid w:val="003E5985"/>
    <w:rsid w:val="003E5DCC"/>
    <w:rsid w:val="003E7425"/>
    <w:rsid w:val="003F0739"/>
    <w:rsid w:val="003F160D"/>
    <w:rsid w:val="003F59AF"/>
    <w:rsid w:val="003F5BD3"/>
    <w:rsid w:val="003F764D"/>
    <w:rsid w:val="004005C1"/>
    <w:rsid w:val="00400661"/>
    <w:rsid w:val="004010B3"/>
    <w:rsid w:val="00401BE0"/>
    <w:rsid w:val="00401E82"/>
    <w:rsid w:val="00401EA3"/>
    <w:rsid w:val="00402ECB"/>
    <w:rsid w:val="00403420"/>
    <w:rsid w:val="00403E0B"/>
    <w:rsid w:val="00404073"/>
    <w:rsid w:val="0040430E"/>
    <w:rsid w:val="00404A99"/>
    <w:rsid w:val="004119B4"/>
    <w:rsid w:val="004156F6"/>
    <w:rsid w:val="004219F1"/>
    <w:rsid w:val="0042218B"/>
    <w:rsid w:val="00422939"/>
    <w:rsid w:val="00422C2E"/>
    <w:rsid w:val="00423C08"/>
    <w:rsid w:val="00423D79"/>
    <w:rsid w:val="00423F76"/>
    <w:rsid w:val="0042588E"/>
    <w:rsid w:val="00425A65"/>
    <w:rsid w:val="00426E3C"/>
    <w:rsid w:val="004277CA"/>
    <w:rsid w:val="00427BC3"/>
    <w:rsid w:val="004303F5"/>
    <w:rsid w:val="00431CBE"/>
    <w:rsid w:val="00434107"/>
    <w:rsid w:val="00434AC1"/>
    <w:rsid w:val="004353CC"/>
    <w:rsid w:val="004354ED"/>
    <w:rsid w:val="00436660"/>
    <w:rsid w:val="0044033B"/>
    <w:rsid w:val="004408AA"/>
    <w:rsid w:val="004409D8"/>
    <w:rsid w:val="00440DCE"/>
    <w:rsid w:val="00440F00"/>
    <w:rsid w:val="0044221F"/>
    <w:rsid w:val="00446215"/>
    <w:rsid w:val="00446428"/>
    <w:rsid w:val="00446B35"/>
    <w:rsid w:val="004508FC"/>
    <w:rsid w:val="00450A68"/>
    <w:rsid w:val="00453488"/>
    <w:rsid w:val="00454ACF"/>
    <w:rsid w:val="00454F37"/>
    <w:rsid w:val="00455014"/>
    <w:rsid w:val="00455C2D"/>
    <w:rsid w:val="00457386"/>
    <w:rsid w:val="004603D9"/>
    <w:rsid w:val="004614A4"/>
    <w:rsid w:val="0046519A"/>
    <w:rsid w:val="004655EC"/>
    <w:rsid w:val="00465D89"/>
    <w:rsid w:val="0046613A"/>
    <w:rsid w:val="00467543"/>
    <w:rsid w:val="00470304"/>
    <w:rsid w:val="004705F8"/>
    <w:rsid w:val="00472510"/>
    <w:rsid w:val="00472C23"/>
    <w:rsid w:val="004735A6"/>
    <w:rsid w:val="004749AD"/>
    <w:rsid w:val="00475431"/>
    <w:rsid w:val="0047560C"/>
    <w:rsid w:val="00476232"/>
    <w:rsid w:val="0048093C"/>
    <w:rsid w:val="00480A39"/>
    <w:rsid w:val="00480FE4"/>
    <w:rsid w:val="004817AB"/>
    <w:rsid w:val="0048481B"/>
    <w:rsid w:val="00484A67"/>
    <w:rsid w:val="00484FCF"/>
    <w:rsid w:val="0048691A"/>
    <w:rsid w:val="0048779B"/>
    <w:rsid w:val="00487E0F"/>
    <w:rsid w:val="00490CB6"/>
    <w:rsid w:val="00490D9E"/>
    <w:rsid w:val="004910AF"/>
    <w:rsid w:val="00491670"/>
    <w:rsid w:val="00492352"/>
    <w:rsid w:val="00492481"/>
    <w:rsid w:val="00492CB7"/>
    <w:rsid w:val="0049301A"/>
    <w:rsid w:val="00494DD3"/>
    <w:rsid w:val="00494FD8"/>
    <w:rsid w:val="00496DD6"/>
    <w:rsid w:val="00497E3C"/>
    <w:rsid w:val="004A0C03"/>
    <w:rsid w:val="004A1350"/>
    <w:rsid w:val="004A1C5A"/>
    <w:rsid w:val="004A2253"/>
    <w:rsid w:val="004A2511"/>
    <w:rsid w:val="004A4369"/>
    <w:rsid w:val="004A48AF"/>
    <w:rsid w:val="004A6EDC"/>
    <w:rsid w:val="004B426F"/>
    <w:rsid w:val="004B6A5D"/>
    <w:rsid w:val="004C0486"/>
    <w:rsid w:val="004C7558"/>
    <w:rsid w:val="004D191A"/>
    <w:rsid w:val="004D247E"/>
    <w:rsid w:val="004D3079"/>
    <w:rsid w:val="004D3203"/>
    <w:rsid w:val="004D4638"/>
    <w:rsid w:val="004D4F38"/>
    <w:rsid w:val="004D7055"/>
    <w:rsid w:val="004D70DE"/>
    <w:rsid w:val="004E0DA3"/>
    <w:rsid w:val="004E10A3"/>
    <w:rsid w:val="004E167C"/>
    <w:rsid w:val="004E1907"/>
    <w:rsid w:val="004E208B"/>
    <w:rsid w:val="004E3F99"/>
    <w:rsid w:val="004E4473"/>
    <w:rsid w:val="004E4B57"/>
    <w:rsid w:val="004E58CD"/>
    <w:rsid w:val="004F05DE"/>
    <w:rsid w:val="004F0C3E"/>
    <w:rsid w:val="004F14D2"/>
    <w:rsid w:val="004F2144"/>
    <w:rsid w:val="004F4331"/>
    <w:rsid w:val="004F4FB1"/>
    <w:rsid w:val="004F507E"/>
    <w:rsid w:val="004F59DF"/>
    <w:rsid w:val="004F6ABF"/>
    <w:rsid w:val="0050108A"/>
    <w:rsid w:val="005028C4"/>
    <w:rsid w:val="00503B7E"/>
    <w:rsid w:val="00504578"/>
    <w:rsid w:val="0050485F"/>
    <w:rsid w:val="00505467"/>
    <w:rsid w:val="00506EC4"/>
    <w:rsid w:val="00507669"/>
    <w:rsid w:val="005125BB"/>
    <w:rsid w:val="00513AF9"/>
    <w:rsid w:val="00515952"/>
    <w:rsid w:val="005215ED"/>
    <w:rsid w:val="00522ACC"/>
    <w:rsid w:val="00523C03"/>
    <w:rsid w:val="00523DE0"/>
    <w:rsid w:val="0052568A"/>
    <w:rsid w:val="00526399"/>
    <w:rsid w:val="00526C28"/>
    <w:rsid w:val="005272FB"/>
    <w:rsid w:val="00531A54"/>
    <w:rsid w:val="00535639"/>
    <w:rsid w:val="00535E34"/>
    <w:rsid w:val="0053753E"/>
    <w:rsid w:val="005417CC"/>
    <w:rsid w:val="00541DA8"/>
    <w:rsid w:val="0054211B"/>
    <w:rsid w:val="00543956"/>
    <w:rsid w:val="005450F8"/>
    <w:rsid w:val="005518B3"/>
    <w:rsid w:val="00551FC1"/>
    <w:rsid w:val="005526D0"/>
    <w:rsid w:val="00552840"/>
    <w:rsid w:val="00553F10"/>
    <w:rsid w:val="00553FC5"/>
    <w:rsid w:val="005560B2"/>
    <w:rsid w:val="00556973"/>
    <w:rsid w:val="0056085E"/>
    <w:rsid w:val="00562DC2"/>
    <w:rsid w:val="00563A4E"/>
    <w:rsid w:val="00563FE4"/>
    <w:rsid w:val="005654A8"/>
    <w:rsid w:val="005711F8"/>
    <w:rsid w:val="00572359"/>
    <w:rsid w:val="0057422E"/>
    <w:rsid w:val="00577A72"/>
    <w:rsid w:val="005820B3"/>
    <w:rsid w:val="005859D3"/>
    <w:rsid w:val="00586171"/>
    <w:rsid w:val="00587B84"/>
    <w:rsid w:val="00587DD9"/>
    <w:rsid w:val="005903D3"/>
    <w:rsid w:val="005910F2"/>
    <w:rsid w:val="0059364F"/>
    <w:rsid w:val="00594C38"/>
    <w:rsid w:val="0059643A"/>
    <w:rsid w:val="005A1D4E"/>
    <w:rsid w:val="005A1FF5"/>
    <w:rsid w:val="005A21D9"/>
    <w:rsid w:val="005A34B1"/>
    <w:rsid w:val="005A4AAC"/>
    <w:rsid w:val="005A4DCE"/>
    <w:rsid w:val="005A5F26"/>
    <w:rsid w:val="005A6A3C"/>
    <w:rsid w:val="005A6D54"/>
    <w:rsid w:val="005A7655"/>
    <w:rsid w:val="005A7A57"/>
    <w:rsid w:val="005A7CA7"/>
    <w:rsid w:val="005B29C7"/>
    <w:rsid w:val="005B3EE5"/>
    <w:rsid w:val="005B417D"/>
    <w:rsid w:val="005B46C6"/>
    <w:rsid w:val="005B5A13"/>
    <w:rsid w:val="005C06C0"/>
    <w:rsid w:val="005C2759"/>
    <w:rsid w:val="005C65D7"/>
    <w:rsid w:val="005C6B44"/>
    <w:rsid w:val="005D0AEF"/>
    <w:rsid w:val="005D2D50"/>
    <w:rsid w:val="005D3270"/>
    <w:rsid w:val="005D32EB"/>
    <w:rsid w:val="005D3C69"/>
    <w:rsid w:val="005D5C15"/>
    <w:rsid w:val="005D6114"/>
    <w:rsid w:val="005D6E29"/>
    <w:rsid w:val="005D6F15"/>
    <w:rsid w:val="005D7D88"/>
    <w:rsid w:val="005D7F7B"/>
    <w:rsid w:val="005E0E20"/>
    <w:rsid w:val="005E1347"/>
    <w:rsid w:val="005E223F"/>
    <w:rsid w:val="005E2776"/>
    <w:rsid w:val="005E3050"/>
    <w:rsid w:val="005E3785"/>
    <w:rsid w:val="005E4903"/>
    <w:rsid w:val="005E5F3D"/>
    <w:rsid w:val="005E732C"/>
    <w:rsid w:val="005E7BF6"/>
    <w:rsid w:val="005F1426"/>
    <w:rsid w:val="005F25B8"/>
    <w:rsid w:val="005F7F6E"/>
    <w:rsid w:val="00600374"/>
    <w:rsid w:val="00600FA8"/>
    <w:rsid w:val="006031E1"/>
    <w:rsid w:val="00603B10"/>
    <w:rsid w:val="0060428E"/>
    <w:rsid w:val="0060777B"/>
    <w:rsid w:val="00607B89"/>
    <w:rsid w:val="006116BE"/>
    <w:rsid w:val="00614EB7"/>
    <w:rsid w:val="006151AC"/>
    <w:rsid w:val="00616035"/>
    <w:rsid w:val="006166FE"/>
    <w:rsid w:val="00616964"/>
    <w:rsid w:val="006211BE"/>
    <w:rsid w:val="00622ADB"/>
    <w:rsid w:val="00622B6F"/>
    <w:rsid w:val="00622F96"/>
    <w:rsid w:val="006233E7"/>
    <w:rsid w:val="00623CE8"/>
    <w:rsid w:val="006264DD"/>
    <w:rsid w:val="00626A63"/>
    <w:rsid w:val="0062765D"/>
    <w:rsid w:val="0063049F"/>
    <w:rsid w:val="00631051"/>
    <w:rsid w:val="006311B7"/>
    <w:rsid w:val="00632B49"/>
    <w:rsid w:val="00635553"/>
    <w:rsid w:val="00635B4C"/>
    <w:rsid w:val="00635C5B"/>
    <w:rsid w:val="00637424"/>
    <w:rsid w:val="00640CF3"/>
    <w:rsid w:val="00642D6A"/>
    <w:rsid w:val="006462B4"/>
    <w:rsid w:val="0064708F"/>
    <w:rsid w:val="00647FBB"/>
    <w:rsid w:val="00650044"/>
    <w:rsid w:val="00651091"/>
    <w:rsid w:val="0065205D"/>
    <w:rsid w:val="006521FD"/>
    <w:rsid w:val="00652CAD"/>
    <w:rsid w:val="006545EF"/>
    <w:rsid w:val="00654F93"/>
    <w:rsid w:val="00657319"/>
    <w:rsid w:val="0066046B"/>
    <w:rsid w:val="00662D2A"/>
    <w:rsid w:val="00667E05"/>
    <w:rsid w:val="00671BF8"/>
    <w:rsid w:val="00673872"/>
    <w:rsid w:val="0067423C"/>
    <w:rsid w:val="00675023"/>
    <w:rsid w:val="00675B72"/>
    <w:rsid w:val="006769F2"/>
    <w:rsid w:val="00681F05"/>
    <w:rsid w:val="006823D9"/>
    <w:rsid w:val="00682800"/>
    <w:rsid w:val="00683C6E"/>
    <w:rsid w:val="006847E0"/>
    <w:rsid w:val="00685DFA"/>
    <w:rsid w:val="00690D28"/>
    <w:rsid w:val="006912DD"/>
    <w:rsid w:val="00692656"/>
    <w:rsid w:val="00692689"/>
    <w:rsid w:val="006943A1"/>
    <w:rsid w:val="00694C99"/>
    <w:rsid w:val="006957E8"/>
    <w:rsid w:val="006959DE"/>
    <w:rsid w:val="006971D9"/>
    <w:rsid w:val="0069786B"/>
    <w:rsid w:val="006A0BD7"/>
    <w:rsid w:val="006A2694"/>
    <w:rsid w:val="006A3138"/>
    <w:rsid w:val="006A34C1"/>
    <w:rsid w:val="006A418E"/>
    <w:rsid w:val="006A4FFB"/>
    <w:rsid w:val="006A65D3"/>
    <w:rsid w:val="006B05BA"/>
    <w:rsid w:val="006B06B1"/>
    <w:rsid w:val="006B4F29"/>
    <w:rsid w:val="006B5266"/>
    <w:rsid w:val="006B5666"/>
    <w:rsid w:val="006C0566"/>
    <w:rsid w:val="006C167E"/>
    <w:rsid w:val="006C333B"/>
    <w:rsid w:val="006C3925"/>
    <w:rsid w:val="006C3BC5"/>
    <w:rsid w:val="006C4749"/>
    <w:rsid w:val="006C550C"/>
    <w:rsid w:val="006C7FB3"/>
    <w:rsid w:val="006D09EA"/>
    <w:rsid w:val="006D1DA7"/>
    <w:rsid w:val="006D325F"/>
    <w:rsid w:val="006D3DFB"/>
    <w:rsid w:val="006D3E9B"/>
    <w:rsid w:val="006D587B"/>
    <w:rsid w:val="006D5B97"/>
    <w:rsid w:val="006D6B5D"/>
    <w:rsid w:val="006D743B"/>
    <w:rsid w:val="006E0BBB"/>
    <w:rsid w:val="006E0E5E"/>
    <w:rsid w:val="006E180D"/>
    <w:rsid w:val="006E1846"/>
    <w:rsid w:val="006E1D69"/>
    <w:rsid w:val="006E4168"/>
    <w:rsid w:val="006E72BD"/>
    <w:rsid w:val="006F11DC"/>
    <w:rsid w:val="006F2342"/>
    <w:rsid w:val="006F294F"/>
    <w:rsid w:val="006F3491"/>
    <w:rsid w:val="006F66FC"/>
    <w:rsid w:val="006F6BD4"/>
    <w:rsid w:val="006F73CE"/>
    <w:rsid w:val="006F7632"/>
    <w:rsid w:val="006F7DC5"/>
    <w:rsid w:val="00700FC7"/>
    <w:rsid w:val="007029A5"/>
    <w:rsid w:val="007038F6"/>
    <w:rsid w:val="00707CBC"/>
    <w:rsid w:val="0071010A"/>
    <w:rsid w:val="00710BFC"/>
    <w:rsid w:val="00713F81"/>
    <w:rsid w:val="00714876"/>
    <w:rsid w:val="00715061"/>
    <w:rsid w:val="0071669C"/>
    <w:rsid w:val="0071798F"/>
    <w:rsid w:val="00722008"/>
    <w:rsid w:val="00722DE4"/>
    <w:rsid w:val="007264FA"/>
    <w:rsid w:val="007266B9"/>
    <w:rsid w:val="00726C27"/>
    <w:rsid w:val="0073107A"/>
    <w:rsid w:val="007343AA"/>
    <w:rsid w:val="007346B3"/>
    <w:rsid w:val="00734C42"/>
    <w:rsid w:val="00734F8E"/>
    <w:rsid w:val="00735022"/>
    <w:rsid w:val="00735350"/>
    <w:rsid w:val="00740337"/>
    <w:rsid w:val="007412FB"/>
    <w:rsid w:val="007413FB"/>
    <w:rsid w:val="00742E65"/>
    <w:rsid w:val="0074365C"/>
    <w:rsid w:val="007441CB"/>
    <w:rsid w:val="007447AE"/>
    <w:rsid w:val="007457B4"/>
    <w:rsid w:val="00752F5C"/>
    <w:rsid w:val="00753F3D"/>
    <w:rsid w:val="00753FC4"/>
    <w:rsid w:val="007546EE"/>
    <w:rsid w:val="00755831"/>
    <w:rsid w:val="00756ABF"/>
    <w:rsid w:val="00760416"/>
    <w:rsid w:val="00761E0C"/>
    <w:rsid w:val="00762EE5"/>
    <w:rsid w:val="00765607"/>
    <w:rsid w:val="00765657"/>
    <w:rsid w:val="00766BF0"/>
    <w:rsid w:val="0076702B"/>
    <w:rsid w:val="00770916"/>
    <w:rsid w:val="007713E9"/>
    <w:rsid w:val="00772B46"/>
    <w:rsid w:val="007743A1"/>
    <w:rsid w:val="00776EC8"/>
    <w:rsid w:val="0078087A"/>
    <w:rsid w:val="00780FB4"/>
    <w:rsid w:val="00782A7D"/>
    <w:rsid w:val="00782CEE"/>
    <w:rsid w:val="0078423C"/>
    <w:rsid w:val="00786B50"/>
    <w:rsid w:val="0078701E"/>
    <w:rsid w:val="00787E06"/>
    <w:rsid w:val="007906A8"/>
    <w:rsid w:val="00790D46"/>
    <w:rsid w:val="00790DD8"/>
    <w:rsid w:val="00791C98"/>
    <w:rsid w:val="00792DD7"/>
    <w:rsid w:val="007943B0"/>
    <w:rsid w:val="00794F95"/>
    <w:rsid w:val="0079535E"/>
    <w:rsid w:val="00796AED"/>
    <w:rsid w:val="007978F7"/>
    <w:rsid w:val="007A04AE"/>
    <w:rsid w:val="007A07EB"/>
    <w:rsid w:val="007A3D9C"/>
    <w:rsid w:val="007A4A5C"/>
    <w:rsid w:val="007A5992"/>
    <w:rsid w:val="007A622B"/>
    <w:rsid w:val="007A642F"/>
    <w:rsid w:val="007A6940"/>
    <w:rsid w:val="007B1A9B"/>
    <w:rsid w:val="007B2069"/>
    <w:rsid w:val="007B5183"/>
    <w:rsid w:val="007B60F5"/>
    <w:rsid w:val="007B6BA8"/>
    <w:rsid w:val="007C0A9A"/>
    <w:rsid w:val="007C2C10"/>
    <w:rsid w:val="007C557D"/>
    <w:rsid w:val="007C5BBB"/>
    <w:rsid w:val="007C6045"/>
    <w:rsid w:val="007C605D"/>
    <w:rsid w:val="007C6510"/>
    <w:rsid w:val="007D074A"/>
    <w:rsid w:val="007D2889"/>
    <w:rsid w:val="007D290F"/>
    <w:rsid w:val="007D69F0"/>
    <w:rsid w:val="007E0B7E"/>
    <w:rsid w:val="007E2900"/>
    <w:rsid w:val="007E38A2"/>
    <w:rsid w:val="007E5340"/>
    <w:rsid w:val="007E5D7E"/>
    <w:rsid w:val="007F013B"/>
    <w:rsid w:val="007F131D"/>
    <w:rsid w:val="007F42CB"/>
    <w:rsid w:val="007F4536"/>
    <w:rsid w:val="007F4B70"/>
    <w:rsid w:val="007F5779"/>
    <w:rsid w:val="007F6A0C"/>
    <w:rsid w:val="00801302"/>
    <w:rsid w:val="0080222D"/>
    <w:rsid w:val="008052B4"/>
    <w:rsid w:val="008057EE"/>
    <w:rsid w:val="0080619F"/>
    <w:rsid w:val="0080621B"/>
    <w:rsid w:val="00806A49"/>
    <w:rsid w:val="008076D6"/>
    <w:rsid w:val="0080774F"/>
    <w:rsid w:val="00814FD7"/>
    <w:rsid w:val="00816A02"/>
    <w:rsid w:val="0081702B"/>
    <w:rsid w:val="00817250"/>
    <w:rsid w:val="00817307"/>
    <w:rsid w:val="00821A32"/>
    <w:rsid w:val="00822032"/>
    <w:rsid w:val="00822BEE"/>
    <w:rsid w:val="00822EC8"/>
    <w:rsid w:val="00823C89"/>
    <w:rsid w:val="00825F18"/>
    <w:rsid w:val="00826455"/>
    <w:rsid w:val="00827997"/>
    <w:rsid w:val="00830652"/>
    <w:rsid w:val="00830D59"/>
    <w:rsid w:val="00830F98"/>
    <w:rsid w:val="0083178E"/>
    <w:rsid w:val="00832410"/>
    <w:rsid w:val="008333E8"/>
    <w:rsid w:val="00833C34"/>
    <w:rsid w:val="0083416F"/>
    <w:rsid w:val="00835125"/>
    <w:rsid w:val="008419FD"/>
    <w:rsid w:val="00841E87"/>
    <w:rsid w:val="008420C3"/>
    <w:rsid w:val="008421D5"/>
    <w:rsid w:val="00843D1C"/>
    <w:rsid w:val="00844435"/>
    <w:rsid w:val="00844A78"/>
    <w:rsid w:val="00847FEB"/>
    <w:rsid w:val="00852B02"/>
    <w:rsid w:val="00853165"/>
    <w:rsid w:val="008536B7"/>
    <w:rsid w:val="008536C5"/>
    <w:rsid w:val="00853AA1"/>
    <w:rsid w:val="0085507C"/>
    <w:rsid w:val="00857827"/>
    <w:rsid w:val="008613A2"/>
    <w:rsid w:val="008621E3"/>
    <w:rsid w:val="008632D2"/>
    <w:rsid w:val="00863C09"/>
    <w:rsid w:val="00864262"/>
    <w:rsid w:val="00864D64"/>
    <w:rsid w:val="00866B85"/>
    <w:rsid w:val="008675FE"/>
    <w:rsid w:val="00867A01"/>
    <w:rsid w:val="008724EC"/>
    <w:rsid w:val="00872EAB"/>
    <w:rsid w:val="00874BC6"/>
    <w:rsid w:val="00877576"/>
    <w:rsid w:val="00882DBA"/>
    <w:rsid w:val="00883785"/>
    <w:rsid w:val="008839C4"/>
    <w:rsid w:val="0088460C"/>
    <w:rsid w:val="00887180"/>
    <w:rsid w:val="008900C7"/>
    <w:rsid w:val="00891268"/>
    <w:rsid w:val="00891F31"/>
    <w:rsid w:val="008950F8"/>
    <w:rsid w:val="008958B3"/>
    <w:rsid w:val="00895EB3"/>
    <w:rsid w:val="008A0649"/>
    <w:rsid w:val="008A179C"/>
    <w:rsid w:val="008A5F00"/>
    <w:rsid w:val="008A6D74"/>
    <w:rsid w:val="008A6DE7"/>
    <w:rsid w:val="008B0CBC"/>
    <w:rsid w:val="008B3F6B"/>
    <w:rsid w:val="008B4B3B"/>
    <w:rsid w:val="008B4F81"/>
    <w:rsid w:val="008B6098"/>
    <w:rsid w:val="008B656D"/>
    <w:rsid w:val="008B7ABC"/>
    <w:rsid w:val="008C0A9C"/>
    <w:rsid w:val="008C1FCC"/>
    <w:rsid w:val="008C2D9C"/>
    <w:rsid w:val="008C6B14"/>
    <w:rsid w:val="008C7372"/>
    <w:rsid w:val="008D05AE"/>
    <w:rsid w:val="008D245A"/>
    <w:rsid w:val="008D3169"/>
    <w:rsid w:val="008D5C20"/>
    <w:rsid w:val="008D6C58"/>
    <w:rsid w:val="008D7956"/>
    <w:rsid w:val="008E120C"/>
    <w:rsid w:val="008E1936"/>
    <w:rsid w:val="008E25CD"/>
    <w:rsid w:val="008E53BA"/>
    <w:rsid w:val="008E59AE"/>
    <w:rsid w:val="008E5A64"/>
    <w:rsid w:val="008E5C43"/>
    <w:rsid w:val="008E7DB5"/>
    <w:rsid w:val="008F393B"/>
    <w:rsid w:val="008F481E"/>
    <w:rsid w:val="008F674F"/>
    <w:rsid w:val="008F6C7B"/>
    <w:rsid w:val="008F6CDB"/>
    <w:rsid w:val="009001C8"/>
    <w:rsid w:val="00900389"/>
    <w:rsid w:val="00905043"/>
    <w:rsid w:val="0090572E"/>
    <w:rsid w:val="00905FD9"/>
    <w:rsid w:val="009072BA"/>
    <w:rsid w:val="00910B90"/>
    <w:rsid w:val="00912956"/>
    <w:rsid w:val="00912C3E"/>
    <w:rsid w:val="009131C9"/>
    <w:rsid w:val="00914EB2"/>
    <w:rsid w:val="00917437"/>
    <w:rsid w:val="009210D3"/>
    <w:rsid w:val="009220FF"/>
    <w:rsid w:val="0092379D"/>
    <w:rsid w:val="00924566"/>
    <w:rsid w:val="009258C8"/>
    <w:rsid w:val="00927945"/>
    <w:rsid w:val="009308B4"/>
    <w:rsid w:val="0093165B"/>
    <w:rsid w:val="009322B3"/>
    <w:rsid w:val="0093305A"/>
    <w:rsid w:val="00933DBF"/>
    <w:rsid w:val="00934605"/>
    <w:rsid w:val="00936212"/>
    <w:rsid w:val="00936ED7"/>
    <w:rsid w:val="00940B4B"/>
    <w:rsid w:val="00941B25"/>
    <w:rsid w:val="009433E4"/>
    <w:rsid w:val="00944128"/>
    <w:rsid w:val="00944B2D"/>
    <w:rsid w:val="00944C46"/>
    <w:rsid w:val="009456B3"/>
    <w:rsid w:val="009456D4"/>
    <w:rsid w:val="00946292"/>
    <w:rsid w:val="00947168"/>
    <w:rsid w:val="00947815"/>
    <w:rsid w:val="00953B6C"/>
    <w:rsid w:val="00957148"/>
    <w:rsid w:val="00957B09"/>
    <w:rsid w:val="00957B53"/>
    <w:rsid w:val="009638A4"/>
    <w:rsid w:val="00965C52"/>
    <w:rsid w:val="00967C45"/>
    <w:rsid w:val="0097124E"/>
    <w:rsid w:val="009713A6"/>
    <w:rsid w:val="009713BA"/>
    <w:rsid w:val="009719E9"/>
    <w:rsid w:val="00972527"/>
    <w:rsid w:val="00976F12"/>
    <w:rsid w:val="0097717D"/>
    <w:rsid w:val="0097740E"/>
    <w:rsid w:val="00981419"/>
    <w:rsid w:val="00982406"/>
    <w:rsid w:val="00984F11"/>
    <w:rsid w:val="00987F61"/>
    <w:rsid w:val="00991059"/>
    <w:rsid w:val="009929B6"/>
    <w:rsid w:val="0099367A"/>
    <w:rsid w:val="009941D5"/>
    <w:rsid w:val="009944AA"/>
    <w:rsid w:val="009964E2"/>
    <w:rsid w:val="009966FD"/>
    <w:rsid w:val="009972D0"/>
    <w:rsid w:val="009A1024"/>
    <w:rsid w:val="009A1152"/>
    <w:rsid w:val="009A25DF"/>
    <w:rsid w:val="009A36C0"/>
    <w:rsid w:val="009A3B0E"/>
    <w:rsid w:val="009A42B7"/>
    <w:rsid w:val="009A4A6B"/>
    <w:rsid w:val="009A6AB4"/>
    <w:rsid w:val="009A757B"/>
    <w:rsid w:val="009B08B4"/>
    <w:rsid w:val="009B2295"/>
    <w:rsid w:val="009B2587"/>
    <w:rsid w:val="009B36A6"/>
    <w:rsid w:val="009B4D62"/>
    <w:rsid w:val="009B65EF"/>
    <w:rsid w:val="009B6CCD"/>
    <w:rsid w:val="009C30E4"/>
    <w:rsid w:val="009C39A9"/>
    <w:rsid w:val="009C4C81"/>
    <w:rsid w:val="009C72B2"/>
    <w:rsid w:val="009C7D4E"/>
    <w:rsid w:val="009D1959"/>
    <w:rsid w:val="009D2AA7"/>
    <w:rsid w:val="009D5950"/>
    <w:rsid w:val="009D5E6B"/>
    <w:rsid w:val="009D7155"/>
    <w:rsid w:val="009E030E"/>
    <w:rsid w:val="009E11FB"/>
    <w:rsid w:val="009E3311"/>
    <w:rsid w:val="009E43C7"/>
    <w:rsid w:val="009E71A9"/>
    <w:rsid w:val="009F0CA1"/>
    <w:rsid w:val="009F2922"/>
    <w:rsid w:val="009F2980"/>
    <w:rsid w:val="009F340C"/>
    <w:rsid w:val="009F3E6D"/>
    <w:rsid w:val="009F3EB8"/>
    <w:rsid w:val="009F4239"/>
    <w:rsid w:val="009F7E60"/>
    <w:rsid w:val="00A04409"/>
    <w:rsid w:val="00A05EDE"/>
    <w:rsid w:val="00A072B0"/>
    <w:rsid w:val="00A07317"/>
    <w:rsid w:val="00A0746A"/>
    <w:rsid w:val="00A07BEB"/>
    <w:rsid w:val="00A10A58"/>
    <w:rsid w:val="00A10CCD"/>
    <w:rsid w:val="00A12047"/>
    <w:rsid w:val="00A146A2"/>
    <w:rsid w:val="00A15AE4"/>
    <w:rsid w:val="00A15CF3"/>
    <w:rsid w:val="00A166BE"/>
    <w:rsid w:val="00A16D88"/>
    <w:rsid w:val="00A172FB"/>
    <w:rsid w:val="00A2143E"/>
    <w:rsid w:val="00A22303"/>
    <w:rsid w:val="00A22BEB"/>
    <w:rsid w:val="00A23BF1"/>
    <w:rsid w:val="00A23D8E"/>
    <w:rsid w:val="00A25060"/>
    <w:rsid w:val="00A26089"/>
    <w:rsid w:val="00A347D2"/>
    <w:rsid w:val="00A34CA3"/>
    <w:rsid w:val="00A37231"/>
    <w:rsid w:val="00A3798F"/>
    <w:rsid w:val="00A3799C"/>
    <w:rsid w:val="00A37E0C"/>
    <w:rsid w:val="00A40048"/>
    <w:rsid w:val="00A40CF6"/>
    <w:rsid w:val="00A43DE7"/>
    <w:rsid w:val="00A45B11"/>
    <w:rsid w:val="00A47B0B"/>
    <w:rsid w:val="00A5148A"/>
    <w:rsid w:val="00A51F8D"/>
    <w:rsid w:val="00A551DA"/>
    <w:rsid w:val="00A552F9"/>
    <w:rsid w:val="00A556B1"/>
    <w:rsid w:val="00A56F2D"/>
    <w:rsid w:val="00A61EF2"/>
    <w:rsid w:val="00A64760"/>
    <w:rsid w:val="00A65E41"/>
    <w:rsid w:val="00A65E8F"/>
    <w:rsid w:val="00A665BE"/>
    <w:rsid w:val="00A66F3B"/>
    <w:rsid w:val="00A67867"/>
    <w:rsid w:val="00A70CC5"/>
    <w:rsid w:val="00A746C9"/>
    <w:rsid w:val="00A74FB2"/>
    <w:rsid w:val="00A75C37"/>
    <w:rsid w:val="00A76988"/>
    <w:rsid w:val="00A77F4A"/>
    <w:rsid w:val="00A845DD"/>
    <w:rsid w:val="00A84738"/>
    <w:rsid w:val="00A84B1C"/>
    <w:rsid w:val="00A864B9"/>
    <w:rsid w:val="00A9066B"/>
    <w:rsid w:val="00A91738"/>
    <w:rsid w:val="00A919EC"/>
    <w:rsid w:val="00A91B36"/>
    <w:rsid w:val="00A91D27"/>
    <w:rsid w:val="00A91F72"/>
    <w:rsid w:val="00A95431"/>
    <w:rsid w:val="00A956FD"/>
    <w:rsid w:val="00A961A0"/>
    <w:rsid w:val="00AA1047"/>
    <w:rsid w:val="00AA2DEF"/>
    <w:rsid w:val="00AA302F"/>
    <w:rsid w:val="00AA30CB"/>
    <w:rsid w:val="00AA36EC"/>
    <w:rsid w:val="00AA6BD5"/>
    <w:rsid w:val="00AA7436"/>
    <w:rsid w:val="00AA7726"/>
    <w:rsid w:val="00AB0819"/>
    <w:rsid w:val="00AB11C8"/>
    <w:rsid w:val="00AB26E2"/>
    <w:rsid w:val="00AB3C0A"/>
    <w:rsid w:val="00AB3CB0"/>
    <w:rsid w:val="00AB57DB"/>
    <w:rsid w:val="00AB59E0"/>
    <w:rsid w:val="00AC18B1"/>
    <w:rsid w:val="00AC192E"/>
    <w:rsid w:val="00AC3359"/>
    <w:rsid w:val="00AC59B0"/>
    <w:rsid w:val="00AD0190"/>
    <w:rsid w:val="00AD0E69"/>
    <w:rsid w:val="00AD34FD"/>
    <w:rsid w:val="00AD41D6"/>
    <w:rsid w:val="00AD4E41"/>
    <w:rsid w:val="00AD5CB4"/>
    <w:rsid w:val="00AD6C7E"/>
    <w:rsid w:val="00AD75A7"/>
    <w:rsid w:val="00AE11CF"/>
    <w:rsid w:val="00AE20F8"/>
    <w:rsid w:val="00AE2EB2"/>
    <w:rsid w:val="00AE3752"/>
    <w:rsid w:val="00AE3CF3"/>
    <w:rsid w:val="00AE49B7"/>
    <w:rsid w:val="00AE75D4"/>
    <w:rsid w:val="00AE7F05"/>
    <w:rsid w:val="00AF1236"/>
    <w:rsid w:val="00AF1EB7"/>
    <w:rsid w:val="00AF2842"/>
    <w:rsid w:val="00AF2C41"/>
    <w:rsid w:val="00AF40A2"/>
    <w:rsid w:val="00AF58F3"/>
    <w:rsid w:val="00AF69E5"/>
    <w:rsid w:val="00B02F5B"/>
    <w:rsid w:val="00B035D9"/>
    <w:rsid w:val="00B0547B"/>
    <w:rsid w:val="00B06591"/>
    <w:rsid w:val="00B06C33"/>
    <w:rsid w:val="00B0789F"/>
    <w:rsid w:val="00B10616"/>
    <w:rsid w:val="00B124DC"/>
    <w:rsid w:val="00B14965"/>
    <w:rsid w:val="00B1518C"/>
    <w:rsid w:val="00B16D0A"/>
    <w:rsid w:val="00B2026E"/>
    <w:rsid w:val="00B248DA"/>
    <w:rsid w:val="00B259F5"/>
    <w:rsid w:val="00B25F94"/>
    <w:rsid w:val="00B27CB3"/>
    <w:rsid w:val="00B301ED"/>
    <w:rsid w:val="00B308FD"/>
    <w:rsid w:val="00B30A5B"/>
    <w:rsid w:val="00B3187F"/>
    <w:rsid w:val="00B347CC"/>
    <w:rsid w:val="00B35ADC"/>
    <w:rsid w:val="00B369BD"/>
    <w:rsid w:val="00B37F65"/>
    <w:rsid w:val="00B40E6C"/>
    <w:rsid w:val="00B41A79"/>
    <w:rsid w:val="00B43229"/>
    <w:rsid w:val="00B47652"/>
    <w:rsid w:val="00B50AEA"/>
    <w:rsid w:val="00B50F6D"/>
    <w:rsid w:val="00B50FC0"/>
    <w:rsid w:val="00B524DA"/>
    <w:rsid w:val="00B52CDE"/>
    <w:rsid w:val="00B52F2F"/>
    <w:rsid w:val="00B54587"/>
    <w:rsid w:val="00B571AA"/>
    <w:rsid w:val="00B60406"/>
    <w:rsid w:val="00B605E3"/>
    <w:rsid w:val="00B60ED0"/>
    <w:rsid w:val="00B61475"/>
    <w:rsid w:val="00B61C28"/>
    <w:rsid w:val="00B625CE"/>
    <w:rsid w:val="00B638E1"/>
    <w:rsid w:val="00B650A9"/>
    <w:rsid w:val="00B65802"/>
    <w:rsid w:val="00B671AA"/>
    <w:rsid w:val="00B679C3"/>
    <w:rsid w:val="00B67CCB"/>
    <w:rsid w:val="00B7059C"/>
    <w:rsid w:val="00B7090D"/>
    <w:rsid w:val="00B70B11"/>
    <w:rsid w:val="00B72139"/>
    <w:rsid w:val="00B72DAD"/>
    <w:rsid w:val="00B73D74"/>
    <w:rsid w:val="00B76348"/>
    <w:rsid w:val="00B83B64"/>
    <w:rsid w:val="00B8573A"/>
    <w:rsid w:val="00B866CA"/>
    <w:rsid w:val="00B91118"/>
    <w:rsid w:val="00B92D53"/>
    <w:rsid w:val="00B952B3"/>
    <w:rsid w:val="00B95CEA"/>
    <w:rsid w:val="00B95E49"/>
    <w:rsid w:val="00B96B47"/>
    <w:rsid w:val="00B96FA7"/>
    <w:rsid w:val="00B97037"/>
    <w:rsid w:val="00BA166E"/>
    <w:rsid w:val="00BA1A70"/>
    <w:rsid w:val="00BA1ABE"/>
    <w:rsid w:val="00BA2425"/>
    <w:rsid w:val="00BA31FA"/>
    <w:rsid w:val="00BA5134"/>
    <w:rsid w:val="00BA52E7"/>
    <w:rsid w:val="00BA64FB"/>
    <w:rsid w:val="00BA6C95"/>
    <w:rsid w:val="00BB0CE1"/>
    <w:rsid w:val="00BB25DB"/>
    <w:rsid w:val="00BB447E"/>
    <w:rsid w:val="00BB4D97"/>
    <w:rsid w:val="00BB4DB3"/>
    <w:rsid w:val="00BB5418"/>
    <w:rsid w:val="00BB7F35"/>
    <w:rsid w:val="00BC06DA"/>
    <w:rsid w:val="00BC0E9F"/>
    <w:rsid w:val="00BC1962"/>
    <w:rsid w:val="00BC359E"/>
    <w:rsid w:val="00BC44B4"/>
    <w:rsid w:val="00BC601F"/>
    <w:rsid w:val="00BC663F"/>
    <w:rsid w:val="00BC66A5"/>
    <w:rsid w:val="00BC7842"/>
    <w:rsid w:val="00BD0971"/>
    <w:rsid w:val="00BD1EB0"/>
    <w:rsid w:val="00BD2B80"/>
    <w:rsid w:val="00BD3F7B"/>
    <w:rsid w:val="00BD5FCF"/>
    <w:rsid w:val="00BD678E"/>
    <w:rsid w:val="00BD7B27"/>
    <w:rsid w:val="00BE0B1F"/>
    <w:rsid w:val="00BE167A"/>
    <w:rsid w:val="00BE1BE5"/>
    <w:rsid w:val="00BE222F"/>
    <w:rsid w:val="00BE2485"/>
    <w:rsid w:val="00BE2DA2"/>
    <w:rsid w:val="00BE52D8"/>
    <w:rsid w:val="00BE604C"/>
    <w:rsid w:val="00BE7751"/>
    <w:rsid w:val="00BE7AD5"/>
    <w:rsid w:val="00BF1900"/>
    <w:rsid w:val="00BF3D83"/>
    <w:rsid w:val="00BF510C"/>
    <w:rsid w:val="00BF7D0A"/>
    <w:rsid w:val="00C009A0"/>
    <w:rsid w:val="00C0174E"/>
    <w:rsid w:val="00C01B67"/>
    <w:rsid w:val="00C034AF"/>
    <w:rsid w:val="00C03936"/>
    <w:rsid w:val="00C03996"/>
    <w:rsid w:val="00C03FD0"/>
    <w:rsid w:val="00C056B7"/>
    <w:rsid w:val="00C07213"/>
    <w:rsid w:val="00C10DBB"/>
    <w:rsid w:val="00C11933"/>
    <w:rsid w:val="00C122FE"/>
    <w:rsid w:val="00C12589"/>
    <w:rsid w:val="00C12E81"/>
    <w:rsid w:val="00C15412"/>
    <w:rsid w:val="00C16CC3"/>
    <w:rsid w:val="00C20C82"/>
    <w:rsid w:val="00C20EB5"/>
    <w:rsid w:val="00C214B0"/>
    <w:rsid w:val="00C21C99"/>
    <w:rsid w:val="00C23AC4"/>
    <w:rsid w:val="00C26C85"/>
    <w:rsid w:val="00C310E9"/>
    <w:rsid w:val="00C31F04"/>
    <w:rsid w:val="00C35750"/>
    <w:rsid w:val="00C370C4"/>
    <w:rsid w:val="00C424E9"/>
    <w:rsid w:val="00C42FAD"/>
    <w:rsid w:val="00C44A43"/>
    <w:rsid w:val="00C462E3"/>
    <w:rsid w:val="00C4647C"/>
    <w:rsid w:val="00C468FE"/>
    <w:rsid w:val="00C46BC2"/>
    <w:rsid w:val="00C54109"/>
    <w:rsid w:val="00C5506A"/>
    <w:rsid w:val="00C555F4"/>
    <w:rsid w:val="00C56F73"/>
    <w:rsid w:val="00C6028C"/>
    <w:rsid w:val="00C6061E"/>
    <w:rsid w:val="00C60CA6"/>
    <w:rsid w:val="00C62953"/>
    <w:rsid w:val="00C63297"/>
    <w:rsid w:val="00C64715"/>
    <w:rsid w:val="00C64967"/>
    <w:rsid w:val="00C64C89"/>
    <w:rsid w:val="00C66218"/>
    <w:rsid w:val="00C6744E"/>
    <w:rsid w:val="00C67EC5"/>
    <w:rsid w:val="00C67FD3"/>
    <w:rsid w:val="00C72665"/>
    <w:rsid w:val="00C727C5"/>
    <w:rsid w:val="00C7509D"/>
    <w:rsid w:val="00C76F14"/>
    <w:rsid w:val="00C813E6"/>
    <w:rsid w:val="00C81711"/>
    <w:rsid w:val="00C82967"/>
    <w:rsid w:val="00C84147"/>
    <w:rsid w:val="00C87B7F"/>
    <w:rsid w:val="00C925E5"/>
    <w:rsid w:val="00C93089"/>
    <w:rsid w:val="00C93920"/>
    <w:rsid w:val="00C93A34"/>
    <w:rsid w:val="00C9558D"/>
    <w:rsid w:val="00C97E68"/>
    <w:rsid w:val="00CA0B00"/>
    <w:rsid w:val="00CA2724"/>
    <w:rsid w:val="00CA3795"/>
    <w:rsid w:val="00CA4E8F"/>
    <w:rsid w:val="00CA5D1F"/>
    <w:rsid w:val="00CA5DB8"/>
    <w:rsid w:val="00CA5FF7"/>
    <w:rsid w:val="00CA6161"/>
    <w:rsid w:val="00CA772F"/>
    <w:rsid w:val="00CB0AA1"/>
    <w:rsid w:val="00CB3E09"/>
    <w:rsid w:val="00CB5D25"/>
    <w:rsid w:val="00CB646F"/>
    <w:rsid w:val="00CB7AE6"/>
    <w:rsid w:val="00CB7DAE"/>
    <w:rsid w:val="00CC0278"/>
    <w:rsid w:val="00CC0E3A"/>
    <w:rsid w:val="00CC1190"/>
    <w:rsid w:val="00CC29F2"/>
    <w:rsid w:val="00CC3917"/>
    <w:rsid w:val="00CC3AE8"/>
    <w:rsid w:val="00CC4ED7"/>
    <w:rsid w:val="00CC53F6"/>
    <w:rsid w:val="00CC560B"/>
    <w:rsid w:val="00CC6392"/>
    <w:rsid w:val="00CD0354"/>
    <w:rsid w:val="00CD089A"/>
    <w:rsid w:val="00CD4C2E"/>
    <w:rsid w:val="00CD7C09"/>
    <w:rsid w:val="00CD7C7C"/>
    <w:rsid w:val="00CE02AA"/>
    <w:rsid w:val="00CE28E7"/>
    <w:rsid w:val="00CE3815"/>
    <w:rsid w:val="00CE4027"/>
    <w:rsid w:val="00CE79A8"/>
    <w:rsid w:val="00CF264C"/>
    <w:rsid w:val="00CF2F6B"/>
    <w:rsid w:val="00CF4DBE"/>
    <w:rsid w:val="00CF62AE"/>
    <w:rsid w:val="00CF6E64"/>
    <w:rsid w:val="00D00221"/>
    <w:rsid w:val="00D00527"/>
    <w:rsid w:val="00D0111C"/>
    <w:rsid w:val="00D065A1"/>
    <w:rsid w:val="00D07FB5"/>
    <w:rsid w:val="00D110BA"/>
    <w:rsid w:val="00D119B4"/>
    <w:rsid w:val="00D136B2"/>
    <w:rsid w:val="00D137F2"/>
    <w:rsid w:val="00D13C1C"/>
    <w:rsid w:val="00D13FB5"/>
    <w:rsid w:val="00D15D07"/>
    <w:rsid w:val="00D16AB6"/>
    <w:rsid w:val="00D16E49"/>
    <w:rsid w:val="00D204BA"/>
    <w:rsid w:val="00D209CE"/>
    <w:rsid w:val="00D211F7"/>
    <w:rsid w:val="00D21BDD"/>
    <w:rsid w:val="00D23857"/>
    <w:rsid w:val="00D23A51"/>
    <w:rsid w:val="00D23F1E"/>
    <w:rsid w:val="00D240C2"/>
    <w:rsid w:val="00D26195"/>
    <w:rsid w:val="00D30EB4"/>
    <w:rsid w:val="00D318C8"/>
    <w:rsid w:val="00D353FF"/>
    <w:rsid w:val="00D36638"/>
    <w:rsid w:val="00D40CBC"/>
    <w:rsid w:val="00D41734"/>
    <w:rsid w:val="00D41BD2"/>
    <w:rsid w:val="00D41BF1"/>
    <w:rsid w:val="00D4215B"/>
    <w:rsid w:val="00D437B1"/>
    <w:rsid w:val="00D443D3"/>
    <w:rsid w:val="00D5187A"/>
    <w:rsid w:val="00D52F38"/>
    <w:rsid w:val="00D53511"/>
    <w:rsid w:val="00D53820"/>
    <w:rsid w:val="00D55CE9"/>
    <w:rsid w:val="00D56C75"/>
    <w:rsid w:val="00D579E8"/>
    <w:rsid w:val="00D600C7"/>
    <w:rsid w:val="00D600FA"/>
    <w:rsid w:val="00D60B28"/>
    <w:rsid w:val="00D60C2E"/>
    <w:rsid w:val="00D60D4A"/>
    <w:rsid w:val="00D610CD"/>
    <w:rsid w:val="00D632EB"/>
    <w:rsid w:val="00D639FA"/>
    <w:rsid w:val="00D6488A"/>
    <w:rsid w:val="00D66388"/>
    <w:rsid w:val="00D664E4"/>
    <w:rsid w:val="00D679DF"/>
    <w:rsid w:val="00D7038B"/>
    <w:rsid w:val="00D70561"/>
    <w:rsid w:val="00D73BC0"/>
    <w:rsid w:val="00D77A89"/>
    <w:rsid w:val="00D77F2D"/>
    <w:rsid w:val="00D77FDE"/>
    <w:rsid w:val="00D801AE"/>
    <w:rsid w:val="00D82321"/>
    <w:rsid w:val="00D82DEE"/>
    <w:rsid w:val="00D83AFE"/>
    <w:rsid w:val="00D85184"/>
    <w:rsid w:val="00D85766"/>
    <w:rsid w:val="00D8697F"/>
    <w:rsid w:val="00D907E4"/>
    <w:rsid w:val="00D92CA0"/>
    <w:rsid w:val="00D95915"/>
    <w:rsid w:val="00D95C04"/>
    <w:rsid w:val="00DA15BA"/>
    <w:rsid w:val="00DA1CBD"/>
    <w:rsid w:val="00DA28AA"/>
    <w:rsid w:val="00DA43C4"/>
    <w:rsid w:val="00DA4ABA"/>
    <w:rsid w:val="00DA5A9A"/>
    <w:rsid w:val="00DA5AB6"/>
    <w:rsid w:val="00DA7027"/>
    <w:rsid w:val="00DA7237"/>
    <w:rsid w:val="00DB0D8E"/>
    <w:rsid w:val="00DB17DF"/>
    <w:rsid w:val="00DB2D94"/>
    <w:rsid w:val="00DB3B78"/>
    <w:rsid w:val="00DB3F56"/>
    <w:rsid w:val="00DB44EB"/>
    <w:rsid w:val="00DB523A"/>
    <w:rsid w:val="00DB607F"/>
    <w:rsid w:val="00DB6B1D"/>
    <w:rsid w:val="00DC2DDE"/>
    <w:rsid w:val="00DC492B"/>
    <w:rsid w:val="00DD2587"/>
    <w:rsid w:val="00DD259F"/>
    <w:rsid w:val="00DD2D92"/>
    <w:rsid w:val="00DD3251"/>
    <w:rsid w:val="00DD39E3"/>
    <w:rsid w:val="00DD3E12"/>
    <w:rsid w:val="00DD4B17"/>
    <w:rsid w:val="00DD5DDC"/>
    <w:rsid w:val="00DE03B4"/>
    <w:rsid w:val="00DE0B8D"/>
    <w:rsid w:val="00DE0E7A"/>
    <w:rsid w:val="00DE394E"/>
    <w:rsid w:val="00DE5F54"/>
    <w:rsid w:val="00DE6EE6"/>
    <w:rsid w:val="00DE7DE0"/>
    <w:rsid w:val="00DF3BEA"/>
    <w:rsid w:val="00DF51B8"/>
    <w:rsid w:val="00DF520F"/>
    <w:rsid w:val="00E01882"/>
    <w:rsid w:val="00E048F8"/>
    <w:rsid w:val="00E04ED3"/>
    <w:rsid w:val="00E06A83"/>
    <w:rsid w:val="00E07EB0"/>
    <w:rsid w:val="00E10AD0"/>
    <w:rsid w:val="00E118D9"/>
    <w:rsid w:val="00E12A11"/>
    <w:rsid w:val="00E1721E"/>
    <w:rsid w:val="00E17285"/>
    <w:rsid w:val="00E1781F"/>
    <w:rsid w:val="00E17A96"/>
    <w:rsid w:val="00E17C92"/>
    <w:rsid w:val="00E25A17"/>
    <w:rsid w:val="00E2602E"/>
    <w:rsid w:val="00E26D5B"/>
    <w:rsid w:val="00E302D3"/>
    <w:rsid w:val="00E30496"/>
    <w:rsid w:val="00E31C9B"/>
    <w:rsid w:val="00E32D32"/>
    <w:rsid w:val="00E34EC6"/>
    <w:rsid w:val="00E3507B"/>
    <w:rsid w:val="00E3546F"/>
    <w:rsid w:val="00E4001C"/>
    <w:rsid w:val="00E402BB"/>
    <w:rsid w:val="00E40396"/>
    <w:rsid w:val="00E404A1"/>
    <w:rsid w:val="00E416E9"/>
    <w:rsid w:val="00E41FDC"/>
    <w:rsid w:val="00E4229D"/>
    <w:rsid w:val="00E42B7B"/>
    <w:rsid w:val="00E43A4A"/>
    <w:rsid w:val="00E4742B"/>
    <w:rsid w:val="00E505F9"/>
    <w:rsid w:val="00E52406"/>
    <w:rsid w:val="00E53463"/>
    <w:rsid w:val="00E578CB"/>
    <w:rsid w:val="00E6103C"/>
    <w:rsid w:val="00E61170"/>
    <w:rsid w:val="00E61FC8"/>
    <w:rsid w:val="00E62498"/>
    <w:rsid w:val="00E652D0"/>
    <w:rsid w:val="00E663F6"/>
    <w:rsid w:val="00E71710"/>
    <w:rsid w:val="00E71B9D"/>
    <w:rsid w:val="00E71C29"/>
    <w:rsid w:val="00E75FFF"/>
    <w:rsid w:val="00E765D5"/>
    <w:rsid w:val="00E77DA3"/>
    <w:rsid w:val="00E83117"/>
    <w:rsid w:val="00E86D5D"/>
    <w:rsid w:val="00E87CD0"/>
    <w:rsid w:val="00E90409"/>
    <w:rsid w:val="00E9051C"/>
    <w:rsid w:val="00E91514"/>
    <w:rsid w:val="00E94383"/>
    <w:rsid w:val="00E94B39"/>
    <w:rsid w:val="00E97217"/>
    <w:rsid w:val="00EA0192"/>
    <w:rsid w:val="00EA20A7"/>
    <w:rsid w:val="00EA5C2A"/>
    <w:rsid w:val="00EB0A26"/>
    <w:rsid w:val="00EB2D3A"/>
    <w:rsid w:val="00EB2D5B"/>
    <w:rsid w:val="00EC0DC0"/>
    <w:rsid w:val="00EC364F"/>
    <w:rsid w:val="00EC3C16"/>
    <w:rsid w:val="00EC3CA2"/>
    <w:rsid w:val="00EC528B"/>
    <w:rsid w:val="00EC612F"/>
    <w:rsid w:val="00ED1F1E"/>
    <w:rsid w:val="00ED34C2"/>
    <w:rsid w:val="00ED5EE3"/>
    <w:rsid w:val="00ED63B7"/>
    <w:rsid w:val="00ED688C"/>
    <w:rsid w:val="00ED702A"/>
    <w:rsid w:val="00ED720A"/>
    <w:rsid w:val="00ED7495"/>
    <w:rsid w:val="00EE0843"/>
    <w:rsid w:val="00EE5EF0"/>
    <w:rsid w:val="00EE6795"/>
    <w:rsid w:val="00EE7934"/>
    <w:rsid w:val="00EF01D3"/>
    <w:rsid w:val="00EF0314"/>
    <w:rsid w:val="00EF04D6"/>
    <w:rsid w:val="00EF082C"/>
    <w:rsid w:val="00EF08F4"/>
    <w:rsid w:val="00EF1DE9"/>
    <w:rsid w:val="00EF349C"/>
    <w:rsid w:val="00EF71B9"/>
    <w:rsid w:val="00EF7B87"/>
    <w:rsid w:val="00F00C3E"/>
    <w:rsid w:val="00F0436A"/>
    <w:rsid w:val="00F05049"/>
    <w:rsid w:val="00F065A9"/>
    <w:rsid w:val="00F06B35"/>
    <w:rsid w:val="00F1052B"/>
    <w:rsid w:val="00F1131A"/>
    <w:rsid w:val="00F114BB"/>
    <w:rsid w:val="00F121CA"/>
    <w:rsid w:val="00F12F9F"/>
    <w:rsid w:val="00F13ABC"/>
    <w:rsid w:val="00F20FAC"/>
    <w:rsid w:val="00F20FF2"/>
    <w:rsid w:val="00F21A4E"/>
    <w:rsid w:val="00F22370"/>
    <w:rsid w:val="00F229FD"/>
    <w:rsid w:val="00F22D48"/>
    <w:rsid w:val="00F22DC6"/>
    <w:rsid w:val="00F230E5"/>
    <w:rsid w:val="00F23A39"/>
    <w:rsid w:val="00F34D89"/>
    <w:rsid w:val="00F36AA2"/>
    <w:rsid w:val="00F409DA"/>
    <w:rsid w:val="00F40B96"/>
    <w:rsid w:val="00F40C6E"/>
    <w:rsid w:val="00F4114C"/>
    <w:rsid w:val="00F41DC7"/>
    <w:rsid w:val="00F458D7"/>
    <w:rsid w:val="00F4633A"/>
    <w:rsid w:val="00F47879"/>
    <w:rsid w:val="00F5008A"/>
    <w:rsid w:val="00F51B44"/>
    <w:rsid w:val="00F52B29"/>
    <w:rsid w:val="00F53090"/>
    <w:rsid w:val="00F5353A"/>
    <w:rsid w:val="00F53CB4"/>
    <w:rsid w:val="00F53F5C"/>
    <w:rsid w:val="00F54D8D"/>
    <w:rsid w:val="00F566E6"/>
    <w:rsid w:val="00F62889"/>
    <w:rsid w:val="00F62C90"/>
    <w:rsid w:val="00F66839"/>
    <w:rsid w:val="00F66B72"/>
    <w:rsid w:val="00F66F15"/>
    <w:rsid w:val="00F672A5"/>
    <w:rsid w:val="00F700DB"/>
    <w:rsid w:val="00F721C0"/>
    <w:rsid w:val="00F73048"/>
    <w:rsid w:val="00F731E0"/>
    <w:rsid w:val="00F73A73"/>
    <w:rsid w:val="00F761F7"/>
    <w:rsid w:val="00F8040E"/>
    <w:rsid w:val="00F82E93"/>
    <w:rsid w:val="00F84B7A"/>
    <w:rsid w:val="00F850D8"/>
    <w:rsid w:val="00F854F3"/>
    <w:rsid w:val="00F951F9"/>
    <w:rsid w:val="00F952C8"/>
    <w:rsid w:val="00F95AD4"/>
    <w:rsid w:val="00F965C7"/>
    <w:rsid w:val="00F96B79"/>
    <w:rsid w:val="00F96DD9"/>
    <w:rsid w:val="00F97059"/>
    <w:rsid w:val="00F972C9"/>
    <w:rsid w:val="00FA0C41"/>
    <w:rsid w:val="00FA2B88"/>
    <w:rsid w:val="00FA2C81"/>
    <w:rsid w:val="00FA4552"/>
    <w:rsid w:val="00FB15B3"/>
    <w:rsid w:val="00FB1C4B"/>
    <w:rsid w:val="00FB20D5"/>
    <w:rsid w:val="00FB293F"/>
    <w:rsid w:val="00FB2B68"/>
    <w:rsid w:val="00FB31F8"/>
    <w:rsid w:val="00FB3788"/>
    <w:rsid w:val="00FC1B05"/>
    <w:rsid w:val="00FC4CD5"/>
    <w:rsid w:val="00FC5094"/>
    <w:rsid w:val="00FC6CA8"/>
    <w:rsid w:val="00FC737A"/>
    <w:rsid w:val="00FC74E9"/>
    <w:rsid w:val="00FD00D5"/>
    <w:rsid w:val="00FD1C12"/>
    <w:rsid w:val="00FD1CB4"/>
    <w:rsid w:val="00FD38CC"/>
    <w:rsid w:val="00FD4987"/>
    <w:rsid w:val="00FD57F7"/>
    <w:rsid w:val="00FD63AF"/>
    <w:rsid w:val="00FD6BE6"/>
    <w:rsid w:val="00FD777E"/>
    <w:rsid w:val="00FD7F60"/>
    <w:rsid w:val="00FE0034"/>
    <w:rsid w:val="00FE02B6"/>
    <w:rsid w:val="00FE41EF"/>
    <w:rsid w:val="00FE4580"/>
    <w:rsid w:val="00FE4859"/>
    <w:rsid w:val="00FE5E4A"/>
    <w:rsid w:val="00FE6BCA"/>
    <w:rsid w:val="00FE6FAC"/>
    <w:rsid w:val="00FF0BA9"/>
    <w:rsid w:val="00FF1BD5"/>
    <w:rsid w:val="00FF33C1"/>
    <w:rsid w:val="00FF4195"/>
    <w:rsid w:val="00FF41C7"/>
    <w:rsid w:val="00FF48EC"/>
    <w:rsid w:val="00FF5C2A"/>
    <w:rsid w:val="00FF68B6"/>
    <w:rsid w:val="24D2572F"/>
    <w:rsid w:val="700A108C"/>
    <w:rsid w:val="70E82116"/>
    <w:rsid w:val="7DE33116"/>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8A6AD32"/>
  <w15:docId w15:val="{65462CD0-37EF-4F3D-AE7C-C14D59255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lsdException w:name="Medium Shading 2 Accent 1" w:uiPriority="99"/>
    <w:lsdException w:name="Medium List 1 Accent 1" w:uiPriority="99"/>
    <w:lsdException w:name="Revision" w:semiHidden="1" w:uiPriority="99"/>
    <w:lsdException w:name="List Paragraph" w:uiPriority="34" w:qFormat="1"/>
    <w:lsdException w:name="Quote" w:uiPriority="99"/>
    <w:lsdException w:name="Intense Quote" w:uiPriority="99"/>
    <w:lsdException w:name="Medium List 2 Accent 1" w:uiPriority="99"/>
    <w:lsdException w:name="Medium Grid 1 Accent 1" w:uiPriority="99"/>
    <w:lsdException w:name="Medium Grid 2 Accent 1" w:uiPriority="99"/>
    <w:lsdException w:name="Medium Grid 3 Accent 1" w:uiPriority="99"/>
    <w:lsdException w:name="Dark List Accent 1" w:uiPriority="99"/>
    <w:lsdException w:name="Colorful Shading Accent 1" w:uiPriority="99"/>
    <w:lsdException w:name="Colorful List Accent 1" w:uiPriority="99"/>
    <w:lsdException w:name="Colorful Grid Accent 1" w:uiPriority="99"/>
    <w:lsdException w:name="Light Shading Accent 2" w:uiPriority="99"/>
    <w:lsdException w:name="Light List Accent 2" w:uiPriority="99"/>
    <w:lsdException w:name="Light Grid Accent 2" w:uiPriority="99"/>
    <w:lsdException w:name="Medium Shading 1 Accent 2" w:uiPriority="99"/>
    <w:lsdException w:name="Medium Shading 2 Accent 2" w:uiPriority="99"/>
    <w:lsdException w:name="Medium List 1 Accent 2" w:uiPriority="99"/>
    <w:lsdException w:name="Medium List 2 Accent 2" w:uiPriority="99"/>
    <w:lsdException w:name="Medium Grid 1 Accent 2" w:uiPriority="99"/>
    <w:lsdException w:name="Medium Grid 2 Accent 2" w:uiPriority="99"/>
    <w:lsdException w:name="Medium Grid 3 Accent 2" w:uiPriority="99"/>
    <w:lsdException w:name="Dark List Accent 2" w:uiPriority="99"/>
    <w:lsdException w:name="Colorful Shading Accent 2" w:uiPriority="99"/>
    <w:lsdException w:name="Colorful List Accent 2" w:uiPriority="99"/>
    <w:lsdException w:name="Colorful Grid Accent 2" w:uiPriority="99"/>
    <w:lsdException w:name="Light Shading Accent 3" w:uiPriority="99"/>
    <w:lsdException w:name="Light List Accent 3" w:uiPriority="99"/>
    <w:lsdException w:name="Light Grid Accent 3" w:uiPriority="99"/>
    <w:lsdException w:name="Medium Shading 1 Accent 3" w:uiPriority="99"/>
    <w:lsdException w:name="Medium Shading 2 Accent 3" w:uiPriority="99"/>
    <w:lsdException w:name="Medium List 1 Accent 3" w:uiPriority="99"/>
    <w:lsdException w:name="Medium List 2 Accent 3" w:uiPriority="99"/>
    <w:lsdException w:name="Medium Grid 1 Accent 3" w:uiPriority="99"/>
    <w:lsdException w:name="Medium Grid 2 Accent 3" w:uiPriority="99"/>
    <w:lsdException w:name="Medium Grid 3 Accent 3" w:uiPriority="99"/>
    <w:lsdException w:name="Dark List Accent 3" w:uiPriority="99"/>
    <w:lsdException w:name="Colorful Shading Accent 3" w:uiPriority="99"/>
    <w:lsdException w:name="Colorful List Accent 3" w:uiPriority="99"/>
    <w:lsdException w:name="Colorful Grid Accent 3" w:uiPriority="99"/>
    <w:lsdException w:name="Light Shading Accent 4" w:uiPriority="99"/>
    <w:lsdException w:name="Light List Accent 4" w:uiPriority="99"/>
    <w:lsdException w:name="Light Grid Accent 4" w:uiPriority="99"/>
    <w:lsdException w:name="Medium Shading 1 Accent 4" w:uiPriority="99"/>
    <w:lsdException w:name="Medium Shading 2 Accent 4" w:uiPriority="99"/>
    <w:lsdException w:name="Medium List 1 Accent 4" w:uiPriority="99"/>
    <w:lsdException w:name="Medium List 2 Accent 4" w:uiPriority="99"/>
    <w:lsdException w:name="Medium Grid 1 Accent 4" w:uiPriority="99"/>
    <w:lsdException w:name="Medium Grid 2 Accent 4" w:uiPriority="99"/>
    <w:lsdException w:name="Medium Grid 3 Accent 4" w:uiPriority="99"/>
    <w:lsdException w:name="Dark List Accent 4" w:uiPriority="99"/>
    <w:lsdException w:name="Colorful Shading Accent 4" w:uiPriority="99"/>
    <w:lsdException w:name="Colorful List Accent 4" w:uiPriority="99"/>
    <w:lsdException w:name="Colorful Grid Accent 4" w:uiPriority="99"/>
    <w:lsdException w:name="Light Shading Accent 5" w:uiPriority="99"/>
    <w:lsdException w:name="Light List Accent 5" w:uiPriority="99"/>
    <w:lsdException w:name="Light Grid Accent 5" w:uiPriority="99"/>
    <w:lsdException w:name="Medium Shading 1 Accent 5" w:uiPriority="99"/>
    <w:lsdException w:name="Medium Shading 2 Accent 5" w:uiPriority="99"/>
    <w:lsdException w:name="Medium List 1 Accent 5" w:uiPriority="99"/>
    <w:lsdException w:name="Medium List 2 Accent 5" w:uiPriority="99"/>
    <w:lsdException w:name="Medium Grid 1 Accent 5" w:uiPriority="99"/>
    <w:lsdException w:name="Medium Grid 2 Accent 5" w:uiPriority="99"/>
    <w:lsdException w:name="Medium Grid 3 Accent 5" w:uiPriority="99"/>
    <w:lsdException w:name="Dark List Accent 5" w:uiPriority="99"/>
    <w:lsdException w:name="Colorful Shading Accent 5" w:uiPriority="99"/>
    <w:lsdException w:name="Colorful List Accent 5" w:uiPriority="99"/>
    <w:lsdException w:name="Colorful Grid Accent 5" w:uiPriority="99"/>
    <w:lsdException w:name="Light Shading Accent 6" w:uiPriority="99"/>
    <w:lsdException w:name="Light List Accent 6" w:uiPriority="99"/>
    <w:lsdException w:name="Light Grid Accent 6" w:uiPriority="99"/>
    <w:lsdException w:name="Medium Shading 1 Accent 6" w:uiPriority="99"/>
    <w:lsdException w:name="Medium Shading 2 Accent 6" w:uiPriority="99"/>
    <w:lsdException w:name="Medium List 1 Accent 6" w:uiPriority="99"/>
    <w:lsdException w:name="Medium List 2 Accent 6" w:uiPriority="99"/>
    <w:lsdException w:name="Medium Grid 1 Accent 6" w:uiPriority="99"/>
    <w:lsdException w:name="Medium Grid 2 Accent 6" w:uiPriority="99"/>
    <w:lsdException w:name="Medium Grid 3 Accent 6" w:uiPriority="99"/>
    <w:lsdException w:name="Dark List Accent 6" w:uiPriority="99"/>
    <w:lsdException w:name="Colorful Shading Accent 6" w:uiPriority="99"/>
    <w:lsdException w:name="Colorful List Accent 6" w:uiPriority="99"/>
    <w:lsdException w:name="Colorful Grid Accent 6" w:uiPriority="99"/>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639FA"/>
    <w:pPr>
      <w:widowControl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qFormat/>
    <w:rsid w:val="00D639FA"/>
    <w:rPr>
      <w:color w:val="0000FF"/>
      <w:u w:val="single"/>
    </w:rPr>
  </w:style>
  <w:style w:type="character" w:styleId="a4">
    <w:name w:val="page number"/>
    <w:basedOn w:val="a0"/>
    <w:qFormat/>
    <w:rsid w:val="00D639FA"/>
  </w:style>
  <w:style w:type="paragraph" w:styleId="a5">
    <w:name w:val="Balloon Text"/>
    <w:basedOn w:val="a"/>
    <w:semiHidden/>
    <w:qFormat/>
    <w:rsid w:val="00D639FA"/>
    <w:rPr>
      <w:rFonts w:ascii="Tahoma" w:hAnsi="Tahoma" w:cs="Tahoma"/>
      <w:sz w:val="16"/>
      <w:szCs w:val="16"/>
    </w:rPr>
  </w:style>
  <w:style w:type="paragraph" w:styleId="2">
    <w:name w:val="Body Text 2"/>
    <w:basedOn w:val="a"/>
    <w:qFormat/>
    <w:rsid w:val="00D639FA"/>
    <w:pPr>
      <w:spacing w:after="120" w:line="480" w:lineRule="auto"/>
    </w:pPr>
  </w:style>
  <w:style w:type="paragraph" w:styleId="a6">
    <w:name w:val="Document Map"/>
    <w:basedOn w:val="a"/>
    <w:link w:val="a7"/>
    <w:qFormat/>
    <w:rsid w:val="00D639FA"/>
    <w:rPr>
      <w:rFonts w:ascii="Tahoma" w:hAnsi="Tahoma" w:cs="Tahoma"/>
      <w:sz w:val="16"/>
      <w:szCs w:val="16"/>
    </w:rPr>
  </w:style>
  <w:style w:type="paragraph" w:styleId="a8">
    <w:name w:val="header"/>
    <w:basedOn w:val="a"/>
    <w:link w:val="a9"/>
    <w:uiPriority w:val="99"/>
    <w:qFormat/>
    <w:rsid w:val="00D639FA"/>
    <w:pPr>
      <w:tabs>
        <w:tab w:val="center" w:pos="4677"/>
        <w:tab w:val="right" w:pos="9355"/>
      </w:tabs>
    </w:pPr>
  </w:style>
  <w:style w:type="paragraph" w:styleId="aa">
    <w:name w:val="Body Text"/>
    <w:basedOn w:val="a"/>
    <w:qFormat/>
    <w:rsid w:val="00D639FA"/>
    <w:rPr>
      <w:sz w:val="28"/>
      <w:szCs w:val="28"/>
    </w:rPr>
  </w:style>
  <w:style w:type="paragraph" w:styleId="ab">
    <w:name w:val="footer"/>
    <w:basedOn w:val="a"/>
    <w:link w:val="ac"/>
    <w:uiPriority w:val="99"/>
    <w:qFormat/>
    <w:rsid w:val="00D639FA"/>
    <w:pPr>
      <w:tabs>
        <w:tab w:val="center" w:pos="4677"/>
        <w:tab w:val="right" w:pos="9355"/>
      </w:tabs>
    </w:pPr>
  </w:style>
  <w:style w:type="paragraph" w:styleId="ad">
    <w:name w:val="Normal (Web)"/>
    <w:basedOn w:val="a"/>
    <w:qFormat/>
    <w:rsid w:val="00D639FA"/>
    <w:pPr>
      <w:widowControl/>
      <w:autoSpaceDE/>
      <w:autoSpaceDN/>
      <w:spacing w:before="100" w:beforeAutospacing="1" w:after="100" w:afterAutospacing="1"/>
    </w:pPr>
    <w:rPr>
      <w:sz w:val="24"/>
      <w:szCs w:val="24"/>
    </w:rPr>
  </w:style>
  <w:style w:type="table" w:styleId="ae">
    <w:name w:val="Table Grid"/>
    <w:basedOn w:val="a1"/>
    <w:qFormat/>
    <w:rsid w:val="00D639FA"/>
    <w:pPr>
      <w:widowControl w:val="0"/>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заголовок 2"/>
    <w:basedOn w:val="a"/>
    <w:next w:val="a"/>
    <w:qFormat/>
    <w:rsid w:val="00D639FA"/>
    <w:pPr>
      <w:keepNext/>
      <w:ind w:firstLine="3402"/>
      <w:jc w:val="both"/>
    </w:pPr>
    <w:rPr>
      <w:b/>
      <w:bCs/>
      <w:sz w:val="28"/>
      <w:szCs w:val="28"/>
    </w:rPr>
  </w:style>
  <w:style w:type="paragraph" w:customStyle="1" w:styleId="3">
    <w:name w:val="заголовок 3"/>
    <w:basedOn w:val="a"/>
    <w:next w:val="a"/>
    <w:qFormat/>
    <w:rsid w:val="00D639FA"/>
    <w:pPr>
      <w:keepNext/>
    </w:pPr>
    <w:rPr>
      <w:b/>
      <w:bCs/>
      <w:sz w:val="28"/>
      <w:szCs w:val="28"/>
    </w:rPr>
  </w:style>
  <w:style w:type="paragraph" w:customStyle="1" w:styleId="ConsPlusNormal">
    <w:name w:val="ConsPlusNormal"/>
    <w:qFormat/>
    <w:rsid w:val="00D639FA"/>
    <w:pPr>
      <w:autoSpaceDE w:val="0"/>
      <w:autoSpaceDN w:val="0"/>
      <w:adjustRightInd w:val="0"/>
    </w:pPr>
    <w:rPr>
      <w:sz w:val="28"/>
      <w:szCs w:val="28"/>
    </w:rPr>
  </w:style>
  <w:style w:type="paragraph" w:customStyle="1" w:styleId="af">
    <w:name w:val="Знак Знак Знак Знак Знак Знак Знак"/>
    <w:basedOn w:val="a"/>
    <w:qFormat/>
    <w:rsid w:val="00D639FA"/>
    <w:pPr>
      <w:widowControl/>
      <w:autoSpaceDE/>
      <w:autoSpaceDN/>
      <w:spacing w:before="100" w:beforeAutospacing="1" w:after="100" w:afterAutospacing="1"/>
    </w:pPr>
    <w:rPr>
      <w:rFonts w:ascii="Tahoma" w:hAnsi="Tahoma"/>
      <w:lang w:val="en-US" w:eastAsia="en-US"/>
    </w:rPr>
  </w:style>
  <w:style w:type="paragraph" w:styleId="af0">
    <w:name w:val="List Paragraph"/>
    <w:basedOn w:val="a"/>
    <w:uiPriority w:val="34"/>
    <w:qFormat/>
    <w:rsid w:val="00D639FA"/>
    <w:pPr>
      <w:ind w:left="720"/>
      <w:contextualSpacing/>
    </w:pPr>
  </w:style>
  <w:style w:type="character" w:customStyle="1" w:styleId="a7">
    <w:name w:val="Схема документа Знак"/>
    <w:basedOn w:val="a0"/>
    <w:link w:val="a6"/>
    <w:qFormat/>
    <w:rsid w:val="00D639FA"/>
    <w:rPr>
      <w:rFonts w:ascii="Tahoma" w:hAnsi="Tahoma" w:cs="Tahoma"/>
      <w:sz w:val="16"/>
      <w:szCs w:val="16"/>
    </w:rPr>
  </w:style>
  <w:style w:type="character" w:customStyle="1" w:styleId="a9">
    <w:name w:val="Верхний колонтитул Знак"/>
    <w:basedOn w:val="a0"/>
    <w:link w:val="a8"/>
    <w:uiPriority w:val="99"/>
    <w:qFormat/>
    <w:rsid w:val="00D639FA"/>
  </w:style>
  <w:style w:type="character" w:customStyle="1" w:styleId="ac">
    <w:name w:val="Нижний колонтитул Знак"/>
    <w:basedOn w:val="a0"/>
    <w:link w:val="ab"/>
    <w:uiPriority w:val="99"/>
    <w:qFormat/>
    <w:rsid w:val="00D63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113534">
      <w:bodyDiv w:val="1"/>
      <w:marLeft w:val="0"/>
      <w:marRight w:val="0"/>
      <w:marTop w:val="0"/>
      <w:marBottom w:val="0"/>
      <w:divBdr>
        <w:top w:val="none" w:sz="0" w:space="0" w:color="auto"/>
        <w:left w:val="none" w:sz="0" w:space="0" w:color="auto"/>
        <w:bottom w:val="none" w:sz="0" w:space="0" w:color="auto"/>
        <w:right w:val="none" w:sz="0" w:space="0" w:color="auto"/>
      </w:divBdr>
    </w:div>
    <w:div w:id="73794324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login.consultant.ru/link/?req=doc&amp;base=LAW&amp;n=469774&amp;dst=1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69774&amp;dst=101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login.consultant.ru/link/?req=doc&amp;base=LAW&amp;n=469774&amp;dst=951" TargetMode="External"/><Relationship Id="rId4" Type="http://schemas.openxmlformats.org/officeDocument/2006/relationships/settings" Target="settings.xml"/><Relationship Id="rId9" Type="http://schemas.openxmlformats.org/officeDocument/2006/relationships/hyperlink" Target="https://login.consultant.ru/link/?req=doc&amp;base=LAW&amp;n=469774&amp;dst=89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A8F82B-8BD9-4406-BEB9-29D6F63F90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37</Pages>
  <Words>9351</Words>
  <Characters>69755</Characters>
  <Application>Microsoft Office Word</Application>
  <DocSecurity>0</DocSecurity>
  <Lines>581</Lines>
  <Paragraphs>157</Paragraphs>
  <ScaleCrop>false</ScaleCrop>
  <HeadingPairs>
    <vt:vector size="2" baseType="variant">
      <vt:variant>
        <vt:lpstr>Название</vt:lpstr>
      </vt:variant>
      <vt:variant>
        <vt:i4>1</vt:i4>
      </vt:variant>
    </vt:vector>
  </HeadingPairs>
  <TitlesOfParts>
    <vt:vector size="1" baseType="lpstr">
      <vt:lpstr>Порядок</vt:lpstr>
    </vt:vector>
  </TitlesOfParts>
  <Company>home</Company>
  <LinksUpToDate>false</LinksUpToDate>
  <CharactersWithSpaces>78949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Порядок</dc:title>
  <dc:creator>Zanina</dc:creator>
  <cp:lastModifiedBy>popova</cp:lastModifiedBy>
  <cp:revision>4</cp:revision>
  <cp:lastPrinted>2024-10-24T12:54:00Z</cp:lastPrinted>
  <dcterms:created xsi:type="dcterms:W3CDTF">2025-04-24T12:56:00Z</dcterms:created>
  <dcterms:modified xsi:type="dcterms:W3CDTF">2025-04-24T12:58:00Z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1049-11.2.0.11537</vt:lpwstr>
  </property>
  <property fmtid="{D5CDD505-2E9C-101B-9397-08002B2CF9AE}" pid="3" name="ICV">
    <vt:lpwstr>64F7FC8728024300823558F8D562332B</vt:lpwstr>
  </property>
</Properties>
</file>