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19" w:rsidRPr="00192060" w:rsidRDefault="00416619" w:rsidP="00416619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19" w:rsidRPr="00CC6189" w:rsidRDefault="00416619" w:rsidP="00416619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416619" w:rsidRPr="00CC6189" w:rsidRDefault="00416619" w:rsidP="00416619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416619" w:rsidRPr="0010168A" w:rsidRDefault="00416619" w:rsidP="00416619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416619" w:rsidRPr="0010168A" w:rsidRDefault="00416619" w:rsidP="00416619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416619" w:rsidRPr="0010168A" w:rsidRDefault="00416619" w:rsidP="00416619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416619" w:rsidRPr="00D2034F" w:rsidRDefault="00416619" w:rsidP="00416619">
      <w:pPr>
        <w:rPr>
          <w:sz w:val="28"/>
        </w:rPr>
      </w:pPr>
    </w:p>
    <w:tbl>
      <w:tblPr>
        <w:tblW w:w="5000" w:type="pct"/>
        <w:tblLook w:val="0000"/>
      </w:tblPr>
      <w:tblGrid>
        <w:gridCol w:w="2940"/>
        <w:gridCol w:w="1843"/>
        <w:gridCol w:w="445"/>
        <w:gridCol w:w="1543"/>
        <w:gridCol w:w="2800"/>
      </w:tblGrid>
      <w:tr w:rsidR="00416619" w:rsidRPr="008D3651" w:rsidTr="00416619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416619" w:rsidRPr="008D3651" w:rsidRDefault="00416619" w:rsidP="004166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619" w:rsidRPr="008D3651" w:rsidRDefault="00416619" w:rsidP="0041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16619" w:rsidRPr="008D3651" w:rsidRDefault="00416619" w:rsidP="004166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619" w:rsidRPr="008D3651" w:rsidRDefault="00416619" w:rsidP="0041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16619" w:rsidRPr="008D3651" w:rsidRDefault="00416619" w:rsidP="00416619">
            <w:pPr>
              <w:rPr>
                <w:sz w:val="24"/>
                <w:szCs w:val="24"/>
              </w:rPr>
            </w:pPr>
          </w:p>
        </w:tc>
      </w:tr>
      <w:tr w:rsidR="00416619" w:rsidRPr="0010168A" w:rsidTr="00416619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16619" w:rsidRPr="0010168A" w:rsidRDefault="00416619" w:rsidP="00416619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416619" w:rsidRPr="008D3651" w:rsidRDefault="00416619" w:rsidP="00416619">
      <w:pPr>
        <w:rPr>
          <w:sz w:val="28"/>
        </w:rPr>
      </w:pPr>
    </w:p>
    <w:p w:rsidR="00E72830" w:rsidRPr="00F7484F" w:rsidRDefault="00E72830" w:rsidP="00416619">
      <w:pPr>
        <w:tabs>
          <w:tab w:val="left" w:pos="4678"/>
          <w:tab w:val="left" w:pos="4820"/>
        </w:tabs>
        <w:ind w:right="-1"/>
        <w:jc w:val="center"/>
        <w:rPr>
          <w:sz w:val="27"/>
          <w:szCs w:val="27"/>
        </w:rPr>
      </w:pPr>
      <w:r w:rsidRPr="00F7484F">
        <w:rPr>
          <w:sz w:val="27"/>
          <w:szCs w:val="27"/>
        </w:rPr>
        <w:t xml:space="preserve">О внесении изменений в распоряжение финансового управления администрации города от </w:t>
      </w:r>
      <w:r w:rsidR="005A5DE1" w:rsidRPr="00F7484F">
        <w:rPr>
          <w:sz w:val="27"/>
          <w:szCs w:val="27"/>
        </w:rPr>
        <w:t>30</w:t>
      </w:r>
      <w:r w:rsidRPr="00F7484F">
        <w:rPr>
          <w:sz w:val="27"/>
          <w:szCs w:val="27"/>
        </w:rPr>
        <w:t>.1</w:t>
      </w:r>
      <w:r w:rsidR="005A5DE1" w:rsidRPr="00F7484F">
        <w:rPr>
          <w:sz w:val="27"/>
          <w:szCs w:val="27"/>
        </w:rPr>
        <w:t>1</w:t>
      </w:r>
      <w:r w:rsidRPr="00F7484F">
        <w:rPr>
          <w:sz w:val="27"/>
          <w:szCs w:val="27"/>
        </w:rPr>
        <w:t>.20</w:t>
      </w:r>
      <w:r w:rsidR="00857D2F" w:rsidRPr="00F7484F">
        <w:rPr>
          <w:sz w:val="27"/>
          <w:szCs w:val="27"/>
        </w:rPr>
        <w:t>2</w:t>
      </w:r>
      <w:r w:rsidR="00FB1496" w:rsidRPr="00F7484F">
        <w:rPr>
          <w:sz w:val="27"/>
          <w:szCs w:val="27"/>
        </w:rPr>
        <w:t>1</w:t>
      </w:r>
      <w:r w:rsidRPr="00F7484F">
        <w:rPr>
          <w:sz w:val="27"/>
          <w:szCs w:val="27"/>
        </w:rPr>
        <w:t xml:space="preserve"> № 02/</w:t>
      </w:r>
      <w:r w:rsidR="005A5DE1" w:rsidRPr="00F7484F">
        <w:rPr>
          <w:sz w:val="27"/>
          <w:szCs w:val="27"/>
        </w:rPr>
        <w:t xml:space="preserve"> 124 </w:t>
      </w:r>
      <w:proofErr w:type="spellStart"/>
      <w:proofErr w:type="gramStart"/>
      <w:r w:rsidRPr="00F7484F">
        <w:rPr>
          <w:sz w:val="27"/>
          <w:szCs w:val="27"/>
        </w:rPr>
        <w:t>р</w:t>
      </w:r>
      <w:proofErr w:type="spellEnd"/>
      <w:proofErr w:type="gramEnd"/>
    </w:p>
    <w:p w:rsidR="00E72830" w:rsidRPr="00F7484F" w:rsidRDefault="00E72830" w:rsidP="00E72830">
      <w:pPr>
        <w:jc w:val="both"/>
        <w:rPr>
          <w:sz w:val="27"/>
          <w:szCs w:val="27"/>
        </w:rPr>
      </w:pPr>
    </w:p>
    <w:p w:rsidR="005A5DE1" w:rsidRPr="00F7484F" w:rsidRDefault="005A5DE1" w:rsidP="005A5DE1">
      <w:pPr>
        <w:ind w:firstLine="426"/>
        <w:jc w:val="both"/>
        <w:rPr>
          <w:sz w:val="27"/>
          <w:szCs w:val="27"/>
        </w:rPr>
      </w:pPr>
      <w:proofErr w:type="gramStart"/>
      <w:r w:rsidRPr="00F7484F">
        <w:rPr>
          <w:sz w:val="27"/>
          <w:szCs w:val="27"/>
        </w:rPr>
        <w:t>В целях приведения нормативно-правовых актов, регулирующих особенности бюджетного процесса в городском округе Архангельской области «Город Коряжма», в соответствие со ст. 219 Бюджетного кодекса РФ, на основании п. 3.4.2 Положения о финансовом управлении администрации городского округа Архангельской области «Город Коряжма», утвержденного решением городской Думы от 28.05.2009 № 27 (в редакции решений  от 26.05.2010 г. № 155, от 27.12.2011 г.  № 323, 26.12.2013 г.  № 41</w:t>
      </w:r>
      <w:proofErr w:type="gramEnd"/>
      <w:r w:rsidRPr="00F7484F">
        <w:rPr>
          <w:sz w:val="27"/>
          <w:szCs w:val="27"/>
        </w:rPr>
        <w:t xml:space="preserve">, от 12.11.2015 г. № 165, от 16.02.2017 № 273, от 21.06.2018 № 72, от 24.09.2020 № 218),  </w:t>
      </w:r>
    </w:p>
    <w:p w:rsidR="009254F6" w:rsidRPr="00F7484F" w:rsidRDefault="00065507" w:rsidP="00F7484F">
      <w:pPr>
        <w:spacing w:before="120"/>
        <w:ind w:firstLine="709"/>
        <w:jc w:val="both"/>
        <w:rPr>
          <w:sz w:val="27"/>
          <w:szCs w:val="27"/>
        </w:rPr>
      </w:pPr>
      <w:r w:rsidRPr="00F7484F">
        <w:rPr>
          <w:sz w:val="27"/>
          <w:szCs w:val="27"/>
        </w:rPr>
        <w:t>в</w:t>
      </w:r>
      <w:r w:rsidR="00E72830" w:rsidRPr="00F7484F">
        <w:rPr>
          <w:sz w:val="27"/>
          <w:szCs w:val="27"/>
        </w:rPr>
        <w:t xml:space="preserve">нести в распоряжение финансового управления администрации города от </w:t>
      </w:r>
      <w:r w:rsidR="005A5DE1" w:rsidRPr="00F7484F">
        <w:rPr>
          <w:sz w:val="27"/>
          <w:szCs w:val="27"/>
        </w:rPr>
        <w:t>30.11.2021</w:t>
      </w:r>
      <w:r w:rsidR="00E72830" w:rsidRPr="00F7484F">
        <w:rPr>
          <w:sz w:val="27"/>
          <w:szCs w:val="27"/>
        </w:rPr>
        <w:t xml:space="preserve"> № 02/</w:t>
      </w:r>
      <w:r w:rsidR="005A5DE1" w:rsidRPr="00F7484F">
        <w:rPr>
          <w:sz w:val="27"/>
          <w:szCs w:val="27"/>
        </w:rPr>
        <w:t>124</w:t>
      </w:r>
      <w:r w:rsidR="00E72830" w:rsidRPr="00F7484F">
        <w:rPr>
          <w:sz w:val="27"/>
          <w:szCs w:val="27"/>
        </w:rPr>
        <w:t>р «</w:t>
      </w:r>
      <w:r w:rsidR="005A5DE1" w:rsidRPr="00F7484F">
        <w:rPr>
          <w:sz w:val="27"/>
          <w:szCs w:val="27"/>
        </w:rPr>
        <w:t>Об утверждении порядка учета бюджетных и денежных обязательств получателей средств бюджета городского округа Архангельской области «Город Коряжма»</w:t>
      </w:r>
      <w:r w:rsidR="004E7BFE" w:rsidRPr="00F7484F">
        <w:rPr>
          <w:sz w:val="27"/>
          <w:szCs w:val="27"/>
        </w:rPr>
        <w:t xml:space="preserve"> </w:t>
      </w:r>
      <w:r w:rsidR="00E72830" w:rsidRPr="00F7484F">
        <w:rPr>
          <w:sz w:val="27"/>
          <w:szCs w:val="27"/>
        </w:rPr>
        <w:t>следующие изменения:</w:t>
      </w:r>
    </w:p>
    <w:p w:rsidR="005A5DE1" w:rsidRDefault="00F7484F" w:rsidP="004E7BFE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F7484F">
        <w:rPr>
          <w:sz w:val="27"/>
          <w:szCs w:val="27"/>
        </w:rPr>
        <w:t>строку</w:t>
      </w:r>
      <w:r w:rsidR="005A5DE1" w:rsidRPr="00F7484F">
        <w:rPr>
          <w:sz w:val="27"/>
          <w:szCs w:val="27"/>
        </w:rPr>
        <w:t xml:space="preserve"> 5 Перечня документов, на основании которых возникают бюджетные обязательства получателей средств бюджета городского округа Архангельской области «Город Коряжма», и документов, подтверждающих</w:t>
      </w:r>
      <w:r w:rsidR="005A5DE1">
        <w:rPr>
          <w:sz w:val="27"/>
          <w:szCs w:val="27"/>
        </w:rPr>
        <w:t xml:space="preserve"> возникновение денежных </w:t>
      </w:r>
      <w:proofErr w:type="gramStart"/>
      <w:r w:rsidR="005A5DE1">
        <w:rPr>
          <w:sz w:val="27"/>
          <w:szCs w:val="27"/>
        </w:rPr>
        <w:t>обязательств получателей средств бюджета городского округа Архангельской</w:t>
      </w:r>
      <w:proofErr w:type="gramEnd"/>
      <w:r w:rsidR="005A5DE1">
        <w:rPr>
          <w:sz w:val="27"/>
          <w:szCs w:val="27"/>
        </w:rPr>
        <w:t xml:space="preserve"> области «Город Коряжма» изложить в новой редакции: </w:t>
      </w:r>
    </w:p>
    <w:tbl>
      <w:tblPr>
        <w:tblStyle w:val="a3"/>
        <w:tblW w:w="0" w:type="auto"/>
        <w:tblLook w:val="04A0"/>
      </w:tblPr>
      <w:tblGrid>
        <w:gridCol w:w="468"/>
        <w:gridCol w:w="8571"/>
        <w:gridCol w:w="532"/>
      </w:tblGrid>
      <w:tr w:rsidR="00F7484F" w:rsidRPr="004E7BFE" w:rsidTr="00F7484F">
        <w:tc>
          <w:tcPr>
            <w:tcW w:w="468" w:type="dxa"/>
          </w:tcPr>
          <w:p w:rsidR="00F7484F" w:rsidRPr="00F7484F" w:rsidRDefault="00F7484F" w:rsidP="00416619">
            <w:pPr>
              <w:tabs>
                <w:tab w:val="left" w:pos="851"/>
              </w:tabs>
              <w:jc w:val="both"/>
              <w:rPr>
                <w:sz w:val="27"/>
                <w:szCs w:val="27"/>
              </w:rPr>
            </w:pPr>
            <w:r w:rsidRPr="00F7484F">
              <w:rPr>
                <w:sz w:val="27"/>
                <w:szCs w:val="27"/>
              </w:rPr>
              <w:t>5.</w:t>
            </w:r>
          </w:p>
        </w:tc>
        <w:tc>
          <w:tcPr>
            <w:tcW w:w="8571" w:type="dxa"/>
          </w:tcPr>
          <w:p w:rsidR="00F7484F" w:rsidRPr="00F7484F" w:rsidRDefault="00F7484F" w:rsidP="00416619">
            <w:pPr>
              <w:tabs>
                <w:tab w:val="left" w:pos="851"/>
              </w:tabs>
              <w:jc w:val="both"/>
              <w:rPr>
                <w:sz w:val="27"/>
                <w:szCs w:val="27"/>
              </w:rPr>
            </w:pPr>
            <w:r w:rsidRPr="00F7484F">
              <w:rPr>
                <w:sz w:val="27"/>
                <w:szCs w:val="27"/>
              </w:rPr>
              <w:t>Договор (соглашение) о предоставлении субсидии на финансовое обеспечение выполнения муниципального задания и на иные цели муниципальному бюджетному учреждению или муниципальному автономному учреждению, за исключением субсидий в рамках реализации национальных проектов и (или) источником финансирования которых являются средства федерального бюджета</w:t>
            </w:r>
          </w:p>
        </w:tc>
        <w:tc>
          <w:tcPr>
            <w:tcW w:w="532" w:type="dxa"/>
            <w:vAlign w:val="center"/>
          </w:tcPr>
          <w:p w:rsidR="00F7484F" w:rsidRPr="00F7484F" w:rsidRDefault="00F7484F" w:rsidP="00F7484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</w:t>
            </w:r>
            <w:proofErr w:type="spellEnd"/>
          </w:p>
        </w:tc>
      </w:tr>
    </w:tbl>
    <w:p w:rsidR="00811D69" w:rsidRPr="004E7BFE" w:rsidRDefault="00811D69" w:rsidP="004E7BFE">
      <w:pPr>
        <w:tabs>
          <w:tab w:val="left" w:pos="851"/>
        </w:tabs>
        <w:ind w:firstLine="709"/>
        <w:jc w:val="both"/>
        <w:rPr>
          <w:sz w:val="27"/>
          <w:szCs w:val="27"/>
        </w:rPr>
      </w:pPr>
    </w:p>
    <w:p w:rsidR="004E7BFE" w:rsidRPr="004E7BFE" w:rsidRDefault="004E7BFE" w:rsidP="008E7F75">
      <w:pPr>
        <w:pStyle w:val="20"/>
        <w:ind w:firstLine="0"/>
        <w:rPr>
          <w:b w:val="0"/>
          <w:sz w:val="16"/>
          <w:szCs w:val="16"/>
        </w:rPr>
      </w:pPr>
    </w:p>
    <w:p w:rsidR="004E7BFE" w:rsidRDefault="004E7BFE" w:rsidP="004E7BFE">
      <w:pPr>
        <w:rPr>
          <w:sz w:val="16"/>
          <w:szCs w:val="16"/>
        </w:rPr>
      </w:pPr>
    </w:p>
    <w:p w:rsidR="00F7484F" w:rsidRDefault="00F7484F" w:rsidP="004E7BFE">
      <w:pPr>
        <w:rPr>
          <w:sz w:val="16"/>
          <w:szCs w:val="16"/>
        </w:rPr>
      </w:pPr>
    </w:p>
    <w:p w:rsidR="00F7484F" w:rsidRDefault="00F7484F" w:rsidP="004E7BFE">
      <w:pPr>
        <w:rPr>
          <w:sz w:val="16"/>
          <w:szCs w:val="16"/>
        </w:rPr>
      </w:pPr>
    </w:p>
    <w:p w:rsidR="00F7484F" w:rsidRDefault="00F7484F" w:rsidP="004E7BFE">
      <w:pPr>
        <w:rPr>
          <w:sz w:val="16"/>
          <w:szCs w:val="16"/>
        </w:rPr>
      </w:pPr>
    </w:p>
    <w:p w:rsidR="00F7484F" w:rsidRPr="004E7BFE" w:rsidRDefault="00F7484F" w:rsidP="004E7BFE">
      <w:pPr>
        <w:rPr>
          <w:sz w:val="16"/>
          <w:szCs w:val="16"/>
        </w:rPr>
      </w:pPr>
    </w:p>
    <w:p w:rsidR="00811D69" w:rsidRPr="004E7BFE" w:rsidRDefault="00811D69" w:rsidP="008E7F75">
      <w:pPr>
        <w:pStyle w:val="20"/>
        <w:ind w:firstLine="0"/>
        <w:rPr>
          <w:b w:val="0"/>
          <w:sz w:val="27"/>
          <w:szCs w:val="27"/>
        </w:rPr>
      </w:pPr>
      <w:r w:rsidRPr="004E7BFE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811D69" w:rsidRPr="004E7BFE" w:rsidRDefault="00811D69" w:rsidP="008E7F75">
      <w:pPr>
        <w:pStyle w:val="20"/>
        <w:ind w:firstLine="0"/>
        <w:rPr>
          <w:b w:val="0"/>
          <w:sz w:val="27"/>
          <w:szCs w:val="27"/>
        </w:rPr>
      </w:pPr>
      <w:r w:rsidRPr="004E7BFE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A565F3" w:rsidRPr="004E7BFE" w:rsidRDefault="00811D69" w:rsidP="008E7F75">
      <w:pPr>
        <w:pStyle w:val="20"/>
        <w:ind w:firstLine="0"/>
        <w:rPr>
          <w:sz w:val="27"/>
          <w:szCs w:val="27"/>
        </w:rPr>
      </w:pPr>
      <w:r w:rsidRPr="004E7BFE">
        <w:rPr>
          <w:b w:val="0"/>
          <w:sz w:val="27"/>
          <w:szCs w:val="27"/>
        </w:rPr>
        <w:t xml:space="preserve">начальник финансового управления                              </w:t>
      </w:r>
      <w:r w:rsidR="00B840D9" w:rsidRPr="004E7BFE">
        <w:rPr>
          <w:b w:val="0"/>
          <w:sz w:val="27"/>
          <w:szCs w:val="27"/>
        </w:rPr>
        <w:t xml:space="preserve">     </w:t>
      </w:r>
      <w:r w:rsidRPr="004E7BFE">
        <w:rPr>
          <w:b w:val="0"/>
          <w:sz w:val="27"/>
          <w:szCs w:val="27"/>
        </w:rPr>
        <w:t xml:space="preserve">              Г. В. Лахтионов</w:t>
      </w:r>
    </w:p>
    <w:sectPr w:rsidR="00A565F3" w:rsidRPr="004E7BFE" w:rsidSect="00B840D9">
      <w:pgSz w:w="11907" w:h="16840" w:code="9"/>
      <w:pgMar w:top="567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66A68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619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D8D"/>
    <w:rsid w:val="004A5AF9"/>
    <w:rsid w:val="004A653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A5DE1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5300"/>
    <w:rsid w:val="007009CC"/>
    <w:rsid w:val="007023E9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1A1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0539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484F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ED81-5E70-4371-8250-8ACBEFE9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24</TotalTime>
  <Pages>1</Pages>
  <Words>238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2022-01-11T09:45:00Z</cp:lastPrinted>
  <dcterms:created xsi:type="dcterms:W3CDTF">2022-01-11T09:25:00Z</dcterms:created>
  <dcterms:modified xsi:type="dcterms:W3CDTF">2022-01-12T05:46:00Z</dcterms:modified>
</cp:coreProperties>
</file>