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B20548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8E5E0A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B20548" w:rsidP="00187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</w:t>
            </w:r>
            <w:r w:rsidR="008E5E0A">
              <w:rPr>
                <w:sz w:val="24"/>
                <w:szCs w:val="24"/>
              </w:rPr>
              <w:t>07</w:t>
            </w:r>
            <w:r w:rsidR="00552C8D">
              <w:rPr>
                <w:sz w:val="24"/>
                <w:szCs w:val="24"/>
              </w:rPr>
              <w:t>р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B20548" w:rsidRPr="00176C33" w:rsidRDefault="00B20548" w:rsidP="00B20548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 xml:space="preserve">О внесении изменений в распоряжение финансового управления администрации города от </w:t>
      </w:r>
      <w:r>
        <w:rPr>
          <w:sz w:val="26"/>
          <w:szCs w:val="26"/>
        </w:rPr>
        <w:t>31</w:t>
      </w:r>
      <w:r w:rsidRPr="00176C33">
        <w:rPr>
          <w:sz w:val="26"/>
          <w:szCs w:val="26"/>
        </w:rPr>
        <w:t>.10.202</w:t>
      </w:r>
      <w:r>
        <w:rPr>
          <w:sz w:val="26"/>
          <w:szCs w:val="26"/>
        </w:rPr>
        <w:t>2</w:t>
      </w:r>
      <w:r w:rsidRPr="00176C33">
        <w:rPr>
          <w:sz w:val="26"/>
          <w:szCs w:val="26"/>
        </w:rPr>
        <w:t xml:space="preserve"> № 02/</w:t>
      </w:r>
      <w:r>
        <w:rPr>
          <w:sz w:val="26"/>
          <w:szCs w:val="26"/>
        </w:rPr>
        <w:t>133</w:t>
      </w:r>
      <w:r w:rsidRPr="00176C33">
        <w:rPr>
          <w:sz w:val="26"/>
          <w:szCs w:val="26"/>
        </w:rPr>
        <w:t>р</w:t>
      </w:r>
    </w:p>
    <w:p w:rsidR="00E72830" w:rsidRPr="008509B9" w:rsidRDefault="00E72830" w:rsidP="00E72830">
      <w:pPr>
        <w:jc w:val="both"/>
        <w:rPr>
          <w:sz w:val="28"/>
          <w:szCs w:val="28"/>
        </w:rPr>
      </w:pPr>
    </w:p>
    <w:p w:rsidR="00E72830" w:rsidRPr="008509B9" w:rsidRDefault="00B20548" w:rsidP="00DF30B2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письма Управления федерального казначейства по Архангельской области и Ненецкому автономному округу от 10.01.2023 № 24-52-16/52-1,</w:t>
      </w:r>
      <w:r w:rsidR="00E72830" w:rsidRPr="008509B9">
        <w:rPr>
          <w:sz w:val="28"/>
          <w:szCs w:val="28"/>
        </w:rPr>
        <w:t xml:space="preserve"> в соответствии с приказом Министерства фин</w:t>
      </w:r>
      <w:r>
        <w:rPr>
          <w:sz w:val="28"/>
          <w:szCs w:val="28"/>
        </w:rPr>
        <w:t>ансов Российской Федерации от 18.11</w:t>
      </w:r>
      <w:r w:rsidR="00E72830" w:rsidRPr="008509B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E72830" w:rsidRPr="008509B9">
        <w:rPr>
          <w:sz w:val="28"/>
          <w:szCs w:val="28"/>
        </w:rPr>
        <w:t xml:space="preserve"> №</w:t>
      </w:r>
      <w:r w:rsidR="004A257A" w:rsidRPr="008509B9">
        <w:rPr>
          <w:sz w:val="28"/>
          <w:szCs w:val="28"/>
        </w:rPr>
        <w:t xml:space="preserve"> </w:t>
      </w:r>
      <w:r>
        <w:rPr>
          <w:sz w:val="28"/>
          <w:szCs w:val="28"/>
        </w:rPr>
        <w:t>176</w:t>
      </w:r>
      <w:r w:rsidR="00E72830" w:rsidRPr="008509B9">
        <w:rPr>
          <w:sz w:val="28"/>
          <w:szCs w:val="28"/>
        </w:rPr>
        <w:t>н "</w:t>
      </w:r>
      <w:r w:rsidRPr="00B2054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B2054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B205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2054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B20548">
        <w:rPr>
          <w:sz w:val="28"/>
          <w:szCs w:val="28"/>
        </w:rPr>
        <w:t xml:space="preserve"> </w:t>
      </w:r>
      <w:r w:rsidR="00D4493E" w:rsidRPr="008509B9">
        <w:rPr>
          <w:sz w:val="28"/>
          <w:szCs w:val="28"/>
        </w:rPr>
        <w:t>Министерства фин</w:t>
      </w:r>
      <w:r w:rsidR="00D4493E">
        <w:rPr>
          <w:sz w:val="28"/>
          <w:szCs w:val="28"/>
        </w:rPr>
        <w:t>ансов Российской Федерации</w:t>
      </w:r>
      <w:r w:rsidR="00D4493E" w:rsidRPr="00B20548">
        <w:rPr>
          <w:sz w:val="28"/>
          <w:szCs w:val="28"/>
        </w:rPr>
        <w:t xml:space="preserve"> </w:t>
      </w:r>
      <w:r w:rsidR="00D4493E">
        <w:rPr>
          <w:sz w:val="28"/>
          <w:szCs w:val="28"/>
        </w:rPr>
        <w:t>от</w:t>
      </w:r>
      <w:r w:rsidRPr="00B20548">
        <w:rPr>
          <w:sz w:val="28"/>
          <w:szCs w:val="28"/>
        </w:rPr>
        <w:t xml:space="preserve"> 24</w:t>
      </w:r>
      <w:r w:rsidR="00D4493E">
        <w:rPr>
          <w:sz w:val="28"/>
          <w:szCs w:val="28"/>
        </w:rPr>
        <w:t>.05.</w:t>
      </w:r>
      <w:r w:rsidRPr="00B20548">
        <w:rPr>
          <w:sz w:val="28"/>
          <w:szCs w:val="28"/>
        </w:rPr>
        <w:t>2022</w:t>
      </w:r>
      <w:r w:rsidR="00D4493E">
        <w:rPr>
          <w:sz w:val="28"/>
          <w:szCs w:val="28"/>
        </w:rPr>
        <w:t xml:space="preserve"> №</w:t>
      </w:r>
      <w:r w:rsidRPr="00B20548">
        <w:rPr>
          <w:sz w:val="28"/>
          <w:szCs w:val="28"/>
        </w:rPr>
        <w:t xml:space="preserve"> 82</w:t>
      </w:r>
      <w:r w:rsidR="00D4493E">
        <w:rPr>
          <w:sz w:val="28"/>
          <w:szCs w:val="28"/>
        </w:rPr>
        <w:t>н</w:t>
      </w:r>
      <w:r w:rsidRPr="00B20548">
        <w:rPr>
          <w:sz w:val="28"/>
          <w:szCs w:val="28"/>
        </w:rPr>
        <w:t xml:space="preserve"> "О </w:t>
      </w:r>
      <w:r w:rsidR="00EB6B1E">
        <w:rPr>
          <w:sz w:val="28"/>
          <w:szCs w:val="28"/>
        </w:rPr>
        <w:t>порядке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формирования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и применения кодов бюджетной классификации</w:t>
      </w:r>
      <w:r w:rsidRPr="00B20548">
        <w:rPr>
          <w:sz w:val="28"/>
          <w:szCs w:val="28"/>
        </w:rPr>
        <w:t xml:space="preserve"> Р</w:t>
      </w:r>
      <w:r w:rsidR="00EB6B1E">
        <w:rPr>
          <w:sz w:val="28"/>
          <w:szCs w:val="28"/>
        </w:rPr>
        <w:t>оссийской</w:t>
      </w:r>
      <w:r w:rsidRPr="00B20548">
        <w:rPr>
          <w:sz w:val="28"/>
          <w:szCs w:val="28"/>
        </w:rPr>
        <w:t xml:space="preserve"> Ф</w:t>
      </w:r>
      <w:r w:rsidR="00EB6B1E">
        <w:rPr>
          <w:sz w:val="28"/>
          <w:szCs w:val="28"/>
        </w:rPr>
        <w:t>едерации</w:t>
      </w:r>
      <w:r w:rsidRPr="00B20548">
        <w:rPr>
          <w:sz w:val="28"/>
          <w:szCs w:val="28"/>
        </w:rPr>
        <w:t>,</w:t>
      </w:r>
      <w:r w:rsidR="00EB6B1E">
        <w:rPr>
          <w:sz w:val="28"/>
          <w:szCs w:val="28"/>
        </w:rPr>
        <w:t xml:space="preserve"> их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структуре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и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принципах</w:t>
      </w:r>
      <w:r w:rsidRPr="00B20548">
        <w:rPr>
          <w:sz w:val="28"/>
          <w:szCs w:val="28"/>
        </w:rPr>
        <w:t xml:space="preserve"> </w:t>
      </w:r>
      <w:r w:rsidR="00EB6B1E">
        <w:rPr>
          <w:sz w:val="28"/>
          <w:szCs w:val="28"/>
        </w:rPr>
        <w:t>назначения</w:t>
      </w:r>
      <w:r w:rsidRPr="00B20548">
        <w:rPr>
          <w:sz w:val="28"/>
          <w:szCs w:val="28"/>
        </w:rPr>
        <w:t>"</w:t>
      </w:r>
      <w:r w:rsidR="005B5430" w:rsidRPr="008509B9">
        <w:rPr>
          <w:sz w:val="28"/>
          <w:szCs w:val="28"/>
        </w:rPr>
        <w:t>,</w:t>
      </w:r>
      <w:r w:rsidR="003F39F2" w:rsidRPr="006F5F04">
        <w:rPr>
          <w:sz w:val="28"/>
          <w:szCs w:val="28"/>
        </w:rPr>
        <w:t xml:space="preserve"> </w:t>
      </w:r>
      <w:r w:rsidR="00E72830" w:rsidRPr="008509B9">
        <w:rPr>
          <w:sz w:val="28"/>
          <w:szCs w:val="28"/>
        </w:rPr>
        <w:t>руководствуясь Положением о финансовом управлении</w:t>
      </w:r>
      <w:proofErr w:type="gramEnd"/>
      <w:r w:rsidR="00E72830" w:rsidRPr="008509B9">
        <w:rPr>
          <w:sz w:val="28"/>
          <w:szCs w:val="28"/>
        </w:rPr>
        <w:t xml:space="preserve"> администрации </w:t>
      </w:r>
      <w:r w:rsidR="0004289F" w:rsidRPr="008509B9">
        <w:rPr>
          <w:sz w:val="28"/>
          <w:szCs w:val="28"/>
        </w:rPr>
        <w:t>городского округа Архангельской области</w:t>
      </w:r>
      <w:r w:rsidR="00E72830" w:rsidRPr="008509B9">
        <w:rPr>
          <w:sz w:val="28"/>
          <w:szCs w:val="28"/>
        </w:rPr>
        <w:t xml:space="preserve"> «Город Коряжма», утвержденным решением городской Думы от 28.</w:t>
      </w:r>
      <w:r w:rsidR="00EB6B1E">
        <w:rPr>
          <w:sz w:val="28"/>
          <w:szCs w:val="28"/>
        </w:rPr>
        <w:t xml:space="preserve">05.2009 № 27 (в редакции решения городской Думы </w:t>
      </w:r>
      <w:r w:rsidR="00857D2F" w:rsidRPr="008509B9">
        <w:rPr>
          <w:sz w:val="28"/>
          <w:szCs w:val="28"/>
        </w:rPr>
        <w:t xml:space="preserve">от </w:t>
      </w:r>
      <w:r w:rsidR="00452005" w:rsidRPr="008509B9">
        <w:rPr>
          <w:sz w:val="28"/>
          <w:szCs w:val="28"/>
        </w:rPr>
        <w:t>24.09.2020 № 218</w:t>
      </w:r>
      <w:r w:rsidR="00E72830" w:rsidRPr="008509B9">
        <w:rPr>
          <w:sz w:val="28"/>
          <w:szCs w:val="28"/>
        </w:rPr>
        <w:t xml:space="preserve">),  </w:t>
      </w:r>
    </w:p>
    <w:p w:rsidR="00DF30B2" w:rsidRPr="008509B9" w:rsidRDefault="00DF30B2" w:rsidP="00DF30B2">
      <w:pPr>
        <w:ind w:firstLine="709"/>
        <w:jc w:val="both"/>
        <w:rPr>
          <w:sz w:val="28"/>
          <w:szCs w:val="28"/>
        </w:rPr>
      </w:pPr>
    </w:p>
    <w:p w:rsidR="009254F6" w:rsidRDefault="00065507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8509B9">
        <w:rPr>
          <w:sz w:val="28"/>
          <w:szCs w:val="28"/>
        </w:rPr>
        <w:t>в</w:t>
      </w:r>
      <w:r w:rsidR="00E72830" w:rsidRPr="008509B9">
        <w:rPr>
          <w:sz w:val="28"/>
          <w:szCs w:val="28"/>
        </w:rPr>
        <w:t xml:space="preserve">нести в </w:t>
      </w:r>
      <w:r w:rsidR="00DF30B2" w:rsidRPr="008509B9">
        <w:rPr>
          <w:sz w:val="28"/>
          <w:szCs w:val="28"/>
        </w:rPr>
        <w:t>Перечень кодов видов источников финансирования дефицита бюджета городского округа Архангельской области «Город Коряжма»</w:t>
      </w:r>
      <w:r w:rsidR="00B746DE">
        <w:rPr>
          <w:sz w:val="28"/>
          <w:szCs w:val="28"/>
        </w:rPr>
        <w:t>,</w:t>
      </w:r>
      <w:r w:rsidR="00DF30B2" w:rsidRPr="008509B9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городского округа Архангельской области «Город Коряжма», отраслевые (функциональные) органы администрации городского округа Архангельской области «Город Коряжма» и (или) находящиеся в их ведении казенные учреждения городского округа Архангельской области «Город Коряжма», утвержденный </w:t>
      </w:r>
      <w:r w:rsidR="00E72830" w:rsidRPr="008509B9">
        <w:rPr>
          <w:sz w:val="28"/>
          <w:szCs w:val="28"/>
        </w:rPr>
        <w:t>распоряжение</w:t>
      </w:r>
      <w:r w:rsidR="00DF30B2" w:rsidRPr="008509B9">
        <w:rPr>
          <w:sz w:val="28"/>
          <w:szCs w:val="28"/>
        </w:rPr>
        <w:t>м</w:t>
      </w:r>
      <w:r w:rsidR="00E72830" w:rsidRPr="008509B9">
        <w:rPr>
          <w:sz w:val="28"/>
          <w:szCs w:val="28"/>
        </w:rPr>
        <w:t xml:space="preserve"> финансового управле</w:t>
      </w:r>
      <w:r w:rsidR="00EB6B1E">
        <w:rPr>
          <w:sz w:val="28"/>
          <w:szCs w:val="28"/>
        </w:rPr>
        <w:t>ния администрации города от 31</w:t>
      </w:r>
      <w:r w:rsidR="00E72830" w:rsidRPr="008509B9">
        <w:rPr>
          <w:sz w:val="28"/>
          <w:szCs w:val="28"/>
        </w:rPr>
        <w:t>.10.20</w:t>
      </w:r>
      <w:r w:rsidR="00452005" w:rsidRPr="008509B9">
        <w:rPr>
          <w:sz w:val="28"/>
          <w:szCs w:val="28"/>
        </w:rPr>
        <w:t>2</w:t>
      </w:r>
      <w:r w:rsidR="00EB6B1E">
        <w:rPr>
          <w:sz w:val="28"/>
          <w:szCs w:val="28"/>
        </w:rPr>
        <w:t>2</w:t>
      </w:r>
      <w:proofErr w:type="gramEnd"/>
      <w:r w:rsidR="00E72830" w:rsidRPr="008509B9">
        <w:rPr>
          <w:sz w:val="28"/>
          <w:szCs w:val="28"/>
        </w:rPr>
        <w:t xml:space="preserve"> № 02/</w:t>
      </w:r>
      <w:r w:rsidR="00452005" w:rsidRPr="008509B9">
        <w:rPr>
          <w:sz w:val="28"/>
          <w:szCs w:val="28"/>
        </w:rPr>
        <w:t>1</w:t>
      </w:r>
      <w:r w:rsidR="00EB6B1E">
        <w:rPr>
          <w:sz w:val="28"/>
          <w:szCs w:val="28"/>
        </w:rPr>
        <w:t>33</w:t>
      </w:r>
      <w:r w:rsidR="00E72830" w:rsidRPr="008509B9">
        <w:rPr>
          <w:sz w:val="28"/>
          <w:szCs w:val="28"/>
        </w:rPr>
        <w:t>р «</w:t>
      </w:r>
      <w:r w:rsidR="00452005" w:rsidRPr="008509B9">
        <w:rPr>
          <w:sz w:val="28"/>
          <w:szCs w:val="28"/>
        </w:rPr>
        <w:t xml:space="preserve">Об утверждении классификации  бюджета </w:t>
      </w:r>
      <w:r w:rsidR="00FB1496" w:rsidRPr="008509B9">
        <w:rPr>
          <w:sz w:val="28"/>
          <w:szCs w:val="28"/>
        </w:rPr>
        <w:t>городского округа Архангельской области</w:t>
      </w:r>
      <w:r w:rsidR="00452005" w:rsidRPr="008509B9">
        <w:rPr>
          <w:sz w:val="28"/>
          <w:szCs w:val="28"/>
        </w:rPr>
        <w:t xml:space="preserve"> «Город Коряжма</w:t>
      </w:r>
      <w:r w:rsidR="00E72830" w:rsidRPr="008509B9">
        <w:rPr>
          <w:sz w:val="28"/>
          <w:szCs w:val="28"/>
        </w:rPr>
        <w:t>»</w:t>
      </w:r>
      <w:r w:rsidR="004E7BFE" w:rsidRPr="008509B9">
        <w:rPr>
          <w:sz w:val="28"/>
          <w:szCs w:val="28"/>
        </w:rPr>
        <w:t xml:space="preserve"> (в редакции распоряжения финансового управления администрации города </w:t>
      </w:r>
      <w:r w:rsidR="006F3D4E" w:rsidRPr="008509B9">
        <w:rPr>
          <w:sz w:val="28"/>
          <w:szCs w:val="28"/>
        </w:rPr>
        <w:t>от 1</w:t>
      </w:r>
      <w:r w:rsidR="00EB6B1E">
        <w:rPr>
          <w:sz w:val="28"/>
          <w:szCs w:val="28"/>
        </w:rPr>
        <w:t>0</w:t>
      </w:r>
      <w:r w:rsidR="006F3D4E" w:rsidRPr="008509B9">
        <w:rPr>
          <w:sz w:val="28"/>
          <w:szCs w:val="28"/>
        </w:rPr>
        <w:t>.01.202</w:t>
      </w:r>
      <w:r w:rsidR="00EB6B1E">
        <w:rPr>
          <w:sz w:val="28"/>
          <w:szCs w:val="28"/>
        </w:rPr>
        <w:t>3</w:t>
      </w:r>
      <w:r w:rsidR="006F3D4E" w:rsidRPr="008509B9">
        <w:rPr>
          <w:sz w:val="28"/>
          <w:szCs w:val="28"/>
        </w:rPr>
        <w:t xml:space="preserve"> № </w:t>
      </w:r>
      <w:r w:rsidR="00EB6B1E">
        <w:rPr>
          <w:sz w:val="28"/>
          <w:szCs w:val="28"/>
        </w:rPr>
        <w:t xml:space="preserve"> 03</w:t>
      </w:r>
      <w:r w:rsidR="006F3D4E" w:rsidRPr="008509B9">
        <w:rPr>
          <w:sz w:val="28"/>
          <w:szCs w:val="28"/>
        </w:rPr>
        <w:t>/01р</w:t>
      </w:r>
      <w:r w:rsidR="004E7BFE" w:rsidRPr="008509B9">
        <w:rPr>
          <w:sz w:val="28"/>
          <w:szCs w:val="28"/>
        </w:rPr>
        <w:t>)</w:t>
      </w:r>
      <w:r w:rsidR="00E72830" w:rsidRPr="008509B9">
        <w:rPr>
          <w:sz w:val="28"/>
          <w:szCs w:val="28"/>
        </w:rPr>
        <w:t xml:space="preserve"> следующие изменения:</w:t>
      </w:r>
    </w:p>
    <w:p w:rsidR="003F39F2" w:rsidRPr="008509B9" w:rsidRDefault="003F39F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</w:p>
    <w:p w:rsidR="00DF30B2" w:rsidRPr="00EB6B1E" w:rsidRDefault="00DF30B2" w:rsidP="00EB6B1E">
      <w:pPr>
        <w:pStyle w:val="ab"/>
        <w:numPr>
          <w:ilvl w:val="0"/>
          <w:numId w:val="24"/>
        </w:numPr>
        <w:tabs>
          <w:tab w:val="left" w:pos="851"/>
        </w:tabs>
        <w:jc w:val="both"/>
        <w:outlineLvl w:val="0"/>
        <w:rPr>
          <w:sz w:val="28"/>
          <w:szCs w:val="28"/>
        </w:rPr>
      </w:pPr>
      <w:r w:rsidRPr="00EB6B1E">
        <w:rPr>
          <w:sz w:val="28"/>
          <w:szCs w:val="28"/>
        </w:rPr>
        <w:t>После строки:</w:t>
      </w:r>
    </w:p>
    <w:p w:rsidR="00DF30B2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F30B2">
        <w:rPr>
          <w:sz w:val="28"/>
          <w:szCs w:val="28"/>
        </w:rPr>
        <w:t>«</w:t>
      </w:r>
      <w:r w:rsidR="00EB6B1E" w:rsidRPr="00EB6B1E">
        <w:rPr>
          <w:sz w:val="28"/>
          <w:szCs w:val="28"/>
        </w:rPr>
        <w:t>000 01 06 10 02 04 0000 550</w:t>
      </w:r>
      <w:r>
        <w:rPr>
          <w:sz w:val="28"/>
          <w:szCs w:val="28"/>
        </w:rPr>
        <w:t>»</w:t>
      </w:r>
      <w:r w:rsidRPr="00DF30B2">
        <w:rPr>
          <w:sz w:val="28"/>
          <w:szCs w:val="28"/>
        </w:rPr>
        <w:t xml:space="preserve"> «</w:t>
      </w:r>
      <w:r w:rsidR="00EB6B1E" w:rsidRPr="00EB6B1E">
        <w:rPr>
          <w:sz w:val="28"/>
          <w:szCs w:val="28"/>
        </w:rPr>
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</w:t>
      </w:r>
      <w:r w:rsidR="00EB6B1E" w:rsidRPr="00EB6B1E">
        <w:rPr>
          <w:sz w:val="28"/>
          <w:szCs w:val="28"/>
        </w:rPr>
        <w:lastRenderedPageBreak/>
        <w:t>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</w:t>
      </w:r>
      <w:proofErr w:type="gramEnd"/>
      <w:r w:rsidR="00EB6B1E" w:rsidRPr="00EB6B1E">
        <w:rPr>
          <w:sz w:val="28"/>
          <w:szCs w:val="28"/>
        </w:rPr>
        <w:t xml:space="preserve"> средствами юридических лиц, не являющихся участниками бюджетного процесса, бюджетными и автономными учреждениями</w:t>
      </w:r>
      <w:r w:rsidRPr="00DF30B2">
        <w:rPr>
          <w:sz w:val="28"/>
          <w:szCs w:val="28"/>
        </w:rPr>
        <w:t>» дополнить строками:</w:t>
      </w:r>
    </w:p>
    <w:p w:rsidR="00DF30B2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DF30B2">
        <w:rPr>
          <w:sz w:val="28"/>
          <w:szCs w:val="28"/>
        </w:rPr>
        <w:t>«</w:t>
      </w:r>
      <w:r w:rsidR="00EB6B1E">
        <w:rPr>
          <w:sz w:val="28"/>
          <w:szCs w:val="28"/>
        </w:rPr>
        <w:t>000 01 06 10 02 04 0001</w:t>
      </w:r>
      <w:r w:rsidR="00EB6B1E" w:rsidRPr="00EB6B1E">
        <w:rPr>
          <w:sz w:val="28"/>
          <w:szCs w:val="28"/>
        </w:rPr>
        <w:t xml:space="preserve"> 550</w:t>
      </w:r>
      <w:r>
        <w:rPr>
          <w:sz w:val="28"/>
          <w:szCs w:val="28"/>
        </w:rPr>
        <w:t xml:space="preserve">» </w:t>
      </w:r>
      <w:r w:rsidR="008509B9" w:rsidRPr="00DF30B2">
        <w:rPr>
          <w:sz w:val="28"/>
          <w:szCs w:val="28"/>
        </w:rPr>
        <w:t>«</w:t>
      </w:r>
      <w:r w:rsidR="00EB6B1E">
        <w:rPr>
          <w:kern w:val="20"/>
          <w:sz w:val="28"/>
          <w:szCs w:val="28"/>
        </w:rPr>
        <w:t>У</w:t>
      </w:r>
      <w:r w:rsidR="00EB6B1E" w:rsidRPr="004E55E4">
        <w:rPr>
          <w:kern w:val="20"/>
          <w:sz w:val="28"/>
          <w:szCs w:val="28"/>
        </w:rPr>
        <w:t>величени</w:t>
      </w:r>
      <w:r w:rsidR="00EB6B1E">
        <w:rPr>
          <w:kern w:val="20"/>
          <w:sz w:val="28"/>
          <w:szCs w:val="28"/>
        </w:rPr>
        <w:t>е</w:t>
      </w:r>
      <w:r w:rsidR="00EB6B1E" w:rsidRPr="004E55E4">
        <w:rPr>
          <w:kern w:val="20"/>
          <w:sz w:val="28"/>
          <w:szCs w:val="28"/>
        </w:rPr>
        <w:t xml:space="preserve">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</w:r>
      <w:r w:rsidR="007718DF">
        <w:rPr>
          <w:kern w:val="20"/>
          <w:sz w:val="28"/>
          <w:szCs w:val="28"/>
        </w:rPr>
        <w:t>»;</w:t>
      </w:r>
    </w:p>
    <w:p w:rsidR="00DF30B2" w:rsidRPr="000C40BF" w:rsidRDefault="00DF30B2" w:rsidP="00DF30B2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«</w:t>
      </w:r>
      <w:r w:rsidR="007718DF">
        <w:rPr>
          <w:sz w:val="28"/>
          <w:szCs w:val="28"/>
        </w:rPr>
        <w:t>000 01 06 10 02 04 0002</w:t>
      </w:r>
      <w:r w:rsidR="007718DF" w:rsidRPr="00EB6B1E">
        <w:rPr>
          <w:sz w:val="28"/>
          <w:szCs w:val="28"/>
        </w:rPr>
        <w:t xml:space="preserve"> 550</w:t>
      </w:r>
      <w:r w:rsidRPr="000C40BF">
        <w:rPr>
          <w:sz w:val="28"/>
          <w:szCs w:val="28"/>
        </w:rPr>
        <w:t xml:space="preserve">» </w:t>
      </w:r>
      <w:r w:rsidR="008509B9" w:rsidRPr="000C40BF">
        <w:rPr>
          <w:sz w:val="28"/>
          <w:szCs w:val="28"/>
        </w:rPr>
        <w:t>«</w:t>
      </w:r>
      <w:r w:rsidR="007718DF">
        <w:rPr>
          <w:kern w:val="20"/>
          <w:sz w:val="28"/>
          <w:szCs w:val="28"/>
        </w:rPr>
        <w:t>У</w:t>
      </w:r>
      <w:r w:rsidR="007718DF" w:rsidRPr="004E55E4">
        <w:rPr>
          <w:kern w:val="20"/>
          <w:sz w:val="28"/>
          <w:szCs w:val="28"/>
        </w:rPr>
        <w:t>величени</w:t>
      </w:r>
      <w:r w:rsidR="007718DF">
        <w:rPr>
          <w:kern w:val="20"/>
          <w:sz w:val="28"/>
          <w:szCs w:val="28"/>
        </w:rPr>
        <w:t>е</w:t>
      </w:r>
      <w:r w:rsidR="007718DF" w:rsidRPr="004E55E4">
        <w:rPr>
          <w:kern w:val="20"/>
          <w:sz w:val="28"/>
          <w:szCs w:val="28"/>
        </w:rPr>
        <w:t xml:space="preserve">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</w:r>
      <w:r w:rsidR="007718DF">
        <w:rPr>
          <w:kern w:val="20"/>
          <w:sz w:val="28"/>
          <w:szCs w:val="28"/>
        </w:rPr>
        <w:t>»;</w:t>
      </w:r>
    </w:p>
    <w:p w:rsidR="007718DF" w:rsidRPr="000C40BF" w:rsidRDefault="007718DF" w:rsidP="007718DF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«</w:t>
      </w:r>
      <w:r>
        <w:rPr>
          <w:sz w:val="28"/>
          <w:szCs w:val="28"/>
        </w:rPr>
        <w:t>000 01 06 10 02 04 0004</w:t>
      </w:r>
      <w:r w:rsidRPr="00EB6B1E">
        <w:rPr>
          <w:sz w:val="28"/>
          <w:szCs w:val="28"/>
        </w:rPr>
        <w:t xml:space="preserve"> 550</w:t>
      </w:r>
      <w:r w:rsidRPr="000C40BF">
        <w:rPr>
          <w:sz w:val="28"/>
          <w:szCs w:val="28"/>
        </w:rPr>
        <w:t>» «</w:t>
      </w:r>
      <w:r>
        <w:rPr>
          <w:kern w:val="20"/>
          <w:sz w:val="28"/>
          <w:szCs w:val="28"/>
        </w:rPr>
        <w:t>У</w:t>
      </w:r>
      <w:r w:rsidRPr="004E55E4">
        <w:rPr>
          <w:kern w:val="20"/>
          <w:sz w:val="28"/>
          <w:szCs w:val="28"/>
        </w:rPr>
        <w:t>величени</w:t>
      </w:r>
      <w:r>
        <w:rPr>
          <w:kern w:val="20"/>
          <w:sz w:val="28"/>
          <w:szCs w:val="28"/>
        </w:rPr>
        <w:t>е</w:t>
      </w:r>
      <w:r w:rsidRPr="004E55E4">
        <w:rPr>
          <w:kern w:val="20"/>
          <w:sz w:val="28"/>
          <w:szCs w:val="28"/>
        </w:rPr>
        <w:t xml:space="preserve">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</w:t>
      </w:r>
      <w:r>
        <w:rPr>
          <w:kern w:val="20"/>
          <w:sz w:val="28"/>
          <w:szCs w:val="28"/>
        </w:rPr>
        <w:t>»;</w:t>
      </w:r>
    </w:p>
    <w:p w:rsidR="007718DF" w:rsidRPr="000C40BF" w:rsidRDefault="007718DF" w:rsidP="007718DF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0C40BF">
        <w:rPr>
          <w:sz w:val="28"/>
          <w:szCs w:val="28"/>
        </w:rPr>
        <w:t>«</w:t>
      </w:r>
      <w:r>
        <w:rPr>
          <w:sz w:val="28"/>
          <w:szCs w:val="28"/>
        </w:rPr>
        <w:t>000 01 06 10 02 04 0005</w:t>
      </w:r>
      <w:r w:rsidRPr="00EB6B1E">
        <w:rPr>
          <w:sz w:val="28"/>
          <w:szCs w:val="28"/>
        </w:rPr>
        <w:t xml:space="preserve"> 550</w:t>
      </w:r>
      <w:r w:rsidRPr="000C40BF">
        <w:rPr>
          <w:sz w:val="28"/>
          <w:szCs w:val="28"/>
        </w:rPr>
        <w:t>» «</w:t>
      </w:r>
      <w:r>
        <w:rPr>
          <w:kern w:val="20"/>
          <w:sz w:val="28"/>
          <w:szCs w:val="28"/>
        </w:rPr>
        <w:t>У</w:t>
      </w:r>
      <w:r w:rsidRPr="004E55E4">
        <w:rPr>
          <w:kern w:val="20"/>
          <w:sz w:val="28"/>
          <w:szCs w:val="28"/>
        </w:rPr>
        <w:t>величени</w:t>
      </w:r>
      <w:r>
        <w:rPr>
          <w:kern w:val="20"/>
          <w:sz w:val="28"/>
          <w:szCs w:val="28"/>
        </w:rPr>
        <w:t>е</w:t>
      </w:r>
      <w:r w:rsidRPr="004E55E4">
        <w:rPr>
          <w:kern w:val="20"/>
          <w:sz w:val="28"/>
          <w:szCs w:val="28"/>
        </w:rPr>
        <w:t xml:space="preserve">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</w:t>
      </w:r>
      <w:r>
        <w:rPr>
          <w:kern w:val="20"/>
          <w:sz w:val="28"/>
          <w:szCs w:val="28"/>
        </w:rPr>
        <w:t>ану муниципального образования».</w:t>
      </w: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DF30B2" w:rsidRDefault="00DF30B2" w:rsidP="00187F03">
      <w:pPr>
        <w:pStyle w:val="20"/>
        <w:ind w:firstLine="0"/>
        <w:rPr>
          <w:b w:val="0"/>
          <w:sz w:val="26"/>
          <w:szCs w:val="26"/>
        </w:rPr>
      </w:pPr>
    </w:p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187F03" w:rsidRPr="00176C33" w:rsidRDefault="00187F03" w:rsidP="00187F03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187F03" w:rsidRPr="00176C33" w:rsidRDefault="00187F03" w:rsidP="00187F03">
      <w:pPr>
        <w:pStyle w:val="20"/>
        <w:ind w:firstLine="0"/>
        <w:rPr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начальник финансового управления     </w:t>
      </w:r>
      <w:r>
        <w:rPr>
          <w:b w:val="0"/>
          <w:sz w:val="26"/>
          <w:szCs w:val="26"/>
        </w:rPr>
        <w:t xml:space="preserve">         </w:t>
      </w:r>
      <w:r w:rsidRPr="00176C33">
        <w:rPr>
          <w:b w:val="0"/>
          <w:sz w:val="26"/>
          <w:szCs w:val="26"/>
        </w:rPr>
        <w:t xml:space="preserve">                                           Г. В. Лахтионов</w:t>
      </w:r>
    </w:p>
    <w:p w:rsidR="00A565F3" w:rsidRPr="00AC5F47" w:rsidRDefault="00A565F3" w:rsidP="00187F03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492"/>
    <w:multiLevelType w:val="hybridMultilevel"/>
    <w:tmpl w:val="B26C7422"/>
    <w:lvl w:ilvl="0" w:tplc="9880E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2BBC"/>
    <w:multiLevelType w:val="hybridMultilevel"/>
    <w:tmpl w:val="75965766"/>
    <w:lvl w:ilvl="0" w:tplc="9DC4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1"/>
  </w:num>
  <w:num w:numId="11">
    <w:abstractNumId w:val="21"/>
  </w:num>
  <w:num w:numId="12">
    <w:abstractNumId w:val="15"/>
  </w:num>
  <w:num w:numId="13">
    <w:abstractNumId w:val="2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4"/>
  </w:num>
  <w:num w:numId="20">
    <w:abstractNumId w:val="17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7391F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0BF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77286"/>
    <w:rsid w:val="00180CA8"/>
    <w:rsid w:val="00185F92"/>
    <w:rsid w:val="00187F03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D781E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9F2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52C8D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C5DF7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18DF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09B9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5E0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3B24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3E3E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87AB6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0548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46DE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32C1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0B9F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1388"/>
    <w:rsid w:val="00D423F3"/>
    <w:rsid w:val="00D4493E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30B2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B6B1E"/>
    <w:rsid w:val="00EC54DD"/>
    <w:rsid w:val="00ED0734"/>
    <w:rsid w:val="00ED3C46"/>
    <w:rsid w:val="00ED4854"/>
    <w:rsid w:val="00EF09D0"/>
    <w:rsid w:val="00EF108D"/>
    <w:rsid w:val="00EF2928"/>
    <w:rsid w:val="00EF730A"/>
    <w:rsid w:val="00F01912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587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5536-69F8-4847-895E-B5658045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58</TotalTime>
  <Pages>2</Pages>
  <Words>451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2022-07-06T09:55:00Z</cp:lastPrinted>
  <dcterms:created xsi:type="dcterms:W3CDTF">2022-07-01T11:44:00Z</dcterms:created>
  <dcterms:modified xsi:type="dcterms:W3CDTF">2023-01-12T12:48:00Z</dcterms:modified>
</cp:coreProperties>
</file>