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2F" w:rsidRDefault="0004542F" w:rsidP="00FF4EA0">
      <w:pPr>
        <w:pStyle w:val="NoSpacing"/>
        <w:jc w:val="center"/>
        <w:rPr>
          <w:rFonts w:ascii="Times New Roman" w:hAnsi="Times New Roman"/>
          <w:b/>
          <w:sz w:val="24"/>
          <w:szCs w:val="24"/>
        </w:rPr>
      </w:pPr>
      <w:r>
        <w:rPr>
          <w:rFonts w:ascii="Times New Roman" w:hAnsi="Times New Roman"/>
          <w:b/>
          <w:sz w:val="24"/>
          <w:szCs w:val="24"/>
        </w:rPr>
        <w:t>ПРОТОКОЛ № 4</w:t>
      </w:r>
    </w:p>
    <w:p w:rsidR="0004542F" w:rsidRDefault="0004542F" w:rsidP="00FF4EA0">
      <w:pPr>
        <w:pStyle w:val="NoSpacing"/>
        <w:jc w:val="center"/>
        <w:rPr>
          <w:rFonts w:ascii="Times New Roman" w:hAnsi="Times New Roman"/>
          <w:b/>
          <w:sz w:val="24"/>
          <w:szCs w:val="24"/>
        </w:rPr>
      </w:pPr>
      <w:r>
        <w:rPr>
          <w:rFonts w:ascii="Times New Roman" w:hAnsi="Times New Roman"/>
          <w:b/>
          <w:sz w:val="24"/>
          <w:szCs w:val="24"/>
        </w:rPr>
        <w:t>внеочередного заседания  Общественного совета городского округа Архангельской области «Город Коряжма» второго созыва</w:t>
      </w:r>
    </w:p>
    <w:p w:rsidR="0004542F" w:rsidRDefault="0004542F" w:rsidP="00FF4EA0">
      <w:pPr>
        <w:spacing w:line="240" w:lineRule="auto"/>
        <w:jc w:val="both"/>
        <w:rPr>
          <w:rFonts w:ascii="Times New Roman" w:hAnsi="Times New Roman"/>
          <w:sz w:val="24"/>
          <w:szCs w:val="24"/>
        </w:rPr>
      </w:pPr>
      <w:r>
        <w:rPr>
          <w:rFonts w:ascii="Times New Roman" w:hAnsi="Times New Roman"/>
          <w:sz w:val="24"/>
          <w:szCs w:val="24"/>
        </w:rPr>
        <w:t>г. Коряжма                                                                                              от 30 августа 2021 года</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Всего членов Общественного совета </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городского округа Архангельской области </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«Город Коряжма» второго созыва  </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(далее по тексту  –  «Общественного</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Совета) – 15 чел.</w:t>
      </w:r>
    </w:p>
    <w:p w:rsidR="0004542F" w:rsidRDefault="0004542F" w:rsidP="00FF4EA0">
      <w:pPr>
        <w:pStyle w:val="NoSpacing"/>
        <w:jc w:val="right"/>
        <w:rPr>
          <w:rFonts w:ascii="Times New Roman" w:hAnsi="Times New Roman"/>
          <w:sz w:val="24"/>
          <w:szCs w:val="24"/>
        </w:rPr>
      </w:pP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Присутствуют на  заседании</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Общественного совета - 11 чел.</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Отсутствуют: Седелков А.Н., Фомина Н.В., </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Бобыкина О.П., Гороховская М.А.</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w:t>
      </w:r>
    </w:p>
    <w:p w:rsidR="0004542F" w:rsidRDefault="0004542F" w:rsidP="001150B2">
      <w:pPr>
        <w:pStyle w:val="NoSpacing"/>
        <w:jc w:val="both"/>
        <w:rPr>
          <w:rFonts w:ascii="Times New Roman" w:hAnsi="Times New Roman"/>
          <w:sz w:val="24"/>
          <w:szCs w:val="24"/>
        </w:rPr>
      </w:pPr>
    </w:p>
    <w:p w:rsidR="0004542F" w:rsidRDefault="0004542F" w:rsidP="00FF4EA0">
      <w:pPr>
        <w:spacing w:after="0"/>
        <w:jc w:val="both"/>
        <w:rPr>
          <w:rFonts w:ascii="Times New Roman" w:hAnsi="Times New Roman"/>
          <w:sz w:val="24"/>
          <w:szCs w:val="24"/>
        </w:rPr>
      </w:pPr>
    </w:p>
    <w:p w:rsidR="0004542F" w:rsidRDefault="0004542F" w:rsidP="00FF4EA0">
      <w:pPr>
        <w:spacing w:after="0"/>
        <w:jc w:val="both"/>
        <w:rPr>
          <w:rFonts w:ascii="Times New Roman" w:hAnsi="Times New Roman"/>
          <w:sz w:val="24"/>
          <w:szCs w:val="24"/>
        </w:rPr>
      </w:pPr>
      <w:r>
        <w:rPr>
          <w:rFonts w:ascii="Times New Roman" w:hAnsi="Times New Roman"/>
          <w:sz w:val="24"/>
          <w:szCs w:val="24"/>
        </w:rPr>
        <w:t>Председательствует на заседании – Аршинова Татьяна Георгиевна, председатель Общественного совета;</w:t>
      </w:r>
    </w:p>
    <w:p w:rsidR="0004542F" w:rsidRDefault="0004542F" w:rsidP="00FF4EA0">
      <w:pPr>
        <w:spacing w:after="0"/>
        <w:jc w:val="both"/>
        <w:rPr>
          <w:rFonts w:ascii="Times New Roman" w:hAnsi="Times New Roman"/>
          <w:sz w:val="24"/>
          <w:szCs w:val="24"/>
        </w:rPr>
      </w:pPr>
      <w:r>
        <w:rPr>
          <w:rFonts w:ascii="Times New Roman" w:hAnsi="Times New Roman"/>
          <w:sz w:val="24"/>
          <w:szCs w:val="24"/>
        </w:rPr>
        <w:t>Секретарь – Бебякина Татьяна Валентиновна.</w:t>
      </w:r>
    </w:p>
    <w:p w:rsidR="0004542F" w:rsidRDefault="0004542F" w:rsidP="00FF4EA0">
      <w:pPr>
        <w:pStyle w:val="NoSpacing"/>
        <w:jc w:val="right"/>
        <w:rPr>
          <w:rFonts w:ascii="Times New Roman" w:hAnsi="Times New Roman"/>
          <w:sz w:val="24"/>
          <w:szCs w:val="24"/>
        </w:rPr>
      </w:pPr>
      <w:r>
        <w:rPr>
          <w:rFonts w:ascii="Times New Roman" w:hAnsi="Times New Roman"/>
          <w:sz w:val="24"/>
          <w:szCs w:val="24"/>
        </w:rPr>
        <w:t xml:space="preserve">                                                                                               </w:t>
      </w:r>
    </w:p>
    <w:p w:rsidR="0004542F" w:rsidRDefault="0004542F" w:rsidP="00FF4EA0">
      <w:pPr>
        <w:pStyle w:val="NoSpacing"/>
        <w:rPr>
          <w:rFonts w:ascii="Times New Roman" w:hAnsi="Times New Roman"/>
          <w:sz w:val="24"/>
          <w:szCs w:val="24"/>
        </w:rPr>
      </w:pPr>
    </w:p>
    <w:p w:rsidR="0004542F" w:rsidRDefault="0004542F" w:rsidP="00FF4EA0">
      <w:pPr>
        <w:spacing w:line="240" w:lineRule="auto"/>
        <w:jc w:val="center"/>
        <w:rPr>
          <w:rFonts w:ascii="Times New Roman" w:hAnsi="Times New Roman"/>
          <w:b/>
          <w:sz w:val="24"/>
          <w:szCs w:val="24"/>
        </w:rPr>
      </w:pPr>
      <w:r>
        <w:rPr>
          <w:rFonts w:ascii="Times New Roman" w:hAnsi="Times New Roman"/>
          <w:b/>
          <w:sz w:val="24"/>
          <w:szCs w:val="24"/>
        </w:rPr>
        <w:t>ПОВЕСТКА ДНЯ:</w:t>
      </w:r>
    </w:p>
    <w:p w:rsidR="0004542F" w:rsidRDefault="0004542F" w:rsidP="00C23379">
      <w:pPr>
        <w:pStyle w:val="NoSpacing"/>
        <w:jc w:val="both"/>
        <w:rPr>
          <w:rFonts w:ascii="Times New Roman" w:hAnsi="Times New Roman"/>
          <w:sz w:val="24"/>
          <w:szCs w:val="24"/>
        </w:rPr>
      </w:pPr>
      <w:r>
        <w:rPr>
          <w:rFonts w:ascii="Times New Roman" w:hAnsi="Times New Roman"/>
          <w:sz w:val="24"/>
          <w:szCs w:val="24"/>
        </w:rPr>
        <w:t>1.</w:t>
      </w:r>
      <w:r w:rsidRPr="00C23379">
        <w:rPr>
          <w:rFonts w:ascii="Times New Roman" w:hAnsi="Times New Roman"/>
          <w:sz w:val="28"/>
          <w:szCs w:val="28"/>
        </w:rPr>
        <w:t xml:space="preserve"> </w:t>
      </w:r>
      <w:r w:rsidRPr="00C23379">
        <w:rPr>
          <w:rFonts w:ascii="Times New Roman" w:hAnsi="Times New Roman"/>
          <w:sz w:val="24"/>
          <w:szCs w:val="24"/>
        </w:rPr>
        <w:t xml:space="preserve">О проведении мониторинга по организации бесплатного горячего питания в 1-4 классах образовательных учреждений городского округа Архангельской области «Город Коряжма». </w:t>
      </w:r>
    </w:p>
    <w:p w:rsidR="0004542F" w:rsidRDefault="0004542F" w:rsidP="00C23379">
      <w:pPr>
        <w:pStyle w:val="NoSpacing"/>
        <w:jc w:val="both"/>
        <w:rPr>
          <w:rFonts w:ascii="Times New Roman" w:hAnsi="Times New Roman"/>
          <w:sz w:val="24"/>
          <w:szCs w:val="24"/>
        </w:rPr>
      </w:pPr>
      <w:r>
        <w:rPr>
          <w:rFonts w:ascii="Times New Roman" w:hAnsi="Times New Roman"/>
          <w:sz w:val="24"/>
          <w:szCs w:val="24"/>
        </w:rPr>
        <w:t>2.Об общественной проверке детских игровых и спортивных площадок на территории городского округа  Архангельской области «Город «Коряжма»</w:t>
      </w:r>
    </w:p>
    <w:p w:rsidR="0004542F" w:rsidRDefault="0004542F" w:rsidP="00FF4EA0">
      <w:pPr>
        <w:tabs>
          <w:tab w:val="num" w:pos="0"/>
          <w:tab w:val="left" w:pos="142"/>
        </w:tabs>
        <w:spacing w:line="240" w:lineRule="auto"/>
        <w:rPr>
          <w:rFonts w:ascii="Times New Roman" w:hAnsi="Times New Roman"/>
          <w:sz w:val="24"/>
          <w:szCs w:val="24"/>
        </w:rPr>
      </w:pPr>
    </w:p>
    <w:p w:rsidR="0004542F" w:rsidRDefault="0004542F" w:rsidP="00873017">
      <w:pPr>
        <w:pStyle w:val="NoSpacing"/>
        <w:jc w:val="both"/>
        <w:rPr>
          <w:rFonts w:ascii="Times New Roman" w:hAnsi="Times New Roman"/>
          <w:sz w:val="24"/>
          <w:szCs w:val="24"/>
        </w:rPr>
      </w:pPr>
      <w:r w:rsidRPr="00873017">
        <w:rPr>
          <w:rFonts w:ascii="Times New Roman" w:hAnsi="Times New Roman"/>
          <w:b/>
          <w:sz w:val="24"/>
          <w:szCs w:val="24"/>
        </w:rPr>
        <w:t>1.СЛУШАЛИ</w:t>
      </w:r>
      <w:r>
        <w:rPr>
          <w:rFonts w:ascii="Times New Roman" w:hAnsi="Times New Roman"/>
          <w:b/>
          <w:sz w:val="24"/>
          <w:szCs w:val="24"/>
        </w:rPr>
        <w:t xml:space="preserve">: </w:t>
      </w:r>
      <w:r w:rsidRPr="00C23379">
        <w:rPr>
          <w:rFonts w:ascii="Times New Roman" w:hAnsi="Times New Roman"/>
          <w:sz w:val="24"/>
          <w:szCs w:val="24"/>
        </w:rPr>
        <w:t xml:space="preserve">О проведении мониторинга по организации бесплатного горячего питания в 1-4 классах образовательных учреждений городского округа Архангельской области «Город Коряжма». </w:t>
      </w:r>
    </w:p>
    <w:p w:rsidR="0004542F" w:rsidRDefault="0004542F" w:rsidP="00873017">
      <w:pPr>
        <w:pStyle w:val="NoSpacing"/>
        <w:jc w:val="both"/>
        <w:rPr>
          <w:rFonts w:ascii="Times New Roman" w:hAnsi="Times New Roman"/>
          <w:sz w:val="24"/>
          <w:szCs w:val="24"/>
        </w:rPr>
      </w:pPr>
      <w:r>
        <w:rPr>
          <w:rFonts w:ascii="Times New Roman" w:hAnsi="Times New Roman"/>
          <w:sz w:val="24"/>
          <w:szCs w:val="24"/>
        </w:rPr>
        <w:t xml:space="preserve">      </w:t>
      </w:r>
      <w:r w:rsidRPr="00873017">
        <w:rPr>
          <w:rFonts w:ascii="Times New Roman" w:hAnsi="Times New Roman"/>
          <w:sz w:val="24"/>
          <w:szCs w:val="24"/>
        </w:rPr>
        <w:t>Доложила Лебедева С.В</w:t>
      </w:r>
      <w:r>
        <w:rPr>
          <w:rFonts w:ascii="Times New Roman" w:hAnsi="Times New Roman"/>
          <w:b/>
          <w:sz w:val="24"/>
          <w:szCs w:val="24"/>
        </w:rPr>
        <w:t xml:space="preserve">, </w:t>
      </w:r>
      <w:r w:rsidRPr="00873017">
        <w:rPr>
          <w:rFonts w:ascii="Times New Roman" w:hAnsi="Times New Roman"/>
          <w:sz w:val="24"/>
          <w:szCs w:val="24"/>
        </w:rPr>
        <w:t>председатель комиссии</w:t>
      </w:r>
      <w:r>
        <w:rPr>
          <w:rFonts w:ascii="Times New Roman" w:hAnsi="Times New Roman"/>
          <w:sz w:val="24"/>
          <w:szCs w:val="24"/>
        </w:rPr>
        <w:t xml:space="preserve"> по социальным вопросам Общественного совета, сообщила об обращении Общественной палаты Архангельской области от 16 июля 2021 года, в котором содержится просьба в рамках поручения Президента РФ и Федерального закона «Об общественном контроле» организовать работу по мониторингу и анализу организации бесплатного горячего  питания в 1-4 классах образовательных учреждений региона.</w:t>
      </w:r>
    </w:p>
    <w:p w:rsidR="0004542F" w:rsidRPr="00873017" w:rsidRDefault="0004542F" w:rsidP="00873017">
      <w:pPr>
        <w:pStyle w:val="NoSpacing"/>
        <w:jc w:val="both"/>
        <w:rPr>
          <w:rFonts w:ascii="Times New Roman" w:hAnsi="Times New Roman"/>
          <w:sz w:val="24"/>
          <w:szCs w:val="24"/>
        </w:rPr>
      </w:pPr>
      <w:r w:rsidRPr="00873017">
        <w:rPr>
          <w:rFonts w:ascii="Times New Roman" w:hAnsi="Times New Roman"/>
          <w:b/>
          <w:sz w:val="24"/>
          <w:szCs w:val="24"/>
        </w:rPr>
        <w:t>ВЫСТУПИЛИ</w:t>
      </w:r>
      <w:r>
        <w:rPr>
          <w:rFonts w:ascii="Times New Roman" w:hAnsi="Times New Roman"/>
          <w:sz w:val="24"/>
          <w:szCs w:val="24"/>
        </w:rPr>
        <w:t>:</w:t>
      </w:r>
    </w:p>
    <w:p w:rsidR="0004542F" w:rsidRDefault="0004542F" w:rsidP="00873017">
      <w:pPr>
        <w:pStyle w:val="NoSpacing"/>
        <w:jc w:val="both"/>
        <w:rPr>
          <w:rFonts w:ascii="Times New Roman" w:hAnsi="Times New Roman"/>
          <w:sz w:val="24"/>
          <w:szCs w:val="24"/>
        </w:rPr>
      </w:pPr>
      <w:r>
        <w:rPr>
          <w:rFonts w:ascii="Times New Roman" w:hAnsi="Times New Roman"/>
          <w:b/>
          <w:sz w:val="24"/>
          <w:szCs w:val="24"/>
        </w:rPr>
        <w:t>1.Аршинова Т.Г</w:t>
      </w:r>
      <w:r w:rsidRPr="00873017">
        <w:rPr>
          <w:rFonts w:ascii="Times New Roman" w:hAnsi="Times New Roman"/>
          <w:sz w:val="24"/>
          <w:szCs w:val="24"/>
        </w:rPr>
        <w:t>., председатель Обще</w:t>
      </w:r>
      <w:r>
        <w:rPr>
          <w:rFonts w:ascii="Times New Roman" w:hAnsi="Times New Roman"/>
          <w:sz w:val="24"/>
          <w:szCs w:val="24"/>
        </w:rPr>
        <w:t>ственного совета, сообщила, что</w:t>
      </w:r>
      <w:r w:rsidRPr="00873017">
        <w:rPr>
          <w:rFonts w:ascii="Times New Roman" w:hAnsi="Times New Roman"/>
          <w:sz w:val="24"/>
          <w:szCs w:val="24"/>
        </w:rPr>
        <w:t xml:space="preserve"> в письме</w:t>
      </w:r>
      <w:r>
        <w:rPr>
          <w:rFonts w:ascii="Times New Roman" w:hAnsi="Times New Roman"/>
          <w:b/>
          <w:sz w:val="24"/>
          <w:szCs w:val="24"/>
        </w:rPr>
        <w:t xml:space="preserve"> </w:t>
      </w:r>
      <w:r w:rsidRPr="00873017">
        <w:rPr>
          <w:rFonts w:ascii="Times New Roman" w:hAnsi="Times New Roman"/>
          <w:sz w:val="24"/>
          <w:szCs w:val="24"/>
        </w:rPr>
        <w:t>Общественной пала</w:t>
      </w:r>
      <w:r>
        <w:rPr>
          <w:rFonts w:ascii="Times New Roman" w:hAnsi="Times New Roman"/>
          <w:sz w:val="24"/>
          <w:szCs w:val="24"/>
        </w:rPr>
        <w:t>ты Архангельской области указаны</w:t>
      </w:r>
      <w:r w:rsidRPr="00873017">
        <w:rPr>
          <w:rFonts w:ascii="Times New Roman" w:hAnsi="Times New Roman"/>
          <w:sz w:val="24"/>
          <w:szCs w:val="24"/>
        </w:rPr>
        <w:t xml:space="preserve"> направления мониторинга</w:t>
      </w:r>
      <w:r>
        <w:rPr>
          <w:rFonts w:ascii="Times New Roman" w:hAnsi="Times New Roman"/>
          <w:sz w:val="24"/>
          <w:szCs w:val="24"/>
        </w:rPr>
        <w:t>:</w:t>
      </w:r>
    </w:p>
    <w:p w:rsidR="0004542F" w:rsidRDefault="0004542F" w:rsidP="00873017">
      <w:pPr>
        <w:pStyle w:val="2"/>
        <w:numPr>
          <w:ilvl w:val="0"/>
          <w:numId w:val="6"/>
        </w:numPr>
        <w:jc w:val="both"/>
        <w:rPr>
          <w:rFonts w:ascii="Times New Roman" w:hAnsi="Times New Roman"/>
          <w:sz w:val="24"/>
          <w:szCs w:val="24"/>
        </w:rPr>
      </w:pPr>
      <w:r>
        <w:rPr>
          <w:rFonts w:ascii="Times New Roman" w:hAnsi="Times New Roman"/>
          <w:sz w:val="24"/>
          <w:szCs w:val="24"/>
        </w:rPr>
        <w:t>Ремонт столовых и пищеблоков, замена оборудования, приобретение столовых принадлежностей.</w:t>
      </w:r>
    </w:p>
    <w:p w:rsidR="0004542F" w:rsidRDefault="0004542F" w:rsidP="00873017">
      <w:pPr>
        <w:pStyle w:val="2"/>
        <w:numPr>
          <w:ilvl w:val="0"/>
          <w:numId w:val="6"/>
        </w:numPr>
        <w:jc w:val="both"/>
        <w:rPr>
          <w:rFonts w:ascii="Times New Roman" w:hAnsi="Times New Roman"/>
          <w:sz w:val="24"/>
          <w:szCs w:val="24"/>
        </w:rPr>
      </w:pPr>
      <w:r>
        <w:rPr>
          <w:rFonts w:ascii="Times New Roman" w:hAnsi="Times New Roman"/>
          <w:sz w:val="24"/>
          <w:szCs w:val="24"/>
        </w:rPr>
        <w:t>Организация родительского контроля в соответствии с законом «Об образовании».</w:t>
      </w:r>
    </w:p>
    <w:p w:rsidR="0004542F" w:rsidRDefault="0004542F" w:rsidP="00873017">
      <w:pPr>
        <w:pStyle w:val="2"/>
        <w:numPr>
          <w:ilvl w:val="0"/>
          <w:numId w:val="6"/>
        </w:numPr>
        <w:jc w:val="both"/>
        <w:rPr>
          <w:rFonts w:ascii="Times New Roman" w:hAnsi="Times New Roman"/>
          <w:sz w:val="24"/>
          <w:szCs w:val="24"/>
        </w:rPr>
      </w:pPr>
      <w:r>
        <w:rPr>
          <w:rFonts w:ascii="Times New Roman" w:hAnsi="Times New Roman"/>
          <w:sz w:val="24"/>
          <w:szCs w:val="24"/>
        </w:rPr>
        <w:t>Разработка документации по здоровому питанию.</w:t>
      </w:r>
    </w:p>
    <w:p w:rsidR="0004542F" w:rsidRDefault="0004542F" w:rsidP="00873017">
      <w:pPr>
        <w:pStyle w:val="2"/>
        <w:numPr>
          <w:ilvl w:val="0"/>
          <w:numId w:val="6"/>
        </w:numPr>
        <w:jc w:val="both"/>
        <w:rPr>
          <w:rFonts w:ascii="Times New Roman" w:hAnsi="Times New Roman"/>
          <w:sz w:val="24"/>
          <w:szCs w:val="24"/>
        </w:rPr>
      </w:pPr>
      <w:r>
        <w:rPr>
          <w:rFonts w:ascii="Times New Roman" w:hAnsi="Times New Roman"/>
          <w:sz w:val="24"/>
          <w:szCs w:val="24"/>
        </w:rPr>
        <w:t>Опрос среди родительского сообщества по организации горячего питания в образовательных учреждениях.</w:t>
      </w:r>
    </w:p>
    <w:p w:rsidR="0004542F" w:rsidRDefault="0004542F" w:rsidP="00873017">
      <w:pPr>
        <w:jc w:val="both"/>
        <w:rPr>
          <w:rFonts w:ascii="Times New Roman" w:hAnsi="Times New Roman"/>
          <w:sz w:val="24"/>
          <w:szCs w:val="24"/>
        </w:rPr>
      </w:pPr>
      <w:r>
        <w:rPr>
          <w:rFonts w:ascii="Times New Roman" w:hAnsi="Times New Roman"/>
          <w:sz w:val="24"/>
          <w:szCs w:val="24"/>
        </w:rPr>
        <w:t>Предлагает поручить</w:t>
      </w:r>
      <w:r w:rsidRPr="00C26EE8">
        <w:rPr>
          <w:rFonts w:ascii="Times New Roman" w:hAnsi="Times New Roman"/>
          <w:sz w:val="24"/>
          <w:szCs w:val="24"/>
        </w:rPr>
        <w:t xml:space="preserve"> </w:t>
      </w:r>
      <w:r>
        <w:rPr>
          <w:rFonts w:ascii="Times New Roman" w:hAnsi="Times New Roman"/>
          <w:sz w:val="24"/>
          <w:szCs w:val="24"/>
        </w:rPr>
        <w:t xml:space="preserve">проведение мониторинга комиссии по социальным вопросам во всех школах городского округа, распределив членов комиссии по школам. В Положении об Общественном совете и регламенте Общественного совета изложен правовой механизм подготовки и проведения общественного мониторинга, который должен  неукоснительно соблюдаться при подготовке и проведении такой формы общественного контроля.   </w:t>
      </w:r>
    </w:p>
    <w:p w:rsidR="0004542F" w:rsidRDefault="0004542F" w:rsidP="002164FB">
      <w:pPr>
        <w:jc w:val="both"/>
        <w:rPr>
          <w:rFonts w:ascii="Times New Roman" w:hAnsi="Times New Roman"/>
          <w:b/>
          <w:sz w:val="24"/>
          <w:szCs w:val="24"/>
        </w:rPr>
      </w:pPr>
      <w:r>
        <w:rPr>
          <w:rFonts w:ascii="Times New Roman" w:hAnsi="Times New Roman"/>
          <w:sz w:val="24"/>
          <w:szCs w:val="24"/>
        </w:rPr>
        <w:t xml:space="preserve">          Рассмотрев обращение Общественной палаты Архангельской области, руководствуясь  статьей 19.2 положения об Общественном совете городского округа Архангельской области «Город Коряжма», принятого решением городской Думы от 16.02.2017 № 271 </w:t>
      </w:r>
      <w:r w:rsidRPr="00483520">
        <w:rPr>
          <w:rFonts w:ascii="Times New Roman" w:hAnsi="Times New Roman"/>
          <w:sz w:val="24"/>
          <w:szCs w:val="24"/>
        </w:rPr>
        <w:t>(в ред. решений городской Думы от 24.09.2020 № 222, от 18.02.2021 № 265, от 20.05.2021 №281)</w:t>
      </w:r>
      <w:r>
        <w:rPr>
          <w:rFonts w:ascii="Times New Roman" w:hAnsi="Times New Roman"/>
          <w:sz w:val="24"/>
          <w:szCs w:val="24"/>
        </w:rPr>
        <w:t>, Общественный совет</w:t>
      </w:r>
      <w:r>
        <w:rPr>
          <w:rFonts w:ascii="Times New Roman" w:hAnsi="Times New Roman"/>
          <w:b/>
          <w:sz w:val="24"/>
          <w:szCs w:val="24"/>
        </w:rPr>
        <w:t xml:space="preserve">  РЕШИЛ:</w:t>
      </w:r>
    </w:p>
    <w:p w:rsidR="0004542F" w:rsidRDefault="0004542F" w:rsidP="002164FB">
      <w:pPr>
        <w:pStyle w:val="NoSpacing1"/>
        <w:jc w:val="both"/>
        <w:rPr>
          <w:rFonts w:ascii="Times New Roman" w:hAnsi="Times New Roman"/>
          <w:sz w:val="24"/>
          <w:szCs w:val="24"/>
        </w:rPr>
      </w:pPr>
      <w:r>
        <w:rPr>
          <w:rFonts w:ascii="Times New Roman" w:hAnsi="Times New Roman"/>
          <w:sz w:val="24"/>
          <w:szCs w:val="24"/>
        </w:rPr>
        <w:t xml:space="preserve">1.Провести мониторинг </w:t>
      </w:r>
      <w:r w:rsidRPr="0010127E">
        <w:rPr>
          <w:rFonts w:ascii="Times New Roman" w:hAnsi="Times New Roman"/>
          <w:sz w:val="24"/>
          <w:szCs w:val="24"/>
        </w:rPr>
        <w:t xml:space="preserve">по организации бесплатного горячего питания в 1-4 классах образовательных учреждений </w:t>
      </w:r>
      <w:r>
        <w:rPr>
          <w:rFonts w:ascii="Times New Roman" w:hAnsi="Times New Roman"/>
          <w:sz w:val="24"/>
          <w:szCs w:val="24"/>
        </w:rPr>
        <w:t>на территории городского округа  Архангельской области «Город «Коряжма»:</w:t>
      </w:r>
    </w:p>
    <w:p w:rsidR="0004542F" w:rsidRDefault="0004542F" w:rsidP="002164FB">
      <w:pPr>
        <w:pStyle w:val="NoSpacing1"/>
        <w:ind w:firstLine="708"/>
        <w:jc w:val="both"/>
        <w:rPr>
          <w:rFonts w:ascii="Times New Roman" w:hAnsi="Times New Roman"/>
          <w:sz w:val="24"/>
          <w:szCs w:val="24"/>
        </w:rPr>
      </w:pPr>
      <w:r w:rsidRPr="00483520">
        <w:rPr>
          <w:rFonts w:ascii="Times New Roman" w:hAnsi="Times New Roman"/>
          <w:b/>
          <w:sz w:val="24"/>
          <w:szCs w:val="24"/>
        </w:rPr>
        <w:t>Организатор</w:t>
      </w:r>
      <w:r>
        <w:rPr>
          <w:rFonts w:ascii="Times New Roman" w:hAnsi="Times New Roman"/>
          <w:b/>
          <w:sz w:val="24"/>
          <w:szCs w:val="24"/>
        </w:rPr>
        <w:t xml:space="preserve"> общественного мониторинга </w:t>
      </w:r>
      <w:r>
        <w:rPr>
          <w:rFonts w:ascii="Times New Roman" w:hAnsi="Times New Roman"/>
          <w:sz w:val="24"/>
          <w:szCs w:val="24"/>
        </w:rPr>
        <w:t xml:space="preserve">– Общественная палата Архангельской области. </w:t>
      </w:r>
    </w:p>
    <w:p w:rsidR="0004542F" w:rsidRDefault="0004542F" w:rsidP="002164FB">
      <w:pPr>
        <w:pStyle w:val="NoSpacing1"/>
        <w:ind w:firstLine="708"/>
        <w:jc w:val="both"/>
        <w:rPr>
          <w:rFonts w:ascii="Times New Roman" w:hAnsi="Times New Roman"/>
          <w:sz w:val="24"/>
          <w:szCs w:val="24"/>
        </w:rPr>
      </w:pPr>
      <w:r w:rsidRPr="00483520">
        <w:rPr>
          <w:rFonts w:ascii="Times New Roman" w:hAnsi="Times New Roman"/>
          <w:b/>
          <w:sz w:val="24"/>
          <w:szCs w:val="24"/>
        </w:rPr>
        <w:t xml:space="preserve">Субъект </w:t>
      </w:r>
      <w:r>
        <w:rPr>
          <w:rFonts w:ascii="Times New Roman" w:hAnsi="Times New Roman"/>
          <w:b/>
          <w:sz w:val="24"/>
          <w:szCs w:val="24"/>
        </w:rPr>
        <w:t xml:space="preserve">общественного мониторинга </w:t>
      </w:r>
      <w:r>
        <w:rPr>
          <w:rFonts w:ascii="Times New Roman" w:hAnsi="Times New Roman"/>
          <w:sz w:val="24"/>
          <w:szCs w:val="24"/>
        </w:rPr>
        <w:t>- Общественная палата Российской Федерации,</w:t>
      </w:r>
      <w:r w:rsidRPr="00483520">
        <w:rPr>
          <w:rFonts w:ascii="Times New Roman" w:hAnsi="Times New Roman"/>
          <w:sz w:val="24"/>
          <w:szCs w:val="24"/>
        </w:rPr>
        <w:t xml:space="preserve"> </w:t>
      </w:r>
      <w:r>
        <w:rPr>
          <w:rFonts w:ascii="Times New Roman" w:hAnsi="Times New Roman"/>
          <w:sz w:val="24"/>
          <w:szCs w:val="24"/>
        </w:rPr>
        <w:t>Общественная палата Архангельской области, Общественный совет</w:t>
      </w:r>
      <w:r w:rsidRPr="00483520">
        <w:rPr>
          <w:rFonts w:ascii="Times New Roman" w:hAnsi="Times New Roman"/>
          <w:sz w:val="24"/>
          <w:szCs w:val="24"/>
        </w:rPr>
        <w:t xml:space="preserve"> </w:t>
      </w:r>
      <w:r>
        <w:rPr>
          <w:rFonts w:ascii="Times New Roman" w:hAnsi="Times New Roman"/>
          <w:sz w:val="24"/>
          <w:szCs w:val="24"/>
        </w:rPr>
        <w:t>городского округа Архангельской области «Город Коряжма».</w:t>
      </w:r>
    </w:p>
    <w:p w:rsidR="0004542F" w:rsidRDefault="0004542F" w:rsidP="002164FB">
      <w:pPr>
        <w:pStyle w:val="NoSpacing1"/>
        <w:jc w:val="both"/>
        <w:rPr>
          <w:rFonts w:ascii="Times New Roman" w:hAnsi="Times New Roman"/>
          <w:sz w:val="24"/>
          <w:szCs w:val="24"/>
        </w:rPr>
      </w:pPr>
      <w:r>
        <w:rPr>
          <w:rFonts w:ascii="Times New Roman" w:hAnsi="Times New Roman"/>
          <w:b/>
          <w:sz w:val="24"/>
          <w:szCs w:val="24"/>
        </w:rPr>
        <w:t xml:space="preserve">            </w:t>
      </w:r>
      <w:r w:rsidRPr="00AA6CE6">
        <w:rPr>
          <w:rFonts w:ascii="Times New Roman" w:hAnsi="Times New Roman"/>
          <w:b/>
          <w:sz w:val="24"/>
          <w:szCs w:val="24"/>
        </w:rPr>
        <w:t>Объект</w:t>
      </w:r>
      <w:r>
        <w:rPr>
          <w:rFonts w:ascii="Times New Roman" w:hAnsi="Times New Roman"/>
          <w:b/>
          <w:sz w:val="24"/>
          <w:szCs w:val="24"/>
        </w:rPr>
        <w:t xml:space="preserve"> общественного мониторинга: </w:t>
      </w:r>
      <w:r w:rsidRPr="0010127E">
        <w:rPr>
          <w:rFonts w:ascii="Times New Roman" w:hAnsi="Times New Roman"/>
          <w:sz w:val="24"/>
          <w:szCs w:val="24"/>
        </w:rPr>
        <w:t>столовые и пищеблоки образовательных учреждений городского округа Архангельской области</w:t>
      </w:r>
      <w:r>
        <w:rPr>
          <w:rFonts w:ascii="Times New Roman" w:hAnsi="Times New Roman"/>
          <w:sz w:val="24"/>
          <w:szCs w:val="24"/>
        </w:rPr>
        <w:t xml:space="preserve"> </w:t>
      </w:r>
      <w:r w:rsidRPr="0010127E">
        <w:rPr>
          <w:rFonts w:ascii="Times New Roman" w:hAnsi="Times New Roman"/>
          <w:sz w:val="24"/>
          <w:szCs w:val="24"/>
        </w:rPr>
        <w:t>«Город Коряжма»</w:t>
      </w:r>
      <w:r>
        <w:rPr>
          <w:rFonts w:ascii="Times New Roman" w:hAnsi="Times New Roman"/>
          <w:sz w:val="24"/>
          <w:szCs w:val="24"/>
        </w:rPr>
        <w:t>.</w:t>
      </w:r>
    </w:p>
    <w:p w:rsidR="0004542F" w:rsidRDefault="0004542F" w:rsidP="002164FB">
      <w:pPr>
        <w:pStyle w:val="NoSpacing1"/>
        <w:jc w:val="both"/>
        <w:rPr>
          <w:rFonts w:ascii="Times New Roman" w:hAnsi="Times New Roman"/>
          <w:sz w:val="24"/>
          <w:szCs w:val="24"/>
        </w:rPr>
      </w:pPr>
      <w:r>
        <w:rPr>
          <w:rFonts w:ascii="Times New Roman" w:hAnsi="Times New Roman"/>
          <w:sz w:val="24"/>
          <w:szCs w:val="24"/>
        </w:rPr>
        <w:tab/>
        <w:t xml:space="preserve">Цель </w:t>
      </w:r>
      <w:r w:rsidRPr="00F11261">
        <w:rPr>
          <w:rFonts w:ascii="Times New Roman" w:hAnsi="Times New Roman"/>
          <w:b/>
          <w:sz w:val="24"/>
          <w:szCs w:val="24"/>
        </w:rPr>
        <w:t xml:space="preserve">проведения общественного мониторинга: </w:t>
      </w:r>
      <w:r>
        <w:rPr>
          <w:rFonts w:ascii="Times New Roman" w:hAnsi="Times New Roman"/>
          <w:b/>
          <w:sz w:val="24"/>
          <w:szCs w:val="24"/>
        </w:rPr>
        <w:t xml:space="preserve">организация </w:t>
      </w:r>
      <w:r w:rsidRPr="0010127E">
        <w:rPr>
          <w:rFonts w:ascii="Times New Roman" w:hAnsi="Times New Roman"/>
          <w:sz w:val="24"/>
          <w:szCs w:val="24"/>
        </w:rPr>
        <w:t xml:space="preserve">бесплатного горячего питания в 1-4 классах </w:t>
      </w:r>
      <w:r>
        <w:rPr>
          <w:rFonts w:ascii="Times New Roman" w:hAnsi="Times New Roman"/>
          <w:sz w:val="24"/>
          <w:szCs w:val="24"/>
        </w:rPr>
        <w:t>муниципальных общеобразовательных школ № 1 - № 3, №5 -  № 7.</w:t>
      </w:r>
    </w:p>
    <w:p w:rsidR="0004542F" w:rsidRPr="00F11261" w:rsidRDefault="0004542F" w:rsidP="002164FB">
      <w:pPr>
        <w:pStyle w:val="NoSpacing1"/>
        <w:jc w:val="both"/>
        <w:rPr>
          <w:rFonts w:ascii="Times New Roman" w:hAnsi="Times New Roman"/>
          <w:sz w:val="24"/>
          <w:szCs w:val="24"/>
        </w:rPr>
      </w:pPr>
    </w:p>
    <w:p w:rsidR="0004542F" w:rsidRPr="00F11261" w:rsidRDefault="0004542F" w:rsidP="002164FB">
      <w:pPr>
        <w:pStyle w:val="NoSpacing1"/>
        <w:jc w:val="both"/>
        <w:rPr>
          <w:rFonts w:ascii="Times New Roman" w:hAnsi="Times New Roman"/>
          <w:b/>
          <w:sz w:val="24"/>
          <w:szCs w:val="24"/>
        </w:rPr>
      </w:pPr>
      <w:r w:rsidRPr="00F11261">
        <w:rPr>
          <w:rFonts w:ascii="Times New Roman" w:hAnsi="Times New Roman"/>
          <w:b/>
          <w:sz w:val="24"/>
          <w:szCs w:val="24"/>
        </w:rPr>
        <w:t xml:space="preserve">Предмет проведения общественного мониторинга: </w:t>
      </w:r>
    </w:p>
    <w:p w:rsidR="0004542F" w:rsidRDefault="0004542F" w:rsidP="000F4A8F">
      <w:pPr>
        <w:pStyle w:val="NoSpacing1"/>
        <w:numPr>
          <w:ilvl w:val="0"/>
          <w:numId w:val="8"/>
        </w:numPr>
        <w:jc w:val="both"/>
        <w:rPr>
          <w:rFonts w:ascii="Times New Roman" w:hAnsi="Times New Roman"/>
          <w:sz w:val="24"/>
          <w:szCs w:val="24"/>
        </w:rPr>
      </w:pPr>
      <w:r>
        <w:rPr>
          <w:rFonts w:ascii="Times New Roman" w:hAnsi="Times New Roman"/>
          <w:sz w:val="24"/>
          <w:szCs w:val="24"/>
        </w:rPr>
        <w:t xml:space="preserve">ремонт столовых и пищеблоков, замена оборудования, приобретение столовых принадлежностей; </w:t>
      </w:r>
    </w:p>
    <w:p w:rsidR="0004542F" w:rsidRDefault="0004542F" w:rsidP="002164FB">
      <w:pPr>
        <w:pStyle w:val="NoSpacing1"/>
        <w:numPr>
          <w:ilvl w:val="0"/>
          <w:numId w:val="8"/>
        </w:numPr>
        <w:jc w:val="both"/>
        <w:rPr>
          <w:rFonts w:ascii="Times New Roman" w:hAnsi="Times New Roman"/>
          <w:sz w:val="24"/>
          <w:szCs w:val="24"/>
        </w:rPr>
      </w:pPr>
      <w:r>
        <w:rPr>
          <w:rFonts w:ascii="Times New Roman" w:hAnsi="Times New Roman"/>
          <w:sz w:val="24"/>
          <w:szCs w:val="24"/>
        </w:rPr>
        <w:t>организация родительского контроля в соответствии с законом «Об образовании»;</w:t>
      </w:r>
    </w:p>
    <w:p w:rsidR="0004542F" w:rsidRDefault="0004542F" w:rsidP="002164FB">
      <w:pPr>
        <w:pStyle w:val="NoSpacing1"/>
        <w:numPr>
          <w:ilvl w:val="0"/>
          <w:numId w:val="8"/>
        </w:numPr>
        <w:jc w:val="both"/>
        <w:rPr>
          <w:rFonts w:ascii="Times New Roman" w:hAnsi="Times New Roman"/>
          <w:sz w:val="24"/>
          <w:szCs w:val="24"/>
        </w:rPr>
      </w:pPr>
      <w:r>
        <w:rPr>
          <w:rFonts w:ascii="Times New Roman" w:hAnsi="Times New Roman"/>
          <w:sz w:val="24"/>
          <w:szCs w:val="24"/>
        </w:rPr>
        <w:t>разработка документации по здоровому питанию;</w:t>
      </w:r>
    </w:p>
    <w:p w:rsidR="0004542F" w:rsidRDefault="0004542F" w:rsidP="002164FB">
      <w:pPr>
        <w:pStyle w:val="NoSpacing1"/>
        <w:numPr>
          <w:ilvl w:val="0"/>
          <w:numId w:val="8"/>
        </w:numPr>
        <w:jc w:val="both"/>
        <w:rPr>
          <w:rFonts w:ascii="Times New Roman" w:hAnsi="Times New Roman"/>
          <w:sz w:val="24"/>
          <w:szCs w:val="24"/>
        </w:rPr>
      </w:pPr>
      <w:r>
        <w:rPr>
          <w:rFonts w:ascii="Times New Roman" w:hAnsi="Times New Roman"/>
          <w:sz w:val="24"/>
          <w:szCs w:val="24"/>
        </w:rPr>
        <w:t>опрос среди родительского сообщества по организации горячего питания в образовательных учреждениях.</w:t>
      </w:r>
    </w:p>
    <w:p w:rsidR="0004542F" w:rsidRPr="0010127E" w:rsidRDefault="0004542F" w:rsidP="002164FB">
      <w:pPr>
        <w:pStyle w:val="NoSpacing1"/>
        <w:ind w:left="360"/>
        <w:jc w:val="both"/>
        <w:rPr>
          <w:rFonts w:ascii="Times New Roman" w:hAnsi="Times New Roman"/>
          <w:sz w:val="24"/>
          <w:szCs w:val="24"/>
        </w:rPr>
      </w:pPr>
    </w:p>
    <w:p w:rsidR="0004542F" w:rsidRPr="00973129" w:rsidRDefault="0004542F" w:rsidP="00973129">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Дата начала проведения общественного мониторинга: </w:t>
      </w:r>
      <w:r>
        <w:rPr>
          <w:rFonts w:ascii="Times New Roman" w:hAnsi="Times New Roman"/>
          <w:sz w:val="24"/>
          <w:szCs w:val="24"/>
        </w:rPr>
        <w:t>07сентября 2021 года.</w:t>
      </w:r>
    </w:p>
    <w:p w:rsidR="0004542F" w:rsidRDefault="0004542F" w:rsidP="00973129">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Планируемый срок завершения общественного мониторинга: </w:t>
      </w:r>
      <w:r>
        <w:rPr>
          <w:rFonts w:ascii="Times New Roman" w:hAnsi="Times New Roman"/>
          <w:sz w:val="24"/>
          <w:szCs w:val="24"/>
        </w:rPr>
        <w:t>13 сентября 2021 года.</w:t>
      </w:r>
    </w:p>
    <w:p w:rsidR="0004542F" w:rsidRDefault="0004542F" w:rsidP="002164FB">
      <w:pPr>
        <w:pStyle w:val="NoSpacing1"/>
        <w:jc w:val="both"/>
        <w:rPr>
          <w:rFonts w:ascii="Times New Roman" w:hAnsi="Times New Roman"/>
          <w:b/>
          <w:sz w:val="24"/>
          <w:szCs w:val="24"/>
        </w:rPr>
      </w:pPr>
    </w:p>
    <w:p w:rsidR="0004542F" w:rsidRDefault="0004542F" w:rsidP="00AE5820">
      <w:pPr>
        <w:pStyle w:val="NoSpacing"/>
        <w:jc w:val="both"/>
        <w:rPr>
          <w:rFonts w:ascii="Times New Roman" w:hAnsi="Times New Roman"/>
          <w:sz w:val="24"/>
          <w:szCs w:val="24"/>
        </w:rPr>
      </w:pPr>
      <w:r w:rsidRPr="00E3491E">
        <w:rPr>
          <w:rFonts w:ascii="Times New Roman" w:hAnsi="Times New Roman"/>
          <w:sz w:val="24"/>
          <w:szCs w:val="24"/>
        </w:rPr>
        <w:t>2.</w:t>
      </w:r>
      <w:r w:rsidRPr="000A4558">
        <w:rPr>
          <w:rFonts w:ascii="Times New Roman" w:hAnsi="Times New Roman"/>
          <w:b/>
          <w:sz w:val="24"/>
          <w:szCs w:val="24"/>
        </w:rPr>
        <w:t xml:space="preserve"> </w:t>
      </w:r>
      <w:r w:rsidRPr="000A4558">
        <w:rPr>
          <w:rFonts w:ascii="Times New Roman" w:hAnsi="Times New Roman"/>
          <w:sz w:val="24"/>
          <w:szCs w:val="24"/>
        </w:rPr>
        <w:t>Уполномочить членов комиссии Общественного совета по социальным вопросам осуществить мониторинг</w:t>
      </w:r>
      <w:r w:rsidRPr="000A4558">
        <w:rPr>
          <w:rFonts w:ascii="Times New Roman" w:hAnsi="Times New Roman"/>
          <w:b/>
          <w:sz w:val="24"/>
          <w:szCs w:val="24"/>
        </w:rPr>
        <w:t xml:space="preserve">  </w:t>
      </w:r>
      <w:r w:rsidRPr="000A4558">
        <w:rPr>
          <w:rFonts w:ascii="Times New Roman" w:hAnsi="Times New Roman"/>
          <w:sz w:val="24"/>
          <w:szCs w:val="24"/>
        </w:rPr>
        <w:t>по</w:t>
      </w:r>
      <w:r w:rsidRPr="000A4558">
        <w:rPr>
          <w:rFonts w:ascii="Times New Roman" w:hAnsi="Times New Roman"/>
          <w:b/>
          <w:sz w:val="24"/>
          <w:szCs w:val="24"/>
        </w:rPr>
        <w:t xml:space="preserve"> </w:t>
      </w:r>
      <w:r w:rsidRPr="000A4558">
        <w:rPr>
          <w:rFonts w:ascii="Times New Roman" w:hAnsi="Times New Roman"/>
          <w:sz w:val="24"/>
          <w:szCs w:val="24"/>
        </w:rPr>
        <w:t>организации бесплатного горячего питания в 1-4 клас</w:t>
      </w:r>
      <w:r>
        <w:rPr>
          <w:rFonts w:ascii="Times New Roman" w:hAnsi="Times New Roman"/>
          <w:sz w:val="24"/>
          <w:szCs w:val="24"/>
        </w:rPr>
        <w:t>сах образовательных учреждений с заполнением листов мониторинга по форме согласно приложению № 3 к протоколу заседания Общественного совета:</w:t>
      </w:r>
    </w:p>
    <w:p w:rsidR="0004542F" w:rsidRDefault="0004542F" w:rsidP="00AE5820">
      <w:pPr>
        <w:pStyle w:val="NoSpacing"/>
        <w:rPr>
          <w:rFonts w:ascii="Times New Roman" w:hAnsi="Times New Roman"/>
          <w:sz w:val="24"/>
          <w:szCs w:val="24"/>
        </w:rPr>
      </w:pPr>
      <w:r>
        <w:rPr>
          <w:rFonts w:ascii="Times New Roman" w:hAnsi="Times New Roman"/>
          <w:sz w:val="24"/>
          <w:szCs w:val="24"/>
        </w:rPr>
        <w:t>Лебедеву Светлану Вячеславовну, председателя комиссии - МОУ «СОШ № 3».</w:t>
      </w:r>
    </w:p>
    <w:p w:rsidR="0004542F" w:rsidRPr="00E1717F" w:rsidRDefault="0004542F" w:rsidP="00AE5820">
      <w:pPr>
        <w:pStyle w:val="NoSpacing"/>
        <w:rPr>
          <w:rFonts w:ascii="Times New Roman" w:hAnsi="Times New Roman"/>
          <w:sz w:val="24"/>
          <w:szCs w:val="24"/>
        </w:rPr>
      </w:pPr>
      <w:r w:rsidRPr="00E1717F">
        <w:rPr>
          <w:rFonts w:ascii="Times New Roman" w:hAnsi="Times New Roman"/>
          <w:sz w:val="24"/>
          <w:szCs w:val="24"/>
        </w:rPr>
        <w:t>Бояринцев</w:t>
      </w:r>
      <w:r>
        <w:rPr>
          <w:rFonts w:ascii="Times New Roman" w:hAnsi="Times New Roman"/>
          <w:sz w:val="24"/>
          <w:szCs w:val="24"/>
        </w:rPr>
        <w:t>у</w:t>
      </w:r>
      <w:r w:rsidRPr="00E1717F">
        <w:rPr>
          <w:rFonts w:ascii="Times New Roman" w:hAnsi="Times New Roman"/>
          <w:sz w:val="24"/>
          <w:szCs w:val="24"/>
        </w:rPr>
        <w:t xml:space="preserve"> Галин</w:t>
      </w:r>
      <w:r>
        <w:rPr>
          <w:rFonts w:ascii="Times New Roman" w:hAnsi="Times New Roman"/>
          <w:sz w:val="24"/>
          <w:szCs w:val="24"/>
        </w:rPr>
        <w:t>у</w:t>
      </w:r>
      <w:r w:rsidRPr="00E1717F">
        <w:rPr>
          <w:rFonts w:ascii="Times New Roman" w:hAnsi="Times New Roman"/>
          <w:sz w:val="24"/>
          <w:szCs w:val="24"/>
        </w:rPr>
        <w:t xml:space="preserve"> Борисовн</w:t>
      </w:r>
      <w:r>
        <w:rPr>
          <w:rFonts w:ascii="Times New Roman" w:hAnsi="Times New Roman"/>
          <w:sz w:val="24"/>
          <w:szCs w:val="24"/>
        </w:rPr>
        <w:t>у, члена комиссии – МОУ «СОШ № 1».</w:t>
      </w:r>
    </w:p>
    <w:p w:rsidR="0004542F" w:rsidRPr="00E1717F" w:rsidRDefault="0004542F" w:rsidP="00AE5820">
      <w:pPr>
        <w:pStyle w:val="NoSpacing"/>
        <w:rPr>
          <w:rFonts w:ascii="Times New Roman" w:hAnsi="Times New Roman"/>
          <w:sz w:val="24"/>
          <w:szCs w:val="24"/>
        </w:rPr>
      </w:pPr>
      <w:r w:rsidRPr="00E1717F">
        <w:rPr>
          <w:rFonts w:ascii="Times New Roman" w:hAnsi="Times New Roman"/>
          <w:sz w:val="24"/>
          <w:szCs w:val="24"/>
        </w:rPr>
        <w:t>Го</w:t>
      </w:r>
      <w:r>
        <w:rPr>
          <w:rFonts w:ascii="Times New Roman" w:hAnsi="Times New Roman"/>
          <w:sz w:val="24"/>
          <w:szCs w:val="24"/>
        </w:rPr>
        <w:t>роховскую  Марину Александровну,</w:t>
      </w:r>
      <w:r w:rsidRPr="00463D0A">
        <w:rPr>
          <w:rFonts w:ascii="Times New Roman" w:hAnsi="Times New Roman"/>
          <w:sz w:val="24"/>
          <w:szCs w:val="24"/>
        </w:rPr>
        <w:t xml:space="preserve"> </w:t>
      </w:r>
      <w:r>
        <w:rPr>
          <w:rFonts w:ascii="Times New Roman" w:hAnsi="Times New Roman"/>
          <w:sz w:val="24"/>
          <w:szCs w:val="24"/>
        </w:rPr>
        <w:t>члена комиссии - МОУ «СОШ № 6».</w:t>
      </w:r>
    </w:p>
    <w:p w:rsidR="0004542F" w:rsidRDefault="0004542F" w:rsidP="00AE5820">
      <w:pPr>
        <w:pStyle w:val="NoSpacing"/>
        <w:rPr>
          <w:rFonts w:ascii="Times New Roman" w:hAnsi="Times New Roman"/>
          <w:sz w:val="24"/>
          <w:szCs w:val="24"/>
        </w:rPr>
      </w:pPr>
      <w:r w:rsidRPr="00E1717F">
        <w:rPr>
          <w:rFonts w:ascii="Times New Roman" w:hAnsi="Times New Roman"/>
          <w:sz w:val="24"/>
          <w:szCs w:val="24"/>
        </w:rPr>
        <w:t>Ожегов</w:t>
      </w:r>
      <w:r>
        <w:rPr>
          <w:rFonts w:ascii="Times New Roman" w:hAnsi="Times New Roman"/>
          <w:sz w:val="24"/>
          <w:szCs w:val="24"/>
        </w:rPr>
        <w:t>у</w:t>
      </w:r>
      <w:r w:rsidRPr="00E1717F">
        <w:rPr>
          <w:rFonts w:ascii="Times New Roman" w:hAnsi="Times New Roman"/>
          <w:sz w:val="24"/>
          <w:szCs w:val="24"/>
        </w:rPr>
        <w:t xml:space="preserve"> Людмил</w:t>
      </w:r>
      <w:r>
        <w:rPr>
          <w:rFonts w:ascii="Times New Roman" w:hAnsi="Times New Roman"/>
          <w:sz w:val="24"/>
          <w:szCs w:val="24"/>
        </w:rPr>
        <w:t>у</w:t>
      </w:r>
      <w:r w:rsidRPr="00E1717F">
        <w:rPr>
          <w:rFonts w:ascii="Times New Roman" w:hAnsi="Times New Roman"/>
          <w:sz w:val="24"/>
          <w:szCs w:val="24"/>
        </w:rPr>
        <w:t xml:space="preserve"> Борисовн</w:t>
      </w:r>
      <w:r>
        <w:rPr>
          <w:rFonts w:ascii="Times New Roman" w:hAnsi="Times New Roman"/>
          <w:sz w:val="24"/>
          <w:szCs w:val="24"/>
        </w:rPr>
        <w:t>у, секретаря комиссии  -</w:t>
      </w:r>
      <w:r w:rsidRPr="00AE5820">
        <w:rPr>
          <w:rFonts w:ascii="Times New Roman" w:hAnsi="Times New Roman"/>
          <w:sz w:val="24"/>
          <w:szCs w:val="24"/>
        </w:rPr>
        <w:t xml:space="preserve"> </w:t>
      </w:r>
      <w:r>
        <w:rPr>
          <w:rFonts w:ascii="Times New Roman" w:hAnsi="Times New Roman"/>
          <w:sz w:val="24"/>
          <w:szCs w:val="24"/>
        </w:rPr>
        <w:t>МОУ «СОШ № 2».</w:t>
      </w:r>
    </w:p>
    <w:p w:rsidR="0004542F" w:rsidRDefault="0004542F" w:rsidP="00AE5820">
      <w:pPr>
        <w:pStyle w:val="NoSpacing"/>
        <w:rPr>
          <w:rFonts w:ascii="Times New Roman" w:hAnsi="Times New Roman"/>
          <w:sz w:val="24"/>
          <w:szCs w:val="24"/>
        </w:rPr>
      </w:pPr>
      <w:r>
        <w:rPr>
          <w:rFonts w:ascii="Times New Roman" w:hAnsi="Times New Roman"/>
          <w:sz w:val="24"/>
          <w:szCs w:val="24"/>
        </w:rPr>
        <w:t>Бебякину Татьяну Валентиновну, секретаря Общественного совета  - МОУ «СОШ № 7».</w:t>
      </w:r>
    </w:p>
    <w:p w:rsidR="0004542F" w:rsidRPr="00E1717F" w:rsidRDefault="0004542F" w:rsidP="00AE5820">
      <w:pPr>
        <w:pStyle w:val="NoSpacing"/>
        <w:rPr>
          <w:rFonts w:ascii="Times New Roman" w:hAnsi="Times New Roman"/>
          <w:sz w:val="24"/>
          <w:szCs w:val="24"/>
        </w:rPr>
      </w:pPr>
      <w:r>
        <w:rPr>
          <w:rFonts w:ascii="Times New Roman" w:hAnsi="Times New Roman"/>
          <w:sz w:val="24"/>
          <w:szCs w:val="24"/>
        </w:rPr>
        <w:t>Аршинову Татьяну Георгиевну, председателя</w:t>
      </w:r>
      <w:r w:rsidRPr="00463D0A">
        <w:rPr>
          <w:rFonts w:ascii="Times New Roman" w:hAnsi="Times New Roman"/>
          <w:sz w:val="24"/>
          <w:szCs w:val="24"/>
        </w:rPr>
        <w:t xml:space="preserve"> </w:t>
      </w:r>
      <w:r>
        <w:rPr>
          <w:rFonts w:ascii="Times New Roman" w:hAnsi="Times New Roman"/>
          <w:sz w:val="24"/>
          <w:szCs w:val="24"/>
        </w:rPr>
        <w:t>Общественного совета  -</w:t>
      </w:r>
      <w:r w:rsidRPr="00AE5820">
        <w:rPr>
          <w:rFonts w:ascii="Times New Roman" w:hAnsi="Times New Roman"/>
          <w:sz w:val="24"/>
          <w:szCs w:val="24"/>
        </w:rPr>
        <w:t xml:space="preserve"> </w:t>
      </w:r>
      <w:r>
        <w:rPr>
          <w:rFonts w:ascii="Times New Roman" w:hAnsi="Times New Roman"/>
          <w:sz w:val="24"/>
          <w:szCs w:val="24"/>
        </w:rPr>
        <w:t>МОУ «СОШ № 5».</w:t>
      </w:r>
    </w:p>
    <w:p w:rsidR="0004542F" w:rsidRDefault="0004542F" w:rsidP="00AE5820">
      <w:pPr>
        <w:pStyle w:val="NoSpacing1"/>
        <w:jc w:val="both"/>
        <w:rPr>
          <w:rFonts w:ascii="Times New Roman" w:hAnsi="Times New Roman"/>
          <w:sz w:val="24"/>
          <w:szCs w:val="24"/>
        </w:rPr>
      </w:pPr>
    </w:p>
    <w:p w:rsidR="0004542F" w:rsidRDefault="0004542F" w:rsidP="00AE5820">
      <w:pPr>
        <w:pStyle w:val="NoSpacing1"/>
        <w:jc w:val="both"/>
        <w:rPr>
          <w:rFonts w:ascii="Times New Roman" w:hAnsi="Times New Roman"/>
          <w:sz w:val="24"/>
          <w:szCs w:val="24"/>
        </w:rPr>
      </w:pPr>
      <w:r w:rsidRPr="000A4558">
        <w:rPr>
          <w:rFonts w:ascii="Times New Roman" w:hAnsi="Times New Roman"/>
          <w:sz w:val="24"/>
          <w:szCs w:val="24"/>
        </w:rPr>
        <w:t>3. Председателю комиссии Общественного</w:t>
      </w:r>
      <w:r>
        <w:rPr>
          <w:rFonts w:ascii="Times New Roman" w:hAnsi="Times New Roman"/>
          <w:sz w:val="24"/>
          <w:szCs w:val="24"/>
        </w:rPr>
        <w:t xml:space="preserve"> совета </w:t>
      </w:r>
      <w:r w:rsidRPr="000A4558">
        <w:rPr>
          <w:rFonts w:ascii="Times New Roman" w:hAnsi="Times New Roman"/>
          <w:sz w:val="24"/>
          <w:szCs w:val="24"/>
        </w:rPr>
        <w:t xml:space="preserve"> по социальным вопросам Лебедевой С.В.: </w:t>
      </w:r>
    </w:p>
    <w:p w:rsidR="0004542F" w:rsidRPr="000A4558" w:rsidRDefault="0004542F" w:rsidP="00AE5820">
      <w:pPr>
        <w:pStyle w:val="NoSpacing1"/>
        <w:jc w:val="both"/>
        <w:rPr>
          <w:rFonts w:ascii="Times New Roman" w:hAnsi="Times New Roman"/>
          <w:sz w:val="24"/>
          <w:szCs w:val="24"/>
        </w:rPr>
      </w:pPr>
      <w:r>
        <w:rPr>
          <w:rFonts w:ascii="Times New Roman" w:hAnsi="Times New Roman"/>
          <w:sz w:val="24"/>
          <w:szCs w:val="24"/>
        </w:rPr>
        <w:t>-</w:t>
      </w:r>
      <w:r w:rsidRPr="00452EB1">
        <w:rPr>
          <w:rFonts w:ascii="Times New Roman" w:hAnsi="Times New Roman"/>
          <w:sz w:val="24"/>
          <w:szCs w:val="24"/>
        </w:rPr>
        <w:t xml:space="preserve"> </w:t>
      </w:r>
      <w:r>
        <w:rPr>
          <w:rFonts w:ascii="Times New Roman" w:hAnsi="Times New Roman"/>
          <w:sz w:val="24"/>
          <w:szCs w:val="24"/>
        </w:rPr>
        <w:t>организовать проведение общественного мониторинга в установленный срок;</w:t>
      </w:r>
    </w:p>
    <w:p w:rsidR="0004542F" w:rsidRPr="00E3491E" w:rsidRDefault="0004542F" w:rsidP="00AE5820">
      <w:pPr>
        <w:pStyle w:val="NoSpacing1"/>
        <w:jc w:val="both"/>
        <w:rPr>
          <w:rFonts w:ascii="Times New Roman" w:hAnsi="Times New Roman"/>
          <w:sz w:val="24"/>
          <w:szCs w:val="24"/>
        </w:rPr>
      </w:pPr>
      <w:r>
        <w:rPr>
          <w:rFonts w:ascii="Times New Roman" w:hAnsi="Times New Roman"/>
          <w:sz w:val="24"/>
          <w:szCs w:val="24"/>
        </w:rPr>
        <w:t>- проанализировать</w:t>
      </w:r>
      <w:r w:rsidRPr="00E3491E">
        <w:rPr>
          <w:rFonts w:ascii="Times New Roman" w:hAnsi="Times New Roman"/>
          <w:sz w:val="24"/>
          <w:szCs w:val="24"/>
        </w:rPr>
        <w:t xml:space="preserve"> информацию отдела образования управления социального развития администрации городского округа «Город Коряжма»</w:t>
      </w:r>
      <w:r>
        <w:rPr>
          <w:rFonts w:ascii="Times New Roman" w:hAnsi="Times New Roman"/>
          <w:sz w:val="24"/>
          <w:szCs w:val="24"/>
        </w:rPr>
        <w:t xml:space="preserve"> по подготовке школ к новому учебному году с целью выяснения, в каких школах проводился ремонт столовых и пищеблоков, заменено оборудование, приобретены новые столовые принадлежности;</w:t>
      </w:r>
    </w:p>
    <w:p w:rsidR="0004542F" w:rsidRDefault="0004542F" w:rsidP="00AE5820">
      <w:pPr>
        <w:autoSpaceDE w:val="0"/>
        <w:autoSpaceDN w:val="0"/>
        <w:adjustRightInd w:val="0"/>
        <w:spacing w:after="0" w:line="240" w:lineRule="auto"/>
        <w:jc w:val="both"/>
        <w:rPr>
          <w:rFonts w:ascii="Times New Roman" w:hAnsi="Times New Roman"/>
          <w:sz w:val="24"/>
          <w:szCs w:val="24"/>
        </w:rPr>
      </w:pPr>
      <w:r w:rsidRPr="00E3491E">
        <w:rPr>
          <w:rFonts w:ascii="Times New Roman" w:hAnsi="Times New Roman"/>
          <w:sz w:val="24"/>
          <w:szCs w:val="24"/>
        </w:rPr>
        <w:t>- составить акт,</w:t>
      </w:r>
      <w:r w:rsidRPr="00E3491E">
        <w:rPr>
          <w:rFonts w:ascii="Times New Roman" w:hAnsi="Times New Roman"/>
          <w:color w:val="FF0000"/>
          <w:sz w:val="24"/>
          <w:szCs w:val="24"/>
        </w:rPr>
        <w:t xml:space="preserve"> </w:t>
      </w:r>
      <w:r w:rsidRPr="00E3491E">
        <w:rPr>
          <w:rFonts w:ascii="Times New Roman" w:hAnsi="Times New Roman"/>
          <w:sz w:val="24"/>
          <w:szCs w:val="24"/>
        </w:rPr>
        <w:t>подготовленный по результатам проведе</w:t>
      </w:r>
      <w:r>
        <w:rPr>
          <w:rFonts w:ascii="Times New Roman" w:hAnsi="Times New Roman"/>
          <w:sz w:val="24"/>
          <w:szCs w:val="24"/>
        </w:rPr>
        <w:t>ния общественного мониторинга, представить его на утверждение Общественному совету.</w:t>
      </w:r>
    </w:p>
    <w:p w:rsidR="0004542F" w:rsidRPr="00E3491E" w:rsidRDefault="0004542F" w:rsidP="00AE5820">
      <w:pPr>
        <w:autoSpaceDE w:val="0"/>
        <w:autoSpaceDN w:val="0"/>
        <w:adjustRightInd w:val="0"/>
        <w:spacing w:after="0" w:line="240" w:lineRule="auto"/>
        <w:jc w:val="both"/>
        <w:rPr>
          <w:rFonts w:ascii="Times New Roman" w:hAnsi="Times New Roman"/>
          <w:sz w:val="24"/>
          <w:szCs w:val="24"/>
        </w:rPr>
      </w:pPr>
      <w:r w:rsidRPr="00E3491E">
        <w:rPr>
          <w:rFonts w:ascii="Times New Roman" w:hAnsi="Times New Roman"/>
          <w:sz w:val="24"/>
          <w:szCs w:val="24"/>
        </w:rPr>
        <w:t>4. Рассмотреть итоги настоящего общественного мониторинга на заседании Общественного совета 30 сентября 2021</w:t>
      </w:r>
      <w:r>
        <w:rPr>
          <w:rFonts w:ascii="Times New Roman" w:hAnsi="Times New Roman"/>
          <w:sz w:val="24"/>
          <w:szCs w:val="24"/>
        </w:rPr>
        <w:t xml:space="preserve"> года.</w:t>
      </w:r>
    </w:p>
    <w:p w:rsidR="0004542F" w:rsidRDefault="0004542F" w:rsidP="00AE5820">
      <w:pPr>
        <w:autoSpaceDE w:val="0"/>
        <w:autoSpaceDN w:val="0"/>
        <w:adjustRightInd w:val="0"/>
        <w:spacing w:after="0" w:line="240" w:lineRule="auto"/>
        <w:jc w:val="both"/>
        <w:rPr>
          <w:rFonts w:ascii="Times New Roman" w:hAnsi="Times New Roman"/>
          <w:sz w:val="24"/>
          <w:szCs w:val="24"/>
        </w:rPr>
      </w:pPr>
      <w:r w:rsidRPr="00E3491E">
        <w:rPr>
          <w:rFonts w:ascii="Times New Roman" w:hAnsi="Times New Roman"/>
          <w:sz w:val="24"/>
          <w:szCs w:val="24"/>
        </w:rPr>
        <w:t xml:space="preserve">5. Выписку из настоящего протокола по данному вопросу направить в отдел образования управления социального развития администрации города </w:t>
      </w:r>
      <w:r>
        <w:rPr>
          <w:rFonts w:ascii="Times New Roman" w:hAnsi="Times New Roman"/>
          <w:sz w:val="24"/>
          <w:szCs w:val="24"/>
        </w:rPr>
        <w:t>не позднее 01 сентября 2021 года</w:t>
      </w:r>
      <w:r w:rsidRPr="00A11A8C">
        <w:rPr>
          <w:rFonts w:ascii="Times New Roman" w:hAnsi="Times New Roman"/>
          <w:sz w:val="24"/>
          <w:szCs w:val="24"/>
        </w:rPr>
        <w:t xml:space="preserve"> </w:t>
      </w:r>
      <w:r>
        <w:rPr>
          <w:rFonts w:ascii="Times New Roman" w:hAnsi="Times New Roman"/>
          <w:sz w:val="24"/>
          <w:szCs w:val="24"/>
        </w:rPr>
        <w:t>и разместить на официальном сайте администрации города в информационно-телекоммуникационной сети «Интернет».</w:t>
      </w:r>
    </w:p>
    <w:p w:rsidR="0004542F" w:rsidRDefault="0004542F" w:rsidP="00AE5820">
      <w:pPr>
        <w:autoSpaceDE w:val="0"/>
        <w:autoSpaceDN w:val="0"/>
        <w:adjustRightInd w:val="0"/>
        <w:spacing w:after="0" w:line="240" w:lineRule="auto"/>
        <w:jc w:val="both"/>
        <w:rPr>
          <w:rFonts w:ascii="Times New Roman" w:hAnsi="Times New Roman"/>
          <w:sz w:val="24"/>
          <w:szCs w:val="24"/>
        </w:rPr>
      </w:pPr>
      <w:r w:rsidRPr="00E3491E">
        <w:rPr>
          <w:rFonts w:ascii="Times New Roman" w:hAnsi="Times New Roman"/>
          <w:sz w:val="24"/>
          <w:szCs w:val="24"/>
        </w:rPr>
        <w:t>6. Контроль за выполнением настоящего решения возложить на председател</w:t>
      </w:r>
      <w:r>
        <w:rPr>
          <w:rFonts w:ascii="Times New Roman" w:hAnsi="Times New Roman"/>
          <w:sz w:val="24"/>
          <w:szCs w:val="24"/>
        </w:rPr>
        <w:t>я Общественного совета Аршинову</w:t>
      </w:r>
      <w:r w:rsidRPr="00E3491E">
        <w:rPr>
          <w:rFonts w:ascii="Times New Roman" w:hAnsi="Times New Roman"/>
          <w:sz w:val="24"/>
          <w:szCs w:val="24"/>
        </w:rPr>
        <w:t xml:space="preserve"> Т.Г.</w:t>
      </w:r>
    </w:p>
    <w:p w:rsidR="0004542F" w:rsidRDefault="0004542F" w:rsidP="00463D0A">
      <w:pPr>
        <w:pStyle w:val="NoSpacing"/>
        <w:jc w:val="both"/>
        <w:rPr>
          <w:rFonts w:ascii="Times New Roman" w:hAnsi="Times New Roman"/>
          <w:sz w:val="24"/>
          <w:szCs w:val="24"/>
        </w:rPr>
      </w:pPr>
      <w:r w:rsidRPr="002D11BE">
        <w:rPr>
          <w:rFonts w:ascii="Times New Roman" w:hAnsi="Times New Roman"/>
          <w:b/>
          <w:sz w:val="24"/>
          <w:szCs w:val="24"/>
        </w:rPr>
        <w:t>Голосовали</w:t>
      </w:r>
      <w:r>
        <w:rPr>
          <w:rFonts w:ascii="Times New Roman" w:hAnsi="Times New Roman"/>
          <w:sz w:val="24"/>
          <w:szCs w:val="24"/>
        </w:rPr>
        <w:t>: «за» -   11    чел., «против» -    нет; « воздержались» -  нет.</w:t>
      </w:r>
    </w:p>
    <w:p w:rsidR="0004542F" w:rsidRDefault="0004542F" w:rsidP="00463D0A">
      <w:pPr>
        <w:pStyle w:val="NoSpacing"/>
        <w:jc w:val="both"/>
        <w:rPr>
          <w:rFonts w:ascii="Times New Roman" w:hAnsi="Times New Roman"/>
          <w:sz w:val="24"/>
          <w:szCs w:val="24"/>
        </w:rPr>
      </w:pPr>
    </w:p>
    <w:p w:rsidR="0004542F" w:rsidRDefault="0004542F" w:rsidP="00864B99">
      <w:pPr>
        <w:pStyle w:val="NoSpacing"/>
        <w:rPr>
          <w:rFonts w:ascii="Times New Roman" w:hAnsi="Times New Roman"/>
          <w:sz w:val="24"/>
          <w:szCs w:val="24"/>
        </w:rPr>
      </w:pPr>
      <w:r>
        <w:rPr>
          <w:rFonts w:ascii="Times New Roman" w:hAnsi="Times New Roman"/>
          <w:b/>
          <w:sz w:val="24"/>
          <w:szCs w:val="24"/>
        </w:rPr>
        <w:t>2.СЛУШАЛИ:</w:t>
      </w:r>
      <w:r>
        <w:rPr>
          <w:rFonts w:ascii="Times New Roman" w:hAnsi="Times New Roman"/>
          <w:sz w:val="24"/>
          <w:szCs w:val="24"/>
        </w:rPr>
        <w:t xml:space="preserve"> Об общественной проверке детских игровых и спортивных площадок на территории городского округа  Архангельской области «Город «Коряжма»</w:t>
      </w:r>
    </w:p>
    <w:p w:rsidR="0004542F" w:rsidRDefault="0004542F" w:rsidP="00FF4EA0">
      <w:pPr>
        <w:tabs>
          <w:tab w:val="left" w:pos="142"/>
        </w:tabs>
        <w:spacing w:after="0" w:line="240" w:lineRule="auto"/>
        <w:jc w:val="both"/>
        <w:rPr>
          <w:rFonts w:ascii="Times New Roman" w:hAnsi="Times New Roman"/>
          <w:sz w:val="24"/>
          <w:szCs w:val="24"/>
        </w:rPr>
      </w:pPr>
    </w:p>
    <w:p w:rsidR="0004542F" w:rsidRDefault="0004542F" w:rsidP="00FF4EA0">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Доложил Чернов М.И., председатель комиссии по вопросам городского хозяйства Общественного совета, сообщил об обращении Общественной палаты Архангельской области от 30 июля 2021 года, в котором содержится просьба в рамках реализации горячей линии Общественной палаты Российской Федерации «Детские площадки - территория безопасности» организовать выборочную общественную проверку детских плошадок.</w:t>
      </w:r>
    </w:p>
    <w:p w:rsidR="0004542F" w:rsidRDefault="0004542F" w:rsidP="00AE5820">
      <w:pPr>
        <w:pStyle w:val="1"/>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ВЫСТУПИЛИ:</w:t>
      </w:r>
    </w:p>
    <w:p w:rsidR="0004542F" w:rsidRDefault="0004542F" w:rsidP="00AE5820">
      <w:pPr>
        <w:spacing w:after="0"/>
        <w:jc w:val="both"/>
        <w:rPr>
          <w:rFonts w:ascii="Times New Roman" w:hAnsi="Times New Roman"/>
          <w:sz w:val="24"/>
          <w:szCs w:val="24"/>
        </w:rPr>
      </w:pPr>
      <w:r>
        <w:rPr>
          <w:rFonts w:ascii="Times New Roman" w:hAnsi="Times New Roman"/>
          <w:b/>
          <w:sz w:val="24"/>
          <w:szCs w:val="24"/>
        </w:rPr>
        <w:t xml:space="preserve">1.Кудрявцева А.В. </w:t>
      </w:r>
      <w:r>
        <w:rPr>
          <w:rFonts w:ascii="Times New Roman" w:hAnsi="Times New Roman"/>
          <w:sz w:val="24"/>
          <w:szCs w:val="24"/>
        </w:rPr>
        <w:t>заместитель председателя Общественного совета</w:t>
      </w:r>
      <w:r>
        <w:rPr>
          <w:rFonts w:ascii="Times New Roman" w:hAnsi="Times New Roman"/>
          <w:b/>
          <w:sz w:val="24"/>
          <w:szCs w:val="24"/>
        </w:rPr>
        <w:t xml:space="preserve">, </w:t>
      </w:r>
      <w:r>
        <w:rPr>
          <w:rFonts w:ascii="Times New Roman" w:hAnsi="Times New Roman"/>
          <w:sz w:val="24"/>
          <w:szCs w:val="24"/>
        </w:rPr>
        <w:t>сообщила, что к письму Общественной палаты Архангельской области  прилагается методика такой общественной проверки, в которой содержится предложение поручить проведение  проверки общественным инспекторам. Общественных инспекторов нет в составе Общественного совета. Предлагает поручить</w:t>
      </w:r>
      <w:r w:rsidRPr="00C26EE8">
        <w:rPr>
          <w:rFonts w:ascii="Times New Roman" w:hAnsi="Times New Roman"/>
          <w:sz w:val="24"/>
          <w:szCs w:val="24"/>
        </w:rPr>
        <w:t xml:space="preserve"> </w:t>
      </w:r>
      <w:r>
        <w:rPr>
          <w:rFonts w:ascii="Times New Roman" w:hAnsi="Times New Roman"/>
          <w:sz w:val="24"/>
          <w:szCs w:val="24"/>
        </w:rPr>
        <w:t xml:space="preserve">проведение  проверки комиссии по вопросам городского хозяйства, разбив ее на три группы. В Положении об Общественном совете и регламенте Общественного совета изложен правовой механизм подготовки и проведения общественной проверки, который должен  неукоснительно соблюдаться при подготовке и проведении такой формы общественного контроля.   </w:t>
      </w:r>
    </w:p>
    <w:p w:rsidR="0004542F" w:rsidRDefault="0004542F" w:rsidP="00AE5820">
      <w:pPr>
        <w:spacing w:after="0"/>
        <w:jc w:val="both"/>
        <w:rPr>
          <w:rFonts w:ascii="Times New Roman" w:hAnsi="Times New Roman"/>
          <w:sz w:val="24"/>
          <w:szCs w:val="24"/>
        </w:rPr>
      </w:pPr>
      <w:r w:rsidRPr="00C23379">
        <w:rPr>
          <w:rFonts w:ascii="Times New Roman" w:hAnsi="Times New Roman"/>
          <w:b/>
          <w:sz w:val="24"/>
          <w:szCs w:val="24"/>
        </w:rPr>
        <w:t>2. Ожегова Л.Б.:</w:t>
      </w:r>
      <w:r>
        <w:rPr>
          <w:rFonts w:ascii="Times New Roman" w:hAnsi="Times New Roman"/>
          <w:sz w:val="24"/>
          <w:szCs w:val="24"/>
        </w:rPr>
        <w:t xml:space="preserve"> предложила дополнить пункт 4 приложения № 2 после слов «на следующие обстоятельства» словами «доступность объекта».     </w:t>
      </w:r>
    </w:p>
    <w:p w:rsidR="0004542F" w:rsidRPr="00C23379" w:rsidRDefault="0004542F" w:rsidP="00AE5820">
      <w:pPr>
        <w:spacing w:after="0"/>
        <w:jc w:val="both"/>
        <w:rPr>
          <w:rFonts w:ascii="Times New Roman" w:hAnsi="Times New Roman"/>
          <w:sz w:val="24"/>
          <w:szCs w:val="24"/>
        </w:rPr>
      </w:pPr>
      <w:r w:rsidRPr="00C23379">
        <w:rPr>
          <w:rFonts w:ascii="Times New Roman" w:hAnsi="Times New Roman"/>
          <w:b/>
          <w:sz w:val="24"/>
          <w:szCs w:val="24"/>
        </w:rPr>
        <w:t xml:space="preserve">3. Кучина В.П.:   </w:t>
      </w:r>
      <w:r w:rsidRPr="00C23379">
        <w:rPr>
          <w:rFonts w:ascii="Times New Roman" w:hAnsi="Times New Roman"/>
          <w:sz w:val="24"/>
          <w:szCs w:val="24"/>
        </w:rPr>
        <w:t xml:space="preserve">предложила </w:t>
      </w:r>
      <w:r>
        <w:rPr>
          <w:rFonts w:ascii="Times New Roman" w:hAnsi="Times New Roman"/>
          <w:sz w:val="24"/>
          <w:szCs w:val="24"/>
        </w:rPr>
        <w:t xml:space="preserve">поменять состав групп по проверке: Кучину В.П. с Давыдовым Н.Г. и Чернова М.И. с Фоминой Н.В. в пункте 2 проекта решения.  </w:t>
      </w:r>
    </w:p>
    <w:p w:rsidR="0004542F" w:rsidRDefault="0004542F" w:rsidP="006D49A4">
      <w:pPr>
        <w:jc w:val="both"/>
        <w:rPr>
          <w:i/>
          <w:color w:val="FF0000"/>
          <w:sz w:val="28"/>
          <w:szCs w:val="28"/>
        </w:rPr>
      </w:pPr>
      <w:r>
        <w:rPr>
          <w:rFonts w:ascii="Times New Roman" w:hAnsi="Times New Roman"/>
          <w:sz w:val="24"/>
          <w:szCs w:val="24"/>
        </w:rPr>
        <w:t xml:space="preserve">                    Рассмотрев обращение Общественной палаты Архангельской области, учитывая сведения из средств массовой информации об участившихся случаях  травматизма детей во время пребывания их на детских игровых  площадках, руководствуясь  статьей 19.3 положения об Общественном совете городского округа Архангельской области «Город Коряжма» (далее по тексту – Общественный совет), принятого решением городской Думы от 16.02.2017 № 271 (в ред. решений городской Думы от 24.09.2020 № 222, от 18.02.2021 № 265, от 20.05.2021 №281), Общественный совет</w:t>
      </w:r>
      <w:r>
        <w:rPr>
          <w:rFonts w:ascii="Times New Roman" w:hAnsi="Times New Roman"/>
          <w:b/>
          <w:sz w:val="24"/>
          <w:szCs w:val="24"/>
        </w:rPr>
        <w:t xml:space="preserve">        РЕШИЛ:</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1.Провести выборочную общественную проверку детских игровых и спортивных площадок на территории городского округа  Архангельской области «Город «Коряжма».</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Организатор общественной проверки</w:t>
      </w:r>
      <w:r>
        <w:rPr>
          <w:rFonts w:ascii="Times New Roman" w:hAnsi="Times New Roman"/>
          <w:sz w:val="24"/>
          <w:szCs w:val="24"/>
        </w:rPr>
        <w:t xml:space="preserve"> – Общественная палата Российской Федерации, НП «ЖКХ Контроль».</w:t>
      </w:r>
    </w:p>
    <w:p w:rsidR="0004542F" w:rsidRDefault="0004542F" w:rsidP="006D49A4">
      <w:pPr>
        <w:pStyle w:val="NoSpacing"/>
        <w:jc w:val="both"/>
        <w:rPr>
          <w:rFonts w:ascii="Times New Roman" w:hAnsi="Times New Roman"/>
          <w:sz w:val="24"/>
          <w:szCs w:val="24"/>
        </w:rPr>
      </w:pPr>
      <w:r>
        <w:rPr>
          <w:rFonts w:ascii="Times New Roman" w:hAnsi="Times New Roman"/>
          <w:b/>
          <w:sz w:val="24"/>
          <w:szCs w:val="24"/>
        </w:rPr>
        <w:t xml:space="preserve">            Субъект общественной проверки</w:t>
      </w:r>
      <w:r>
        <w:rPr>
          <w:rFonts w:ascii="Times New Roman" w:hAnsi="Times New Roman"/>
          <w:sz w:val="24"/>
          <w:szCs w:val="24"/>
        </w:rPr>
        <w:t xml:space="preserve"> - Общественная палата Российской Федерации, Общественная палата Архангельской области, Общественный совет городского округа Архангельской области «Город Коряжма».</w:t>
      </w:r>
    </w:p>
    <w:p w:rsidR="0004542F" w:rsidRDefault="0004542F" w:rsidP="006D49A4">
      <w:pPr>
        <w:pStyle w:val="NoSpacing"/>
        <w:jc w:val="both"/>
        <w:rPr>
          <w:rFonts w:ascii="Times New Roman" w:hAnsi="Times New Roman"/>
          <w:b/>
          <w:sz w:val="24"/>
          <w:szCs w:val="24"/>
        </w:rPr>
      </w:pPr>
      <w:r>
        <w:rPr>
          <w:rFonts w:ascii="Times New Roman" w:hAnsi="Times New Roman"/>
          <w:b/>
          <w:sz w:val="24"/>
          <w:szCs w:val="24"/>
        </w:rPr>
        <w:t xml:space="preserve">            Объект общественной проверки: </w:t>
      </w:r>
      <w:r>
        <w:rPr>
          <w:rFonts w:ascii="Times New Roman" w:hAnsi="Times New Roman"/>
          <w:sz w:val="24"/>
          <w:szCs w:val="24"/>
        </w:rPr>
        <w:t>малые архитектурные формы  и другие элементы (далее по тексту – МАФ) на следующих детских игровых и спортивных площадках  в городе Коряжме по адресам:</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1) ул. Кирова, дом 31: качели, песочница, турник, локомотив с вагончиком,  стенка для рисования, скамейки, ограждение - ООО «Атлант»;</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2) ул. Советская, дом 12: качели, песочница, турник, локомотив с вагончиком,  стенка для рисования, скамейки, ограждение - ООО «Кедр»;</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3) ул. Архангельская, дома  3,5а и 5б; ул. Пушкина, дом 17:  стойка баскетбольная, установка с баскетбольным щитом, гимнастический городок, рукоход детский -управление муниципального хозяйства и градостроительства администрации города;</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4)  ул. Архангельская, дом 31Б: скамья садово-парковая, коврик резиновый на бетонной основе, детский комплекс «Жираф» с баскетбольным щитом, песочница, детский игровой комплекс, стенка для рисования, ограждение - ООО «Доверие»:</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5) ул. Архангельская, дом 25:  качалка-балансир «Малая», горка-скат, песочница, игровая установка с баскетбольным щитом - управление муниципального хозяйства и градостроительства администрации города;</w:t>
      </w:r>
    </w:p>
    <w:p w:rsidR="0004542F" w:rsidRDefault="0004542F" w:rsidP="006D49A4">
      <w:pPr>
        <w:pStyle w:val="NoSpacing"/>
        <w:spacing w:line="252" w:lineRule="auto"/>
        <w:jc w:val="both"/>
        <w:rPr>
          <w:rFonts w:ascii="Times New Roman" w:hAnsi="Times New Roman"/>
          <w:sz w:val="24"/>
          <w:szCs w:val="24"/>
        </w:rPr>
      </w:pPr>
      <w:r>
        <w:rPr>
          <w:rFonts w:ascii="Times New Roman" w:hAnsi="Times New Roman"/>
          <w:sz w:val="24"/>
          <w:szCs w:val="24"/>
        </w:rPr>
        <w:t xml:space="preserve">            6) пр. Ленина, дома  45а и 45б: качели, горка, гимнастический городок, коврик резиновый на бетонной основе - управление муниципального хозяйства и градостроительства администрации города;</w:t>
      </w:r>
    </w:p>
    <w:p w:rsidR="0004542F" w:rsidRDefault="0004542F" w:rsidP="006D49A4">
      <w:pPr>
        <w:pStyle w:val="NoSpacing"/>
        <w:spacing w:line="252" w:lineRule="auto"/>
        <w:jc w:val="both"/>
        <w:rPr>
          <w:rFonts w:ascii="Times New Roman" w:hAnsi="Times New Roman"/>
          <w:sz w:val="24"/>
          <w:szCs w:val="24"/>
        </w:rPr>
      </w:pPr>
      <w:r>
        <w:rPr>
          <w:rFonts w:ascii="Times New Roman" w:hAnsi="Times New Roman"/>
          <w:sz w:val="24"/>
          <w:szCs w:val="24"/>
        </w:rPr>
        <w:t xml:space="preserve">            7) ул. Лермонтова, дом 17: два гимнастических городка - управление муниципального хозяйства и градостроительства администрации города;</w:t>
      </w:r>
    </w:p>
    <w:p w:rsidR="0004542F" w:rsidRDefault="0004542F" w:rsidP="006D49A4">
      <w:pPr>
        <w:pStyle w:val="NoSpacing"/>
        <w:spacing w:line="252" w:lineRule="auto"/>
        <w:jc w:val="both"/>
        <w:rPr>
          <w:rFonts w:ascii="Times New Roman" w:hAnsi="Times New Roman"/>
          <w:sz w:val="24"/>
          <w:szCs w:val="24"/>
        </w:rPr>
      </w:pPr>
      <w:r>
        <w:rPr>
          <w:rFonts w:ascii="Times New Roman" w:hAnsi="Times New Roman"/>
          <w:sz w:val="24"/>
          <w:szCs w:val="24"/>
        </w:rPr>
        <w:t xml:space="preserve">            8) ул. Лермонтова, дом 17: качели-балансир, песочница, локомотив с вагончиком,, стенка для рисования,  скамейки, ограждение - ООО «Комплекс»;</w:t>
      </w:r>
    </w:p>
    <w:p w:rsidR="0004542F" w:rsidRDefault="0004542F" w:rsidP="006D49A4">
      <w:pPr>
        <w:pStyle w:val="NoSpacing"/>
        <w:spacing w:line="252" w:lineRule="auto"/>
        <w:jc w:val="both"/>
        <w:rPr>
          <w:rFonts w:ascii="Times New Roman" w:hAnsi="Times New Roman"/>
          <w:sz w:val="24"/>
          <w:szCs w:val="24"/>
        </w:rPr>
      </w:pPr>
      <w:r>
        <w:rPr>
          <w:rFonts w:ascii="Times New Roman" w:hAnsi="Times New Roman"/>
          <w:sz w:val="24"/>
          <w:szCs w:val="24"/>
        </w:rPr>
        <w:t xml:space="preserve">          9)  пр. Ленина, дом 13: тренажеры, леерные ограждения, скамейки - ООО «Комплекс».</w:t>
      </w:r>
    </w:p>
    <w:p w:rsidR="0004542F" w:rsidRDefault="0004542F" w:rsidP="006D49A4">
      <w:pPr>
        <w:pStyle w:val="NoSpacing"/>
        <w:jc w:val="both"/>
        <w:rPr>
          <w:rFonts w:ascii="Times New Roman" w:hAnsi="Times New Roman"/>
          <w:sz w:val="24"/>
          <w:szCs w:val="24"/>
        </w:rPr>
      </w:pPr>
      <w:r>
        <w:rPr>
          <w:rFonts w:ascii="Times New Roman" w:hAnsi="Times New Roman"/>
          <w:b/>
          <w:sz w:val="24"/>
          <w:szCs w:val="24"/>
        </w:rPr>
        <w:t xml:space="preserve">                Цель проведения</w:t>
      </w:r>
      <w:r>
        <w:rPr>
          <w:rFonts w:ascii="Times New Roman" w:hAnsi="Times New Roman"/>
          <w:sz w:val="24"/>
          <w:szCs w:val="24"/>
        </w:rPr>
        <w:t xml:space="preserve"> </w:t>
      </w:r>
      <w:r>
        <w:rPr>
          <w:rFonts w:ascii="Times New Roman" w:hAnsi="Times New Roman"/>
          <w:b/>
          <w:sz w:val="24"/>
          <w:szCs w:val="24"/>
        </w:rPr>
        <w:t xml:space="preserve">общественной проверки – </w:t>
      </w:r>
      <w:r>
        <w:rPr>
          <w:rFonts w:ascii="Times New Roman" w:hAnsi="Times New Roman"/>
          <w:sz w:val="24"/>
          <w:szCs w:val="24"/>
        </w:rPr>
        <w:t>обследование состояния, размещения и обслуживания МАФ на вышеперечисленных детских игровых и спортивных площадках.</w:t>
      </w:r>
    </w:p>
    <w:p w:rsidR="0004542F" w:rsidRDefault="0004542F" w:rsidP="006D49A4">
      <w:pPr>
        <w:pStyle w:val="NoSpacing"/>
        <w:jc w:val="both"/>
        <w:rPr>
          <w:rFonts w:ascii="Times New Roman" w:hAnsi="Times New Roman"/>
          <w:b/>
          <w:sz w:val="24"/>
          <w:szCs w:val="24"/>
        </w:rPr>
      </w:pPr>
      <w:r>
        <w:rPr>
          <w:rFonts w:ascii="Times New Roman" w:hAnsi="Times New Roman"/>
          <w:b/>
          <w:sz w:val="24"/>
          <w:szCs w:val="24"/>
        </w:rPr>
        <w:t xml:space="preserve">                Предмет проведения</w:t>
      </w:r>
      <w:r>
        <w:rPr>
          <w:rFonts w:ascii="Times New Roman" w:hAnsi="Times New Roman"/>
          <w:sz w:val="24"/>
          <w:szCs w:val="24"/>
        </w:rPr>
        <w:t xml:space="preserve"> </w:t>
      </w:r>
      <w:r>
        <w:rPr>
          <w:rFonts w:ascii="Times New Roman" w:hAnsi="Times New Roman"/>
          <w:b/>
          <w:sz w:val="24"/>
          <w:szCs w:val="24"/>
        </w:rPr>
        <w:t>общественной проверки:</w:t>
      </w:r>
    </w:p>
    <w:p w:rsidR="0004542F" w:rsidRDefault="0004542F" w:rsidP="006D49A4">
      <w:pPr>
        <w:pStyle w:val="No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внешний вид детских игровых и спортивных площадок на предмет соответствия заявленным требованиям проектно-сметной документации и нормам, установленным и закрепленным нормативными актами на территории Архангельской области;</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-контроль качества используемых материалов, конструкций, изделий, оборудования, наличие документов о качестве;</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соблюдение правил безопасности;</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-изучение мнения жителей по безопасности детских игровых и спортивных площадок.</w:t>
      </w:r>
    </w:p>
    <w:p w:rsidR="0004542F" w:rsidRDefault="0004542F" w:rsidP="006D49A4">
      <w:pPr>
        <w:pStyle w:val="NoSpacing"/>
        <w:jc w:val="both"/>
        <w:rPr>
          <w:rFonts w:ascii="Times New Roman" w:hAnsi="Times New Roman"/>
          <w:sz w:val="24"/>
          <w:szCs w:val="24"/>
        </w:rPr>
      </w:pPr>
      <w:r>
        <w:rPr>
          <w:rFonts w:ascii="Times New Roman" w:hAnsi="Times New Roman"/>
          <w:b/>
          <w:sz w:val="24"/>
          <w:szCs w:val="24"/>
        </w:rPr>
        <w:t xml:space="preserve">            Дата начала проведения</w:t>
      </w:r>
      <w:r>
        <w:rPr>
          <w:rFonts w:ascii="Times New Roman" w:hAnsi="Times New Roman"/>
          <w:sz w:val="24"/>
          <w:szCs w:val="24"/>
        </w:rPr>
        <w:t xml:space="preserve"> </w:t>
      </w:r>
      <w:r>
        <w:rPr>
          <w:rFonts w:ascii="Times New Roman" w:hAnsi="Times New Roman"/>
          <w:b/>
          <w:sz w:val="24"/>
          <w:szCs w:val="24"/>
        </w:rPr>
        <w:t xml:space="preserve">общественной проверки: </w:t>
      </w:r>
      <w:r>
        <w:rPr>
          <w:rFonts w:ascii="Times New Roman" w:hAnsi="Times New Roman"/>
          <w:sz w:val="24"/>
          <w:szCs w:val="24"/>
        </w:rPr>
        <w:t>12сентября 2021 года.</w:t>
      </w:r>
    </w:p>
    <w:p w:rsidR="0004542F" w:rsidRDefault="0004542F" w:rsidP="006D49A4">
      <w:pPr>
        <w:pStyle w:val="NoSpacing"/>
        <w:jc w:val="both"/>
        <w:rPr>
          <w:rFonts w:ascii="Times New Roman" w:hAnsi="Times New Roman"/>
          <w:sz w:val="24"/>
          <w:szCs w:val="24"/>
        </w:rPr>
      </w:pPr>
      <w:r>
        <w:rPr>
          <w:rFonts w:ascii="Times New Roman" w:hAnsi="Times New Roman"/>
          <w:b/>
          <w:sz w:val="24"/>
          <w:szCs w:val="24"/>
        </w:rPr>
        <w:t xml:space="preserve">            Планируемый срок завершения</w:t>
      </w:r>
      <w:r>
        <w:rPr>
          <w:rFonts w:ascii="Times New Roman" w:hAnsi="Times New Roman"/>
          <w:sz w:val="24"/>
          <w:szCs w:val="24"/>
        </w:rPr>
        <w:t xml:space="preserve"> </w:t>
      </w:r>
      <w:r>
        <w:rPr>
          <w:rFonts w:ascii="Times New Roman" w:hAnsi="Times New Roman"/>
          <w:b/>
          <w:sz w:val="24"/>
          <w:szCs w:val="24"/>
        </w:rPr>
        <w:t xml:space="preserve">общественной проверки: </w:t>
      </w:r>
      <w:r>
        <w:rPr>
          <w:rFonts w:ascii="Times New Roman" w:hAnsi="Times New Roman"/>
          <w:sz w:val="24"/>
          <w:szCs w:val="24"/>
        </w:rPr>
        <w:t>не позднее 23 сентября 2021 года.</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2.Уполномочить членов комиссии по вопросам  городского хозяйства Общественного совета осуществить настоящую общественную проверку в присутствии представителей собственников МАФ с заполнением листов наблюдения соответствия детских игровых и спортивных площадок по форме согласно приложению № 1 к протоколу заседания Общественного совета: Чернова Михаила Ивановича (руководитель группы) и Фомину Наталью Валерьевну – объекты №№ 2,4,5;</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Черезова Николая Анатольевича (руководитель группы)  и Краковского Леонида Беловича– объекты №№ 3,7,9;</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xml:space="preserve">               Кучину Валентину Павловну  (руководитель группы) и Давыдова Николая Геннадьевича - объекты №№ 1,6,8.</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3.Председателю комиссии по вопросам  городского хозяйства Общественного совета Чернову М.И.:</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организовать проведение общественной проверки в установленный срок в присутствии представителей собственников обследуемых детских игровых и спортивных площадок;</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-при необходимости осуществить направление запросов в проверяемые организации о предоставлении необходимых для проведения общественной проверки документов и других материалов;</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осуществить заполнение листов наблюдения соответствия каждого из обследуемых детских игровых и спортивных площадок;</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 по результатам проведения общественной проверки не позднее 26 сентября 2021 года составить акт общественной проверки, в который включить сведения, предусмотренные пунктом 9 статьи19.3 положения об Общественном совете.</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4. Утвердить памятку осуществляющему общественную проверку члену Общественного совета (приложение № 2 к протоколу заседания Общественного совета).</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5. Обратиться к Главе городского округа Ткачу А.А. с просьбой об оказании комиссии по вопросам городского хозяйства Общественного совета практической помощи при осуществлении общественной проверки, предоставить ряд сведений для заполнения листов наблюдения и необходимый инструментарий для проведения проверки: планшеты, средства фотофиксации.</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6. Рассмотреть итоги общественной проверки на заседании Общественного совета 30 сентября 2021 года.</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7. Выписку из настоящего протокола по данному вопросу не позднее 01сентября 2021 года направить в управляющие организации по месту нахождения обследуемых детских игровых и спортивных площадок, в управление муниципального хозяйства и градостроительства администрации города и разместить на официальном сайте администрации города в информационно-телекоммуникационной сети «Интернет».</w:t>
      </w: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8. Контроль за выполнением настоящего решения возложить на заместителя председателя Общественного совета Кудрявцеву А.В.</w:t>
      </w:r>
    </w:p>
    <w:p w:rsidR="0004542F" w:rsidRDefault="0004542F" w:rsidP="006D49A4">
      <w:pPr>
        <w:pStyle w:val="NoSpacing"/>
        <w:jc w:val="both"/>
        <w:rPr>
          <w:rFonts w:ascii="Times New Roman" w:hAnsi="Times New Roman"/>
          <w:sz w:val="24"/>
          <w:szCs w:val="24"/>
        </w:rPr>
      </w:pPr>
      <w:r w:rsidRPr="002D11BE">
        <w:rPr>
          <w:rFonts w:ascii="Times New Roman" w:hAnsi="Times New Roman"/>
          <w:b/>
          <w:sz w:val="24"/>
          <w:szCs w:val="24"/>
        </w:rPr>
        <w:t>Голосовали</w:t>
      </w:r>
      <w:r>
        <w:rPr>
          <w:rFonts w:ascii="Times New Roman" w:hAnsi="Times New Roman"/>
          <w:sz w:val="24"/>
          <w:szCs w:val="24"/>
        </w:rPr>
        <w:t>: «за» -   11    чел., «против» -    нет; « воздержались» -  нет.</w:t>
      </w: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r>
        <w:rPr>
          <w:rFonts w:ascii="Times New Roman" w:hAnsi="Times New Roman"/>
          <w:sz w:val="24"/>
          <w:szCs w:val="24"/>
        </w:rPr>
        <w:t>Председатель Общественного совета                                                               Аршинова Т.Г.</w:t>
      </w: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p>
    <w:p w:rsidR="0004542F" w:rsidRDefault="0004542F" w:rsidP="00575689">
      <w:pPr>
        <w:pStyle w:val="NoSpacing"/>
        <w:jc w:val="right"/>
        <w:rPr>
          <w:rFonts w:ascii="Times New Roman" w:hAnsi="Times New Roman"/>
        </w:rPr>
      </w:pPr>
      <w:r>
        <w:rPr>
          <w:rFonts w:ascii="Times New Roman" w:hAnsi="Times New Roman"/>
        </w:rPr>
        <w:t>Приложение № 1</w:t>
      </w:r>
    </w:p>
    <w:p w:rsidR="0004542F" w:rsidRDefault="0004542F" w:rsidP="00575689">
      <w:pPr>
        <w:pStyle w:val="NoSpacing"/>
        <w:jc w:val="right"/>
        <w:rPr>
          <w:rFonts w:ascii="Times New Roman" w:hAnsi="Times New Roman"/>
        </w:rPr>
      </w:pPr>
      <w:r>
        <w:rPr>
          <w:rFonts w:ascii="Times New Roman" w:hAnsi="Times New Roman"/>
        </w:rPr>
        <w:t xml:space="preserve">к протоколу заседания </w:t>
      </w:r>
    </w:p>
    <w:p w:rsidR="0004542F" w:rsidRDefault="0004542F" w:rsidP="00575689">
      <w:pPr>
        <w:pStyle w:val="NoSpacing"/>
        <w:jc w:val="right"/>
        <w:rPr>
          <w:rFonts w:ascii="Times New Roman" w:hAnsi="Times New Roman"/>
        </w:rPr>
      </w:pPr>
      <w:r>
        <w:rPr>
          <w:rFonts w:ascii="Times New Roman" w:hAnsi="Times New Roman"/>
        </w:rPr>
        <w:t xml:space="preserve">Общественного совета №  4 от </w:t>
      </w:r>
    </w:p>
    <w:p w:rsidR="0004542F" w:rsidRDefault="0004542F" w:rsidP="00575689">
      <w:pPr>
        <w:pStyle w:val="NoSpacing"/>
        <w:jc w:val="right"/>
        <w:rPr>
          <w:rFonts w:ascii="Times New Roman" w:hAnsi="Times New Roman"/>
        </w:rPr>
      </w:pPr>
      <w:r>
        <w:rPr>
          <w:rFonts w:ascii="Times New Roman" w:hAnsi="Times New Roman"/>
        </w:rPr>
        <w:t>30 августа 2021 года</w:t>
      </w:r>
    </w:p>
    <w:p w:rsidR="0004542F" w:rsidRDefault="0004542F" w:rsidP="00575689">
      <w:pPr>
        <w:pStyle w:val="NoSpacing"/>
        <w:jc w:val="center"/>
        <w:rPr>
          <w:rFonts w:ascii="Times New Roman" w:hAnsi="Times New Roman"/>
          <w:sz w:val="24"/>
          <w:szCs w:val="24"/>
        </w:rPr>
      </w:pPr>
    </w:p>
    <w:p w:rsidR="0004542F" w:rsidRDefault="0004542F" w:rsidP="00575689">
      <w:pPr>
        <w:pStyle w:val="NoSpacing"/>
        <w:jc w:val="center"/>
        <w:rPr>
          <w:rFonts w:ascii="Times New Roman" w:hAnsi="Times New Roman"/>
          <w:b/>
          <w:sz w:val="24"/>
          <w:szCs w:val="24"/>
        </w:rPr>
      </w:pPr>
      <w:r>
        <w:rPr>
          <w:rFonts w:ascii="Times New Roman" w:hAnsi="Times New Roman"/>
          <w:b/>
          <w:sz w:val="24"/>
          <w:szCs w:val="24"/>
        </w:rPr>
        <w:t>Форма листа наблюдения соответствия детской игровой или спортивной площадки</w:t>
      </w:r>
    </w:p>
    <w:p w:rsidR="0004542F" w:rsidRDefault="0004542F" w:rsidP="00575689">
      <w:pPr>
        <w:pStyle w:val="NoSpacing"/>
        <w:jc w:val="center"/>
        <w:rPr>
          <w:rFonts w:ascii="Times New Roman" w:hAnsi="Times New Roman"/>
          <w:b/>
          <w:sz w:val="24"/>
          <w:szCs w:val="24"/>
        </w:rPr>
      </w:pPr>
      <w:r>
        <w:rPr>
          <w:rFonts w:ascii="Times New Roman" w:hAnsi="Times New Roman"/>
          <w:b/>
          <w:sz w:val="24"/>
          <w:szCs w:val="24"/>
        </w:rPr>
        <w:t>на территории городского округа  Архангельской области «Город «Коряжма»</w:t>
      </w:r>
    </w:p>
    <w:p w:rsidR="0004542F" w:rsidRDefault="0004542F" w:rsidP="00575689">
      <w:pPr>
        <w:pStyle w:val="NoSpacing"/>
        <w:jc w:val="center"/>
        <w:rPr>
          <w:rFonts w:ascii="Times New Roman" w:hAnsi="Times New Roman"/>
          <w:b/>
          <w:sz w:val="24"/>
          <w:szCs w:val="24"/>
        </w:rPr>
      </w:pPr>
    </w:p>
    <w:p w:rsidR="0004542F" w:rsidRDefault="0004542F" w:rsidP="00575689">
      <w:pPr>
        <w:pStyle w:val="NoSpacing"/>
        <w:jc w:val="center"/>
        <w:rPr>
          <w:rFonts w:ascii="Times New Roman" w:hAnsi="Times New Roman"/>
          <w:b/>
          <w:sz w:val="24"/>
          <w:szCs w:val="24"/>
        </w:rPr>
      </w:pPr>
    </w:p>
    <w:tbl>
      <w:tblPr>
        <w:tblW w:w="0" w:type="auto"/>
        <w:tblLayout w:type="fixed"/>
        <w:tblCellMar>
          <w:left w:w="30" w:type="dxa"/>
          <w:right w:w="30" w:type="dxa"/>
        </w:tblCellMar>
        <w:tblLook w:val="00A0"/>
      </w:tblPr>
      <w:tblGrid>
        <w:gridCol w:w="990"/>
        <w:gridCol w:w="4200"/>
        <w:gridCol w:w="3660"/>
      </w:tblGrid>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кадастровый номер земельного участка</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почтовый адрес</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межевание земельного участка</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площадь и границы земельного участка</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450"/>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единицы измерения площади и границ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земельного участка</w:t>
            </w: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функциональное назначение:</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7</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детская / спортивная / общественная</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8</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эксплуатант площадки</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67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9</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количество и состав оборудования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(далее - МАФ) и его размещение</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на земельном участке площадки </w:t>
            </w: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10</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11</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12</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13</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14</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15</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16</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67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17</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расстояние от площадки до иных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объектов (контейнерной площадки,</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окон жилых зданий и пр.) - Объект</w:t>
            </w:r>
          </w:p>
        </w:tc>
      </w:tr>
      <w:tr w:rsidR="0004542F" w:rsidTr="00575689">
        <w:trPr>
          <w:trHeight w:val="67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18</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расстояние от площадки до иных</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объектов  (контейнерной площадки,</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окон жилых зданий и пр.) - расстояние</w:t>
            </w:r>
          </w:p>
        </w:tc>
      </w:tr>
      <w:tr w:rsidR="0004542F" w:rsidTr="00575689">
        <w:trPr>
          <w:trHeight w:val="67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расстояние от площадки до иных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объектов  (контейнерной площадки,</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окон жилых зданий и пр.) - единица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измерения</w:t>
            </w: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окна жилого дома</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единицы измерения окна жилого дома</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22</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Аналитические данные (характеристика):</w:t>
            </w: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23</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характеристика МАФ</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24</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26</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28</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29</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30</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31</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год установки МАФ</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32</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количество пользователей площадкой</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450"/>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33</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единица измерения количества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пользователей площадки</w:t>
            </w:r>
          </w:p>
        </w:tc>
      </w:tr>
      <w:tr w:rsidR="0004542F" w:rsidTr="00575689">
        <w:trPr>
          <w:trHeight w:val="67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34</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наименование программы в рамках</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которых установлены МАФ: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Федеральная / региональная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муниципальная.</w:t>
            </w:r>
          </w:p>
        </w:tc>
      </w:tr>
      <w:tr w:rsidR="0004542F" w:rsidTr="00575689">
        <w:trPr>
          <w:trHeight w:val="450"/>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35</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наличие коммуникаций с РСО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на границах площадки</w:t>
            </w:r>
          </w:p>
        </w:tc>
      </w:tr>
      <w:tr w:rsidR="0004542F" w:rsidTr="00575689">
        <w:trPr>
          <w:trHeight w:val="450"/>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36</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соответствие площадки нормативу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по состоянию на дату внесения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данных</w:t>
            </w:r>
          </w:p>
        </w:tc>
      </w:tr>
      <w:tr w:rsidR="0004542F" w:rsidTr="00575689">
        <w:trPr>
          <w:trHeight w:val="450"/>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37</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оценка соответствия нормативу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каждого МАФ на дату внесения</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данных</w:t>
            </w: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38</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не соответствует - демонтаж (0 баллов)</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39</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требуется ремонт (3 балла)</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40</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соответствует нормативу (5 баллов)</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41</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42</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43</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44</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450"/>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45</w:t>
            </w:r>
          </w:p>
        </w:tc>
        <w:tc>
          <w:tcPr>
            <w:tcW w:w="7860" w:type="dxa"/>
            <w:gridSpan w:val="2"/>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сводная информация о степени </w:t>
            </w:r>
          </w:p>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соответствия нормативу площадки:</w:t>
            </w: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46</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а) </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47</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б) </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48</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в) </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49</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мнение жителей</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50</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наличие, вид и состояние покрытия</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51</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безопасность площадки - освещение</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52</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безопасность площадки - ограждение</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r w:rsidR="0004542F" w:rsidTr="00575689">
        <w:trPr>
          <w:trHeight w:val="225"/>
        </w:trPr>
        <w:tc>
          <w:tcPr>
            <w:tcW w:w="99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53</w:t>
            </w:r>
          </w:p>
        </w:tc>
        <w:tc>
          <w:tcPr>
            <w:tcW w:w="420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содержание площадки</w:t>
            </w:r>
          </w:p>
        </w:tc>
        <w:tc>
          <w:tcPr>
            <w:tcW w:w="3660" w:type="dxa"/>
            <w:tcBorders>
              <w:top w:val="single" w:sz="6" w:space="0" w:color="auto"/>
              <w:left w:val="single" w:sz="6" w:space="0" w:color="auto"/>
              <w:bottom w:val="single" w:sz="6" w:space="0" w:color="auto"/>
              <w:right w:val="single" w:sz="6" w:space="0" w:color="auto"/>
            </w:tcBorders>
          </w:tcPr>
          <w:p w:rsidR="0004542F" w:rsidRDefault="0004542F">
            <w:pPr>
              <w:autoSpaceDE w:val="0"/>
              <w:autoSpaceDN w:val="0"/>
              <w:adjustRightInd w:val="0"/>
              <w:spacing w:after="0" w:line="240" w:lineRule="auto"/>
              <w:jc w:val="center"/>
              <w:rPr>
                <w:rFonts w:ascii="Times New Roman" w:hAnsi="Times New Roman"/>
                <w:color w:val="000000"/>
                <w:sz w:val="20"/>
                <w:szCs w:val="20"/>
              </w:rPr>
            </w:pPr>
          </w:p>
        </w:tc>
      </w:tr>
    </w:tbl>
    <w:p w:rsidR="0004542F" w:rsidRDefault="0004542F" w:rsidP="00575689">
      <w:pPr>
        <w:pStyle w:val="NoSpacing"/>
        <w:rPr>
          <w:rFonts w:ascii="Times New Roman" w:hAnsi="Times New Roman"/>
          <w:sz w:val="20"/>
          <w:szCs w:val="20"/>
        </w:rPr>
      </w:pPr>
    </w:p>
    <w:p w:rsidR="0004542F" w:rsidRDefault="0004542F" w:rsidP="00575689">
      <w:pPr>
        <w:pStyle w:val="NoSpacing"/>
        <w:rPr>
          <w:rFonts w:ascii="Times New Roman" w:hAnsi="Times New Roman"/>
          <w:sz w:val="20"/>
          <w:szCs w:val="20"/>
        </w:rPr>
      </w:pPr>
      <w:r>
        <w:rPr>
          <w:rFonts w:ascii="Times New Roman" w:hAnsi="Times New Roman"/>
          <w:b/>
          <w:sz w:val="20"/>
          <w:szCs w:val="20"/>
        </w:rPr>
        <w:t>Примечание:</w:t>
      </w:r>
      <w:r>
        <w:rPr>
          <w:rFonts w:ascii="Times New Roman" w:hAnsi="Times New Roman"/>
          <w:sz w:val="20"/>
          <w:szCs w:val="20"/>
        </w:rPr>
        <w:t xml:space="preserve"> сфотографировать МАФ, приложить фото  к листу наблюдения, указать на фото адрес МАФ.</w:t>
      </w:r>
    </w:p>
    <w:p w:rsidR="0004542F" w:rsidRDefault="0004542F" w:rsidP="00575689">
      <w:pPr>
        <w:pStyle w:val="NoSpacing"/>
        <w:rPr>
          <w:rFonts w:ascii="Times New Roman" w:hAnsi="Times New Roman"/>
          <w:sz w:val="20"/>
          <w:szCs w:val="20"/>
        </w:rPr>
      </w:pPr>
    </w:p>
    <w:p w:rsidR="0004542F" w:rsidRDefault="0004542F" w:rsidP="00575689">
      <w:pPr>
        <w:pStyle w:val="NoSpacing"/>
        <w:rPr>
          <w:rFonts w:ascii="Times New Roman" w:hAnsi="Times New Roman"/>
          <w:b/>
          <w:sz w:val="20"/>
          <w:szCs w:val="20"/>
        </w:rPr>
      </w:pPr>
      <w:r>
        <w:rPr>
          <w:rFonts w:ascii="Times New Roman" w:hAnsi="Times New Roman"/>
          <w:b/>
          <w:sz w:val="20"/>
          <w:szCs w:val="20"/>
        </w:rPr>
        <w:t>Рекомендации проверяющих:_____________________________________________________________</w:t>
      </w:r>
    </w:p>
    <w:p w:rsidR="0004542F" w:rsidRDefault="0004542F" w:rsidP="00575689">
      <w:pPr>
        <w:pStyle w:val="NoSpacing"/>
        <w:rPr>
          <w:rFonts w:ascii="Times New Roman" w:hAnsi="Times New Roman"/>
          <w:b/>
          <w:sz w:val="20"/>
          <w:szCs w:val="20"/>
        </w:rPr>
      </w:pPr>
      <w:r>
        <w:rPr>
          <w:rFonts w:ascii="Times New Roman" w:hAnsi="Times New Roman"/>
          <w:b/>
          <w:sz w:val="20"/>
          <w:szCs w:val="20"/>
        </w:rPr>
        <w:t>________________________________________________________________________________________</w:t>
      </w:r>
    </w:p>
    <w:p w:rsidR="0004542F" w:rsidRDefault="0004542F" w:rsidP="00575689">
      <w:pPr>
        <w:pStyle w:val="NoSpacing"/>
        <w:rPr>
          <w:rFonts w:ascii="Times New Roman" w:hAnsi="Times New Roman"/>
          <w:sz w:val="20"/>
          <w:szCs w:val="20"/>
        </w:rPr>
      </w:pPr>
      <w:r>
        <w:rPr>
          <w:rFonts w:ascii="Times New Roman" w:hAnsi="Times New Roman"/>
          <w:sz w:val="20"/>
          <w:szCs w:val="20"/>
        </w:rPr>
        <w:t>________________________________________________________________________________________</w:t>
      </w:r>
    </w:p>
    <w:p w:rsidR="0004542F" w:rsidRDefault="0004542F" w:rsidP="00575689">
      <w:pPr>
        <w:pStyle w:val="NoSpacing"/>
        <w:rPr>
          <w:rFonts w:ascii="Times New Roman" w:hAnsi="Times New Roman"/>
          <w:sz w:val="20"/>
          <w:szCs w:val="20"/>
        </w:rPr>
      </w:pPr>
    </w:p>
    <w:p w:rsidR="0004542F" w:rsidRDefault="0004542F" w:rsidP="00575689">
      <w:pPr>
        <w:pStyle w:val="NoSpacing"/>
        <w:rPr>
          <w:rFonts w:ascii="Times New Roman" w:hAnsi="Times New Roman"/>
          <w:sz w:val="20"/>
          <w:szCs w:val="20"/>
        </w:rPr>
      </w:pPr>
      <w:r>
        <w:rPr>
          <w:rFonts w:ascii="Times New Roman" w:hAnsi="Times New Roman"/>
          <w:sz w:val="20"/>
          <w:szCs w:val="20"/>
        </w:rPr>
        <w:t>Дата заполнения: «______»________________2021 года</w:t>
      </w:r>
    </w:p>
    <w:p w:rsidR="0004542F" w:rsidRDefault="0004542F" w:rsidP="00575689">
      <w:pPr>
        <w:pStyle w:val="NoSpacing"/>
        <w:rPr>
          <w:rFonts w:ascii="Times New Roman" w:hAnsi="Times New Roman"/>
          <w:sz w:val="20"/>
          <w:szCs w:val="20"/>
        </w:rPr>
      </w:pPr>
    </w:p>
    <w:p w:rsidR="0004542F" w:rsidRDefault="0004542F" w:rsidP="00575689">
      <w:pPr>
        <w:pStyle w:val="NoSpacing"/>
        <w:jc w:val="both"/>
        <w:rPr>
          <w:rFonts w:ascii="Times New Roman" w:hAnsi="Times New Roman"/>
          <w:sz w:val="20"/>
          <w:szCs w:val="20"/>
        </w:rPr>
      </w:pPr>
      <w:r>
        <w:rPr>
          <w:rFonts w:ascii="Times New Roman" w:hAnsi="Times New Roman"/>
          <w:sz w:val="20"/>
          <w:szCs w:val="20"/>
        </w:rPr>
        <w:t>Обследовали объект и составили лист наблюдения члены комиссии  по вопросам городского хозяйства Общественного совета городского округа Архангельской области «Город Коряжма»:</w:t>
      </w:r>
    </w:p>
    <w:p w:rsidR="0004542F" w:rsidRDefault="0004542F" w:rsidP="00575689">
      <w:pPr>
        <w:pStyle w:val="NoSpacing"/>
        <w:rPr>
          <w:rFonts w:ascii="Times New Roman" w:hAnsi="Times New Roman"/>
        </w:rPr>
      </w:pPr>
    </w:p>
    <w:p w:rsidR="0004542F" w:rsidRDefault="0004542F" w:rsidP="00575689">
      <w:pPr>
        <w:pStyle w:val="NoSpacing"/>
        <w:rPr>
          <w:rFonts w:ascii="Times New Roman" w:hAnsi="Times New Roman"/>
        </w:rPr>
      </w:pPr>
      <w:r>
        <w:rPr>
          <w:rFonts w:ascii="Times New Roman" w:hAnsi="Times New Roman"/>
        </w:rPr>
        <w:t>1.______________________________________________________________________________</w:t>
      </w:r>
    </w:p>
    <w:p w:rsidR="0004542F" w:rsidRDefault="0004542F" w:rsidP="00575689">
      <w:pPr>
        <w:pStyle w:val="NoSpacing"/>
        <w:ind w:left="720"/>
        <w:rPr>
          <w:rFonts w:ascii="Times New Roman" w:hAnsi="Times New Roman"/>
          <w:sz w:val="18"/>
          <w:szCs w:val="18"/>
        </w:rPr>
      </w:pPr>
      <w:r>
        <w:rPr>
          <w:rFonts w:ascii="Times New Roman" w:hAnsi="Times New Roman"/>
          <w:sz w:val="18"/>
          <w:szCs w:val="18"/>
        </w:rPr>
        <w:t>(фамилия, имя, отчество)                                                                                          (подпись)</w:t>
      </w:r>
    </w:p>
    <w:p w:rsidR="0004542F" w:rsidRDefault="0004542F" w:rsidP="00575689">
      <w:pPr>
        <w:pStyle w:val="NoSpacing"/>
        <w:rPr>
          <w:rFonts w:ascii="Times New Roman" w:hAnsi="Times New Roman"/>
          <w:sz w:val="18"/>
          <w:szCs w:val="18"/>
        </w:rPr>
      </w:pPr>
    </w:p>
    <w:p w:rsidR="0004542F" w:rsidRDefault="0004542F" w:rsidP="00575689">
      <w:pPr>
        <w:pStyle w:val="NoSpacing"/>
        <w:rPr>
          <w:rFonts w:ascii="Times New Roman" w:hAnsi="Times New Roman"/>
          <w:sz w:val="24"/>
          <w:szCs w:val="24"/>
        </w:rPr>
      </w:pPr>
      <w:r>
        <w:rPr>
          <w:rFonts w:ascii="Times New Roman" w:hAnsi="Times New Roman"/>
          <w:sz w:val="24"/>
          <w:szCs w:val="24"/>
        </w:rPr>
        <w:t>2.________________________________________________________________________</w:t>
      </w:r>
    </w:p>
    <w:p w:rsidR="0004542F" w:rsidRDefault="0004542F" w:rsidP="00575689">
      <w:pPr>
        <w:pStyle w:val="NoSpacing"/>
        <w:ind w:left="720"/>
        <w:rPr>
          <w:rFonts w:ascii="Times New Roman" w:hAnsi="Times New Roman"/>
          <w:sz w:val="18"/>
          <w:szCs w:val="18"/>
        </w:rPr>
      </w:pPr>
      <w:r>
        <w:rPr>
          <w:rFonts w:ascii="Times New Roman" w:hAnsi="Times New Roman"/>
          <w:sz w:val="18"/>
          <w:szCs w:val="18"/>
        </w:rPr>
        <w:t>(фамилия, имя, отчество)                                                                                          (подпись)</w:t>
      </w:r>
    </w:p>
    <w:p w:rsidR="0004542F" w:rsidRDefault="0004542F" w:rsidP="00575689">
      <w:pPr>
        <w:pStyle w:val="NoSpacing"/>
        <w:ind w:left="720"/>
        <w:rPr>
          <w:rFonts w:ascii="Times New Roman" w:hAnsi="Times New Roman"/>
          <w:sz w:val="18"/>
          <w:szCs w:val="18"/>
        </w:rPr>
      </w:pPr>
    </w:p>
    <w:p w:rsidR="0004542F" w:rsidRDefault="0004542F" w:rsidP="00575689">
      <w:pPr>
        <w:pStyle w:val="NoSpacing"/>
        <w:rPr>
          <w:rFonts w:ascii="Times New Roman" w:hAnsi="Times New Roman"/>
          <w:sz w:val="20"/>
          <w:szCs w:val="20"/>
        </w:rPr>
      </w:pPr>
      <w:r>
        <w:rPr>
          <w:rFonts w:ascii="Times New Roman" w:hAnsi="Times New Roman"/>
          <w:sz w:val="20"/>
          <w:szCs w:val="20"/>
        </w:rPr>
        <w:t>Представитель собственника объекта или управляющей организации:</w:t>
      </w:r>
    </w:p>
    <w:p w:rsidR="0004542F" w:rsidRDefault="0004542F" w:rsidP="00575689">
      <w:pPr>
        <w:pStyle w:val="NoSpacing"/>
        <w:rPr>
          <w:rFonts w:ascii="Times New Roman" w:hAnsi="Times New Roman"/>
          <w:sz w:val="20"/>
          <w:szCs w:val="20"/>
        </w:rPr>
      </w:pPr>
    </w:p>
    <w:p w:rsidR="0004542F" w:rsidRDefault="0004542F" w:rsidP="00575689">
      <w:pPr>
        <w:pStyle w:val="NoSpacing"/>
        <w:rPr>
          <w:rFonts w:ascii="Times New Roman" w:hAnsi="Times New Roman"/>
          <w:sz w:val="20"/>
          <w:szCs w:val="20"/>
        </w:rPr>
      </w:pPr>
      <w:r>
        <w:rPr>
          <w:rFonts w:ascii="Times New Roman" w:hAnsi="Times New Roman"/>
          <w:sz w:val="20"/>
          <w:szCs w:val="20"/>
        </w:rPr>
        <w:t>_________________________________________________________________________________________</w:t>
      </w:r>
    </w:p>
    <w:p w:rsidR="0004542F" w:rsidRDefault="0004542F" w:rsidP="00575689">
      <w:pPr>
        <w:pStyle w:val="NoSpacing"/>
        <w:ind w:left="720"/>
        <w:rPr>
          <w:rFonts w:ascii="Times New Roman" w:hAnsi="Times New Roman"/>
          <w:sz w:val="18"/>
          <w:szCs w:val="18"/>
        </w:rPr>
      </w:pPr>
      <w:r>
        <w:rPr>
          <w:rFonts w:ascii="Times New Roman" w:hAnsi="Times New Roman"/>
          <w:sz w:val="18"/>
          <w:szCs w:val="18"/>
        </w:rPr>
        <w:t>фамилия, имя, отчество)                                                                                          (подпись)</w:t>
      </w:r>
    </w:p>
    <w:p w:rsidR="0004542F" w:rsidRDefault="0004542F" w:rsidP="00575689">
      <w:pPr>
        <w:pStyle w:val="NoSpacing"/>
        <w:ind w:left="720"/>
        <w:rPr>
          <w:rFonts w:ascii="Times New Roman" w:hAnsi="Times New Roman"/>
          <w:sz w:val="18"/>
          <w:szCs w:val="18"/>
        </w:rPr>
      </w:pPr>
    </w:p>
    <w:p w:rsidR="0004542F" w:rsidRDefault="0004542F" w:rsidP="00575689">
      <w:pPr>
        <w:pStyle w:val="NoSpacing"/>
        <w:rPr>
          <w:rFonts w:ascii="Times New Roman" w:hAnsi="Times New Roman"/>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jc w:val="right"/>
        <w:rPr>
          <w:rFonts w:ascii="Times New Roman" w:hAnsi="Times New Roman"/>
          <w:sz w:val="24"/>
          <w:szCs w:val="24"/>
        </w:rPr>
      </w:pPr>
    </w:p>
    <w:p w:rsidR="0004542F" w:rsidRDefault="0004542F" w:rsidP="00575689">
      <w:pPr>
        <w:pStyle w:val="NoSpacing"/>
        <w:rPr>
          <w:rFonts w:ascii="Times New Roman" w:hAnsi="Times New Roman"/>
          <w:sz w:val="24"/>
          <w:szCs w:val="24"/>
        </w:rPr>
      </w:pPr>
    </w:p>
    <w:p w:rsidR="0004542F" w:rsidRDefault="0004542F" w:rsidP="00575689">
      <w:pPr>
        <w:pStyle w:val="NoSpacing"/>
        <w:jc w:val="right"/>
        <w:rPr>
          <w:rFonts w:ascii="Times New Roman" w:hAnsi="Times New Roman"/>
        </w:rPr>
      </w:pPr>
      <w:r>
        <w:rPr>
          <w:rFonts w:ascii="Times New Roman" w:hAnsi="Times New Roman"/>
        </w:rPr>
        <w:t>Приложение № 2</w:t>
      </w:r>
    </w:p>
    <w:p w:rsidR="0004542F" w:rsidRDefault="0004542F" w:rsidP="00575689">
      <w:pPr>
        <w:pStyle w:val="NoSpacing"/>
        <w:jc w:val="right"/>
        <w:rPr>
          <w:rFonts w:ascii="Times New Roman" w:hAnsi="Times New Roman"/>
        </w:rPr>
      </w:pPr>
      <w:r>
        <w:rPr>
          <w:rFonts w:ascii="Times New Roman" w:hAnsi="Times New Roman"/>
        </w:rPr>
        <w:t>Утверждена на заседании Общественного</w:t>
      </w:r>
    </w:p>
    <w:p w:rsidR="0004542F" w:rsidRDefault="0004542F" w:rsidP="00575689">
      <w:pPr>
        <w:pStyle w:val="NoSpacing"/>
        <w:jc w:val="right"/>
        <w:rPr>
          <w:rFonts w:ascii="Times New Roman" w:hAnsi="Times New Roman"/>
        </w:rPr>
      </w:pPr>
      <w:r>
        <w:rPr>
          <w:rFonts w:ascii="Times New Roman" w:hAnsi="Times New Roman"/>
        </w:rPr>
        <w:t xml:space="preserve"> совета  30 августа 2021 года, протокол №  4</w:t>
      </w:r>
    </w:p>
    <w:p w:rsidR="0004542F" w:rsidRDefault="0004542F" w:rsidP="00575689">
      <w:pPr>
        <w:pStyle w:val="NoSpacing"/>
        <w:jc w:val="center"/>
        <w:rPr>
          <w:rFonts w:ascii="Times New Roman" w:hAnsi="Times New Roman"/>
          <w:sz w:val="24"/>
          <w:szCs w:val="24"/>
        </w:rPr>
      </w:pPr>
    </w:p>
    <w:p w:rsidR="0004542F" w:rsidRDefault="0004542F" w:rsidP="00575689">
      <w:pPr>
        <w:pStyle w:val="NoSpacing"/>
        <w:jc w:val="center"/>
        <w:rPr>
          <w:rFonts w:ascii="Times New Roman" w:hAnsi="Times New Roman"/>
          <w:b/>
          <w:sz w:val="24"/>
          <w:szCs w:val="24"/>
        </w:rPr>
      </w:pPr>
      <w:r>
        <w:rPr>
          <w:rFonts w:ascii="Times New Roman" w:hAnsi="Times New Roman"/>
          <w:b/>
          <w:sz w:val="24"/>
          <w:szCs w:val="24"/>
        </w:rPr>
        <w:t xml:space="preserve">Памятка осуществляющим общественную проверку </w:t>
      </w:r>
    </w:p>
    <w:p w:rsidR="0004542F" w:rsidRDefault="0004542F" w:rsidP="00575689">
      <w:pPr>
        <w:pStyle w:val="NoSpacing"/>
        <w:jc w:val="center"/>
        <w:rPr>
          <w:rFonts w:ascii="Times New Roman" w:hAnsi="Times New Roman"/>
          <w:b/>
          <w:sz w:val="24"/>
          <w:szCs w:val="24"/>
        </w:rPr>
      </w:pPr>
      <w:r>
        <w:rPr>
          <w:rFonts w:ascii="Times New Roman" w:hAnsi="Times New Roman"/>
          <w:b/>
          <w:sz w:val="24"/>
          <w:szCs w:val="24"/>
        </w:rPr>
        <w:t>членам Общественного совета</w:t>
      </w:r>
    </w:p>
    <w:p w:rsidR="0004542F" w:rsidRDefault="0004542F" w:rsidP="00575689">
      <w:pPr>
        <w:pStyle w:val="NoSpacing"/>
        <w:jc w:val="center"/>
        <w:rPr>
          <w:rFonts w:ascii="Times New Roman" w:hAnsi="Times New Roman"/>
          <w:b/>
          <w:sz w:val="24"/>
          <w:szCs w:val="24"/>
        </w:rPr>
      </w:pPr>
    </w:p>
    <w:p w:rsidR="0004542F" w:rsidRDefault="0004542F" w:rsidP="00575689">
      <w:pPr>
        <w:pStyle w:val="NoSpacing"/>
        <w:jc w:val="center"/>
        <w:rPr>
          <w:rFonts w:ascii="Times New Roman" w:hAnsi="Times New Roman"/>
          <w:b/>
        </w:rPr>
      </w:pPr>
    </w:p>
    <w:p w:rsidR="0004542F" w:rsidRDefault="0004542F" w:rsidP="00575689">
      <w:pPr>
        <w:pStyle w:val="NoSpacing"/>
        <w:jc w:val="both"/>
        <w:rPr>
          <w:rFonts w:ascii="Times New Roman" w:hAnsi="Times New Roman"/>
          <w:sz w:val="24"/>
          <w:szCs w:val="24"/>
        </w:rPr>
      </w:pPr>
      <w:r>
        <w:rPr>
          <w:rFonts w:ascii="Times New Roman" w:hAnsi="Times New Roman"/>
          <w:b/>
          <w:sz w:val="24"/>
          <w:szCs w:val="24"/>
        </w:rPr>
        <w:t xml:space="preserve"> Цель проведения</w:t>
      </w:r>
      <w:r>
        <w:rPr>
          <w:rFonts w:ascii="Times New Roman" w:hAnsi="Times New Roman"/>
          <w:sz w:val="24"/>
          <w:szCs w:val="24"/>
        </w:rPr>
        <w:t xml:space="preserve"> </w:t>
      </w:r>
      <w:r>
        <w:rPr>
          <w:rFonts w:ascii="Times New Roman" w:hAnsi="Times New Roman"/>
          <w:b/>
          <w:sz w:val="24"/>
          <w:szCs w:val="24"/>
        </w:rPr>
        <w:t xml:space="preserve">общественной проверки – </w:t>
      </w:r>
      <w:r>
        <w:rPr>
          <w:rFonts w:ascii="Times New Roman" w:hAnsi="Times New Roman"/>
          <w:sz w:val="24"/>
          <w:szCs w:val="24"/>
        </w:rPr>
        <w:t>обследование состояния, размещения и обслуживания МАФ на детских игровых и спортивных площадках.</w:t>
      </w:r>
    </w:p>
    <w:p w:rsidR="0004542F" w:rsidRDefault="0004542F" w:rsidP="00575689">
      <w:pPr>
        <w:pStyle w:val="NoSpacing"/>
        <w:jc w:val="both"/>
        <w:rPr>
          <w:rFonts w:ascii="Times New Roman" w:hAnsi="Times New Roman"/>
          <w:b/>
          <w:sz w:val="24"/>
          <w:szCs w:val="24"/>
        </w:rPr>
      </w:pPr>
      <w:r>
        <w:rPr>
          <w:rFonts w:ascii="Times New Roman" w:hAnsi="Times New Roman"/>
          <w:b/>
          <w:sz w:val="24"/>
          <w:szCs w:val="24"/>
        </w:rPr>
        <w:t xml:space="preserve"> Предмет проведения</w:t>
      </w:r>
      <w:r>
        <w:rPr>
          <w:rFonts w:ascii="Times New Roman" w:hAnsi="Times New Roman"/>
          <w:sz w:val="24"/>
          <w:szCs w:val="24"/>
        </w:rPr>
        <w:t xml:space="preserve"> </w:t>
      </w:r>
      <w:r>
        <w:rPr>
          <w:rFonts w:ascii="Times New Roman" w:hAnsi="Times New Roman"/>
          <w:b/>
          <w:sz w:val="24"/>
          <w:szCs w:val="24"/>
        </w:rPr>
        <w:t>общественной проверки:</w:t>
      </w:r>
    </w:p>
    <w:p w:rsidR="0004542F" w:rsidRDefault="0004542F" w:rsidP="00575689">
      <w:pPr>
        <w:pStyle w:val="No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внешний вид детских игровых и спортивных площадок на предмет соответствия заявленным требованиям проектно-сметной документации и нормам, установленным и закрепленным нормативными актами на территории Архангельской области;</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-контроль качества используемых материалов, конструкций, изделий, оборудования, наличие документов о качестве;</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 соблюдение правил безопасности;</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-изучение мнения жителей по безопасности детских игровых и спортивных площадок.</w:t>
      </w:r>
    </w:p>
    <w:p w:rsidR="0004542F" w:rsidRDefault="0004542F" w:rsidP="00575689">
      <w:pPr>
        <w:pStyle w:val="NoSpacing"/>
        <w:jc w:val="both"/>
        <w:rPr>
          <w:rFonts w:ascii="Times New Roman" w:hAnsi="Times New Roman"/>
          <w:b/>
          <w:sz w:val="24"/>
          <w:szCs w:val="24"/>
        </w:rPr>
      </w:pPr>
      <w:r>
        <w:rPr>
          <w:rFonts w:ascii="Times New Roman" w:hAnsi="Times New Roman"/>
          <w:b/>
          <w:sz w:val="24"/>
          <w:szCs w:val="24"/>
        </w:rPr>
        <w:t>Порядок проведения общественной проверки:</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1.Проверку необходимо  осуществить в период с 12 сентября 2021 года по 23 сентября 2021 года.</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2.Проверяющие должны иметь при себе удостоверения члена Общественного совета, листы наблюдения, ручки, карандаши, планшет, средства фотофиксации, иное оборудование для проведения инструментального контроля.</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3. Руководителю группы проверяющих:</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 xml:space="preserve">а) не менее </w:t>
      </w:r>
      <w:r>
        <w:rPr>
          <w:rFonts w:ascii="Times New Roman" w:hAnsi="Times New Roman"/>
          <w:b/>
          <w:sz w:val="24"/>
          <w:szCs w:val="24"/>
        </w:rPr>
        <w:t>чем за три дня до проверки</w:t>
      </w:r>
      <w:r>
        <w:rPr>
          <w:rFonts w:ascii="Times New Roman" w:hAnsi="Times New Roman"/>
          <w:sz w:val="24"/>
          <w:szCs w:val="24"/>
        </w:rPr>
        <w:t xml:space="preserve"> необходимо позвонить  руководителю управляющей организации или в управление муниципального хозяйства и градостроительства администрации города  по следующим вопросам: </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 уточнить, получили ли они выписку из протокола заседания Общественного совета о проведении общественной проверки;</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 xml:space="preserve">-  согласовать конкретное время посещения объекта проверки; </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 узнать данные о представителе, который будет присутствовать при проведении проверки;</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 напомнить о необходимости иметь представителю при себе документы на проверяемый объект: паспорт, документы о качестве использованных при строительстве МАФ материалов, конструкций и т.п.;</w:t>
      </w:r>
    </w:p>
    <w:p w:rsidR="0004542F" w:rsidRDefault="0004542F" w:rsidP="00575689">
      <w:pPr>
        <w:pStyle w:val="NoSpacing"/>
        <w:jc w:val="both"/>
        <w:rPr>
          <w:rFonts w:ascii="Times New Roman" w:hAnsi="Times New Roman"/>
          <w:sz w:val="24"/>
          <w:szCs w:val="24"/>
        </w:rPr>
      </w:pPr>
      <w:r>
        <w:rPr>
          <w:rFonts w:ascii="Times New Roman" w:hAnsi="Times New Roman"/>
          <w:sz w:val="24"/>
          <w:szCs w:val="24"/>
        </w:rPr>
        <w:t>б) не менее</w:t>
      </w:r>
      <w:r>
        <w:rPr>
          <w:rFonts w:ascii="Times New Roman" w:hAnsi="Times New Roman"/>
          <w:b/>
          <w:sz w:val="24"/>
          <w:szCs w:val="24"/>
        </w:rPr>
        <w:t xml:space="preserve"> чем за два дня до проверки</w:t>
      </w:r>
      <w:r>
        <w:rPr>
          <w:rFonts w:ascii="Times New Roman" w:hAnsi="Times New Roman"/>
          <w:sz w:val="24"/>
          <w:szCs w:val="24"/>
        </w:rPr>
        <w:t xml:space="preserve"> проинформировать по телефону 8(921)293-56-52 председателя комиссии по вопросам городского хозяйства Общественного совета Чернова М.И. о готовности к проведению проверки: конкретном времени посещения объекта проверки, сведения о представителе;</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b/>
          <w:sz w:val="24"/>
          <w:szCs w:val="24"/>
        </w:rPr>
        <w:t>в течение двух дней после проверки</w:t>
      </w:r>
      <w:r>
        <w:rPr>
          <w:rFonts w:ascii="Times New Roman" w:hAnsi="Times New Roman"/>
          <w:sz w:val="24"/>
          <w:szCs w:val="24"/>
        </w:rPr>
        <w:t xml:space="preserve"> листы наблюдения передать председателю комиссии по вопросам городского хозяйства Общественного совета Чернову М.И.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4.Посещение проверяемого объекта проводится с одновременным заполнением листа наблюдения, формулированием рекомендаций собственнику объекта и подписанием листа наблюдения членами Общественного совета и представителем.</w:t>
      </w:r>
    </w:p>
    <w:p w:rsidR="0004542F" w:rsidRDefault="0004542F" w:rsidP="002164FB">
      <w:pPr>
        <w:pStyle w:val="NoSpacing"/>
        <w:jc w:val="both"/>
        <w:rPr>
          <w:rFonts w:ascii="Times New Roman" w:hAnsi="Times New Roman"/>
          <w:b/>
          <w:sz w:val="24"/>
          <w:szCs w:val="24"/>
        </w:rPr>
      </w:pPr>
      <w:r>
        <w:rPr>
          <w:rFonts w:ascii="Times New Roman" w:hAnsi="Times New Roman"/>
          <w:b/>
          <w:sz w:val="24"/>
          <w:szCs w:val="24"/>
        </w:rPr>
        <w:t xml:space="preserve">Требования к детским игровым, спортивным площадкам установлены национальными стандартами РФ: </w:t>
      </w:r>
    </w:p>
    <w:p w:rsidR="0004542F" w:rsidRDefault="0004542F" w:rsidP="002164FB">
      <w:pPr>
        <w:pStyle w:val="NoSpacing"/>
        <w:jc w:val="both"/>
        <w:rPr>
          <w:rFonts w:ascii="Times New Roman" w:hAnsi="Times New Roman"/>
          <w:b/>
          <w:sz w:val="24"/>
          <w:szCs w:val="24"/>
        </w:rPr>
      </w:pPr>
      <w:r>
        <w:rPr>
          <w:rFonts w:ascii="Times New Roman" w:hAnsi="Times New Roman"/>
          <w:sz w:val="24"/>
          <w:szCs w:val="24"/>
        </w:rPr>
        <w:t>ГОСТ Р 52301-2013; ГОСТ Р 52300-2013; ГОСТ Р 52169-2012; ГОСТ Р 55678-2013; ГОСТ Р 55677-2013; ГОСТ Р 52167-2012.</w:t>
      </w:r>
    </w:p>
    <w:p w:rsidR="0004542F" w:rsidRDefault="0004542F" w:rsidP="002164FB">
      <w:pPr>
        <w:pStyle w:val="NoSpacing"/>
        <w:jc w:val="both"/>
        <w:rPr>
          <w:rFonts w:ascii="Times New Roman" w:hAnsi="Times New Roman"/>
          <w:b/>
          <w:sz w:val="24"/>
          <w:szCs w:val="24"/>
        </w:rPr>
      </w:pPr>
      <w:r>
        <w:rPr>
          <w:rFonts w:ascii="Times New Roman" w:hAnsi="Times New Roman"/>
          <w:b/>
          <w:sz w:val="24"/>
          <w:szCs w:val="24"/>
        </w:rPr>
        <w:t>При обследовании объекта необходимо обратить внимание на следующие обстоятельства:</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 доступность объекта; </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наличие или отсутствие  информационной таблички с указанием необходимых данных об ответственных лицах, а также правилах и возрастных ограничениях, номерах телефонов экстренных служб;</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наличие или отсутствие ударопоглощающего покрытия площадки;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-наличие на площадке старых, опасных конструкций;</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 наличие на границе площадки теплотрасс (менее </w:t>
      </w:r>
      <w:smartTag w:uri="urn:schemas-microsoft-com:office:smarttags" w:element="metricconverter">
        <w:smartTagPr>
          <w:attr w:name="ProductID" w:val="3 метров"/>
        </w:smartTagPr>
        <w:r>
          <w:rPr>
            <w:rFonts w:ascii="Times New Roman" w:hAnsi="Times New Roman"/>
            <w:sz w:val="24"/>
            <w:szCs w:val="24"/>
          </w:rPr>
          <w:t>3 метров</w:t>
        </w:r>
      </w:smartTag>
      <w:r>
        <w:rPr>
          <w:rFonts w:ascii="Times New Roman" w:hAnsi="Times New Roman"/>
          <w:sz w:val="24"/>
          <w:szCs w:val="24"/>
        </w:rPr>
        <w:t xml:space="preserve"> в каждую сторону);</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 наличие на границе площадки линий электропередач (менее </w:t>
      </w:r>
      <w:smartTag w:uri="urn:schemas-microsoft-com:office:smarttags" w:element="metricconverter">
        <w:smartTagPr>
          <w:attr w:name="ProductID" w:val="2 метров"/>
        </w:smartTagPr>
        <w:r>
          <w:rPr>
            <w:rFonts w:ascii="Times New Roman" w:hAnsi="Times New Roman"/>
            <w:sz w:val="24"/>
            <w:szCs w:val="24"/>
          </w:rPr>
          <w:t>2 метров</w:t>
        </w:r>
      </w:smartTag>
      <w:r>
        <w:rPr>
          <w:rFonts w:ascii="Times New Roman" w:hAnsi="Times New Roman"/>
          <w:sz w:val="24"/>
          <w:szCs w:val="24"/>
        </w:rPr>
        <w:t>);</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 расположение контейнерных площадок для накопления старых ТКО менее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 xml:space="preserve"> от детской площадки;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 расположение мест стоянки автотранспорта менее </w:t>
      </w:r>
      <w:smartTag w:uri="urn:schemas-microsoft-com:office:smarttags" w:element="metricconverter">
        <w:smartTagPr>
          <w:attr w:name="ProductID" w:val="15 метров"/>
        </w:smartTagPr>
        <w:r>
          <w:rPr>
            <w:rFonts w:ascii="Times New Roman" w:hAnsi="Times New Roman"/>
            <w:sz w:val="24"/>
            <w:szCs w:val="24"/>
          </w:rPr>
          <w:t>15 метров</w:t>
        </w:r>
      </w:smartTag>
      <w:r>
        <w:rPr>
          <w:rFonts w:ascii="Times New Roman" w:hAnsi="Times New Roman"/>
          <w:sz w:val="24"/>
          <w:szCs w:val="24"/>
        </w:rPr>
        <w:t xml:space="preserve"> от детской площадки;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наличие незакрепленных элементов игровых конструкций;</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отсутствие или аварийное состояние основных элементов конструкции МАФ;</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-наличие на поверхности игровой зоны открытых бетонных и металлических элементов;</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-наличие посторонних предметов, строительного и бытового мусора;</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-наличие на детской площадке конструкций из легковоспламеняющихся материалов, опасных и токсичных при горении;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-наличие на оборудовании таких элементов как жесткие подвесы – качели;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-отсутствие спинки, рукоятки и демпфера на элементах детских игровых форм;</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xml:space="preserve">-отсутствие защитной юбки у карусели, если высота от поверхности земли более </w:t>
      </w:r>
      <w:smartTag w:uri="urn:schemas-microsoft-com:office:smarttags" w:element="metricconverter">
        <w:smartTagPr>
          <w:attr w:name="ProductID" w:val="110 см"/>
        </w:smartTagPr>
        <w:r>
          <w:rPr>
            <w:rFonts w:ascii="Times New Roman" w:hAnsi="Times New Roman"/>
            <w:sz w:val="24"/>
            <w:szCs w:val="24"/>
          </w:rPr>
          <w:t>110 см</w:t>
        </w:r>
      </w:smartTag>
      <w:r>
        <w:rPr>
          <w:rFonts w:ascii="Times New Roman" w:hAnsi="Times New Roman"/>
          <w:sz w:val="24"/>
          <w:szCs w:val="24"/>
        </w:rPr>
        <w:t>.</w:t>
      </w:r>
    </w:p>
    <w:p w:rsidR="0004542F" w:rsidRDefault="0004542F" w:rsidP="002164FB">
      <w:pPr>
        <w:pStyle w:val="NoSpacing"/>
        <w:jc w:val="both"/>
        <w:rPr>
          <w:rFonts w:ascii="Times New Roman" w:hAnsi="Times New Roman"/>
          <w:b/>
          <w:sz w:val="24"/>
          <w:szCs w:val="24"/>
        </w:rPr>
      </w:pPr>
      <w:r>
        <w:rPr>
          <w:rFonts w:ascii="Times New Roman" w:hAnsi="Times New Roman"/>
          <w:b/>
          <w:sz w:val="24"/>
          <w:szCs w:val="24"/>
        </w:rPr>
        <w:t>Этические нормы поведения проверяющих:</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проявлять терпение, внимание, уважение и такт при общении с сотрудниками объекта общественной проверки;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-не допускать враждебности, грубости, избыточной подозрительности;</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исходить из честного, разумного, добросовестного исполнения своих обязанностей, придерживаться манеры поведения, соответствующего деловому общению;</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 не допускать высказываний, заявлений, обращений от лица Общественной палаты Архангельской области или Общественного совета городского округа Архангельской области «Город Коряжма» не будучи на то ими уполномоченным.</w:t>
      </w:r>
    </w:p>
    <w:p w:rsidR="0004542F" w:rsidRDefault="0004542F" w:rsidP="002164FB">
      <w:pPr>
        <w:pStyle w:val="NoSpacing"/>
        <w:jc w:val="both"/>
        <w:rPr>
          <w:rFonts w:ascii="Times New Roman" w:hAnsi="Times New Roman"/>
          <w:b/>
          <w:sz w:val="24"/>
          <w:szCs w:val="24"/>
        </w:rPr>
      </w:pPr>
      <w:r>
        <w:rPr>
          <w:rFonts w:ascii="Times New Roman" w:hAnsi="Times New Roman"/>
          <w:b/>
          <w:sz w:val="24"/>
          <w:szCs w:val="24"/>
        </w:rPr>
        <w:t>Контактные телефоны для справок и решения экстренных вопросов:</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1.Чернов Михаил Иванович – председатель комиссии по вопросам городского хозяйства Общественного совета: 8(921)293-56-52.</w:t>
      </w:r>
    </w:p>
    <w:p w:rsidR="0004542F" w:rsidRDefault="0004542F" w:rsidP="002164FB">
      <w:pPr>
        <w:pStyle w:val="NoSpacing"/>
        <w:jc w:val="both"/>
        <w:rPr>
          <w:rFonts w:ascii="Times New Roman" w:hAnsi="Times New Roman"/>
          <w:sz w:val="24"/>
          <w:szCs w:val="24"/>
        </w:rPr>
      </w:pPr>
      <w:r>
        <w:rPr>
          <w:rFonts w:ascii="Times New Roman" w:hAnsi="Times New Roman"/>
          <w:sz w:val="24"/>
          <w:szCs w:val="24"/>
        </w:rPr>
        <w:t>2. Кудрявцева Алевтина Витальевна – заместитель председателя Общественного совета: 8(921) 089-64-65.</w:t>
      </w:r>
    </w:p>
    <w:p w:rsidR="0004542F" w:rsidRDefault="0004542F" w:rsidP="002164FB">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575689">
      <w:pPr>
        <w:pStyle w:val="NoSpacing"/>
        <w:jc w:val="both"/>
        <w:rPr>
          <w:rFonts w:ascii="Times New Roman" w:hAnsi="Times New Roman"/>
          <w:sz w:val="24"/>
          <w:szCs w:val="24"/>
        </w:rPr>
      </w:pPr>
    </w:p>
    <w:p w:rsidR="0004542F" w:rsidRDefault="0004542F" w:rsidP="006D49A4">
      <w:pPr>
        <w:pStyle w:val="NoSpacing"/>
        <w:jc w:val="both"/>
        <w:rPr>
          <w:rFonts w:ascii="Times New Roman" w:hAnsi="Times New Roman"/>
          <w:sz w:val="24"/>
          <w:szCs w:val="24"/>
        </w:rPr>
      </w:pPr>
    </w:p>
    <w:p w:rsidR="0004542F" w:rsidRDefault="0004542F" w:rsidP="002164FB">
      <w:pPr>
        <w:pStyle w:val="NoSpacing"/>
        <w:jc w:val="right"/>
        <w:rPr>
          <w:rFonts w:ascii="Times New Roman" w:hAnsi="Times New Roman"/>
        </w:rPr>
      </w:pPr>
      <w:r>
        <w:rPr>
          <w:rFonts w:ascii="Times New Roman" w:hAnsi="Times New Roman"/>
        </w:rPr>
        <w:t>Приложение № 3</w:t>
      </w:r>
    </w:p>
    <w:p w:rsidR="0004542F" w:rsidRDefault="0004542F" w:rsidP="002164FB">
      <w:pPr>
        <w:pStyle w:val="NoSpacing"/>
        <w:jc w:val="right"/>
        <w:rPr>
          <w:rFonts w:ascii="Times New Roman" w:hAnsi="Times New Roman"/>
        </w:rPr>
      </w:pPr>
      <w:r>
        <w:rPr>
          <w:rFonts w:ascii="Times New Roman" w:hAnsi="Times New Roman"/>
        </w:rPr>
        <w:t xml:space="preserve">к протоколу заседания </w:t>
      </w:r>
    </w:p>
    <w:p w:rsidR="0004542F" w:rsidRDefault="0004542F" w:rsidP="002164FB">
      <w:pPr>
        <w:pStyle w:val="NoSpacing"/>
        <w:jc w:val="right"/>
        <w:rPr>
          <w:rFonts w:ascii="Times New Roman" w:hAnsi="Times New Roman"/>
        </w:rPr>
      </w:pPr>
      <w:r>
        <w:rPr>
          <w:rFonts w:ascii="Times New Roman" w:hAnsi="Times New Roman"/>
        </w:rPr>
        <w:t xml:space="preserve">Общественного совета №  4 от </w:t>
      </w:r>
    </w:p>
    <w:p w:rsidR="0004542F" w:rsidRDefault="0004542F" w:rsidP="002164FB">
      <w:pPr>
        <w:pStyle w:val="NoSpacing"/>
        <w:jc w:val="right"/>
        <w:rPr>
          <w:rFonts w:ascii="Times New Roman" w:hAnsi="Times New Roman"/>
        </w:rPr>
      </w:pPr>
      <w:r>
        <w:rPr>
          <w:rFonts w:ascii="Times New Roman" w:hAnsi="Times New Roman"/>
        </w:rPr>
        <w:t>30 августа 2021 года</w:t>
      </w:r>
    </w:p>
    <w:p w:rsidR="0004542F" w:rsidRDefault="0004542F" w:rsidP="002164FB">
      <w:pPr>
        <w:pStyle w:val="NoSpacing"/>
        <w:jc w:val="center"/>
        <w:rPr>
          <w:rFonts w:ascii="Times New Roman" w:hAnsi="Times New Roman"/>
          <w:sz w:val="24"/>
          <w:szCs w:val="24"/>
        </w:rPr>
      </w:pPr>
    </w:p>
    <w:tbl>
      <w:tblPr>
        <w:tblpPr w:leftFromText="180" w:rightFromText="180" w:vertAnchor="page" w:horzAnchor="margin" w:tblpXSpec="center" w:tblpY="4355"/>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578"/>
        <w:gridCol w:w="6237"/>
      </w:tblGrid>
      <w:tr w:rsidR="0004542F" w:rsidRPr="002164FB" w:rsidTr="00AE5820">
        <w:tc>
          <w:tcPr>
            <w:tcW w:w="675" w:type="dxa"/>
          </w:tcPr>
          <w:p w:rsidR="0004542F" w:rsidRPr="002164FB" w:rsidRDefault="0004542F" w:rsidP="00AE5820">
            <w:pPr>
              <w:spacing w:after="0" w:line="240" w:lineRule="auto"/>
              <w:contextualSpacing/>
              <w:jc w:val="center"/>
              <w:rPr>
                <w:rFonts w:ascii="Times New Roman" w:hAnsi="Times New Roman"/>
                <w:b/>
                <w:sz w:val="24"/>
                <w:szCs w:val="24"/>
              </w:rPr>
            </w:pPr>
            <w:r w:rsidRPr="002164FB">
              <w:rPr>
                <w:rFonts w:ascii="Times New Roman" w:hAnsi="Times New Roman"/>
                <w:b/>
                <w:sz w:val="24"/>
                <w:szCs w:val="24"/>
              </w:rPr>
              <w:t>№</w:t>
            </w:r>
          </w:p>
          <w:p w:rsidR="0004542F" w:rsidRPr="002164FB" w:rsidRDefault="0004542F" w:rsidP="00AE5820">
            <w:pPr>
              <w:spacing w:after="0" w:line="240" w:lineRule="auto"/>
              <w:contextualSpacing/>
              <w:jc w:val="center"/>
              <w:rPr>
                <w:rFonts w:ascii="Times New Roman" w:hAnsi="Times New Roman"/>
                <w:b/>
                <w:sz w:val="24"/>
                <w:szCs w:val="24"/>
              </w:rPr>
            </w:pPr>
            <w:r w:rsidRPr="002164FB">
              <w:rPr>
                <w:rFonts w:ascii="Times New Roman" w:hAnsi="Times New Roman"/>
                <w:b/>
                <w:sz w:val="24"/>
                <w:szCs w:val="24"/>
              </w:rPr>
              <w:t>п/п</w:t>
            </w:r>
          </w:p>
        </w:tc>
        <w:tc>
          <w:tcPr>
            <w:tcW w:w="3578" w:type="dxa"/>
          </w:tcPr>
          <w:p w:rsidR="0004542F" w:rsidRPr="002164FB" w:rsidRDefault="0004542F" w:rsidP="00AE5820">
            <w:pPr>
              <w:spacing w:after="0" w:line="240" w:lineRule="auto"/>
              <w:contextualSpacing/>
              <w:jc w:val="center"/>
              <w:rPr>
                <w:rFonts w:ascii="Times New Roman" w:hAnsi="Times New Roman"/>
                <w:b/>
                <w:sz w:val="24"/>
                <w:szCs w:val="24"/>
              </w:rPr>
            </w:pPr>
            <w:r w:rsidRPr="002164FB">
              <w:rPr>
                <w:rFonts w:ascii="Times New Roman" w:hAnsi="Times New Roman"/>
                <w:b/>
                <w:sz w:val="24"/>
                <w:szCs w:val="24"/>
              </w:rPr>
              <w:t>Вопросы для контроля</w:t>
            </w:r>
          </w:p>
        </w:tc>
        <w:tc>
          <w:tcPr>
            <w:tcW w:w="6237" w:type="dxa"/>
          </w:tcPr>
          <w:p w:rsidR="0004542F" w:rsidRPr="002164FB" w:rsidRDefault="0004542F" w:rsidP="00AE5820">
            <w:pPr>
              <w:spacing w:after="0" w:line="240" w:lineRule="auto"/>
              <w:contextualSpacing/>
              <w:jc w:val="center"/>
              <w:rPr>
                <w:rFonts w:ascii="Times New Roman" w:hAnsi="Times New Roman"/>
                <w:b/>
                <w:sz w:val="24"/>
                <w:szCs w:val="24"/>
              </w:rPr>
            </w:pPr>
            <w:r w:rsidRPr="002164FB">
              <w:rPr>
                <w:rFonts w:ascii="Times New Roman" w:hAnsi="Times New Roman"/>
                <w:b/>
                <w:sz w:val="24"/>
                <w:szCs w:val="24"/>
              </w:rPr>
              <w:t>Комментарии</w:t>
            </w:r>
          </w:p>
        </w:tc>
      </w:tr>
      <w:tr w:rsidR="0004542F" w:rsidRPr="002164FB" w:rsidTr="00AE5820">
        <w:trPr>
          <w:trHeight w:val="570"/>
        </w:trPr>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Квалификация кадров (образование)</w:t>
            </w:r>
          </w:p>
        </w:tc>
        <w:tc>
          <w:tcPr>
            <w:tcW w:w="6237" w:type="dxa"/>
          </w:tcPr>
          <w:p w:rsidR="0004542F" w:rsidRPr="002164FB" w:rsidRDefault="0004542F" w:rsidP="00AE5820">
            <w:pPr>
              <w:spacing w:after="0" w:line="240" w:lineRule="auto"/>
              <w:contextualSpacing/>
              <w:jc w:val="both"/>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Необходимое оборудование для приготовления пищи</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Закупка продуктов, где?</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Наличие сертификатов качества</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Pr>
                <w:rFonts w:ascii="Times New Roman" w:hAnsi="Times New Roman"/>
                <w:sz w:val="24"/>
                <w:szCs w:val="24"/>
              </w:rPr>
              <w:t>Качество</w:t>
            </w:r>
            <w:r w:rsidRPr="002164FB">
              <w:rPr>
                <w:rFonts w:ascii="Times New Roman" w:hAnsi="Times New Roman"/>
                <w:sz w:val="24"/>
                <w:szCs w:val="24"/>
              </w:rPr>
              <w:t xml:space="preserve"> поступаемых на склад продуктов</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p w:rsidR="0004542F" w:rsidRPr="002164FB" w:rsidRDefault="0004542F" w:rsidP="00AE5820">
            <w:pPr>
              <w:spacing w:after="0" w:line="240" w:lineRule="auto"/>
              <w:contextualSpacing/>
              <w:rPr>
                <w:rFonts w:ascii="Times New Roman" w:hAnsi="Times New Roman"/>
                <w:sz w:val="24"/>
                <w:szCs w:val="24"/>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Закладка продуктов: кто?</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Бракераж готовых блюд: кем?</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Наличие меню.</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Накрывание столов, температура блюд</w:t>
            </w:r>
            <w:r>
              <w:rPr>
                <w:rFonts w:ascii="Times New Roman" w:hAnsi="Times New Roman"/>
                <w:sz w:val="24"/>
                <w:szCs w:val="24"/>
              </w:rPr>
              <w:t>.</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Наличие ценников и контрольных блюд</w:t>
            </w:r>
            <w:r>
              <w:rPr>
                <w:rFonts w:ascii="Times New Roman" w:hAnsi="Times New Roman"/>
                <w:sz w:val="24"/>
                <w:szCs w:val="24"/>
              </w:rPr>
              <w:t>.</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p w:rsidR="0004542F" w:rsidRPr="002164FB" w:rsidRDefault="0004542F" w:rsidP="00AE5820">
            <w:pPr>
              <w:spacing w:after="0" w:line="240" w:lineRule="auto"/>
              <w:contextualSpacing/>
              <w:rPr>
                <w:rFonts w:ascii="Times New Roman" w:hAnsi="Times New Roman"/>
                <w:sz w:val="24"/>
                <w:szCs w:val="24"/>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Организация питания (дежурные, мытье рук, сопровождение классными руководителями)</w:t>
            </w:r>
            <w:r>
              <w:rPr>
                <w:rFonts w:ascii="Times New Roman" w:hAnsi="Times New Roman"/>
                <w:sz w:val="24"/>
                <w:szCs w:val="24"/>
              </w:rPr>
              <w:t>.</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p w:rsidR="0004542F" w:rsidRPr="002164FB" w:rsidRDefault="0004542F" w:rsidP="00AE5820">
            <w:pPr>
              <w:spacing w:after="0" w:line="240" w:lineRule="auto"/>
              <w:contextualSpacing/>
              <w:rPr>
                <w:rFonts w:ascii="Times New Roman" w:hAnsi="Times New Roman"/>
                <w:sz w:val="24"/>
                <w:szCs w:val="24"/>
              </w:rPr>
            </w:pPr>
          </w:p>
        </w:tc>
      </w:tr>
      <w:tr w:rsidR="0004542F" w:rsidRPr="002164FB" w:rsidTr="00AE5820">
        <w:trPr>
          <w:trHeight w:val="618"/>
        </w:trPr>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Наличие информационных стендов в столовой</w:t>
            </w:r>
            <w:r>
              <w:rPr>
                <w:rFonts w:ascii="Times New Roman" w:hAnsi="Times New Roman"/>
                <w:sz w:val="24"/>
                <w:szCs w:val="24"/>
              </w:rPr>
              <w:t>.</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p w:rsidR="0004542F" w:rsidRPr="002164FB" w:rsidRDefault="0004542F" w:rsidP="00AE5820">
            <w:pPr>
              <w:spacing w:after="0" w:line="240" w:lineRule="auto"/>
              <w:contextualSpacing/>
              <w:rPr>
                <w:rFonts w:ascii="Times New Roman" w:hAnsi="Times New Roman"/>
                <w:sz w:val="24"/>
                <w:szCs w:val="24"/>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Документация по результатам проверок (внутренний аудит)</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p w:rsidR="0004542F" w:rsidRPr="002164FB" w:rsidRDefault="0004542F" w:rsidP="00AE5820">
            <w:pPr>
              <w:spacing w:after="0" w:line="240" w:lineRule="auto"/>
              <w:contextualSpacing/>
              <w:rPr>
                <w:rFonts w:ascii="Times New Roman" w:hAnsi="Times New Roman"/>
                <w:sz w:val="24"/>
                <w:szCs w:val="24"/>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Книга жалоб и предложений</w:t>
            </w:r>
            <w:r>
              <w:rPr>
                <w:rFonts w:ascii="Times New Roman" w:hAnsi="Times New Roman"/>
                <w:sz w:val="24"/>
                <w:szCs w:val="24"/>
              </w:rPr>
              <w:t>.</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rPr>
          <w:trHeight w:val="499"/>
        </w:trPr>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 xml:space="preserve">Проблемы пищеблоков (не решаемые). </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lang w:val="en-US"/>
              </w:rPr>
            </w:pPr>
          </w:p>
        </w:tc>
      </w:tr>
      <w:tr w:rsidR="0004542F" w:rsidRPr="002164FB" w:rsidTr="00AE5820">
        <w:tc>
          <w:tcPr>
            <w:tcW w:w="675" w:type="dxa"/>
          </w:tcPr>
          <w:p w:rsidR="0004542F" w:rsidRPr="002164FB" w:rsidRDefault="0004542F" w:rsidP="00AE5820">
            <w:pPr>
              <w:pStyle w:val="ListParagraph"/>
              <w:numPr>
                <w:ilvl w:val="0"/>
                <w:numId w:val="7"/>
              </w:numPr>
              <w:spacing w:after="0" w:line="240" w:lineRule="auto"/>
              <w:ind w:left="0" w:firstLine="0"/>
              <w:jc w:val="center"/>
              <w:rPr>
                <w:rFonts w:ascii="Times New Roman" w:hAnsi="Times New Roman"/>
                <w:sz w:val="24"/>
                <w:szCs w:val="24"/>
              </w:rPr>
            </w:pPr>
          </w:p>
        </w:tc>
        <w:tc>
          <w:tcPr>
            <w:tcW w:w="3578" w:type="dxa"/>
          </w:tcPr>
          <w:p w:rsidR="0004542F" w:rsidRPr="002164FB" w:rsidRDefault="0004542F" w:rsidP="00AE5820">
            <w:pPr>
              <w:spacing w:after="0" w:line="240" w:lineRule="auto"/>
              <w:contextualSpacing/>
              <w:jc w:val="both"/>
              <w:rPr>
                <w:rFonts w:ascii="Times New Roman" w:hAnsi="Times New Roman"/>
                <w:sz w:val="24"/>
                <w:szCs w:val="24"/>
              </w:rPr>
            </w:pPr>
            <w:r w:rsidRPr="002164FB">
              <w:rPr>
                <w:rFonts w:ascii="Times New Roman" w:hAnsi="Times New Roman"/>
                <w:sz w:val="24"/>
                <w:szCs w:val="24"/>
              </w:rPr>
              <w:t>Ремонт пищеблока (год),   приобретение оборудования (год).</w:t>
            </w:r>
          </w:p>
        </w:tc>
        <w:tc>
          <w:tcPr>
            <w:tcW w:w="6237" w:type="dxa"/>
            <w:vAlign w:val="center"/>
          </w:tcPr>
          <w:p w:rsidR="0004542F" w:rsidRPr="002164FB" w:rsidRDefault="0004542F" w:rsidP="00AE5820">
            <w:pPr>
              <w:spacing w:after="0" w:line="240" w:lineRule="auto"/>
              <w:contextualSpacing/>
              <w:rPr>
                <w:rFonts w:ascii="Times New Roman" w:hAnsi="Times New Roman"/>
                <w:sz w:val="24"/>
                <w:szCs w:val="24"/>
              </w:rPr>
            </w:pPr>
          </w:p>
        </w:tc>
      </w:tr>
    </w:tbl>
    <w:p w:rsidR="0004542F" w:rsidRDefault="0004542F" w:rsidP="002164FB">
      <w:pPr>
        <w:pStyle w:val="NoSpacing"/>
        <w:jc w:val="center"/>
        <w:rPr>
          <w:rFonts w:ascii="Times New Roman" w:hAnsi="Times New Roman"/>
          <w:sz w:val="24"/>
          <w:szCs w:val="24"/>
        </w:rPr>
      </w:pPr>
      <w:r>
        <w:rPr>
          <w:rFonts w:ascii="Times New Roman" w:hAnsi="Times New Roman"/>
          <w:b/>
          <w:sz w:val="24"/>
          <w:szCs w:val="24"/>
        </w:rPr>
        <w:t>Форма листа мониторинга по организации горячего питания в 1-4 классах образовательных учреждений городского округа «Архангельской области «Город Коряжма»</w:t>
      </w:r>
      <w:r>
        <w:rPr>
          <w:rFonts w:ascii="Times New Roman" w:hAnsi="Times New Roman"/>
          <w:sz w:val="24"/>
          <w:szCs w:val="24"/>
        </w:rPr>
        <w:t xml:space="preserve"> </w:t>
      </w:r>
    </w:p>
    <w:sectPr w:rsidR="0004542F" w:rsidSect="00DB5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43D39"/>
    <w:multiLevelType w:val="hybridMultilevel"/>
    <w:tmpl w:val="B3A2D6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EB7A2E"/>
    <w:multiLevelType w:val="hybridMultilevel"/>
    <w:tmpl w:val="0A2CA8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5A54998"/>
    <w:multiLevelType w:val="hybridMultilevel"/>
    <w:tmpl w:val="675A5AE0"/>
    <w:lvl w:ilvl="0" w:tplc="0419000F">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95B0659"/>
    <w:multiLevelType w:val="hybridMultilevel"/>
    <w:tmpl w:val="18105F62"/>
    <w:lvl w:ilvl="0" w:tplc="C5C846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0B317A"/>
    <w:multiLevelType w:val="hybridMultilevel"/>
    <w:tmpl w:val="88AE0D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DCD722C"/>
    <w:multiLevelType w:val="hybridMultilevel"/>
    <w:tmpl w:val="D0C228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F7217E"/>
    <w:multiLevelType w:val="hybridMultilevel"/>
    <w:tmpl w:val="215E80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EA0"/>
    <w:rsid w:val="000453F7"/>
    <w:rsid w:val="0004542F"/>
    <w:rsid w:val="00050087"/>
    <w:rsid w:val="000A4558"/>
    <w:rsid w:val="000F4A8F"/>
    <w:rsid w:val="0010127E"/>
    <w:rsid w:val="00103DCE"/>
    <w:rsid w:val="001150B2"/>
    <w:rsid w:val="00160D0F"/>
    <w:rsid w:val="00186DB8"/>
    <w:rsid w:val="001B43BD"/>
    <w:rsid w:val="00207CFC"/>
    <w:rsid w:val="002164FB"/>
    <w:rsid w:val="00270447"/>
    <w:rsid w:val="00291613"/>
    <w:rsid w:val="002D11BE"/>
    <w:rsid w:val="00355EBE"/>
    <w:rsid w:val="003943DD"/>
    <w:rsid w:val="00452EB1"/>
    <w:rsid w:val="00463D0A"/>
    <w:rsid w:val="00483520"/>
    <w:rsid w:val="00575689"/>
    <w:rsid w:val="005E1B75"/>
    <w:rsid w:val="005F4BD4"/>
    <w:rsid w:val="00685A95"/>
    <w:rsid w:val="006D49A4"/>
    <w:rsid w:val="00811E92"/>
    <w:rsid w:val="00864B99"/>
    <w:rsid w:val="00873017"/>
    <w:rsid w:val="008863DB"/>
    <w:rsid w:val="008B029D"/>
    <w:rsid w:val="008F0382"/>
    <w:rsid w:val="008F1B1B"/>
    <w:rsid w:val="008F7209"/>
    <w:rsid w:val="009122FB"/>
    <w:rsid w:val="00973129"/>
    <w:rsid w:val="009C4024"/>
    <w:rsid w:val="00A03CAE"/>
    <w:rsid w:val="00A11A8C"/>
    <w:rsid w:val="00A45A45"/>
    <w:rsid w:val="00A83BB8"/>
    <w:rsid w:val="00AA6CE6"/>
    <w:rsid w:val="00AA7503"/>
    <w:rsid w:val="00AB5A77"/>
    <w:rsid w:val="00AE5820"/>
    <w:rsid w:val="00B6056B"/>
    <w:rsid w:val="00BC7896"/>
    <w:rsid w:val="00C0514E"/>
    <w:rsid w:val="00C23379"/>
    <w:rsid w:val="00C26EE8"/>
    <w:rsid w:val="00D85FAC"/>
    <w:rsid w:val="00D902F2"/>
    <w:rsid w:val="00DB5F6E"/>
    <w:rsid w:val="00E1717F"/>
    <w:rsid w:val="00E17AAF"/>
    <w:rsid w:val="00E3491E"/>
    <w:rsid w:val="00E504EB"/>
    <w:rsid w:val="00EF420F"/>
    <w:rsid w:val="00F11261"/>
    <w:rsid w:val="00F36E52"/>
    <w:rsid w:val="00F40EE3"/>
    <w:rsid w:val="00F43251"/>
    <w:rsid w:val="00FD7496"/>
    <w:rsid w:val="00FF4E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F4EA0"/>
    <w:rPr>
      <w:lang w:eastAsia="en-US"/>
    </w:rPr>
  </w:style>
  <w:style w:type="paragraph" w:styleId="ListParagraph">
    <w:name w:val="List Paragraph"/>
    <w:basedOn w:val="Normal"/>
    <w:uiPriority w:val="99"/>
    <w:qFormat/>
    <w:rsid w:val="00FF4EA0"/>
    <w:pPr>
      <w:ind w:left="720"/>
      <w:contextualSpacing/>
    </w:pPr>
  </w:style>
  <w:style w:type="paragraph" w:customStyle="1" w:styleId="1">
    <w:name w:val="Без интервала1"/>
    <w:uiPriority w:val="99"/>
    <w:rsid w:val="00FF4EA0"/>
    <w:rPr>
      <w:rFonts w:eastAsia="Times New Roman"/>
      <w:lang w:eastAsia="en-US"/>
    </w:rPr>
  </w:style>
  <w:style w:type="paragraph" w:customStyle="1" w:styleId="Default">
    <w:name w:val="Default"/>
    <w:uiPriority w:val="99"/>
    <w:rsid w:val="00FF4EA0"/>
    <w:pPr>
      <w:autoSpaceDE w:val="0"/>
      <w:autoSpaceDN w:val="0"/>
      <w:adjustRightInd w:val="0"/>
    </w:pPr>
    <w:rPr>
      <w:rFonts w:ascii="Times New Roman" w:hAnsi="Times New Roman"/>
      <w:color w:val="000000"/>
      <w:sz w:val="24"/>
      <w:szCs w:val="24"/>
      <w:lang w:eastAsia="en-US"/>
    </w:rPr>
  </w:style>
  <w:style w:type="paragraph" w:customStyle="1" w:styleId="2">
    <w:name w:val="Без интервала2"/>
    <w:uiPriority w:val="99"/>
    <w:rsid w:val="00873017"/>
    <w:rPr>
      <w:rFonts w:eastAsia="Times New Roman"/>
      <w:lang w:eastAsia="en-US"/>
    </w:rPr>
  </w:style>
  <w:style w:type="table" w:styleId="TableGrid">
    <w:name w:val="Table Grid"/>
    <w:basedOn w:val="TableNormal"/>
    <w:uiPriority w:val="99"/>
    <w:locked/>
    <w:rsid w:val="002164F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99"/>
    <w:rsid w:val="002164FB"/>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26895200">
      <w:marLeft w:val="0"/>
      <w:marRight w:val="0"/>
      <w:marTop w:val="0"/>
      <w:marBottom w:val="0"/>
      <w:divBdr>
        <w:top w:val="none" w:sz="0" w:space="0" w:color="auto"/>
        <w:left w:val="none" w:sz="0" w:space="0" w:color="auto"/>
        <w:bottom w:val="none" w:sz="0" w:space="0" w:color="auto"/>
        <w:right w:val="none" w:sz="0" w:space="0" w:color="auto"/>
      </w:divBdr>
    </w:div>
    <w:div w:id="126895201">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12689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10</Pages>
  <Words>3578</Words>
  <Characters>20398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subject/>
  <dc:creator>User</dc:creator>
  <cp:keywords/>
  <dc:description/>
  <cp:lastModifiedBy>gochs2</cp:lastModifiedBy>
  <cp:revision>13</cp:revision>
  <cp:lastPrinted>2021-09-13T07:29:00Z</cp:lastPrinted>
  <dcterms:created xsi:type="dcterms:W3CDTF">2021-09-07T06:20:00Z</dcterms:created>
  <dcterms:modified xsi:type="dcterms:W3CDTF">2021-09-13T07:34:00Z</dcterms:modified>
</cp:coreProperties>
</file>