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42" w:rsidRPr="00A44515" w:rsidRDefault="00537042" w:rsidP="00A44515">
      <w:pPr>
        <w:spacing w:after="0" w:line="240" w:lineRule="auto"/>
        <w:jc w:val="center"/>
        <w:rPr>
          <w:rFonts w:ascii="Times New Roman" w:hAnsi="Times New Roman"/>
          <w:sz w:val="48"/>
          <w:szCs w:val="20"/>
          <w:lang w:val="en-US" w:eastAsia="ru-RU"/>
        </w:rPr>
      </w:pPr>
      <w:r w:rsidRPr="00A75CFC">
        <w:rPr>
          <w:rFonts w:ascii="Times New Roman" w:hAnsi="Times New Roman"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 Коряжмы моно_2" style="width:52.5pt;height:63.75pt;visibility:visible">
            <v:imagedata r:id="rId5" o:title=""/>
          </v:shape>
        </w:pict>
      </w:r>
    </w:p>
    <w:p w:rsidR="00537042" w:rsidRPr="00A44515" w:rsidRDefault="00537042" w:rsidP="00A44515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44515">
        <w:rPr>
          <w:rFonts w:ascii="Arial" w:hAnsi="Arial" w:cs="Arial"/>
          <w:sz w:val="24"/>
          <w:szCs w:val="24"/>
          <w:lang w:eastAsia="ru-RU"/>
        </w:rPr>
        <w:t>Администрация городского округа</w:t>
      </w:r>
    </w:p>
    <w:p w:rsidR="00537042" w:rsidRPr="00A44515" w:rsidRDefault="00537042" w:rsidP="00A44515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44515">
        <w:rPr>
          <w:rFonts w:ascii="Arial" w:hAnsi="Arial" w:cs="Arial"/>
          <w:sz w:val="24"/>
          <w:szCs w:val="24"/>
          <w:lang w:eastAsia="ru-RU"/>
        </w:rPr>
        <w:t>Архангельской области «Город Коряжма»</w:t>
      </w:r>
    </w:p>
    <w:p w:rsidR="00537042" w:rsidRPr="00A44515" w:rsidRDefault="00537042" w:rsidP="00A44515">
      <w:pPr>
        <w:spacing w:after="0" w:line="240" w:lineRule="auto"/>
        <w:jc w:val="center"/>
        <w:rPr>
          <w:rFonts w:ascii="Arial Narrow" w:hAnsi="Arial Narrow"/>
          <w:sz w:val="28"/>
          <w:szCs w:val="28"/>
          <w:lang w:eastAsia="ru-RU"/>
        </w:rPr>
      </w:pPr>
      <w:r w:rsidRPr="00A44515">
        <w:rPr>
          <w:rFonts w:ascii="Arial Narrow" w:hAnsi="Arial Narrow"/>
          <w:sz w:val="28"/>
          <w:szCs w:val="28"/>
          <w:lang w:eastAsia="ru-RU"/>
        </w:rPr>
        <w:t>(Администрация города)</w:t>
      </w:r>
    </w:p>
    <w:p w:rsidR="00537042" w:rsidRPr="00A44515" w:rsidRDefault="00537042" w:rsidP="00A44515">
      <w:pPr>
        <w:spacing w:after="0" w:line="240" w:lineRule="auto"/>
        <w:jc w:val="center"/>
        <w:rPr>
          <w:rFonts w:ascii="Arial" w:hAnsi="Arial"/>
          <w:sz w:val="36"/>
          <w:szCs w:val="20"/>
          <w:lang w:eastAsia="ru-RU"/>
        </w:rPr>
      </w:pPr>
      <w:r w:rsidRPr="00A44515">
        <w:rPr>
          <w:rFonts w:ascii="Arial" w:hAnsi="Arial"/>
          <w:sz w:val="36"/>
          <w:szCs w:val="20"/>
          <w:lang w:eastAsia="ru-RU"/>
        </w:rPr>
        <w:t>ПОСТАНОВЛЕНИЕ</w:t>
      </w:r>
    </w:p>
    <w:p w:rsidR="00537042" w:rsidRPr="00A44515" w:rsidRDefault="00537042" w:rsidP="00A44515">
      <w:pPr>
        <w:spacing w:after="0" w:line="240" w:lineRule="auto"/>
        <w:jc w:val="center"/>
        <w:rPr>
          <w:rFonts w:ascii="Arial" w:hAnsi="Arial"/>
          <w:sz w:val="20"/>
          <w:szCs w:val="20"/>
          <w:lang w:eastAsia="ru-RU"/>
        </w:rPr>
      </w:pPr>
    </w:p>
    <w:tbl>
      <w:tblPr>
        <w:tblW w:w="0" w:type="auto"/>
        <w:tblInd w:w="1526" w:type="dxa"/>
        <w:tblLayout w:type="fixed"/>
        <w:tblLook w:val="00A0"/>
      </w:tblPr>
      <w:tblGrid>
        <w:gridCol w:w="534"/>
        <w:gridCol w:w="1985"/>
        <w:gridCol w:w="741"/>
        <w:gridCol w:w="2789"/>
      </w:tblGrid>
      <w:tr w:rsidR="00537042" w:rsidRPr="00A75CFC" w:rsidTr="00A44515">
        <w:trPr>
          <w:trHeight w:val="368"/>
        </w:trPr>
        <w:tc>
          <w:tcPr>
            <w:tcW w:w="534" w:type="dxa"/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от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8"/>
                <w:szCs w:val="20"/>
                <w:lang w:eastAsia="ru-RU"/>
              </w:rPr>
              <w:t>03.10.2022</w:t>
            </w:r>
          </w:p>
        </w:tc>
        <w:tc>
          <w:tcPr>
            <w:tcW w:w="741" w:type="dxa"/>
            <w:vAlign w:val="center"/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8"/>
                <w:szCs w:val="20"/>
                <w:lang w:eastAsia="ru-RU"/>
              </w:rPr>
              <w:t>1127</w:t>
            </w:r>
          </w:p>
        </w:tc>
      </w:tr>
    </w:tbl>
    <w:p w:rsidR="00537042" w:rsidRPr="00A44515" w:rsidRDefault="00537042" w:rsidP="00A4451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537042" w:rsidRPr="00A44515" w:rsidRDefault="00537042" w:rsidP="00A44515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г. Коряжма</w:t>
      </w:r>
    </w:p>
    <w:tbl>
      <w:tblPr>
        <w:tblW w:w="932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5211"/>
        <w:gridCol w:w="4111"/>
      </w:tblGrid>
      <w:tr w:rsidR="00537042" w:rsidRPr="00A75CFC" w:rsidTr="00A44515">
        <w:tc>
          <w:tcPr>
            <w:tcW w:w="5211" w:type="dxa"/>
          </w:tcPr>
          <w:p w:rsidR="00537042" w:rsidRPr="00A44515" w:rsidRDefault="00537042" w:rsidP="00A44515">
            <w:pPr>
              <w:tabs>
                <w:tab w:val="left" w:pos="-709"/>
              </w:tabs>
              <w:spacing w:after="0" w:line="240" w:lineRule="auto"/>
              <w:ind w:righ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37042" w:rsidRPr="00A44515" w:rsidRDefault="00537042" w:rsidP="00A44515">
            <w:pPr>
              <w:tabs>
                <w:tab w:val="left" w:pos="-709"/>
              </w:tabs>
              <w:spacing w:after="0" w:line="240" w:lineRule="auto"/>
              <w:ind w:righ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4515">
              <w:rPr>
                <w:rFonts w:ascii="Times New Roman" w:hAnsi="Times New Roman"/>
                <w:sz w:val="28"/>
                <w:szCs w:val="28"/>
                <w:lang w:eastAsia="ru-RU"/>
              </w:rPr>
              <w:t>О муниципальной программе «Обеспечение пожарной безопасности, предупреждение и ликвидация чрезвычайных ситуаций на территории  городского округа Архангельской области «Город Коряжма»</w:t>
            </w:r>
          </w:p>
        </w:tc>
        <w:tc>
          <w:tcPr>
            <w:tcW w:w="4111" w:type="dxa"/>
          </w:tcPr>
          <w:p w:rsidR="00537042" w:rsidRPr="00A44515" w:rsidRDefault="00537042" w:rsidP="00A445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7042" w:rsidRPr="00A44515" w:rsidRDefault="00537042" w:rsidP="00A44515">
      <w:pPr>
        <w:tabs>
          <w:tab w:val="left" w:pos="8222"/>
        </w:tabs>
        <w:spacing w:after="0" w:line="240" w:lineRule="auto"/>
        <w:ind w:right="141"/>
        <w:jc w:val="both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A44515">
        <w:rPr>
          <w:rFonts w:ascii="Times New Roman" w:hAnsi="Times New Roman"/>
          <w:color w:val="FF0000"/>
          <w:spacing w:val="2"/>
          <w:sz w:val="28"/>
          <w:szCs w:val="28"/>
          <w:lang w:eastAsia="ru-RU"/>
        </w:rPr>
        <w:t>(в ред. постановления администрации города от 11.11.2022 № 1334)</w:t>
      </w:r>
    </w:p>
    <w:p w:rsidR="00537042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ab/>
      </w:r>
      <w:r w:rsidRPr="00A44515">
        <w:rPr>
          <w:rFonts w:ascii="Times New Roman" w:hAnsi="Times New Roman"/>
          <w:sz w:val="28"/>
          <w:szCs w:val="20"/>
          <w:lang w:eastAsia="ru-RU"/>
        </w:rPr>
        <w:t>В целях создания необходимых условий для повышения уровня защищенности граждан города, имущества и территорий от чрезвычайных ситуаций природного и техногенного характера,  ликвидации их последствий, снижения риска возникновения чрезвычайных ситуаций на территории городского округа, руководствуясь Федеральными законами от 21.12.1994       № 69-ФЗ «О пожарной безопасности», от 21.12.1994 № 68-ФЗ «О защите населения и территорий от чрезвычайных ситуаций природного и техногенного характера» от 12.02.1998 № 28-ФЗ «О гражданской обороне», У</w:t>
      </w:r>
      <w:r w:rsidRPr="00A4451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ставом городского округа Архангельской области «Город Коряжма», постановлением администрации города от 03.08.2022 № 680 «О Порядке приня</w:t>
      </w:r>
      <w:r w:rsidRPr="00A44515">
        <w:rPr>
          <w:rFonts w:ascii="Times New Roman" w:hAnsi="Times New Roman"/>
          <w:sz w:val="28"/>
          <w:szCs w:val="28"/>
          <w:lang w:eastAsia="ru-RU"/>
        </w:rPr>
        <w:t xml:space="preserve">тия решений о разработке и реализации муниципальных программ на территории городского округа Архангельской области «Город Коряжма», </w:t>
      </w:r>
      <w:r w:rsidRPr="00A4451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администрация города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ПОСТАНОВЛЯЕТ:</w:t>
      </w:r>
    </w:p>
    <w:p w:rsidR="00537042" w:rsidRPr="00A44515" w:rsidRDefault="00537042" w:rsidP="00A44515">
      <w:pPr>
        <w:numPr>
          <w:ilvl w:val="0"/>
          <w:numId w:val="2"/>
        </w:numPr>
        <w:spacing w:after="0" w:line="240" w:lineRule="auto"/>
        <w:ind w:left="142" w:right="-1"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A44515">
        <w:rPr>
          <w:rFonts w:ascii="Times New Roman" w:hAnsi="Times New Roman"/>
          <w:sz w:val="28"/>
          <w:szCs w:val="24"/>
          <w:lang w:eastAsia="ru-RU"/>
        </w:rPr>
        <w:t>Утвердить муниципальную программу «Обеспечение пожарной безопасности, предупреждение и ликвидация чрезвычайных ситуаций на территории городского округа Архангельской области «Город Коряжма» (далее - программа) (прилагается).</w:t>
      </w:r>
      <w:r w:rsidRPr="00A44515">
        <w:rPr>
          <w:rFonts w:ascii="Times New Roman" w:hAnsi="Times New Roman"/>
          <w:sz w:val="28"/>
          <w:szCs w:val="24"/>
          <w:lang w:eastAsia="ru-RU"/>
        </w:rPr>
        <w:tab/>
      </w:r>
    </w:p>
    <w:p w:rsidR="00537042" w:rsidRPr="00A44515" w:rsidRDefault="00537042" w:rsidP="00A44515">
      <w:pPr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A44515">
        <w:rPr>
          <w:rFonts w:ascii="Times New Roman" w:hAnsi="Times New Roman"/>
          <w:sz w:val="28"/>
          <w:szCs w:val="24"/>
          <w:lang w:eastAsia="ru-RU"/>
        </w:rPr>
        <w:t>Финансовому управлению администрации города при формировании проекта бюджета городского округа Архангельской области «Город Коряжма» на соответствующий год предусматривать необходимые финансовые средства для реализации мероприятий программы.</w:t>
      </w:r>
      <w:r w:rsidRPr="00A44515">
        <w:rPr>
          <w:rFonts w:ascii="Times New Roman" w:hAnsi="Times New Roman"/>
          <w:sz w:val="28"/>
          <w:szCs w:val="24"/>
          <w:lang w:eastAsia="ru-RU"/>
        </w:rPr>
        <w:tab/>
      </w:r>
    </w:p>
    <w:p w:rsidR="00537042" w:rsidRPr="00A44515" w:rsidRDefault="00537042" w:rsidP="00A44515">
      <w:pPr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A44515">
        <w:rPr>
          <w:rFonts w:ascii="Times New Roman" w:hAnsi="Times New Roman"/>
          <w:sz w:val="28"/>
          <w:szCs w:val="24"/>
          <w:lang w:eastAsia="ru-RU"/>
        </w:rPr>
        <w:t>Отделу по гражданской обороне, чрезвычайным ситуациям и мобилизационной работе администрации города: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3.1 совместно с руководителями организаций, участвующих в реализации мероприятий программы, обеспечивать своевременное и качественное их исполнение;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A44515">
        <w:rPr>
          <w:rFonts w:ascii="Times New Roman" w:hAnsi="Times New Roman"/>
          <w:sz w:val="28"/>
          <w:szCs w:val="28"/>
          <w:lang w:eastAsia="ru-RU"/>
        </w:rPr>
        <w:t xml:space="preserve">3.2 до 1 марта каждого года представлять главе городского округа Архангельской области «Город Коряжма» отчет о реализации  муниципальной программы за отчетный год, выполнении ее целевых показателей.   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4. Рекомендовать руководителям организаций, участвующих в реализации мероприятий программы, ежеквартально анализировать ход реализации программы, принимать необходимые меры к выполнению её мероприятий в полном объеме.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5. Настоящее постановление вступает в силу с 01.01.2023 года и распространяется на правоотношения, возникающие при формировании бюджета городского округа Архангельской области «Город Коряжма» на 2023 год и на плановый период 2024 и 2025 годов.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6. Общественной приемной администрации города опубликовать настоящее постановление в газете «Коряжемский муниципальный вестник» и разместить в информационно-телекоммуникационной сети «Интернет» на сайте администрации городского округа Архангельской области «Город Коряжма».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 xml:space="preserve">7. Признать утратившим силу с 1 января 2023 года постановления администрации города: 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- от 29.10.2020 № 1211 «О ведомственной целевой программе «Обеспечение пожарной безопасности, предупреждение и ликвидация чрезвычайных ситуаций на территории городского округа Архангельской области  «Город Коряжма» на 2021-2023 годы»;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- от 17.03.2021 № 258 «О внесении изменений в ведомственную целевую программу «Обеспечение пожарной безопасности, предупреждение и ликвидация чрезвычайных ситуаций на территории городского округа Архангельской области  «Город Коряжма» на 2021-2023 годы»;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- от 09.07.2021 № 811 «О внесении изменений в ведомственную целевую программу «Обеспечение пожарной безопасности, предупреждение и ликвидация чрезвычайных ситуаций на территории городского округа Архангельской области  «Город Коряжма» на 2021-2023 годы»;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- от 23.08.2021 № 991 «О внесении изменений в ведомственную целевую программу «Обеспечение пожарной безопасности, предупреждение и ликвидация чрезвычайных ситуаций на территории городского округа Архангельской области  «Город Коряжма» на 2021-2023 годы»;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- от 19.10.2021 № 1260 «О внесении изменений в ведомственную целевую программу «Обеспечение пожарной безопасности, предупреждение и ликвидация чрезвычайных ситуаций на территории городского округа Архангельской области  «Город Коряжма» на 2021-2023 годы»;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- от 23.11.2021 № 1436 «О внесении изменений в ведомственную целевую программу «Обеспечение пожарной безопасности, предупреждение и ликвидация чрезвычайных ситуаций на территории городского округа Архангельской области  «Город Коряжма» на 2021-2023 годы»;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- от 30.12.2021 № 1679 «О внесении изменений в ведомственную целевую программу «Обеспечение пожарной безопасности, предупреждение и ликвидация чрезвычайных ситуаций на территории городского округа Архангельской области  «Город Коряжма» на 2021-2023 годы»;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- от 01.09.2022 «О внесении изменений в ведомственную целевую программу «Обеспечение пожарной безопасности, предупреждение и ликвидация чрезвычайных ситуаций на территории городского округа Архангельской области  «Город Коряжма» на 2021-2023 годы»;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 w:rsidRPr="00A44515">
        <w:rPr>
          <w:rFonts w:ascii="Times New Roman" w:hAnsi="Times New Roman"/>
          <w:sz w:val="28"/>
          <w:szCs w:val="24"/>
          <w:lang w:eastAsia="ru-RU"/>
        </w:rPr>
        <w:t>8. Контроль за выполнением настоящего постановления возлагаю  на себя.</w:t>
      </w:r>
    </w:p>
    <w:p w:rsidR="00537042" w:rsidRPr="00A44515" w:rsidRDefault="00537042" w:rsidP="00A44515">
      <w:pPr>
        <w:tabs>
          <w:tab w:val="left" w:pos="8222"/>
        </w:tabs>
        <w:spacing w:after="0" w:line="240" w:lineRule="auto"/>
        <w:ind w:right="141"/>
        <w:rPr>
          <w:rFonts w:ascii="Times New Roman" w:hAnsi="Times New Roman"/>
          <w:sz w:val="28"/>
          <w:szCs w:val="24"/>
          <w:lang w:eastAsia="ru-RU"/>
        </w:rPr>
      </w:pP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A44515">
        <w:rPr>
          <w:rFonts w:ascii="Times New Roman" w:hAnsi="Times New Roman"/>
          <w:sz w:val="28"/>
          <w:szCs w:val="24"/>
          <w:lang w:eastAsia="ru-RU"/>
        </w:rPr>
        <w:t>Глава городского округа Архангельской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A44515">
        <w:rPr>
          <w:rFonts w:ascii="Times New Roman" w:hAnsi="Times New Roman"/>
          <w:sz w:val="28"/>
          <w:szCs w:val="24"/>
          <w:lang w:eastAsia="ru-RU"/>
        </w:rPr>
        <w:t>области «Город Коряжма»                                                                           А.А. Ткач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6"/>
      </w:tblGrid>
      <w:tr w:rsidR="00537042" w:rsidRPr="00A75CFC" w:rsidTr="00A4451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537042" w:rsidRPr="00A44515" w:rsidRDefault="00537042" w:rsidP="00A44515">
            <w:pPr>
              <w:tabs>
                <w:tab w:val="left" w:pos="-1560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537042" w:rsidRPr="00A44515" w:rsidRDefault="00537042" w:rsidP="00A44515">
            <w:pPr>
              <w:tabs>
                <w:tab w:val="left" w:pos="-1560"/>
              </w:tabs>
              <w:spacing w:after="0" w:line="240" w:lineRule="auto"/>
              <w:ind w:right="-1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537042" w:rsidRPr="00A44515" w:rsidRDefault="00537042" w:rsidP="00A44515">
      <w:pPr>
        <w:tabs>
          <w:tab w:val="left" w:pos="-1560"/>
        </w:tabs>
        <w:spacing w:after="0" w:line="240" w:lineRule="auto"/>
        <w:ind w:right="-1"/>
        <w:rPr>
          <w:rFonts w:ascii="Times New Roman" w:hAnsi="Times New Roman"/>
          <w:sz w:val="28"/>
          <w:szCs w:val="24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УТВЕРЖДЕНА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постановлением администрации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городского округа Архангельской области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«Город Коряжма»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    от </w:t>
      </w:r>
      <w:r w:rsidRPr="00A44515">
        <w:rPr>
          <w:rFonts w:ascii="Times New Roman" w:hAnsi="Times New Roman"/>
          <w:color w:val="2D2D2D"/>
          <w:spacing w:val="2"/>
          <w:sz w:val="24"/>
          <w:szCs w:val="24"/>
          <w:u w:val="single"/>
          <w:lang w:eastAsia="ru-RU"/>
        </w:rPr>
        <w:t>03.10.2022</w:t>
      </w: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№ </w:t>
      </w:r>
      <w:r w:rsidRPr="00A44515">
        <w:rPr>
          <w:rFonts w:ascii="Times New Roman" w:hAnsi="Times New Roman"/>
          <w:color w:val="2D2D2D"/>
          <w:spacing w:val="2"/>
          <w:sz w:val="24"/>
          <w:szCs w:val="24"/>
          <w:u w:val="single"/>
          <w:lang w:eastAsia="ru-RU"/>
        </w:rPr>
        <w:t>1127</w:t>
      </w:r>
    </w:p>
    <w:p w:rsidR="00537042" w:rsidRPr="00A44515" w:rsidRDefault="00537042" w:rsidP="00A4451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</w:pPr>
      <w:r w:rsidRPr="00A44515"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>Муниципальная программа</w:t>
      </w:r>
    </w:p>
    <w:p w:rsidR="00537042" w:rsidRPr="00A44515" w:rsidRDefault="00537042" w:rsidP="00A4451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</w:pPr>
      <w:r w:rsidRPr="00A44515"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>«</w:t>
      </w:r>
      <w:r w:rsidRPr="00A44515">
        <w:rPr>
          <w:rFonts w:ascii="Times New Roman" w:hAnsi="Times New Roman"/>
          <w:b/>
          <w:sz w:val="28"/>
          <w:szCs w:val="24"/>
          <w:lang w:eastAsia="ru-RU"/>
        </w:rPr>
        <w:t>Обеспечение пожарной безопасности, предупреждение и ликвидация чрезвычайных ситуаций на территории городского округа Архангельской области «Город Коряжма</w:t>
      </w:r>
      <w:r w:rsidRPr="00A44515"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>»</w:t>
      </w:r>
    </w:p>
    <w:p w:rsidR="00537042" w:rsidRPr="00A44515" w:rsidRDefault="00537042" w:rsidP="00A4451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</w:pPr>
      <w:r w:rsidRPr="00A44515"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>ПАСПОРТ</w:t>
      </w:r>
    </w:p>
    <w:p w:rsidR="00537042" w:rsidRPr="00A44515" w:rsidRDefault="00537042" w:rsidP="00A4451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</w:pPr>
      <w:r w:rsidRPr="00A44515"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 xml:space="preserve">муниципальной программы </w:t>
      </w:r>
      <w:r w:rsidRPr="00A44515">
        <w:rPr>
          <w:rFonts w:ascii="Times New Roman" w:hAnsi="Times New Roman"/>
          <w:b/>
          <w:sz w:val="28"/>
          <w:szCs w:val="24"/>
          <w:lang w:eastAsia="ru-RU"/>
        </w:rPr>
        <w:t>«Обеспечение пожарной безопасности, предупреждение и ликвидация чрезвычайных ситуаций на территории городского округа Архангельской области «Город Коряжма»</w:t>
      </w: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495" w:type="dxa"/>
        <w:tblInd w:w="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4961"/>
        <w:gridCol w:w="4534"/>
      </w:tblGrid>
      <w:tr w:rsidR="00537042" w:rsidRPr="00A75CFC" w:rsidTr="00A44515">
        <w:trPr>
          <w:trHeight w:val="214"/>
        </w:trPr>
        <w:tc>
          <w:tcPr>
            <w:tcW w:w="4963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 муниципальной программы      </w:t>
            </w:r>
          </w:p>
        </w:tc>
        <w:tc>
          <w:tcPr>
            <w:tcW w:w="453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«Обеспечение пожарной безопасности, предупреждение и ликвидация чрезвычайных ситуаций на территории  городского округа Архангельской области «Город Коряжма» (далее – муниципальная программа)</w:t>
            </w:r>
          </w:p>
        </w:tc>
      </w:tr>
      <w:tr w:rsidR="00537042" w:rsidRPr="00A75CFC" w:rsidTr="00A44515">
        <w:trPr>
          <w:trHeight w:val="563"/>
        </w:trPr>
        <w:tc>
          <w:tcPr>
            <w:tcW w:w="4963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53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гражданской обороне, чрезвы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чайным ситуациям и мобилизационной работе администрации города</w:t>
            </w:r>
          </w:p>
        </w:tc>
      </w:tr>
      <w:tr w:rsidR="00537042" w:rsidRPr="00A75CFC" w:rsidTr="00A44515">
        <w:trPr>
          <w:trHeight w:val="3425"/>
        </w:trPr>
        <w:tc>
          <w:tcPr>
            <w:tcW w:w="4963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453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</w:t>
            </w: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правление организационно-правовой и кадровой работы администрации города;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- управление социального развития администрации города;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- управление муниципального хозяйства и градостроительства администрации города;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- МУП «ПУ ЖКХ»;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МУП «Благоустройство»;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- МУ «Централизованная библиотечная система»;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- МКУ «Коряжемская служба спасения»</w:t>
            </w:r>
          </w:p>
        </w:tc>
      </w:tr>
      <w:tr w:rsidR="00537042" w:rsidRPr="00A75CFC" w:rsidTr="00A44515">
        <w:trPr>
          <w:trHeight w:val="308"/>
        </w:trPr>
        <w:tc>
          <w:tcPr>
            <w:tcW w:w="4963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453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537042" w:rsidRPr="00A75CFC" w:rsidTr="00A44515">
        <w:trPr>
          <w:trHeight w:val="251"/>
        </w:trPr>
        <w:tc>
          <w:tcPr>
            <w:tcW w:w="4963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муниципальной программы     </w:t>
            </w:r>
          </w:p>
        </w:tc>
        <w:tc>
          <w:tcPr>
            <w:tcW w:w="453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необходимых условий для повышения уровня защищенности граждан города, территории и имущества от чрезвычайных ситуаций природного и техногенного характера, в том числе связанных с пожарами путем объединения усилий деятельности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ситуаций.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целевых показателей муниципальной программы прилагается</w:t>
            </w:r>
          </w:p>
        </w:tc>
      </w:tr>
      <w:tr w:rsidR="00537042" w:rsidRPr="00A75CFC" w:rsidTr="00A44515">
        <w:trPr>
          <w:trHeight w:val="227"/>
        </w:trPr>
        <w:tc>
          <w:tcPr>
            <w:tcW w:w="4963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муниципальной программы      </w:t>
            </w:r>
          </w:p>
        </w:tc>
        <w:tc>
          <w:tcPr>
            <w:tcW w:w="4535" w:type="dxa"/>
          </w:tcPr>
          <w:p w:rsidR="00537042" w:rsidRPr="00A44515" w:rsidRDefault="00537042" w:rsidP="00A4451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реализации  организационных мероприятий;</w:t>
            </w:r>
          </w:p>
          <w:p w:rsidR="00537042" w:rsidRPr="00A44515" w:rsidRDefault="00537042" w:rsidP="00A4451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Предупреждение и ликвидация чрезвычайных ситуаций на территории городского округа Архангельской области «Город Коряжма»;</w:t>
            </w:r>
          </w:p>
          <w:p w:rsidR="00537042" w:rsidRPr="00A44515" w:rsidRDefault="00537042" w:rsidP="00A4451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мер пожарной безопасности на объектах городского хозяйства и территории городского округа Архангельской области «Город Коряжма»</w:t>
            </w:r>
          </w:p>
        </w:tc>
      </w:tr>
      <w:tr w:rsidR="00537042" w:rsidRPr="00A75CFC" w:rsidTr="00A44515">
        <w:trPr>
          <w:trHeight w:val="564"/>
        </w:trPr>
        <w:tc>
          <w:tcPr>
            <w:tcW w:w="4963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Сроки и этапы  реализации муниципальной программы      </w:t>
            </w:r>
          </w:p>
        </w:tc>
        <w:tc>
          <w:tcPr>
            <w:tcW w:w="453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2023-2025 годы. Муниципальная программа реализуется в один этап</w:t>
            </w:r>
          </w:p>
        </w:tc>
      </w:tr>
      <w:tr w:rsidR="00537042" w:rsidRPr="00A75CFC" w:rsidTr="00A44515">
        <w:trPr>
          <w:trHeight w:val="588"/>
        </w:trPr>
        <w:tc>
          <w:tcPr>
            <w:tcW w:w="4963" w:type="dxa"/>
          </w:tcPr>
          <w:p w:rsidR="00537042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Объемы   и источники финансирования муниципальной программы 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(в ред. постановления администрации города от 11.11.2022 № 1334)</w:t>
            </w:r>
          </w:p>
        </w:tc>
        <w:tc>
          <w:tcPr>
            <w:tcW w:w="453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муниципальной программы за весь период реализации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534</w:t>
            </w: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962</w:t>
            </w: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рублей, в том числе: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областного бюджета – 0,00  рублей;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местного бюджета –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 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  <w:r w:rsidRPr="00A44515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</w:tbl>
    <w:p w:rsidR="00537042" w:rsidRDefault="00537042" w:rsidP="00A44515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hAnsi="Times New Roman"/>
          <w:b/>
          <w:color w:val="4C4C4C"/>
          <w:spacing w:val="2"/>
          <w:sz w:val="28"/>
          <w:szCs w:val="28"/>
          <w:lang w:eastAsia="ru-RU"/>
        </w:rPr>
      </w:pPr>
    </w:p>
    <w:p w:rsidR="00537042" w:rsidRPr="00A44515" w:rsidRDefault="00537042" w:rsidP="00A44515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A44515">
        <w:rPr>
          <w:rFonts w:ascii="Times New Roman" w:hAnsi="Times New Roman"/>
          <w:b/>
          <w:color w:val="4C4C4C"/>
          <w:spacing w:val="2"/>
          <w:sz w:val="28"/>
          <w:szCs w:val="28"/>
          <w:lang w:val="en-US" w:eastAsia="ru-RU"/>
        </w:rPr>
        <w:t>I</w:t>
      </w:r>
      <w:r w:rsidRPr="00A44515">
        <w:rPr>
          <w:rFonts w:ascii="Times New Roman" w:hAnsi="Times New Roman"/>
          <w:b/>
          <w:color w:val="4C4C4C"/>
          <w:spacing w:val="2"/>
          <w:sz w:val="28"/>
          <w:szCs w:val="28"/>
          <w:lang w:eastAsia="ru-RU"/>
        </w:rPr>
        <w:t>. Х</w:t>
      </w:r>
      <w:r w:rsidRPr="00A44515">
        <w:rPr>
          <w:rFonts w:ascii="Times New Roman" w:hAnsi="Times New Roman"/>
          <w:b/>
          <w:sz w:val="28"/>
          <w:szCs w:val="28"/>
          <w:lang w:eastAsia="ru-RU"/>
        </w:rPr>
        <w:t>арактеристика сферы реализации муниципальной программы, приоритеты государственной политики в сфере реализации муниципальной программы, описание основных проблем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 xml:space="preserve">Настоящая </w:t>
      </w:r>
      <w:r w:rsidRPr="00A44515">
        <w:rPr>
          <w:rFonts w:ascii="Times New Roman" w:hAnsi="Times New Roman"/>
          <w:sz w:val="28"/>
          <w:szCs w:val="28"/>
          <w:lang w:eastAsia="ru-RU"/>
        </w:rPr>
        <w:t>муниципальная программа</w:t>
      </w:r>
      <w:r w:rsidRPr="00A44515">
        <w:rPr>
          <w:rFonts w:ascii="Times New Roman" w:hAnsi="Times New Roman"/>
          <w:sz w:val="28"/>
          <w:szCs w:val="20"/>
          <w:lang w:eastAsia="ru-RU"/>
        </w:rPr>
        <w:t xml:space="preserve"> разработана в соответствии с Федеральными законами «О пожарной безопасности», «О гражданской обороне», «О защите населения и территорий от чрезвычайных ситуаций природного и техногенного характера», законом Архангельской области «О пожарной безопасности в Архангельской области».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Ежегодно в результате аварийных ситуаций, а также чрезвычайных ситуаций природного явления возникающих на территории городского округа Архангельской области «Город Коряжма» происходят случаи, связанные с гибелью людей и нанесением ущерба личному имуществу граждан, муниципальному имуществу и собственному имуществу организаций города.  В целях минимизации ущерба в подобных ситуациях требуются не только оперативное реагирование, принятие экстренных мер по их предупреждению и ликвидации, но главное, знание и умение каждого жителя города действовать в условиях сложившихся чрезвычайных ситуаций.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Аварийные ситуации, которые неоднократно возникали на объектах городской инфраструктуры и могли повлечь за собой тяжелые экономические и социальные последствия, были своевременно предотвращены благодаря совместным усилиям и взаимодействию органов местного самоуправления, руководителей организаций, ЕДДС муниципального образования «Город Коряжма» и спасательных служб города.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Угроза возникновения пожаров сегодня возрастает, так как в промышленности, строительстве, быту применяется множество легковоспламеняющихся веществ и материалов, используются в больших количествах нефтепродукты и природный газ. Все это требует повышенного внимания к противопожарной защите, осторожности, высокой технологической дисциплины.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В период летнего сезона возрастает угроза для территории городского округа Архангельской области «Город Коряжма» (территории СНТ, ГСК) от возникающих лесных пожаров. Для защиты территории от лесных пожаров и ликвидации лесного пожара требуется проведение целого комплекса защитных мероприятий и организация проведения аварийно-спасательных работ.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Большая часть пожаров возникает в жилом секторе и садоводческих товариществах, на долю которых приходится 75% их общего количества, до 45% всех материальных потерь и до 100% погибших и травмированных людей.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 xml:space="preserve">В последние годы  наблюдается значительный рост дорожно-транспортных происшествий, которые помимо материального ущерба влекут за собой несчастные, а порой и трагические случаи. Наличие в арсенале спасательных служб специального гидравлического инструмента, при помощи которого осуществляется деблокация граждан, пострадавших при автомобильных авариях,  позволяет вовремя оказать гражданам первую медицинскую помощь,   и  соответственно снизить риск гибели людей при ДТП. 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 xml:space="preserve">Организация подготовки и открытия мест массового отдыха населения на водных объектах, а также дежурство на них квалифицированных спасателей позволяет не допускать несчастных случаев в период купального сезона. Но, в тоже время, на территории городского округа находится много естественных и искусственных водоемов, купание в которых запрещено, поэтому возникает необходимость ежегодно проводить профилактическую работу среди населения о запрете купания в не оборудованных для этих целей местах. 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Для обеспечения выполнения органами местного самоуправления городского округа Архангельской области «Город Коряжма» полномочий по защите населения и территорий от пожаров, техногенных аварий и других чрезвычайных ситуаций должны изыскиваться возможности для укрепления и обновления технического оснащения муниципальной службы спасения, приобретения аварийно-спасательного оборудования, снаряжения и инструмента. Выполнение вышеуказанных требований является необходимым условием разработки настоящей муниципальной программы.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К вопросам местного значения городского округа относятся создание, содержание и организация деятельности аварийно-спасательных служб и (или) аварийно-спасательных формирований.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 xml:space="preserve">В целях реализации мероприятий по гражданской обороне, защите населения и территорий от чрезвычайных ситуаций природного и техногенного характера, организации деятельности аварийно-спасательных формирований, осуществления мероприятий по обеспечению безопасности людей на водных объектах в границах городского округа, создано муниципальное казенное  учреждение «Коряжемская служба спасения». 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Финансирование МКУ «Коряжемская служба спасения» осуществляется за счет средств местного бюджета в рамках муниципальной программы.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Функции по предупреждению и тушению пожаров на территории городского округа выполняют силы и средства пожарно-спасательного гарнизона, в который входят: пожарная часть № 33 ГКУ Архангельской области «ОГПС № 7», финансовое обеспечение которой осуществляется за счет средств областного бюджета, служба пожарной безопасности и чрезвычайным ситуациям филиала АО «Группа «Илим» в г. Коряжме, пожарная часть ПЧ № 86 ОАО «Котласский химический завод», ПЧ ФКУ «Исправительная колония  №5», группа быстрого реагирования МКУ «Коряжемская служба спасения».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Мероприятия ведомственной целевой программы «Обеспечение пожарной безопасности, предупреждение и ликвидация чрезвычайных ситуаций на территории городского округа Архангельской области «Город Коряжма» на 2021-2023 годы», утвержденной постановлением администрации города от 29.10.2020 № 1211, реализованы в пределах выделенных ассигнований. В мероприятиях целевой программы предусматривались финансовые средства на тушение  пожаров и на выполнение работ по созданию искусственных противопожарных барьеров по ул. Низовка и в районе городской больницы по улице Архангельская, д. 52. Данные финансовые средства были освоены в полном объеме.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Для преодоления негативных тенденций, влияющих на эффективную деятельность МКУ «Коряжемская служба спасения», необходимо решить следующие проблемы: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1) обеспечить ресурсами МКУ «Коряжемская служба спасения»;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2) организовать работы по обеспечению пожарной безопасности объектов городской инфраструктуры, жилищного сектора и садоводческих некоммерческих товариществ, подверженных угрозе лесных пожаров;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3) обновить парк специализированной техники;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4) привести в соответствие с требованиями содержание источников наружного противопожарного водоснабжения;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5) увеличить объем бюджетного финансирования на проведение противопожарных мероприятий на объектах муниципальной собственности;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6) обеспечить спасательную службу города современными средствами индивидуальной защиты для проведения аварийно-спасательных работ в непригодной для дыхания среде;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 xml:space="preserve">7) установить автономные дымовые пожарные извещатели в домах, в которых проживают многодетные семьи и семьи, оказавшиеся в трудной жизненной ситуации. 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Вышеперечисленные проблемы тесно связаны между собой и не могут быть решены по отдельности. При жестком ограничении бюджетного финансирования в рамках сметных ассигнований успешное комплексное решение подобных масштабных задач возможно лишь с использованием программно-целевых методов.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color w:val="4C4C4C"/>
          <w:spacing w:val="2"/>
          <w:sz w:val="28"/>
          <w:szCs w:val="28"/>
          <w:lang w:eastAsia="ru-RU"/>
        </w:rPr>
      </w:pPr>
      <w:r w:rsidRPr="00A44515">
        <w:rPr>
          <w:rFonts w:ascii="Times New Roman" w:hAnsi="Times New Roman"/>
          <w:b/>
          <w:color w:val="4C4C4C"/>
          <w:spacing w:val="2"/>
          <w:sz w:val="28"/>
          <w:szCs w:val="28"/>
          <w:lang w:eastAsia="ru-RU"/>
        </w:rPr>
        <w:t xml:space="preserve">II. </w:t>
      </w:r>
      <w:r w:rsidRPr="00A44515">
        <w:rPr>
          <w:rFonts w:ascii="Times New Roman" w:hAnsi="Times New Roman"/>
          <w:b/>
          <w:sz w:val="28"/>
          <w:szCs w:val="28"/>
          <w:lang w:eastAsia="ru-RU"/>
        </w:rPr>
        <w:t>Механизм реализации муниципальной программы</w:t>
      </w:r>
    </w:p>
    <w:p w:rsidR="00537042" w:rsidRPr="00A44515" w:rsidRDefault="00537042" w:rsidP="00A4451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color w:val="4C4C4C"/>
          <w:spacing w:val="2"/>
          <w:sz w:val="28"/>
          <w:szCs w:val="28"/>
          <w:lang w:eastAsia="ru-RU"/>
        </w:rPr>
      </w:pP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Исполнение муниципальной программы осуществляется под общим руководством отдела по гражданской обороне, чрезвычайным ситуациям и мобилизационной работе администрации города. Отдел по гражданской обороне, чрезвычайным ситуациям и мобилизационной работе администрации города: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осуществляет координацию деятельности организаций города по реализации мероприятий муниципальной программы в соответствии с утвержденными объемами финансирования;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осуществляет мониторинг реализации мероприятий муниципальной программы;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 xml:space="preserve">- готовит предложения о корректировке и завершении </w:t>
      </w:r>
      <w:r w:rsidRPr="00A44515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A44515">
        <w:rPr>
          <w:rFonts w:ascii="Times New Roman" w:hAnsi="Times New Roman"/>
          <w:sz w:val="28"/>
          <w:szCs w:val="20"/>
          <w:lang w:eastAsia="ru-RU"/>
        </w:rPr>
        <w:t>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 xml:space="preserve">- разрабатывает перечень целевых индикаторов и показателей для мониторинга реализации </w:t>
      </w:r>
      <w:r w:rsidRPr="00A44515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A44515">
        <w:rPr>
          <w:rFonts w:ascii="Times New Roman" w:hAnsi="Times New Roman"/>
          <w:sz w:val="28"/>
          <w:szCs w:val="20"/>
          <w:lang w:eastAsia="ru-RU"/>
        </w:rPr>
        <w:t>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 xml:space="preserve">- организует в электронном виде информацию о ходе и результатах реализации </w:t>
      </w:r>
      <w:r w:rsidRPr="00A44515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A44515">
        <w:rPr>
          <w:rFonts w:ascii="Times New Roman" w:hAnsi="Times New Roman"/>
          <w:sz w:val="28"/>
          <w:szCs w:val="20"/>
          <w:lang w:eastAsia="ru-RU"/>
        </w:rPr>
        <w:t xml:space="preserve"> на сайте администрации города;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 xml:space="preserve">- ведет ежеквартальную отчетность по реализации мероприятий </w:t>
      </w:r>
      <w:r w:rsidRPr="00A44515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A44515">
        <w:rPr>
          <w:rFonts w:ascii="Times New Roman" w:hAnsi="Times New Roman"/>
          <w:sz w:val="28"/>
          <w:szCs w:val="20"/>
          <w:lang w:eastAsia="ru-RU"/>
        </w:rPr>
        <w:t xml:space="preserve">, а также ежегодно предоставляет главе городского округа Архангельской области «Город Коряжма» отчет о ходе реализации </w:t>
      </w:r>
      <w:r w:rsidRPr="00A44515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A44515">
        <w:rPr>
          <w:rFonts w:ascii="Times New Roman" w:hAnsi="Times New Roman"/>
          <w:sz w:val="28"/>
          <w:szCs w:val="20"/>
          <w:lang w:eastAsia="ru-RU"/>
        </w:rPr>
        <w:t>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 xml:space="preserve">Исполнители осуществляют реализацию мероприятий </w:t>
      </w:r>
      <w:r w:rsidRPr="00A44515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A44515">
        <w:rPr>
          <w:rFonts w:ascii="Times New Roman" w:hAnsi="Times New Roman"/>
          <w:sz w:val="28"/>
          <w:szCs w:val="20"/>
          <w:lang w:eastAsia="ru-RU"/>
        </w:rPr>
        <w:t xml:space="preserve"> в соответствии с установленными сроками и объемами финансирования и представляют в срок до 1 февраля текущего года информацию о выполнении мероприятий </w:t>
      </w:r>
      <w:r w:rsidRPr="00A44515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A44515">
        <w:rPr>
          <w:rFonts w:ascii="Times New Roman" w:hAnsi="Times New Roman"/>
          <w:sz w:val="28"/>
          <w:szCs w:val="20"/>
          <w:lang w:eastAsia="ru-RU"/>
        </w:rPr>
        <w:t xml:space="preserve"> в отчетном году в отдел по гражданской обороне, чрезвычайным ситуациям и мобилизационной работе администрации города.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Муниципальная программа считается исполненной и финансирование её прекращается после выполнения программных мероприятий в полном объеме.</w:t>
      </w:r>
    </w:p>
    <w:p w:rsidR="00537042" w:rsidRPr="00A44515" w:rsidRDefault="00537042" w:rsidP="00A4451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Pr="00A44515" w:rsidRDefault="00537042" w:rsidP="00A44515">
      <w:pPr>
        <w:numPr>
          <w:ilvl w:val="0"/>
          <w:numId w:val="6"/>
        </w:numPr>
        <w:tabs>
          <w:tab w:val="left" w:pos="-1560"/>
        </w:tabs>
        <w:spacing w:after="0" w:line="240" w:lineRule="auto"/>
        <w:ind w:left="705"/>
        <w:contextualSpacing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A44515">
        <w:rPr>
          <w:rFonts w:ascii="Times New Roman" w:hAnsi="Times New Roman"/>
          <w:b/>
          <w:sz w:val="28"/>
          <w:szCs w:val="20"/>
          <w:lang w:eastAsia="ru-RU"/>
        </w:rPr>
        <w:t>Ожидаемые результаты реализации муниципальной программы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3.1 Обеспечение профилактических мероприятий, направленных на предупреждение возникновения пожаров и чрезвычайных ситуаций: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приведение нормативной правовой базы в соответствии с потребностями  муниципальной программы;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увеличение количества обучаемого населения города по месту жительства мерам противопожарной безопасности и действия в чрезвычайных ситуациях, путем прохождения обучения на курсах ГО муниципального образования, учебно-консультационных пунктах путем проведения бесед и инструктажей на сходах и общих собраниях граждан, распространения памяток и представлением информации в СМИ (инструкции, рекомендации и т.п.);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увеличение количества обучаемых в средних образовательных учреждениях города мерам пожарной безопасности, безопасности на водных объектах, вопросам гражданской обороны, защиты населения и территорий от чрезвычайных ситуаций с привлечением специалистов и обеспечением учебными и методическими пособиями;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оборудование информационных стендов на объектах с массовым пребыванием людей.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3.2 Повышение уровня оперативного реагирования служб постоянной готовности на чрезвычайные ситуации различного характера: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приобретение современных средств радиосвязи для  городской службы спасения  значительно сократит время оперативного  реагирования на возникшие чрезвычайные ситуации не только в границах города, но и за его пределами;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проведение учебных тренировочных занятий с оперативными дежурными службами города и специалистами, принимающими участие в проведении аварийно-спасательных работ, значительно повысят их профессиональный уровень и квалификацию.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3.3 Развитие материально-технической МКУ «Коряжемская служба спасения»: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приобретение новых современных средств, оборудования и снаряжения для проведения аварийно-спасательных работ улучшит качество и эффективность их проведения в любое время года;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приобретение оборудования и снаряжения для проведения высотно спасательных и газоспасательных работ, а также работ по ликвидации аварийных разливов нефтепродуктов увеличит перечень оказываемых услуг аварийно-спасательными формированиями.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3.4 Предупреждение и ликвидация последствий чрезвычайных ситуаций в границах городского округа: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обслуживание и ремонт защитных сооружений гражданской обороны гарантирует  своевременное и быстрое приведение их в готовность и использование в качестве временных укрытий в особый период и в случае возникновения чрезвычайных ситуаций;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обслуживание системы централизованного оповещения населения города специалистами организаций связи позволит содержать её в исправном состоянии и своевременно информировать население города об опасности;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приобретение современных специальных автотранспортных средств  позволит обеспечить своевременную ликвидацию очагов возникновения чрезвычайных ситуаций в границах города.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3.5. Обеспечение надежности источников противопожарного водоснабжения на территории города и садоводческих товариществ: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своевременное обслуживание и ремонт пожарных гидрантов и пожарных водоемов сократит время реагирования при возникновении пожаров;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44515">
        <w:rPr>
          <w:rFonts w:ascii="Times New Roman" w:hAnsi="Times New Roman"/>
          <w:sz w:val="28"/>
          <w:szCs w:val="20"/>
          <w:lang w:eastAsia="ru-RU"/>
        </w:rPr>
        <w:t>- установка светоотражающих указателей в соответствии со схемой наружного противопожарного водоснабжения позволит определить их точное местонахождение в темное время суток.</w:t>
      </w:r>
    </w:p>
    <w:p w:rsidR="00537042" w:rsidRPr="00A44515" w:rsidRDefault="00537042" w:rsidP="00A44515">
      <w:pPr>
        <w:tabs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4C4C4C"/>
          <w:spacing w:val="2"/>
          <w:sz w:val="24"/>
          <w:szCs w:val="24"/>
          <w:lang w:eastAsia="ru-RU"/>
        </w:rPr>
      </w:pP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УТВЕРЖДЕН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постановлением администрации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городского округа Архангельской области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«Город Коряжма»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    от </w:t>
      </w:r>
      <w:r w:rsidRPr="00A44515">
        <w:rPr>
          <w:rFonts w:ascii="Times New Roman" w:hAnsi="Times New Roman"/>
          <w:color w:val="2D2D2D"/>
          <w:spacing w:val="2"/>
          <w:sz w:val="24"/>
          <w:szCs w:val="24"/>
          <w:u w:val="single"/>
          <w:lang w:eastAsia="ru-RU"/>
        </w:rPr>
        <w:t>03.10.2022</w:t>
      </w: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№ </w:t>
      </w:r>
      <w:r w:rsidRPr="00A44515">
        <w:rPr>
          <w:rFonts w:ascii="Times New Roman" w:hAnsi="Times New Roman"/>
          <w:color w:val="2D2D2D"/>
          <w:spacing w:val="2"/>
          <w:sz w:val="24"/>
          <w:szCs w:val="24"/>
          <w:u w:val="single"/>
          <w:lang w:eastAsia="ru-RU"/>
        </w:rPr>
        <w:t>1127</w:t>
      </w: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44515"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44515">
        <w:rPr>
          <w:rFonts w:ascii="Times New Roman" w:hAnsi="Times New Roman"/>
          <w:sz w:val="28"/>
          <w:szCs w:val="28"/>
          <w:lang w:eastAsia="ru-RU"/>
        </w:rPr>
        <w:t>целевых показателей муниципальной программы</w:t>
      </w: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44515">
        <w:rPr>
          <w:rFonts w:ascii="Times New Roman" w:hAnsi="Times New Roman"/>
          <w:sz w:val="28"/>
          <w:szCs w:val="24"/>
          <w:lang w:eastAsia="ru-RU"/>
        </w:rPr>
        <w:t xml:space="preserve">«Обеспечение пожарной безопасности, предупреждение и ликвидация чрезвычайных ситуаций на территории городского округа Архангельской области «Город Коряжма» </w:t>
      </w: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4515">
        <w:rPr>
          <w:rFonts w:ascii="Times New Roman" w:hAnsi="Times New Roman"/>
          <w:sz w:val="28"/>
          <w:szCs w:val="28"/>
          <w:lang w:eastAsia="ru-RU"/>
        </w:rPr>
        <w:t xml:space="preserve">    Ответственный исполнитель: отдел по гражданской обороне, чрезвычайных ситуаций и мобилизационной работе администрации города</w:t>
      </w: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45" w:type="dxa"/>
        <w:tblInd w:w="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3262"/>
        <w:gridCol w:w="1277"/>
        <w:gridCol w:w="1135"/>
        <w:gridCol w:w="993"/>
        <w:gridCol w:w="993"/>
        <w:gridCol w:w="142"/>
        <w:gridCol w:w="850"/>
        <w:gridCol w:w="993"/>
      </w:tblGrid>
      <w:tr w:rsidR="00537042" w:rsidRPr="00A75CFC" w:rsidTr="00A44515">
        <w:trPr>
          <w:trHeight w:val="235"/>
        </w:trPr>
        <w:tc>
          <w:tcPr>
            <w:tcW w:w="32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целевого показателя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5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537042" w:rsidRPr="00A75CFC" w:rsidTr="00A44515">
        <w:trPr>
          <w:trHeight w:val="646"/>
        </w:trPr>
        <w:tc>
          <w:tcPr>
            <w:tcW w:w="964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Базовый 2021 год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  <w:gridSpan w:val="2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537042" w:rsidRPr="00A75CFC" w:rsidTr="00A44515">
        <w:tc>
          <w:tcPr>
            <w:tcW w:w="3261" w:type="dxa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37042" w:rsidRPr="00A75CFC" w:rsidTr="00A44515">
        <w:tc>
          <w:tcPr>
            <w:tcW w:w="9640" w:type="dxa"/>
            <w:gridSpan w:val="8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«Обеспечение пожарной безопасности, предупреждение и ликвидация чрезвычайных ситуаций на территории городского округа Архангельской области «Город Коряжма»</w:t>
            </w:r>
          </w:p>
        </w:tc>
      </w:tr>
      <w:tr w:rsidR="00537042" w:rsidRPr="00A75CFC" w:rsidTr="00A44515">
        <w:tc>
          <w:tcPr>
            <w:tcW w:w="3261" w:type="dxa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1. Обучение неработающего населения по месту жительства мерам пожарной безопасности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134" w:type="dxa"/>
            <w:gridSpan w:val="2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850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537042" w:rsidRPr="00A75CFC" w:rsidTr="00A44515">
        <w:tc>
          <w:tcPr>
            <w:tcW w:w="3261" w:type="dxa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2. Обучение учащихся образовательных учреждений мерам пожарной безопасности по отдельным программам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134" w:type="dxa"/>
            <w:gridSpan w:val="2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537042" w:rsidRPr="00A75CFC" w:rsidTr="00A44515">
        <w:tc>
          <w:tcPr>
            <w:tcW w:w="3261" w:type="dxa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3. Информирование населения города о произошедших пожарах,  чрезвычайных ситуациях и о мерах безопасности  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gridSpan w:val="2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37042" w:rsidRPr="00A75CFC" w:rsidTr="00A44515">
        <w:tc>
          <w:tcPr>
            <w:tcW w:w="3261" w:type="dxa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Проведение практических занятий и тренировок с пожарно-спасательными службами 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34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Ежемесячно, согласно плану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Ежемесячно, согласно плану</w:t>
            </w:r>
          </w:p>
        </w:tc>
        <w:tc>
          <w:tcPr>
            <w:tcW w:w="1134" w:type="dxa"/>
            <w:gridSpan w:val="2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Ежемесячно, согласно плану</w:t>
            </w:r>
          </w:p>
        </w:tc>
        <w:tc>
          <w:tcPr>
            <w:tcW w:w="850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Ежемесячно, согласно плану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Ежемесячно, согласно плану</w:t>
            </w:r>
          </w:p>
        </w:tc>
      </w:tr>
      <w:tr w:rsidR="00537042" w:rsidRPr="00A75CFC" w:rsidTr="00A44515">
        <w:tc>
          <w:tcPr>
            <w:tcW w:w="3261" w:type="dxa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Pr="00A44515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 xml:space="preserve"> Обновление, имеющегося в наличии аварийно-спасательного оборудования и снаряжения 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gridSpan w:val="2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537042" w:rsidRPr="00A75CFC" w:rsidTr="00A44515">
        <w:tc>
          <w:tcPr>
            <w:tcW w:w="3261" w:type="dxa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A44515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Участие в общероссийских и региональных конкурса, направленных на профилактику борьбы с пожарами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кол-во меропия-тий</w:t>
            </w:r>
          </w:p>
        </w:tc>
        <w:tc>
          <w:tcPr>
            <w:tcW w:w="1134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37042" w:rsidRPr="00A75CFC" w:rsidTr="00A44515">
        <w:tc>
          <w:tcPr>
            <w:tcW w:w="3261" w:type="dxa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7. Обеспечение защиты городских территорий и территорий СНТ от лесных пожаров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gridSpan w:val="2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</w:tbl>
    <w:p w:rsidR="00537042" w:rsidRDefault="00537042" w:rsidP="00A44515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  <w:sectPr w:rsidR="00537042">
          <w:pgSz w:w="11906" w:h="16838"/>
          <w:pgMar w:top="567" w:right="567" w:bottom="1134" w:left="1418" w:header="709" w:footer="709" w:gutter="0"/>
          <w:cols w:space="720"/>
        </w:sectPr>
      </w:pP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УТВЕРЖДЕН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постановлением администрации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городского округа Архангельской области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«Город Коряжма»</w:t>
      </w:r>
    </w:p>
    <w:p w:rsidR="00537042" w:rsidRPr="00A44515" w:rsidRDefault="00537042" w:rsidP="00A445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A4451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    от 03.10.2022 № 1127</w:t>
      </w: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44515">
        <w:rPr>
          <w:rFonts w:ascii="Times New Roman" w:hAnsi="Times New Roman"/>
          <w:sz w:val="28"/>
          <w:szCs w:val="28"/>
          <w:lang w:eastAsia="ru-RU"/>
        </w:rPr>
        <w:t>ПЕРЕЧЕНЬ МЕРОПРИЯТИЙ</w:t>
      </w: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44515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A44515">
        <w:rPr>
          <w:rFonts w:ascii="Times New Roman" w:hAnsi="Times New Roman"/>
          <w:sz w:val="28"/>
          <w:szCs w:val="24"/>
          <w:lang w:eastAsia="ru-RU"/>
        </w:rPr>
        <w:t>«Обеспечение пожарной безопасности, предупреждение и ликвидация чрезвычайных ситуаций на территории  городского округа Архангельской области «Город Коряжма»</w:t>
      </w: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  <w:r w:rsidRPr="00A44515">
        <w:rPr>
          <w:rFonts w:ascii="Times New Roman" w:hAnsi="Times New Roman"/>
          <w:color w:val="FF0000"/>
          <w:sz w:val="28"/>
          <w:szCs w:val="24"/>
          <w:lang w:eastAsia="ru-RU"/>
        </w:rPr>
        <w:t>(в ред. постановления администрации города от 11.11.2022 № 1334)</w:t>
      </w: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tbl>
      <w:tblPr>
        <w:tblW w:w="15470" w:type="dxa"/>
        <w:jc w:val="center"/>
        <w:tblCellSpacing w:w="5" w:type="nil"/>
        <w:tblInd w:w="-23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497"/>
        <w:gridCol w:w="1931"/>
        <w:gridCol w:w="2038"/>
        <w:gridCol w:w="1418"/>
        <w:gridCol w:w="1275"/>
        <w:gridCol w:w="1276"/>
        <w:gridCol w:w="1276"/>
        <w:gridCol w:w="2759"/>
      </w:tblGrid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31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245" w:type="dxa"/>
            <w:gridSpan w:val="4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Объем финансирования  (руб.)</w:t>
            </w:r>
          </w:p>
        </w:tc>
        <w:tc>
          <w:tcPr>
            <w:tcW w:w="2759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Ожидаемые результаты реализации</w:t>
            </w: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2759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451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31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451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451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451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451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451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451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59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451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15470" w:type="dxa"/>
            <w:gridSpan w:val="8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Задача № 1 Контроль реализации организационных мероприятий</w:t>
            </w: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1.1.Содержание МКУ «Коряжемская служба спасения»</w:t>
            </w:r>
          </w:p>
        </w:tc>
        <w:tc>
          <w:tcPr>
            <w:tcW w:w="1931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МКУ «Коряжемская служба спасения»</w:t>
            </w: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56753766,53</w:t>
            </w: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17450189,18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18779547,96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20524029,39</w:t>
            </w:r>
          </w:p>
        </w:tc>
        <w:tc>
          <w:tcPr>
            <w:tcW w:w="2759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городского округа Архангельской области «Город Коряжма» от пожаров и ЧС природного и техногенного характера</w:t>
            </w: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56753766,53</w:t>
            </w: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17450189,18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18779547,96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20524029,39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 w:val="restart"/>
            <w:vAlign w:val="center"/>
          </w:tcPr>
          <w:p w:rsidR="00537042" w:rsidRPr="00A44515" w:rsidRDefault="00537042" w:rsidP="00A445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  <w:r w:rsidRPr="00A4451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неработающего населения мерам пожарной безопасности, защите от чрезвычайных ситуаций природного и техногенного характера</w:t>
            </w:r>
          </w:p>
        </w:tc>
        <w:tc>
          <w:tcPr>
            <w:tcW w:w="1931" w:type="dxa"/>
            <w:vMerge w:val="restart"/>
            <w:vAlign w:val="center"/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 xml:space="preserve">Отдел по ГО, ЧС и МР администрации города, </w:t>
            </w:r>
          </w:p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УКП МУ «ЦБС»</w:t>
            </w: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1.3. Материально-техническое обеспечение курсов Гражданской обороны</w:t>
            </w:r>
          </w:p>
        </w:tc>
        <w:tc>
          <w:tcPr>
            <w:tcW w:w="1931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МКУ «Коряжемская служба спасения»</w:t>
            </w: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материально-технического обеспечения курсов ГО</w:t>
            </w: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200"/>
          <w:tblCellSpacing w:w="5" w:type="nil"/>
          <w:jc w:val="center"/>
        </w:trPr>
        <w:tc>
          <w:tcPr>
            <w:tcW w:w="3497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программе 1</w:t>
            </w: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56753766,53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17450189,18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18779547,96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20524029,39</w:t>
            </w:r>
          </w:p>
        </w:tc>
        <w:tc>
          <w:tcPr>
            <w:tcW w:w="2759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38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37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475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56753766,53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17450189,18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18779547,96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20524029,39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15470" w:type="dxa"/>
            <w:gridSpan w:val="8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Задача № 2 Предупреждение и ликвидация чрезвычайных ситуаций на территории городского округа Архангельской области «Город Коряжма»</w:t>
            </w: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2.1. Обслуживание и ремонт защитных сооружений гражданской обороны (приведение в готовность в соответствии с требованиями по содержанию ЗС ГО)</w:t>
            </w: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Отдел по ГО, ЧС и МР администрации города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городского округа Архангельской области «Город Коряжма» от чрезвычайных ситуаций природного и техногенного характера</w:t>
            </w: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2.2.  Свод деревьев (тополей) на территории подведомственных учреждений</w:t>
            </w: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Управление социального развития администрации города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программе 2</w:t>
            </w: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15470" w:type="dxa"/>
            <w:gridSpan w:val="8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Задача № 3 Обеспечение мер пожарной безопасности на объектах городского хозяйства и территории городского округа Архангельской области «Город Коряжма»</w:t>
            </w: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3.1. Обеспечение первичных мер пожарной безопасности в границах городского округа</w:t>
            </w:r>
          </w:p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Отдел по ГО, ЧС и МР администрации города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городского округа Архангельской области «Город Коряжма» от пожаров</w:t>
            </w: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708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3.2. Приведение источников наружного противопожарного водоснабжения (пожарных водоёмов, пожарных гидрантов) в соответствии с требованиями пожарной безопасности</w:t>
            </w: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Управление муниципального хозяйства и градостроитель-ства администрации города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3.3. Замена холодного водовода с установкой пожарных гидрантов (Магистральное шоссе)</w:t>
            </w:r>
          </w:p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Управление муниципального хозяйства и градостроитель-ства администрации города, МУП «ПУ ЖКХ»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городского округа Архангельской области «Город Коряжма» от пожаров</w:t>
            </w: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3.4. Расчистка подъездных путей к источникам наружного противопожарного водоснабжения (пожарным водоёмам)</w:t>
            </w: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Управление муниципального хозяйства и градостроитель-ства , МУП «Благоустройст-во»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3.5. Приобретение и монтаж автономных дымовых пожарных извещателей для защиты населения города (274 шт.)</w:t>
            </w: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 xml:space="preserve">Отдел по ГО, ЧС и МР администрации города </w:t>
            </w:r>
          </w:p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многодетных семей и семей находящихся в трудной жизненной ситуации автономными дымовыми пожарными извещателями</w:t>
            </w: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042" w:rsidRPr="00A75CFC" w:rsidTr="000A3E94">
        <w:trPr>
          <w:trHeight w:val="1183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3.6. Монтаж автоматической системы пожарной сигнализации в образовательных учреждениях</w:t>
            </w:r>
          </w:p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-МДОУ № 2</w:t>
            </w:r>
          </w:p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- СОШ № 3</w:t>
            </w: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Управление социального развития администрации города</w:t>
            </w:r>
          </w:p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3559997,00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3559997,00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городского округа Архангельской области «Город Коряжма» от пожаров</w:t>
            </w: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3559997,00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1 013 946,00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2 546 051,00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3.7.Установка противопожарных дверей в образовательных учреждениях и учреждениях спорта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Управление социального развития администрации города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  <w:vAlign w:val="center"/>
          </w:tcPr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3.8.  Замена дверных блоков в образовательных учреждениях</w:t>
            </w: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Управление социального развития администрации города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  <w:vAlign w:val="center"/>
          </w:tcPr>
          <w:p w:rsidR="00537042" w:rsidRPr="00A44515" w:rsidRDefault="00537042" w:rsidP="00A44515">
            <w:pPr>
              <w:numPr>
                <w:ilvl w:val="1"/>
                <w:numId w:val="5"/>
              </w:numPr>
              <w:spacing w:after="0" w:line="240" w:lineRule="auto"/>
              <w:ind w:left="67" w:hanging="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Приобретение первичных средств пожаротушения в образовательные учреждения (огнетушители 15 шт.)</w:t>
            </w:r>
          </w:p>
          <w:p w:rsidR="00537042" w:rsidRPr="00A44515" w:rsidRDefault="00537042" w:rsidP="00A4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Управление социального развития администрации города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городского округа Архангельской области «Город Коряжма» от пожаров</w:t>
            </w: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  <w:vAlign w:val="center"/>
          </w:tcPr>
          <w:p w:rsidR="00537042" w:rsidRPr="00A44515" w:rsidRDefault="00537042" w:rsidP="00A44515">
            <w:pPr>
              <w:numPr>
                <w:ilvl w:val="1"/>
                <w:numId w:val="5"/>
              </w:numPr>
              <w:spacing w:after="0" w:line="240" w:lineRule="auto"/>
              <w:ind w:left="67" w:hanging="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Экстренное отключение системы вентиляции при срабатывании системы пожарной сигнализации в</w:t>
            </w:r>
          </w:p>
          <w:p w:rsidR="00537042" w:rsidRPr="00A44515" w:rsidRDefault="00537042" w:rsidP="00A44515">
            <w:pPr>
              <w:spacing w:after="0" w:line="240" w:lineRule="auto"/>
              <w:ind w:left="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МДОУ № 12, </w:t>
            </w:r>
          </w:p>
          <w:p w:rsidR="00537042" w:rsidRPr="00A44515" w:rsidRDefault="00537042" w:rsidP="00A44515">
            <w:pPr>
              <w:spacing w:after="0" w:line="240" w:lineRule="auto"/>
              <w:ind w:left="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- МУ «Коряжемская спортивная школа»</w:t>
            </w: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37042" w:rsidRPr="00A44515" w:rsidRDefault="00537042" w:rsidP="00A4451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44515">
              <w:rPr>
                <w:rFonts w:ascii="Times New Roman" w:hAnsi="Times New Roman"/>
                <w:lang w:eastAsia="ru-RU"/>
              </w:rPr>
              <w:t>Управление социального развития администрации города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47 199,00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47 199,00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  <w:vAlign w:val="center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47 199,00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47199,00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51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программе 3</w:t>
            </w:r>
          </w:p>
        </w:tc>
        <w:tc>
          <w:tcPr>
            <w:tcW w:w="1931" w:type="dxa"/>
            <w:vMerge w:val="restart"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3761196,00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3761196,00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rHeight w:val="150"/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  <w:tcBorders>
              <w:right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3761196,00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3761196,00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  <w:tcBorders>
              <w:bottom w:val="single" w:sz="4" w:space="0" w:color="auto"/>
            </w:tcBorders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15470" w:type="dxa"/>
            <w:gridSpan w:val="8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по муниципальной программе                                                                </w:t>
            </w: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60534962,53</w:t>
            </w: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21211385,18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18789547,96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20534029,39</w:t>
            </w:r>
          </w:p>
        </w:tc>
        <w:tc>
          <w:tcPr>
            <w:tcW w:w="2759" w:type="dxa"/>
            <w:vMerge w:val="restart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6" type="#_x0000_t202" style="position:absolute;margin-left:129.1pt;margin-top:59.65pt;width:33.4pt;height:24.8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" stroked="f">
                  <v:textbox>
                    <w:txbxContent>
                      <w:p w:rsidR="00537042" w:rsidRDefault="00537042" w:rsidP="00A44515">
                        <w:r>
                          <w:t>».</w:t>
                        </w:r>
                      </w:p>
                    </w:txbxContent>
                  </v:textbox>
                </v:shape>
              </w:pict>
            </w: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т.ч.: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7042" w:rsidRPr="00A75CFC" w:rsidTr="000A3E94">
        <w:trPr>
          <w:tblCellSpacing w:w="5" w:type="nil"/>
          <w:jc w:val="center"/>
        </w:trPr>
        <w:tc>
          <w:tcPr>
            <w:tcW w:w="3497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местный бюджет      </w:t>
            </w:r>
          </w:p>
        </w:tc>
        <w:tc>
          <w:tcPr>
            <w:tcW w:w="1418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60534962,53</w:t>
            </w:r>
          </w:p>
        </w:tc>
        <w:tc>
          <w:tcPr>
            <w:tcW w:w="1275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21211385,18</w:t>
            </w:r>
          </w:p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18789547,96</w:t>
            </w:r>
          </w:p>
        </w:tc>
        <w:tc>
          <w:tcPr>
            <w:tcW w:w="1276" w:type="dxa"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4515">
              <w:rPr>
                <w:rFonts w:ascii="Times New Roman" w:hAnsi="Times New Roman"/>
                <w:sz w:val="20"/>
                <w:szCs w:val="20"/>
                <w:lang w:eastAsia="ru-RU"/>
              </w:rPr>
              <w:t>20534029,39</w:t>
            </w:r>
          </w:p>
        </w:tc>
        <w:tc>
          <w:tcPr>
            <w:tcW w:w="2759" w:type="dxa"/>
            <w:vMerge/>
          </w:tcPr>
          <w:p w:rsidR="00537042" w:rsidRPr="00A44515" w:rsidRDefault="00537042" w:rsidP="00A4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37042" w:rsidRPr="00A44515" w:rsidRDefault="00537042" w:rsidP="00A44515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  <w:bookmarkStart w:id="0" w:name="_GoBack"/>
      <w:bookmarkEnd w:id="0"/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  <w:lang w:eastAsia="ru-RU"/>
        </w:rPr>
      </w:pP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37042" w:rsidRPr="00A44515" w:rsidRDefault="00537042" w:rsidP="00A44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37042" w:rsidRDefault="00537042"/>
    <w:sectPr w:rsidR="00537042" w:rsidSect="00A44515">
      <w:pgSz w:w="16838" w:h="11906" w:orient="landscape"/>
      <w:pgMar w:top="567" w:right="1134" w:bottom="141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32CD5"/>
    <w:multiLevelType w:val="multilevel"/>
    <w:tmpl w:val="786C630C"/>
    <w:lvl w:ilvl="0">
      <w:start w:val="3"/>
      <w:numFmt w:val="upperRoman"/>
      <w:lvlText w:val="%1."/>
      <w:lvlJc w:val="left"/>
      <w:pPr>
        <w:ind w:left="2595" w:hanging="72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2235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5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315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75" w:hanging="1800"/>
      </w:pPr>
      <w:rPr>
        <w:rFonts w:cs="Times New Roman"/>
      </w:rPr>
    </w:lvl>
  </w:abstractNum>
  <w:abstractNum w:abstractNumId="1">
    <w:nsid w:val="3AC95FF9"/>
    <w:multiLevelType w:val="hybridMultilevel"/>
    <w:tmpl w:val="5274C4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52AD6FB6"/>
    <w:multiLevelType w:val="singleLevel"/>
    <w:tmpl w:val="157EF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0"/>
  </w:num>
  <w:num w:numId="6">
    <w:abstractNumId w:val="0"/>
    <w:lvlOverride w:ilvl="0">
      <w:startOverride w:val="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515"/>
    <w:rsid w:val="000A3E94"/>
    <w:rsid w:val="000E12C9"/>
    <w:rsid w:val="00537042"/>
    <w:rsid w:val="008E4027"/>
    <w:rsid w:val="00A44515"/>
    <w:rsid w:val="00A75CFC"/>
    <w:rsid w:val="00EA03FC"/>
    <w:rsid w:val="00F85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E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44515"/>
    <w:rPr>
      <w:rFonts w:ascii="Times New Roman" w:hAnsi="Times New Roman" w:cs="Times New Roman"/>
      <w:color w:val="0000FF"/>
      <w:u w:val="single"/>
    </w:rPr>
  </w:style>
  <w:style w:type="character" w:customStyle="1" w:styleId="1">
    <w:name w:val="Просмотренная гиперссылка1"/>
    <w:basedOn w:val="DefaultParagraphFont"/>
    <w:uiPriority w:val="99"/>
    <w:semiHidden/>
    <w:rsid w:val="00A44515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445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4515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A4451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445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A44515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0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17</Pages>
  <Words>4288</Words>
  <Characters>24446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gochs2</dc:creator>
  <cp:keywords/>
  <dc:description/>
  <cp:lastModifiedBy>user</cp:lastModifiedBy>
  <cp:revision>2</cp:revision>
  <dcterms:created xsi:type="dcterms:W3CDTF">2023-02-14T11:24:00Z</dcterms:created>
  <dcterms:modified xsi:type="dcterms:W3CDTF">2023-02-14T11:24:00Z</dcterms:modified>
</cp:coreProperties>
</file>