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949" w:rsidRPr="00AD1154" w:rsidRDefault="00151949" w:rsidP="007C16B6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AD1154">
        <w:rPr>
          <w:rFonts w:ascii="Times New Roman" w:hAnsi="Times New Roman"/>
          <w:b/>
          <w:sz w:val="26"/>
          <w:szCs w:val="26"/>
        </w:rPr>
        <w:t xml:space="preserve">Отчет </w:t>
      </w:r>
    </w:p>
    <w:p w:rsidR="00151949" w:rsidRPr="00AD1154" w:rsidRDefault="00151949" w:rsidP="007C16B6">
      <w:pPr>
        <w:pStyle w:val="NoSpacing"/>
        <w:jc w:val="center"/>
        <w:rPr>
          <w:rFonts w:ascii="Times New Roman" w:hAnsi="Times New Roman"/>
          <w:sz w:val="26"/>
          <w:szCs w:val="26"/>
        </w:rPr>
      </w:pPr>
      <w:r w:rsidRPr="00AD1154">
        <w:rPr>
          <w:rFonts w:ascii="Times New Roman" w:hAnsi="Times New Roman"/>
          <w:sz w:val="26"/>
          <w:szCs w:val="26"/>
        </w:rPr>
        <w:t xml:space="preserve">о реализации </w:t>
      </w:r>
      <w:r>
        <w:rPr>
          <w:rFonts w:ascii="Times New Roman" w:hAnsi="Times New Roman"/>
          <w:sz w:val="26"/>
          <w:szCs w:val="26"/>
        </w:rPr>
        <w:t xml:space="preserve">в 2022 году </w:t>
      </w:r>
      <w:r w:rsidRPr="00AD1154">
        <w:rPr>
          <w:rFonts w:ascii="Times New Roman" w:hAnsi="Times New Roman"/>
          <w:sz w:val="26"/>
          <w:szCs w:val="26"/>
        </w:rPr>
        <w:t xml:space="preserve"> муниципальной программы профилактики правонарушений в </w:t>
      </w:r>
      <w:r>
        <w:rPr>
          <w:rFonts w:ascii="Times New Roman" w:hAnsi="Times New Roman"/>
          <w:sz w:val="26"/>
          <w:szCs w:val="26"/>
        </w:rPr>
        <w:t>городском округе Архангельской области</w:t>
      </w:r>
      <w:r w:rsidRPr="00AD1154">
        <w:rPr>
          <w:rFonts w:ascii="Times New Roman" w:hAnsi="Times New Roman"/>
          <w:sz w:val="26"/>
          <w:szCs w:val="26"/>
        </w:rPr>
        <w:t xml:space="preserve"> «Город Коряжма» </w:t>
      </w:r>
    </w:p>
    <w:p w:rsidR="00151949" w:rsidRPr="00AD1154" w:rsidRDefault="00151949" w:rsidP="007C16B6">
      <w:pPr>
        <w:pStyle w:val="NoSpacing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AD115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151949" w:rsidRDefault="00151949" w:rsidP="007C16B6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51949" w:rsidRDefault="00151949" w:rsidP="007C16B6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51949" w:rsidRPr="00763FCC" w:rsidRDefault="00151949" w:rsidP="003E099C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В рамках реализации Федерального закона  № 182-ФЗ от 23 июня 2016 года «Об основах системы профилактики правонарушений в Российской Федерации», государственных программ по обеспечению и защите прав и свобод человека и гражданина, охране собственности и общественного порядка,  в </w:t>
      </w:r>
      <w:r>
        <w:rPr>
          <w:rFonts w:ascii="Times New Roman" w:hAnsi="Times New Roman"/>
          <w:sz w:val="26"/>
          <w:szCs w:val="26"/>
        </w:rPr>
        <w:t>городском округе Архангельской области</w:t>
      </w:r>
      <w:r w:rsidRPr="00763FCC">
        <w:rPr>
          <w:rFonts w:ascii="Times New Roman" w:hAnsi="Times New Roman"/>
          <w:sz w:val="26"/>
          <w:szCs w:val="26"/>
        </w:rPr>
        <w:t xml:space="preserve"> «Город Коряжма» разработана и утверждена постановлением администрации города от 15.11.2019 № 1519 «Муниципальная программа профилактики правонарушений в </w:t>
      </w:r>
      <w:r>
        <w:rPr>
          <w:rFonts w:ascii="Times New Roman" w:hAnsi="Times New Roman"/>
          <w:sz w:val="26"/>
          <w:szCs w:val="26"/>
        </w:rPr>
        <w:t>городском округе Архангельской области</w:t>
      </w:r>
      <w:r w:rsidRPr="00763FCC">
        <w:rPr>
          <w:rFonts w:ascii="Times New Roman" w:hAnsi="Times New Roman"/>
          <w:sz w:val="26"/>
          <w:szCs w:val="26"/>
        </w:rPr>
        <w:t xml:space="preserve"> «Город Коряжма»</w:t>
      </w:r>
      <w:r>
        <w:rPr>
          <w:rFonts w:ascii="Times New Roman" w:hAnsi="Times New Roman"/>
          <w:sz w:val="26"/>
          <w:szCs w:val="26"/>
        </w:rPr>
        <w:t xml:space="preserve"> (</w:t>
      </w:r>
      <w:r w:rsidRPr="00242843">
        <w:rPr>
          <w:rFonts w:ascii="Times New Roman" w:hAnsi="Times New Roman"/>
          <w:sz w:val="26"/>
          <w:szCs w:val="26"/>
        </w:rPr>
        <w:t>в ред. постановления администрации города от 11.11.2022 № 1328) (далее - Программа).</w:t>
      </w:r>
      <w:r w:rsidRPr="00763FCC">
        <w:rPr>
          <w:rFonts w:ascii="Times New Roman" w:hAnsi="Times New Roman"/>
          <w:sz w:val="26"/>
          <w:szCs w:val="26"/>
        </w:rPr>
        <w:t xml:space="preserve"> </w:t>
      </w:r>
    </w:p>
    <w:p w:rsidR="00151949" w:rsidRPr="00413927" w:rsidRDefault="00151949" w:rsidP="00413927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 w:rsidRPr="0041392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Целью программы является </w:t>
      </w:r>
      <w:r w:rsidRPr="00413927">
        <w:rPr>
          <w:rFonts w:ascii="Times New Roman" w:hAnsi="Times New Roman"/>
          <w:sz w:val="26"/>
          <w:szCs w:val="26"/>
        </w:rPr>
        <w:t xml:space="preserve">снижение уровня преступности на территории городского округа Архангельской области «Город Коряжма» и развитие системы социальной профилактики правонарушений, направленной на активизацию борьбы с преступностью на территории города.   Программа рассчитана на 2022-2027 годы, реализуется в один этап.  </w:t>
      </w:r>
    </w:p>
    <w:p w:rsidR="00151949" w:rsidRDefault="00151949" w:rsidP="00242843">
      <w:pPr>
        <w:pStyle w:val="NoSpacing"/>
        <w:jc w:val="both"/>
        <w:rPr>
          <w:rFonts w:ascii="Times New Roman" w:hAnsi="Times New Roman"/>
          <w:sz w:val="26"/>
          <w:szCs w:val="26"/>
        </w:rPr>
      </w:pPr>
      <w:r w:rsidRPr="00413927">
        <w:rPr>
          <w:rFonts w:ascii="Times New Roman" w:hAnsi="Times New Roman"/>
          <w:sz w:val="26"/>
          <w:szCs w:val="26"/>
        </w:rPr>
        <w:t xml:space="preserve"> </w:t>
      </w:r>
      <w:r w:rsidRPr="00413927">
        <w:rPr>
          <w:rFonts w:ascii="Times New Roman" w:hAnsi="Times New Roman"/>
          <w:sz w:val="26"/>
          <w:szCs w:val="26"/>
        </w:rPr>
        <w:tab/>
      </w:r>
      <w:r w:rsidRPr="00242843">
        <w:rPr>
          <w:rFonts w:ascii="Times New Roman" w:hAnsi="Times New Roman"/>
          <w:sz w:val="26"/>
          <w:szCs w:val="26"/>
        </w:rPr>
        <w:t>Программа решает следующие задачи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242843">
        <w:rPr>
          <w:rFonts w:ascii="Times New Roman" w:hAnsi="Times New Roman"/>
          <w:sz w:val="26"/>
          <w:szCs w:val="26"/>
        </w:rPr>
        <w:t xml:space="preserve">- организация мероприятий, направленных на обеспечение общественного порядка и  безопасности населения,  реализация комплекса мер, направленного на привлечение граждан к деятельности по охране общественного порядка,  осуществление мероприятий по совершенствованию системы социальной профилактики правонарушений, повторных преступлений. </w:t>
      </w:r>
    </w:p>
    <w:p w:rsidR="00151949" w:rsidRPr="00413927" w:rsidRDefault="00151949" w:rsidP="002308A3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 w:rsidRPr="00413927">
        <w:rPr>
          <w:rFonts w:ascii="Times New Roman" w:hAnsi="Times New Roman"/>
          <w:sz w:val="26"/>
          <w:szCs w:val="26"/>
        </w:rPr>
        <w:t xml:space="preserve">Ежеквартально проводятся заседания межведомственной комиссии по профилактике правонарушений в городском округе Архангельской области «Город Коряжма», куда приглашаются представители прокуратуры, государственных органов и организаций, не являющимися членами комиссии.  </w:t>
      </w:r>
    </w:p>
    <w:p w:rsidR="00151949" w:rsidRPr="00413927" w:rsidRDefault="00151949" w:rsidP="002308A3">
      <w:pPr>
        <w:pStyle w:val="NoSpacing"/>
        <w:jc w:val="both"/>
        <w:rPr>
          <w:rFonts w:ascii="Times New Roman" w:hAnsi="Times New Roman"/>
          <w:sz w:val="26"/>
          <w:szCs w:val="26"/>
        </w:rPr>
      </w:pPr>
      <w:r w:rsidRPr="00413927">
        <w:rPr>
          <w:rFonts w:ascii="Times New Roman" w:hAnsi="Times New Roman"/>
          <w:sz w:val="26"/>
          <w:szCs w:val="26"/>
        </w:rPr>
        <w:t xml:space="preserve"> </w:t>
      </w:r>
      <w:r w:rsidRPr="00413927">
        <w:rPr>
          <w:rFonts w:ascii="Times New Roman" w:hAnsi="Times New Roman"/>
          <w:sz w:val="26"/>
          <w:szCs w:val="26"/>
        </w:rPr>
        <w:tab/>
        <w:t xml:space="preserve">На комиссии рассматриваются вопросы, согласно утверждённому ежегодному </w:t>
      </w:r>
      <w:r>
        <w:rPr>
          <w:rFonts w:ascii="Times New Roman" w:hAnsi="Times New Roman"/>
          <w:sz w:val="26"/>
          <w:szCs w:val="26"/>
        </w:rPr>
        <w:t>плану работы комиссии</w:t>
      </w:r>
      <w:r w:rsidRPr="00413927">
        <w:rPr>
          <w:rFonts w:ascii="Times New Roman" w:hAnsi="Times New Roman"/>
          <w:sz w:val="26"/>
          <w:szCs w:val="26"/>
        </w:rPr>
        <w:t>. Секретарем комиссии ведётся протокол заседания. Выписка из протокола направляется членам комиссии</w:t>
      </w:r>
      <w:r>
        <w:rPr>
          <w:rFonts w:ascii="Times New Roman" w:hAnsi="Times New Roman"/>
          <w:sz w:val="26"/>
          <w:szCs w:val="26"/>
        </w:rPr>
        <w:t>, прокурору города</w:t>
      </w:r>
      <w:r w:rsidRPr="00413927">
        <w:rPr>
          <w:rFonts w:ascii="Times New Roman" w:hAnsi="Times New Roman"/>
          <w:sz w:val="26"/>
          <w:szCs w:val="26"/>
        </w:rPr>
        <w:t>.</w:t>
      </w:r>
    </w:p>
    <w:p w:rsidR="00151949" w:rsidRPr="00982FBB" w:rsidRDefault="00151949" w:rsidP="00F24FF8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 w:rsidRPr="00982FBB">
        <w:rPr>
          <w:rFonts w:ascii="Times New Roman" w:hAnsi="Times New Roman"/>
          <w:sz w:val="26"/>
          <w:szCs w:val="26"/>
        </w:rPr>
        <w:t>В соответствии с п.1 ст.26 Федерального закона от 02.04.2014 № 44-ФЗ «Об участии граждан в охране общественного порядка», предусмотрено материальное стимулирование деятельности народных дружинников, личное страхование народных дружинников на период их участия в мероприятиях по охране общественного порядка на территории городского округа Архангельской области «Город Коряжма» источником финансирования котор</w:t>
      </w:r>
      <w:r>
        <w:rPr>
          <w:rFonts w:ascii="Times New Roman" w:hAnsi="Times New Roman"/>
          <w:sz w:val="26"/>
          <w:szCs w:val="26"/>
        </w:rPr>
        <w:t>ых</w:t>
      </w:r>
      <w:r w:rsidRPr="00982FBB">
        <w:rPr>
          <w:rFonts w:ascii="Times New Roman" w:hAnsi="Times New Roman"/>
          <w:sz w:val="26"/>
          <w:szCs w:val="26"/>
        </w:rPr>
        <w:t xml:space="preserve"> является местный бюджет.</w:t>
      </w:r>
    </w:p>
    <w:p w:rsidR="00151949" w:rsidRPr="00763FCC" w:rsidRDefault="00151949" w:rsidP="00F24FF8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</w:t>
      </w:r>
      <w:r>
        <w:rPr>
          <w:rFonts w:ascii="Times New Roman" w:hAnsi="Times New Roman"/>
          <w:sz w:val="26"/>
          <w:szCs w:val="26"/>
        </w:rPr>
        <w:t>городского округа Архангельской области</w:t>
      </w:r>
      <w:r w:rsidRPr="00763FCC">
        <w:rPr>
          <w:rFonts w:ascii="Times New Roman" w:hAnsi="Times New Roman"/>
          <w:sz w:val="26"/>
          <w:szCs w:val="26"/>
        </w:rPr>
        <w:t xml:space="preserve"> «Город Коряжма» в пределах бюджетных ассигнований, предусмотренных на эти цели: </w:t>
      </w:r>
    </w:p>
    <w:p w:rsidR="00151949" w:rsidRDefault="00151949" w:rsidP="00763FCC">
      <w:pPr>
        <w:pStyle w:val="NoSpacing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в 2022 году - 16800</w:t>
      </w:r>
      <w:r w:rsidRPr="00763FCC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.;</w:t>
      </w:r>
    </w:p>
    <w:p w:rsidR="00151949" w:rsidRDefault="00151949" w:rsidP="00763FCC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2023 году – 24400 руб.;</w:t>
      </w:r>
    </w:p>
    <w:p w:rsidR="00151949" w:rsidRDefault="00151949" w:rsidP="00763FCC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2024 году – 14400 руб.;</w:t>
      </w:r>
    </w:p>
    <w:p w:rsidR="00151949" w:rsidRDefault="00151949" w:rsidP="00763FCC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2025 году – 14400 руб.;</w:t>
      </w:r>
    </w:p>
    <w:p w:rsidR="00151949" w:rsidRDefault="00151949" w:rsidP="00763FCC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2026 году – 20000 руб.;</w:t>
      </w:r>
    </w:p>
    <w:p w:rsidR="00151949" w:rsidRPr="00763FCC" w:rsidRDefault="00151949" w:rsidP="00763FCC">
      <w:pPr>
        <w:pStyle w:val="NoSpacing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2027 году – 20000 руб.</w:t>
      </w:r>
    </w:p>
    <w:p w:rsidR="00151949" w:rsidRDefault="00151949" w:rsidP="003E099C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>При изменении объ</w:t>
      </w:r>
      <w:r>
        <w:rPr>
          <w:rFonts w:ascii="Times New Roman" w:hAnsi="Times New Roman"/>
          <w:sz w:val="26"/>
          <w:szCs w:val="26"/>
        </w:rPr>
        <w:t>ё</w:t>
      </w:r>
      <w:r w:rsidRPr="00763FCC">
        <w:rPr>
          <w:rFonts w:ascii="Times New Roman" w:hAnsi="Times New Roman"/>
          <w:sz w:val="26"/>
          <w:szCs w:val="26"/>
        </w:rPr>
        <w:t>мов финансирования, предусмотренных Программой, администрация города уточняет объ</w:t>
      </w:r>
      <w:r>
        <w:rPr>
          <w:rFonts w:ascii="Times New Roman" w:hAnsi="Times New Roman"/>
          <w:sz w:val="26"/>
          <w:szCs w:val="26"/>
        </w:rPr>
        <w:t>ё</w:t>
      </w:r>
      <w:r w:rsidRPr="00763FCC">
        <w:rPr>
          <w:rFonts w:ascii="Times New Roman" w:hAnsi="Times New Roman"/>
          <w:sz w:val="26"/>
          <w:szCs w:val="26"/>
        </w:rPr>
        <w:t>мы финансирования за счет средств местного бюджета и готовит предложения в установленном порядке по внесению изменений в Программу.</w:t>
      </w:r>
    </w:p>
    <w:p w:rsidR="00151949" w:rsidRDefault="00151949" w:rsidP="0047200A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В  соответствии со статьей 26 Федерального закона от 02.04.2014 № 44-ФЗ «Об участии граждан в охране общественного порядка», решением Городской Думы от 22.09.2011 № 272 «О порядке и формах поощрения органами местного самоуправления муниципального образования «Город Коряжма», подпунктом </w:t>
      </w:r>
      <w:r>
        <w:rPr>
          <w:rFonts w:ascii="Times New Roman" w:hAnsi="Times New Roman"/>
          <w:sz w:val="26"/>
          <w:szCs w:val="26"/>
        </w:rPr>
        <w:t>10.1</w:t>
      </w:r>
      <w:r w:rsidRPr="00763FCC">
        <w:rPr>
          <w:rFonts w:ascii="Times New Roman" w:hAnsi="Times New Roman"/>
          <w:sz w:val="26"/>
          <w:szCs w:val="26"/>
        </w:rPr>
        <w:t xml:space="preserve">  Положения о порядке 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муниципального образования «Город Коряжма», </w:t>
      </w:r>
      <w:r w:rsidRPr="00985A17">
        <w:rPr>
          <w:rFonts w:ascii="Times New Roman" w:hAnsi="Times New Roman"/>
          <w:sz w:val="26"/>
          <w:szCs w:val="26"/>
        </w:rPr>
        <w:t>принятого постановлением администрации города от 01.04.2022 № 329</w:t>
      </w:r>
      <w:r w:rsidRPr="00763FCC">
        <w:rPr>
          <w:rFonts w:ascii="Times New Roman" w:hAnsi="Times New Roman"/>
          <w:sz w:val="26"/>
          <w:szCs w:val="26"/>
        </w:rPr>
        <w:t xml:space="preserve">,  народные дружинники, активно участвующие в охране общественного порядка,  </w:t>
      </w:r>
      <w:r w:rsidRPr="00985A17">
        <w:rPr>
          <w:rFonts w:ascii="Times New Roman" w:hAnsi="Times New Roman"/>
          <w:sz w:val="26"/>
          <w:szCs w:val="26"/>
        </w:rPr>
        <w:t>могут быть  поощрены ценным подарком или денежной премией, Почетной грамотой и иными формами поощрения.</w:t>
      </w:r>
    </w:p>
    <w:p w:rsidR="00151949" w:rsidRDefault="00151949" w:rsidP="00763FCC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>Так, на реализацию Программы в 202</w:t>
      </w:r>
      <w:r>
        <w:rPr>
          <w:rFonts w:ascii="Times New Roman" w:hAnsi="Times New Roman"/>
          <w:sz w:val="26"/>
          <w:szCs w:val="26"/>
        </w:rPr>
        <w:t>2</w:t>
      </w:r>
      <w:r w:rsidRPr="00763FCC">
        <w:rPr>
          <w:rFonts w:ascii="Times New Roman" w:hAnsi="Times New Roman"/>
          <w:sz w:val="26"/>
          <w:szCs w:val="26"/>
        </w:rPr>
        <w:t xml:space="preserve"> году из </w:t>
      </w:r>
      <w:r>
        <w:rPr>
          <w:rFonts w:ascii="Times New Roman" w:hAnsi="Times New Roman"/>
          <w:sz w:val="26"/>
          <w:szCs w:val="26"/>
        </w:rPr>
        <w:t xml:space="preserve">местного </w:t>
      </w:r>
      <w:r w:rsidRPr="00763FCC">
        <w:rPr>
          <w:rFonts w:ascii="Times New Roman" w:hAnsi="Times New Roman"/>
          <w:sz w:val="26"/>
          <w:szCs w:val="26"/>
        </w:rPr>
        <w:t xml:space="preserve">бюджета были предусмотрены средства в размере </w:t>
      </w:r>
      <w:r>
        <w:rPr>
          <w:rFonts w:ascii="Times New Roman" w:hAnsi="Times New Roman"/>
          <w:sz w:val="26"/>
          <w:szCs w:val="26"/>
        </w:rPr>
        <w:t>168</w:t>
      </w:r>
      <w:r w:rsidRPr="00763FCC">
        <w:rPr>
          <w:rFonts w:ascii="Times New Roman" w:hAnsi="Times New Roman"/>
          <w:sz w:val="26"/>
          <w:szCs w:val="26"/>
        </w:rPr>
        <w:t xml:space="preserve">00 руб., из них: на материальное стимулирование деятельности народных дружинников (выплата специальной денежной премии) – </w:t>
      </w:r>
      <w:r>
        <w:rPr>
          <w:rFonts w:ascii="Times New Roman" w:hAnsi="Times New Roman"/>
          <w:sz w:val="26"/>
          <w:szCs w:val="26"/>
        </w:rPr>
        <w:t>144</w:t>
      </w:r>
      <w:r w:rsidRPr="00763FCC">
        <w:rPr>
          <w:rFonts w:ascii="Times New Roman" w:hAnsi="Times New Roman"/>
          <w:sz w:val="26"/>
          <w:szCs w:val="26"/>
        </w:rPr>
        <w:t xml:space="preserve">00 руб.,  на личное страхование народных дружинников –  </w:t>
      </w:r>
      <w:r>
        <w:rPr>
          <w:rFonts w:ascii="Times New Roman" w:hAnsi="Times New Roman"/>
          <w:sz w:val="26"/>
          <w:szCs w:val="26"/>
        </w:rPr>
        <w:t>24</w:t>
      </w:r>
      <w:r w:rsidRPr="00763FCC">
        <w:rPr>
          <w:rFonts w:ascii="Times New Roman" w:hAnsi="Times New Roman"/>
          <w:sz w:val="26"/>
          <w:szCs w:val="26"/>
        </w:rPr>
        <w:t>00 руб.  Однако,  указанные средства в 202</w:t>
      </w:r>
      <w:r>
        <w:rPr>
          <w:rFonts w:ascii="Times New Roman" w:hAnsi="Times New Roman"/>
          <w:sz w:val="26"/>
          <w:szCs w:val="26"/>
        </w:rPr>
        <w:t>2</w:t>
      </w:r>
      <w:r w:rsidRPr="00763FCC">
        <w:rPr>
          <w:rFonts w:ascii="Times New Roman" w:hAnsi="Times New Roman"/>
          <w:sz w:val="26"/>
          <w:szCs w:val="26"/>
        </w:rPr>
        <w:t xml:space="preserve"> году не освоены, поскольку в комиссию по поощрению народных дружинников НД «Родина» не представлены из отдела полиции по г. Коряжма  ежемесячные представления о поощрения народных дружинников  с необходимыми документами</w:t>
      </w:r>
      <w:r>
        <w:rPr>
          <w:rFonts w:ascii="Times New Roman" w:hAnsi="Times New Roman"/>
          <w:sz w:val="26"/>
          <w:szCs w:val="26"/>
        </w:rPr>
        <w:t xml:space="preserve"> (отчетами о выходах народных дружинников).</w:t>
      </w:r>
      <w:r w:rsidRPr="00763FCC">
        <w:rPr>
          <w:rFonts w:ascii="Times New Roman" w:hAnsi="Times New Roman"/>
          <w:sz w:val="26"/>
          <w:szCs w:val="26"/>
        </w:rPr>
        <w:t xml:space="preserve">. </w:t>
      </w:r>
    </w:p>
    <w:p w:rsidR="00151949" w:rsidRDefault="00151949" w:rsidP="00763FCC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2022 году личное страхование народных дружинников не осуществлялось, т.к. областным законом от 06.10.2021 № 453-28-ОЗ «О внесении изменений в областной закон «О поддержке граждан и их объединений, участвующих в охране общественного порядка на территории Архангельской области внесены изменения в областной закон  </w:t>
      </w:r>
      <w:r w:rsidRPr="003E099C">
        <w:rPr>
          <w:rFonts w:ascii="Times New Roman" w:hAnsi="Times New Roman"/>
          <w:sz w:val="26"/>
          <w:szCs w:val="26"/>
        </w:rPr>
        <w:t xml:space="preserve"> от 26.09.2014 </w:t>
      </w:r>
      <w:r>
        <w:rPr>
          <w:rFonts w:ascii="Times New Roman" w:hAnsi="Times New Roman"/>
          <w:sz w:val="26"/>
          <w:szCs w:val="26"/>
        </w:rPr>
        <w:t>№</w:t>
      </w:r>
      <w:r w:rsidRPr="003E099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171-10-ОЗ (ред. от 06.10.2021) «</w:t>
      </w:r>
      <w:r w:rsidRPr="003E099C">
        <w:rPr>
          <w:rFonts w:ascii="Times New Roman" w:hAnsi="Times New Roman"/>
          <w:sz w:val="26"/>
          <w:szCs w:val="26"/>
        </w:rPr>
        <w:t>О поддержке граждан и их объединений, участвующих в охране общественного порядка на те</w:t>
      </w:r>
      <w:r>
        <w:rPr>
          <w:rFonts w:ascii="Times New Roman" w:hAnsi="Times New Roman"/>
          <w:sz w:val="26"/>
          <w:szCs w:val="26"/>
        </w:rPr>
        <w:t>рритории Архангельской области», направленные на совершенствование правовых норм, регулирующих вопросы материально-технического обеспечения участия народных дружин в охране общественного порядка на территории Архангельской области, согласно которым личное страхование народных дружинников с 01.01.2022 производится из областного бюджета.</w:t>
      </w:r>
    </w:p>
    <w:p w:rsidR="00151949" w:rsidRDefault="00151949" w:rsidP="00763FCC">
      <w:pPr>
        <w:pStyle w:val="NoSpacing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151949" w:rsidRDefault="00151949" w:rsidP="000917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79"/>
      <w:bookmarkEnd w:id="0"/>
      <w:r>
        <w:rPr>
          <w:rFonts w:ascii="Times New Roman" w:hAnsi="Times New Roman" w:cs="Times New Roman"/>
          <w:sz w:val="24"/>
          <w:szCs w:val="24"/>
        </w:rPr>
        <w:t>ОЦЕНКА</w:t>
      </w:r>
    </w:p>
    <w:p w:rsidR="00151949" w:rsidRPr="00091797" w:rsidRDefault="00151949" w:rsidP="000917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091797">
        <w:rPr>
          <w:rFonts w:ascii="Times New Roman" w:hAnsi="Times New Roman" w:cs="Times New Roman"/>
          <w:sz w:val="24"/>
          <w:szCs w:val="24"/>
        </w:rPr>
        <w:t>ффективности реализации муниципальной программы профилактики правонарушений в городском округе Архангельской области «Город Коряжма»</w:t>
      </w:r>
    </w:p>
    <w:p w:rsidR="00151949" w:rsidRPr="00091797" w:rsidRDefault="00151949" w:rsidP="00763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1949" w:rsidRPr="00091797" w:rsidRDefault="00151949" w:rsidP="00091797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91797">
        <w:rPr>
          <w:rFonts w:ascii="Times New Roman" w:hAnsi="Times New Roman"/>
          <w:sz w:val="24"/>
          <w:szCs w:val="24"/>
        </w:rPr>
        <w:t>Расчет степени достижения целей и решения задач муниципальной программы (критерий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1797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10218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30"/>
        <w:gridCol w:w="1309"/>
        <w:gridCol w:w="1668"/>
        <w:gridCol w:w="992"/>
        <w:gridCol w:w="1701"/>
        <w:gridCol w:w="1418"/>
      </w:tblGrid>
      <w:tr w:rsidR="00151949" w:rsidRPr="00763FCC" w:rsidTr="00734410">
        <w:trPr>
          <w:trHeight w:val="663"/>
          <w:tblCellSpacing w:w="5" w:type="nil"/>
        </w:trPr>
        <w:tc>
          <w:tcPr>
            <w:tcW w:w="3130" w:type="dxa"/>
          </w:tcPr>
          <w:p w:rsidR="00151949" w:rsidRPr="00763FCC" w:rsidRDefault="00151949" w:rsidP="0009179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Наименование</w:t>
            </w:r>
          </w:p>
          <w:p w:rsidR="00151949" w:rsidRPr="00763FCC" w:rsidRDefault="00151949" w:rsidP="0009179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763FCC">
              <w:rPr>
                <w:rFonts w:ascii="Times New Roman" w:hAnsi="Times New Roman"/>
              </w:rPr>
              <w:t>елев</w:t>
            </w:r>
            <w:r>
              <w:rPr>
                <w:rFonts w:ascii="Times New Roman" w:hAnsi="Times New Roman"/>
              </w:rPr>
              <w:t xml:space="preserve">ых </w:t>
            </w:r>
            <w:r w:rsidRPr="00763FCC">
              <w:rPr>
                <w:rFonts w:ascii="Times New Roman" w:hAnsi="Times New Roman"/>
              </w:rPr>
              <w:t xml:space="preserve">  показател</w:t>
            </w:r>
            <w:r>
              <w:rPr>
                <w:rFonts w:ascii="Times New Roman" w:hAnsi="Times New Roman"/>
              </w:rPr>
              <w:t>ей</w:t>
            </w:r>
          </w:p>
        </w:tc>
        <w:tc>
          <w:tcPr>
            <w:tcW w:w="1309" w:type="dxa"/>
          </w:tcPr>
          <w:p w:rsidR="00151949" w:rsidRPr="00763FCC" w:rsidRDefault="00151949" w:rsidP="00763FCC">
            <w:pPr>
              <w:pStyle w:val="NoSpacing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 Единица </w:t>
            </w:r>
          </w:p>
          <w:p w:rsidR="00151949" w:rsidRPr="00763FCC" w:rsidRDefault="00151949" w:rsidP="00763FCC">
            <w:pPr>
              <w:pStyle w:val="NoSpacing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668" w:type="dxa"/>
          </w:tcPr>
          <w:p w:rsidR="00151949" w:rsidRPr="00763FCC" w:rsidRDefault="00151949" w:rsidP="0009179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  <w:r w:rsidRPr="00763FC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151949" w:rsidRPr="00763FCC" w:rsidRDefault="00151949" w:rsidP="00763FC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701" w:type="dxa"/>
          </w:tcPr>
          <w:p w:rsidR="00151949" w:rsidRPr="00763FCC" w:rsidRDefault="00151949" w:rsidP="00763FCC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выполнения</w:t>
            </w:r>
            <w:r w:rsidRPr="00763FC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</w:tcPr>
          <w:p w:rsidR="00151949" w:rsidRPr="00763FCC" w:rsidRDefault="00151949" w:rsidP="00091797">
            <w:pPr>
              <w:pStyle w:val="NoSpacing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Балльная оценка</w:t>
            </w:r>
            <w:r>
              <w:rPr>
                <w:rFonts w:ascii="Times New Roman" w:hAnsi="Times New Roman"/>
              </w:rPr>
              <w:t xml:space="preserve"> </w:t>
            </w:r>
            <w:r w:rsidRPr="00763FCC">
              <w:rPr>
                <w:rFonts w:ascii="Times New Roman" w:hAnsi="Times New Roman"/>
              </w:rPr>
              <w:t xml:space="preserve">  </w:t>
            </w:r>
          </w:p>
        </w:tc>
      </w:tr>
      <w:tr w:rsidR="00151949" w:rsidRPr="00763FCC" w:rsidTr="0083303E">
        <w:trPr>
          <w:tblCellSpacing w:w="5" w:type="nil"/>
        </w:trPr>
        <w:tc>
          <w:tcPr>
            <w:tcW w:w="3130" w:type="dxa"/>
          </w:tcPr>
          <w:p w:rsidR="00151949" w:rsidRPr="00763FCC" w:rsidRDefault="00151949" w:rsidP="0009179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1</w:t>
            </w:r>
          </w:p>
        </w:tc>
        <w:tc>
          <w:tcPr>
            <w:tcW w:w="1309" w:type="dxa"/>
          </w:tcPr>
          <w:p w:rsidR="00151949" w:rsidRPr="00763FCC" w:rsidRDefault="00151949" w:rsidP="0009179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2</w:t>
            </w:r>
          </w:p>
        </w:tc>
        <w:tc>
          <w:tcPr>
            <w:tcW w:w="1668" w:type="dxa"/>
          </w:tcPr>
          <w:p w:rsidR="00151949" w:rsidRPr="00763FCC" w:rsidRDefault="00151949" w:rsidP="0009179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151949" w:rsidRPr="00763FCC" w:rsidRDefault="00151949" w:rsidP="0009179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151949" w:rsidRPr="00763FCC" w:rsidRDefault="00151949" w:rsidP="0009179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151949" w:rsidRPr="00763FCC" w:rsidRDefault="00151949" w:rsidP="0009179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151949" w:rsidRPr="002308A3" w:rsidTr="00067061">
        <w:trPr>
          <w:tblCellSpacing w:w="5" w:type="nil"/>
        </w:trPr>
        <w:tc>
          <w:tcPr>
            <w:tcW w:w="10218" w:type="dxa"/>
            <w:gridSpan w:val="6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1797">
              <w:rPr>
                <w:rFonts w:ascii="Times New Roman" w:hAnsi="Times New Roman"/>
                <w:sz w:val="24"/>
                <w:szCs w:val="24"/>
              </w:rPr>
              <w:t>профилактики правонарушений</w:t>
            </w:r>
          </w:p>
        </w:tc>
      </w:tr>
      <w:tr w:rsidR="00151949" w:rsidRPr="002308A3" w:rsidTr="003A7051">
        <w:trPr>
          <w:tblCellSpacing w:w="5" w:type="nil"/>
        </w:trPr>
        <w:tc>
          <w:tcPr>
            <w:tcW w:w="3130" w:type="dxa"/>
          </w:tcPr>
          <w:p w:rsidR="00151949" w:rsidRPr="002308A3" w:rsidRDefault="00151949" w:rsidP="00FD2530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1.Мероприятия, направленные на координацию совместной деятельности субъектов профилактики правонарушений</w:t>
            </w:r>
          </w:p>
        </w:tc>
        <w:tc>
          <w:tcPr>
            <w:tcW w:w="1309" w:type="dxa"/>
          </w:tcPr>
          <w:p w:rsidR="00151949" w:rsidRPr="002308A3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668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51949" w:rsidRPr="002B6BE7" w:rsidRDefault="00151949" w:rsidP="00763F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151949" w:rsidRPr="000019B7" w:rsidRDefault="00151949" w:rsidP="00091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0019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1949" w:rsidRPr="002308A3" w:rsidTr="003A7051">
        <w:trPr>
          <w:tblCellSpacing w:w="5" w:type="nil"/>
        </w:trPr>
        <w:tc>
          <w:tcPr>
            <w:tcW w:w="3130" w:type="dxa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Удельный вес к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преступлений, совершенных на улицах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от общего количества совершенных преступлений)</w:t>
            </w:r>
          </w:p>
        </w:tc>
        <w:tc>
          <w:tcPr>
            <w:tcW w:w="1309" w:type="dxa"/>
          </w:tcPr>
          <w:p w:rsidR="00151949" w:rsidRPr="002308A3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08A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701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94,2</w:t>
            </w:r>
          </w:p>
        </w:tc>
        <w:tc>
          <w:tcPr>
            <w:tcW w:w="1418" w:type="dxa"/>
          </w:tcPr>
          <w:p w:rsidR="00151949" w:rsidRPr="009D1766" w:rsidRDefault="00151949" w:rsidP="00091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17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51949" w:rsidRPr="002308A3" w:rsidTr="006557EF">
        <w:trPr>
          <w:tblCellSpacing w:w="5" w:type="nil"/>
        </w:trPr>
        <w:tc>
          <w:tcPr>
            <w:tcW w:w="3130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Удельный вес к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преступлений, совершенных в иных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от общего количества совершенных преступлений)</w:t>
            </w:r>
          </w:p>
        </w:tc>
        <w:tc>
          <w:tcPr>
            <w:tcW w:w="1309" w:type="dxa"/>
          </w:tcPr>
          <w:p w:rsidR="00151949" w:rsidRPr="002308A3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08A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992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701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22,3</w:t>
            </w:r>
          </w:p>
        </w:tc>
        <w:tc>
          <w:tcPr>
            <w:tcW w:w="1418" w:type="dxa"/>
          </w:tcPr>
          <w:p w:rsidR="00151949" w:rsidRPr="009D1766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1766">
              <w:rPr>
                <w:rFonts w:ascii="Times New Roman" w:hAnsi="Times New Roman"/>
                <w:sz w:val="24"/>
                <w:szCs w:val="24"/>
              </w:rPr>
              <w:t xml:space="preserve"> 0</w:t>
            </w:r>
          </w:p>
        </w:tc>
      </w:tr>
      <w:tr w:rsidR="00151949" w:rsidRPr="002308A3" w:rsidTr="00E5123A">
        <w:trPr>
          <w:tblCellSpacing w:w="5" w:type="nil"/>
        </w:trPr>
        <w:tc>
          <w:tcPr>
            <w:tcW w:w="3130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.Количество преступлений, совершенных в состоянии алкогольного опьянения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%  соотношении из числа  оконченных производством)</w:t>
            </w:r>
          </w:p>
        </w:tc>
        <w:tc>
          <w:tcPr>
            <w:tcW w:w="1309" w:type="dxa"/>
          </w:tcPr>
          <w:p w:rsidR="00151949" w:rsidRPr="002308A3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  <w:tc>
          <w:tcPr>
            <w:tcW w:w="992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1701" w:type="dxa"/>
          </w:tcPr>
          <w:p w:rsidR="00151949" w:rsidRPr="002B6BE7" w:rsidRDefault="00151949" w:rsidP="00091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94,7</w:t>
            </w:r>
          </w:p>
        </w:tc>
        <w:tc>
          <w:tcPr>
            <w:tcW w:w="1418" w:type="dxa"/>
          </w:tcPr>
          <w:p w:rsidR="00151949" w:rsidRPr="000019B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0019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1949" w:rsidRPr="002308A3" w:rsidTr="00323927">
        <w:trPr>
          <w:tblCellSpacing w:w="5" w:type="nil"/>
        </w:trPr>
        <w:tc>
          <w:tcPr>
            <w:tcW w:w="3130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</w:t>
            </w:r>
            <w:r w:rsidRPr="00763FCC">
              <w:rPr>
                <w:rFonts w:ascii="Times New Roman" w:hAnsi="Times New Roman"/>
                <w:sz w:val="24"/>
                <w:szCs w:val="24"/>
              </w:rPr>
              <w:t xml:space="preserve"> Количество преступлений, совершенных </w:t>
            </w:r>
            <w:r>
              <w:rPr>
                <w:rFonts w:ascii="Times New Roman" w:hAnsi="Times New Roman"/>
                <w:sz w:val="24"/>
                <w:szCs w:val="24"/>
              </w:rPr>
              <w:t>лицами, ранее совершавшими преступления (в % соотношении из числа оконченных производством)</w:t>
            </w:r>
          </w:p>
        </w:tc>
        <w:tc>
          <w:tcPr>
            <w:tcW w:w="1309" w:type="dxa"/>
          </w:tcPr>
          <w:p w:rsidR="00151949" w:rsidRPr="002308A3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08A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668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  <w:tc>
          <w:tcPr>
            <w:tcW w:w="1701" w:type="dxa"/>
          </w:tcPr>
          <w:p w:rsidR="00151949" w:rsidRPr="002B6BE7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89,1</w:t>
            </w:r>
          </w:p>
        </w:tc>
        <w:tc>
          <w:tcPr>
            <w:tcW w:w="1418" w:type="dxa"/>
          </w:tcPr>
          <w:p w:rsidR="00151949" w:rsidRPr="009D1766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9D17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51949" w:rsidRPr="002308A3" w:rsidTr="00C4506D">
        <w:trPr>
          <w:tblCellSpacing w:w="5" w:type="nil"/>
        </w:trPr>
        <w:tc>
          <w:tcPr>
            <w:tcW w:w="3130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Численность народной дружины «Родина»</w:t>
            </w:r>
          </w:p>
        </w:tc>
        <w:tc>
          <w:tcPr>
            <w:tcW w:w="1309" w:type="dxa"/>
          </w:tcPr>
          <w:p w:rsidR="00151949" w:rsidRPr="002308A3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08A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151949" w:rsidRPr="002B6BE7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151949" w:rsidRPr="009D1766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176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151949" w:rsidRPr="002308A3" w:rsidTr="00001A50">
        <w:trPr>
          <w:tblCellSpacing w:w="5" w:type="nil"/>
        </w:trPr>
        <w:tc>
          <w:tcPr>
            <w:tcW w:w="3130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.Количество мероприятий, при проведении которых для обеспечения общественного порядка привлекались общественные формирования правоохранительной направленности</w:t>
            </w:r>
          </w:p>
        </w:tc>
        <w:tc>
          <w:tcPr>
            <w:tcW w:w="1309" w:type="dxa"/>
          </w:tcPr>
          <w:p w:rsidR="00151949" w:rsidRPr="002308A3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308A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51949" w:rsidRPr="002B6BE7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166,7</w:t>
            </w:r>
          </w:p>
        </w:tc>
        <w:tc>
          <w:tcPr>
            <w:tcW w:w="1418" w:type="dxa"/>
          </w:tcPr>
          <w:p w:rsidR="00151949" w:rsidRPr="009D1766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D176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151949" w:rsidRPr="002308A3" w:rsidTr="00F77DAA">
        <w:trPr>
          <w:tblCellSpacing w:w="5" w:type="nil"/>
        </w:trPr>
        <w:tc>
          <w:tcPr>
            <w:tcW w:w="3130" w:type="dxa"/>
          </w:tcPr>
          <w:p w:rsidR="00151949" w:rsidRPr="002B6BE7" w:rsidRDefault="00151949" w:rsidP="0009179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Степень достижения целей и решения задач муниципальной программы (СД)    </w:t>
            </w:r>
          </w:p>
        </w:tc>
        <w:tc>
          <w:tcPr>
            <w:tcW w:w="1309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8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151949" w:rsidRPr="002B6BE7" w:rsidRDefault="00151949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51949" w:rsidRPr="002B6BE7" w:rsidRDefault="00151949" w:rsidP="00091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151949" w:rsidRPr="002B6BE7" w:rsidRDefault="00151949" w:rsidP="009D17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6,6</w:t>
            </w:r>
          </w:p>
        </w:tc>
      </w:tr>
    </w:tbl>
    <w:p w:rsidR="00151949" w:rsidRDefault="00151949" w:rsidP="00763FCC">
      <w:pPr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030"/>
      <w:bookmarkStart w:id="2" w:name="Par1109"/>
      <w:bookmarkStart w:id="3" w:name="Par1158"/>
      <w:bookmarkEnd w:id="1"/>
      <w:bookmarkEnd w:id="2"/>
      <w:bookmarkEnd w:id="3"/>
    </w:p>
    <w:p w:rsidR="00151949" w:rsidRDefault="00151949" w:rsidP="00091797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Расчёт уровня</w:t>
      </w:r>
      <w:r w:rsidRPr="002308A3">
        <w:rPr>
          <w:rFonts w:ascii="Times New Roman" w:hAnsi="Times New Roman"/>
          <w:sz w:val="24"/>
          <w:szCs w:val="24"/>
        </w:rPr>
        <w:t xml:space="preserve"> эффективности расходования средств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2308A3">
        <w:rPr>
          <w:rFonts w:ascii="Times New Roman" w:hAnsi="Times New Roman"/>
          <w:sz w:val="24"/>
          <w:szCs w:val="24"/>
        </w:rPr>
        <w:t xml:space="preserve">программы в отчетном финансовом периоде </w:t>
      </w:r>
      <w:r>
        <w:rPr>
          <w:rFonts w:ascii="Times New Roman" w:hAnsi="Times New Roman"/>
          <w:sz w:val="24"/>
          <w:szCs w:val="24"/>
        </w:rPr>
        <w:t xml:space="preserve"> (критерий 2):</w:t>
      </w:r>
      <w:r w:rsidRPr="00091797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10315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1"/>
        <w:gridCol w:w="2322"/>
        <w:gridCol w:w="2322"/>
        <w:gridCol w:w="3350"/>
      </w:tblGrid>
      <w:tr w:rsidR="00151949" w:rsidRPr="008F2F9B" w:rsidTr="008F2F9B">
        <w:tc>
          <w:tcPr>
            <w:tcW w:w="2321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План,</w:t>
            </w:r>
          </w:p>
          <w:p w:rsidR="00151949" w:rsidRDefault="00151949" w:rsidP="008F2F9B">
            <w:pPr>
              <w:pStyle w:val="NoSpacing"/>
              <w:jc w:val="center"/>
            </w:pPr>
            <w:r w:rsidRPr="008F2F9B">
              <w:rPr>
                <w:rFonts w:ascii="Times New Roman" w:hAnsi="Times New Roman"/>
              </w:rPr>
              <w:t>тыс.руб.</w:t>
            </w:r>
          </w:p>
        </w:tc>
        <w:tc>
          <w:tcPr>
            <w:tcW w:w="2322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Факт,</w:t>
            </w:r>
          </w:p>
          <w:p w:rsidR="00151949" w:rsidRDefault="00151949" w:rsidP="008F2F9B">
            <w:pPr>
              <w:pStyle w:val="NoSpacing"/>
              <w:jc w:val="center"/>
            </w:pPr>
            <w:r w:rsidRPr="008F2F9B">
              <w:rPr>
                <w:rFonts w:ascii="Times New Roman" w:hAnsi="Times New Roman"/>
              </w:rPr>
              <w:t>тыс.руб.</w:t>
            </w:r>
          </w:p>
        </w:tc>
        <w:tc>
          <w:tcPr>
            <w:tcW w:w="2322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%</w:t>
            </w:r>
          </w:p>
          <w:p w:rsidR="00151949" w:rsidRDefault="00151949" w:rsidP="008F2F9B">
            <w:pPr>
              <w:pStyle w:val="NoSpacing"/>
              <w:jc w:val="center"/>
            </w:pPr>
            <w:r w:rsidRPr="008F2F9B">
              <w:rPr>
                <w:rFonts w:ascii="Times New Roman" w:hAnsi="Times New Roman"/>
              </w:rPr>
              <w:t>выполнения</w:t>
            </w:r>
          </w:p>
        </w:tc>
        <w:tc>
          <w:tcPr>
            <w:tcW w:w="3350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Уровень эффективности расходования средств муниципальной программы в отчетном финансовом периоде (РС), бальная оценка</w:t>
            </w:r>
          </w:p>
        </w:tc>
      </w:tr>
      <w:tr w:rsidR="00151949" w:rsidRPr="008F2F9B" w:rsidTr="008F2F9B">
        <w:tc>
          <w:tcPr>
            <w:tcW w:w="2321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1</w:t>
            </w:r>
          </w:p>
        </w:tc>
        <w:tc>
          <w:tcPr>
            <w:tcW w:w="2322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2</w:t>
            </w:r>
          </w:p>
        </w:tc>
        <w:tc>
          <w:tcPr>
            <w:tcW w:w="2322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3</w:t>
            </w:r>
          </w:p>
        </w:tc>
        <w:tc>
          <w:tcPr>
            <w:tcW w:w="3350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4</w:t>
            </w:r>
          </w:p>
        </w:tc>
      </w:tr>
      <w:tr w:rsidR="00151949" w:rsidRPr="008F2F9B" w:rsidTr="008F2F9B">
        <w:tc>
          <w:tcPr>
            <w:tcW w:w="2321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16,8</w:t>
            </w:r>
          </w:p>
        </w:tc>
        <w:tc>
          <w:tcPr>
            <w:tcW w:w="2322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0</w:t>
            </w:r>
          </w:p>
        </w:tc>
        <w:tc>
          <w:tcPr>
            <w:tcW w:w="2322" w:type="dxa"/>
          </w:tcPr>
          <w:p w:rsidR="00151949" w:rsidRDefault="00151949" w:rsidP="008F2F9B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3350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0</w:t>
            </w:r>
          </w:p>
        </w:tc>
      </w:tr>
    </w:tbl>
    <w:p w:rsidR="00151949" w:rsidRPr="00091797" w:rsidRDefault="00151949" w:rsidP="00091797">
      <w:pPr>
        <w:ind w:left="-709"/>
        <w:jc w:val="both"/>
        <w:rPr>
          <w:rFonts w:ascii="Times New Roman" w:hAnsi="Times New Roman"/>
          <w:sz w:val="24"/>
          <w:szCs w:val="24"/>
        </w:rPr>
      </w:pPr>
      <w:r w:rsidRPr="00091797">
        <w:rPr>
          <w:rFonts w:ascii="Times New Roman" w:hAnsi="Times New Roman"/>
          <w:sz w:val="24"/>
          <w:szCs w:val="24"/>
        </w:rPr>
        <w:t xml:space="preserve">      </w:t>
      </w:r>
    </w:p>
    <w:p w:rsidR="00151949" w:rsidRDefault="00151949" w:rsidP="004E321B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Интегральная о</w:t>
      </w:r>
      <w:r w:rsidRPr="004E321B">
        <w:rPr>
          <w:rFonts w:ascii="Times New Roman" w:hAnsi="Times New Roman"/>
          <w:sz w:val="24"/>
          <w:szCs w:val="24"/>
        </w:rPr>
        <w:t>ценка эфф</w:t>
      </w:r>
      <w:r>
        <w:rPr>
          <w:rFonts w:ascii="Times New Roman" w:hAnsi="Times New Roman"/>
          <w:sz w:val="24"/>
          <w:szCs w:val="24"/>
        </w:rPr>
        <w:t>ективности реализации программы:</w:t>
      </w:r>
    </w:p>
    <w:tbl>
      <w:tblPr>
        <w:tblW w:w="10315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37"/>
        <w:gridCol w:w="3439"/>
        <w:gridCol w:w="3439"/>
      </w:tblGrid>
      <w:tr w:rsidR="00151949" w:rsidTr="008F2F9B">
        <w:tc>
          <w:tcPr>
            <w:tcW w:w="2321" w:type="dxa"/>
          </w:tcPr>
          <w:p w:rsidR="00151949" w:rsidRDefault="00151949" w:rsidP="008F2F9B">
            <w:pPr>
              <w:pStyle w:val="NoSpacing"/>
              <w:jc w:val="center"/>
            </w:pPr>
            <w:r w:rsidRPr="008F2F9B">
              <w:rPr>
                <w:rFonts w:ascii="Times New Roman" w:hAnsi="Times New Roman"/>
              </w:rPr>
              <w:t>Степень достижения целей и решения задач муниципальной программы (СД)</w:t>
            </w:r>
          </w:p>
        </w:tc>
        <w:tc>
          <w:tcPr>
            <w:tcW w:w="2322" w:type="dxa"/>
          </w:tcPr>
          <w:p w:rsidR="00151949" w:rsidRDefault="00151949" w:rsidP="008F2F9B">
            <w:pPr>
              <w:pStyle w:val="NoSpacing"/>
              <w:jc w:val="center"/>
            </w:pPr>
            <w:r w:rsidRPr="008F2F9B">
              <w:rPr>
                <w:rFonts w:ascii="Times New Roman" w:hAnsi="Times New Roman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2322" w:type="dxa"/>
          </w:tcPr>
          <w:p w:rsidR="00151949" w:rsidRDefault="00151949" w:rsidP="008F2F9B">
            <w:pPr>
              <w:pStyle w:val="NoSpacing"/>
              <w:jc w:val="center"/>
            </w:pPr>
            <w:r w:rsidRPr="008F2F9B">
              <w:rPr>
                <w:rFonts w:ascii="Times New Roman" w:hAnsi="Times New Roman"/>
              </w:rPr>
              <w:t>Интегральная оценка  эффективности реализации муниципальной программы  (гр.1х0,8+ гр.2х0,2)</w:t>
            </w:r>
          </w:p>
        </w:tc>
      </w:tr>
      <w:tr w:rsidR="00151949" w:rsidRPr="008F2F9B" w:rsidTr="008F2F9B">
        <w:tc>
          <w:tcPr>
            <w:tcW w:w="2321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1</w:t>
            </w:r>
          </w:p>
        </w:tc>
        <w:tc>
          <w:tcPr>
            <w:tcW w:w="2322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2</w:t>
            </w:r>
          </w:p>
        </w:tc>
        <w:tc>
          <w:tcPr>
            <w:tcW w:w="2322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3</w:t>
            </w:r>
          </w:p>
        </w:tc>
      </w:tr>
      <w:tr w:rsidR="00151949" w:rsidRPr="008F2F9B" w:rsidTr="008F2F9B">
        <w:tc>
          <w:tcPr>
            <w:tcW w:w="2321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6,6</w:t>
            </w:r>
          </w:p>
        </w:tc>
        <w:tc>
          <w:tcPr>
            <w:tcW w:w="2322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0</w:t>
            </w:r>
          </w:p>
        </w:tc>
        <w:tc>
          <w:tcPr>
            <w:tcW w:w="2322" w:type="dxa"/>
          </w:tcPr>
          <w:p w:rsidR="00151949" w:rsidRPr="008F2F9B" w:rsidRDefault="00151949" w:rsidP="008F2F9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F2F9B">
              <w:rPr>
                <w:rFonts w:ascii="Times New Roman" w:hAnsi="Times New Roman"/>
              </w:rPr>
              <w:t>5,3</w:t>
            </w:r>
          </w:p>
        </w:tc>
      </w:tr>
    </w:tbl>
    <w:p w:rsidR="00151949" w:rsidRDefault="00151949" w:rsidP="002B6BE7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Заключение:</w:t>
      </w:r>
    </w:p>
    <w:p w:rsidR="00151949" w:rsidRDefault="00151949" w:rsidP="002B6BE7">
      <w:pPr>
        <w:pStyle w:val="NoSpacing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муниципальной программы удовлетворительная.</w:t>
      </w:r>
    </w:p>
    <w:p w:rsidR="00151949" w:rsidRDefault="00151949" w:rsidP="002B6BE7">
      <w:pPr>
        <w:pStyle w:val="NoSpacing"/>
        <w:ind w:left="644"/>
        <w:rPr>
          <w:rFonts w:ascii="Times New Roman" w:hAnsi="Times New Roman"/>
          <w:sz w:val="24"/>
          <w:szCs w:val="24"/>
        </w:rPr>
      </w:pPr>
    </w:p>
    <w:p w:rsidR="00151949" w:rsidRDefault="00151949" w:rsidP="002B6B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51949" w:rsidRDefault="00151949" w:rsidP="002B6B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51949" w:rsidRPr="002B6BE7" w:rsidRDefault="00151949" w:rsidP="002B6BE7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B6BE7">
        <w:rPr>
          <w:rFonts w:ascii="Times New Roman" w:hAnsi="Times New Roman"/>
          <w:sz w:val="24"/>
          <w:szCs w:val="24"/>
        </w:rPr>
        <w:t>СВЕДЕНИЯ</w:t>
      </w:r>
    </w:p>
    <w:p w:rsidR="00151949" w:rsidRPr="00091797" w:rsidRDefault="00151949" w:rsidP="002B6B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6BE7">
        <w:rPr>
          <w:rFonts w:ascii="Times New Roman" w:hAnsi="Times New Roman" w:cs="Times New Roman"/>
          <w:sz w:val="24"/>
          <w:szCs w:val="24"/>
        </w:rPr>
        <w:t xml:space="preserve">о достижении целевых показателей муниципальной программы </w:t>
      </w:r>
      <w:r w:rsidRPr="00091797">
        <w:rPr>
          <w:rFonts w:ascii="Times New Roman" w:hAnsi="Times New Roman" w:cs="Times New Roman"/>
          <w:sz w:val="24"/>
          <w:szCs w:val="24"/>
        </w:rPr>
        <w:t>профилактики правонарушений в городском округе Архангельской области «Город Коряжма»</w:t>
      </w:r>
    </w:p>
    <w:p w:rsidR="00151949" w:rsidRDefault="00151949" w:rsidP="002B6BE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17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142"/>
        <w:gridCol w:w="1309"/>
        <w:gridCol w:w="1805"/>
        <w:gridCol w:w="1559"/>
        <w:gridCol w:w="916"/>
        <w:gridCol w:w="786"/>
        <w:gridCol w:w="1700"/>
      </w:tblGrid>
      <w:tr w:rsidR="00151949" w:rsidRPr="008177ED" w:rsidTr="004662F9">
        <w:trPr>
          <w:trHeight w:val="550"/>
          <w:tblCellSpacing w:w="5" w:type="nil"/>
        </w:trPr>
        <w:tc>
          <w:tcPr>
            <w:tcW w:w="2142" w:type="dxa"/>
            <w:vMerge w:val="restart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Наименование  </w:t>
            </w:r>
          </w:p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  целевого    </w:t>
            </w:r>
          </w:p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 показателя   </w:t>
            </w:r>
          </w:p>
        </w:tc>
        <w:tc>
          <w:tcPr>
            <w:tcW w:w="1309" w:type="dxa"/>
            <w:vMerge w:val="restart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Единица </w:t>
            </w:r>
          </w:p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364" w:type="dxa"/>
            <w:gridSpan w:val="2"/>
            <w:tcBorders>
              <w:bottom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702" w:type="dxa"/>
            <w:gridSpan w:val="2"/>
            <w:vMerge w:val="restart"/>
            <w:tcBorders>
              <w:righ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Обоснование отклонений значений целевого показателя </w:t>
            </w:r>
          </w:p>
        </w:tc>
      </w:tr>
      <w:tr w:rsidR="00151949" w:rsidTr="004662F9">
        <w:trPr>
          <w:trHeight w:val="509"/>
          <w:tblCellSpacing w:w="5" w:type="nil"/>
        </w:trPr>
        <w:tc>
          <w:tcPr>
            <w:tcW w:w="2142" w:type="dxa"/>
            <w:vMerge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 w:val="restart"/>
            <w:tcBorders>
              <w:top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план</w:t>
            </w:r>
          </w:p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</w:tc>
        <w:tc>
          <w:tcPr>
            <w:tcW w:w="1702" w:type="dxa"/>
            <w:gridSpan w:val="2"/>
            <w:vMerge/>
            <w:tcBorders>
              <w:righ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949" w:rsidRPr="008177ED" w:rsidTr="004662F9">
        <w:trPr>
          <w:trHeight w:val="693"/>
          <w:tblCellSpacing w:w="5" w:type="nil"/>
        </w:trPr>
        <w:tc>
          <w:tcPr>
            <w:tcW w:w="2142" w:type="dxa"/>
            <w:vMerge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-/+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949" w:rsidRPr="00BA3FDC" w:rsidTr="004662F9">
        <w:trPr>
          <w:tblCellSpacing w:w="5" w:type="nil"/>
        </w:trPr>
        <w:tc>
          <w:tcPr>
            <w:tcW w:w="2142" w:type="dxa"/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6" w:type="dxa"/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949" w:rsidRPr="008177ED" w:rsidTr="00FD2530">
        <w:trPr>
          <w:tblCellSpacing w:w="5" w:type="nil"/>
        </w:trPr>
        <w:tc>
          <w:tcPr>
            <w:tcW w:w="10217" w:type="dxa"/>
            <w:gridSpan w:val="7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профилактики правонарушений</w:t>
            </w:r>
            <w:r w:rsidRPr="002B6BE7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</w:tc>
      </w:tr>
      <w:tr w:rsidR="00151949" w:rsidRPr="008177ED" w:rsidTr="004662F9">
        <w:trPr>
          <w:tblCellSpacing w:w="5" w:type="nil"/>
        </w:trPr>
        <w:tc>
          <w:tcPr>
            <w:tcW w:w="2142" w:type="dxa"/>
          </w:tcPr>
          <w:p w:rsidR="00151949" w:rsidRPr="002308A3" w:rsidRDefault="00151949" w:rsidP="003D575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1.Мероприятия, направленные на координацию совместной деятельности субъектов профилактики правонарушений</w:t>
            </w:r>
          </w:p>
        </w:tc>
        <w:tc>
          <w:tcPr>
            <w:tcW w:w="1309" w:type="dxa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805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6" w:type="dxa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51949" w:rsidRPr="008177ED" w:rsidTr="004662F9">
        <w:trPr>
          <w:tblCellSpacing w:w="5" w:type="nil"/>
        </w:trPr>
        <w:tc>
          <w:tcPr>
            <w:tcW w:w="2142" w:type="dxa"/>
          </w:tcPr>
          <w:p w:rsidR="00151949" w:rsidRPr="002308A3" w:rsidRDefault="00151949" w:rsidP="003D575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Удельный вес к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преступлений, совершенных на улицах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от общего количества совершенных преступлений)</w:t>
            </w:r>
          </w:p>
        </w:tc>
        <w:tc>
          <w:tcPr>
            <w:tcW w:w="1309" w:type="dxa"/>
          </w:tcPr>
          <w:p w:rsidR="00151949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05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559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916" w:type="dxa"/>
          </w:tcPr>
          <w:p w:rsidR="00151949" w:rsidRPr="002B6BE7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+0,8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51949" w:rsidRPr="002B6BE7" w:rsidRDefault="00151949" w:rsidP="004662F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зарегистрированных преступлений в г. Коряжма на 8,8%, обусловлен ростом таких составов как: умышленное причинение тяжкого вреда здоровью, поджогов.</w:t>
            </w:r>
          </w:p>
        </w:tc>
      </w:tr>
      <w:tr w:rsidR="00151949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Удельный вес к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преступлений, совершенных в иных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от общего количества совершенных преступлений)</w:t>
            </w:r>
          </w:p>
        </w:tc>
        <w:tc>
          <w:tcPr>
            <w:tcW w:w="1309" w:type="dxa"/>
          </w:tcPr>
          <w:p w:rsidR="00151949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559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916" w:type="dxa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+16,4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зарегистрированных преступлений в г. Коряжма на 23,4%</w:t>
            </w:r>
          </w:p>
        </w:tc>
      </w:tr>
      <w:tr w:rsidR="00151949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.Количество преступлений, совершенных в состоянии алкогольного опьянения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%  соотношении из числа  оконченных производством)</w:t>
            </w:r>
          </w:p>
        </w:tc>
        <w:tc>
          <w:tcPr>
            <w:tcW w:w="1309" w:type="dxa"/>
          </w:tcPr>
          <w:p w:rsidR="00151949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151949" w:rsidRPr="002B6BE7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559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916" w:type="dxa"/>
          </w:tcPr>
          <w:p w:rsidR="00151949" w:rsidRPr="002B6BE7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-2,3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51949" w:rsidRPr="002B6BE7" w:rsidRDefault="00151949" w:rsidP="004662F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51949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</w:t>
            </w:r>
            <w:r w:rsidRPr="00763FCC">
              <w:rPr>
                <w:rFonts w:ascii="Times New Roman" w:hAnsi="Times New Roman"/>
                <w:sz w:val="24"/>
                <w:szCs w:val="24"/>
              </w:rPr>
              <w:t xml:space="preserve"> Количество преступлений, совершенных </w:t>
            </w:r>
            <w:r>
              <w:rPr>
                <w:rFonts w:ascii="Times New Roman" w:hAnsi="Times New Roman"/>
                <w:sz w:val="24"/>
                <w:szCs w:val="24"/>
              </w:rPr>
              <w:t>лицами, ранее совершавшими преступления (в % соотношении из числа оконченных производством)</w:t>
            </w:r>
          </w:p>
        </w:tc>
        <w:tc>
          <w:tcPr>
            <w:tcW w:w="1309" w:type="dxa"/>
          </w:tcPr>
          <w:p w:rsidR="00151949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151949" w:rsidRPr="002B6BE7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80,8</w:t>
            </w:r>
          </w:p>
        </w:tc>
        <w:tc>
          <w:tcPr>
            <w:tcW w:w="916" w:type="dxa"/>
          </w:tcPr>
          <w:p w:rsidR="00151949" w:rsidRPr="002B6BE7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+8,8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51949" w:rsidRPr="002B6BE7" w:rsidRDefault="00151949" w:rsidP="004662F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числа оконченных производством рост умышленных причинений тяжкого вреда здоровью, мошенничествкраж, вымогательств  </w:t>
            </w:r>
          </w:p>
        </w:tc>
      </w:tr>
      <w:tr w:rsidR="00151949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 xml:space="preserve"> Численность народной дружины «Родина»</w:t>
            </w:r>
          </w:p>
        </w:tc>
        <w:tc>
          <w:tcPr>
            <w:tcW w:w="1309" w:type="dxa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805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6" w:type="dxa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949" w:rsidRPr="008177ED" w:rsidTr="004662F9">
        <w:trPr>
          <w:tblCellSpacing w:w="5" w:type="nil"/>
        </w:trPr>
        <w:tc>
          <w:tcPr>
            <w:tcW w:w="2142" w:type="dxa"/>
            <w:vAlign w:val="center"/>
          </w:tcPr>
          <w:p w:rsidR="00151949" w:rsidRPr="002308A3" w:rsidRDefault="00151949" w:rsidP="00FD253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308A3">
              <w:rPr>
                <w:rFonts w:ascii="Times New Roman" w:hAnsi="Times New Roman"/>
                <w:sz w:val="24"/>
                <w:szCs w:val="24"/>
              </w:rPr>
              <w:t>.Количество мероприятий, при проведении которых для обеспечения общественного порядка привлекались общественные формирования правоохранительной направленности</w:t>
            </w:r>
          </w:p>
        </w:tc>
        <w:tc>
          <w:tcPr>
            <w:tcW w:w="1309" w:type="dxa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05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6" w:type="dxa"/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  <w:tc>
          <w:tcPr>
            <w:tcW w:w="786" w:type="dxa"/>
            <w:tcBorders>
              <w:right w:val="single" w:sz="4" w:space="0" w:color="auto"/>
            </w:tcBorders>
          </w:tcPr>
          <w:p w:rsidR="00151949" w:rsidRPr="002B6BE7" w:rsidRDefault="00151949" w:rsidP="00FD2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6BE7">
              <w:rPr>
                <w:rFonts w:ascii="Times New Roman" w:hAnsi="Times New Roman"/>
                <w:sz w:val="24"/>
                <w:szCs w:val="24"/>
              </w:rPr>
              <w:t>166,7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51949" w:rsidRPr="002B6BE7" w:rsidRDefault="00151949" w:rsidP="002B6B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1949" w:rsidRDefault="00151949" w:rsidP="008F2F9B">
      <w:pPr>
        <w:pStyle w:val="NoSpacing"/>
        <w:rPr>
          <w:rFonts w:ascii="Times New Roman" w:hAnsi="Times New Roman"/>
          <w:sz w:val="24"/>
          <w:szCs w:val="24"/>
        </w:rPr>
      </w:pPr>
    </w:p>
    <w:p w:rsidR="00151949" w:rsidRDefault="00151949" w:rsidP="00362E5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51949" w:rsidRDefault="00151949" w:rsidP="008F2F9B">
      <w:pPr>
        <w:pStyle w:val="NoSpacing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секретарь</w:t>
      </w:r>
    </w:p>
    <w:p w:rsidR="00151949" w:rsidRPr="002B6BE7" w:rsidRDefault="00151949" w:rsidP="008F2F9B">
      <w:pPr>
        <w:pStyle w:val="NoSpacing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административной комиссии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        Л.В. Лобанова</w:t>
      </w:r>
    </w:p>
    <w:sectPr w:rsidR="00151949" w:rsidRPr="002B6BE7" w:rsidSect="00763FCC"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16122"/>
    <w:multiLevelType w:val="hybridMultilevel"/>
    <w:tmpl w:val="481A685A"/>
    <w:lvl w:ilvl="0" w:tplc="24A425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2D6681"/>
    <w:multiLevelType w:val="hybridMultilevel"/>
    <w:tmpl w:val="0CD0DD6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27195E"/>
    <w:multiLevelType w:val="hybridMultilevel"/>
    <w:tmpl w:val="6BAE73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089"/>
    <w:rsid w:val="000019B7"/>
    <w:rsid w:val="00001A50"/>
    <w:rsid w:val="00021FDF"/>
    <w:rsid w:val="00031A93"/>
    <w:rsid w:val="00044BF7"/>
    <w:rsid w:val="00053B21"/>
    <w:rsid w:val="00067061"/>
    <w:rsid w:val="00091797"/>
    <w:rsid w:val="000947AA"/>
    <w:rsid w:val="000A3411"/>
    <w:rsid w:val="000D1FE0"/>
    <w:rsid w:val="000D3B1A"/>
    <w:rsid w:val="000F2FE2"/>
    <w:rsid w:val="00126023"/>
    <w:rsid w:val="00151949"/>
    <w:rsid w:val="001C3869"/>
    <w:rsid w:val="001C4A12"/>
    <w:rsid w:val="001D4F0A"/>
    <w:rsid w:val="002060BF"/>
    <w:rsid w:val="002308A3"/>
    <w:rsid w:val="00242843"/>
    <w:rsid w:val="00250882"/>
    <w:rsid w:val="00284912"/>
    <w:rsid w:val="002B6BE7"/>
    <w:rsid w:val="002C44B5"/>
    <w:rsid w:val="002F2772"/>
    <w:rsid w:val="00320364"/>
    <w:rsid w:val="00323927"/>
    <w:rsid w:val="00353474"/>
    <w:rsid w:val="00362E59"/>
    <w:rsid w:val="00373BB7"/>
    <w:rsid w:val="00381F0B"/>
    <w:rsid w:val="00382BCB"/>
    <w:rsid w:val="0039771A"/>
    <w:rsid w:val="003A7051"/>
    <w:rsid w:val="003D5758"/>
    <w:rsid w:val="003E099C"/>
    <w:rsid w:val="00413927"/>
    <w:rsid w:val="004253F0"/>
    <w:rsid w:val="004475A9"/>
    <w:rsid w:val="00465845"/>
    <w:rsid w:val="004662F9"/>
    <w:rsid w:val="00471142"/>
    <w:rsid w:val="0047200A"/>
    <w:rsid w:val="004C766D"/>
    <w:rsid w:val="004D09E6"/>
    <w:rsid w:val="004D21D7"/>
    <w:rsid w:val="004E321B"/>
    <w:rsid w:val="00512089"/>
    <w:rsid w:val="00580CE0"/>
    <w:rsid w:val="00642F33"/>
    <w:rsid w:val="006557EF"/>
    <w:rsid w:val="006750D3"/>
    <w:rsid w:val="00677BF8"/>
    <w:rsid w:val="006962ED"/>
    <w:rsid w:val="007238E4"/>
    <w:rsid w:val="00734410"/>
    <w:rsid w:val="00740B06"/>
    <w:rsid w:val="00763FCC"/>
    <w:rsid w:val="007C16B6"/>
    <w:rsid w:val="007C4BE3"/>
    <w:rsid w:val="008177ED"/>
    <w:rsid w:val="0083303E"/>
    <w:rsid w:val="008E4105"/>
    <w:rsid w:val="008F2F9B"/>
    <w:rsid w:val="009434B4"/>
    <w:rsid w:val="00943F63"/>
    <w:rsid w:val="0097342C"/>
    <w:rsid w:val="00982FBB"/>
    <w:rsid w:val="00985A17"/>
    <w:rsid w:val="009C7C9B"/>
    <w:rsid w:val="009D1766"/>
    <w:rsid w:val="009E7637"/>
    <w:rsid w:val="009F49FB"/>
    <w:rsid w:val="00A33E4F"/>
    <w:rsid w:val="00A93B69"/>
    <w:rsid w:val="00AC3256"/>
    <w:rsid w:val="00AD0694"/>
    <w:rsid w:val="00AD1154"/>
    <w:rsid w:val="00B32248"/>
    <w:rsid w:val="00B643BD"/>
    <w:rsid w:val="00B7414F"/>
    <w:rsid w:val="00BA3FDC"/>
    <w:rsid w:val="00BD2914"/>
    <w:rsid w:val="00C102A3"/>
    <w:rsid w:val="00C16B68"/>
    <w:rsid w:val="00C4506D"/>
    <w:rsid w:val="00C72F8F"/>
    <w:rsid w:val="00CB3032"/>
    <w:rsid w:val="00CF1F28"/>
    <w:rsid w:val="00CF2CC9"/>
    <w:rsid w:val="00D238C6"/>
    <w:rsid w:val="00D4520B"/>
    <w:rsid w:val="00DA172C"/>
    <w:rsid w:val="00DB644A"/>
    <w:rsid w:val="00E14210"/>
    <w:rsid w:val="00E24D77"/>
    <w:rsid w:val="00E5123A"/>
    <w:rsid w:val="00E5414D"/>
    <w:rsid w:val="00ED1E19"/>
    <w:rsid w:val="00F24FF8"/>
    <w:rsid w:val="00F77DAA"/>
    <w:rsid w:val="00FD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BC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12089"/>
    <w:rPr>
      <w:lang w:eastAsia="en-US"/>
    </w:rPr>
  </w:style>
  <w:style w:type="table" w:styleId="TableGrid">
    <w:name w:val="Table Grid"/>
    <w:basedOn w:val="TableNormal"/>
    <w:uiPriority w:val="99"/>
    <w:rsid w:val="0051208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77BF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7BF8"/>
    <w:rPr>
      <w:rFonts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63F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63F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763FC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309</TotalTime>
  <Pages>5</Pages>
  <Words>1371</Words>
  <Characters>7815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tsw</cp:lastModifiedBy>
  <cp:revision>14</cp:revision>
  <cp:lastPrinted>2023-02-01T11:26:00Z</cp:lastPrinted>
  <dcterms:created xsi:type="dcterms:W3CDTF">2023-01-31T09:55:00Z</dcterms:created>
  <dcterms:modified xsi:type="dcterms:W3CDTF">2023-02-09T08:30:00Z</dcterms:modified>
</cp:coreProperties>
</file>