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609" w:rsidRDefault="00F01609">
      <w:bookmarkStart w:id="0" w:name="_GoBack"/>
      <w:bookmarkEnd w:id="0"/>
    </w:p>
    <w:p w:rsidR="00DC71EC" w:rsidRPr="00DC71EC" w:rsidRDefault="00DC71EC" w:rsidP="00DC71EC">
      <w:pPr>
        <w:widowControl w:val="0"/>
        <w:autoSpaceDE w:val="0"/>
        <w:autoSpaceDN w:val="0"/>
        <w:adjustRightInd w:val="0"/>
        <w:ind w:left="6120"/>
        <w:jc w:val="right"/>
        <w:outlineLvl w:val="1"/>
      </w:pPr>
      <w:r>
        <w:t xml:space="preserve">Приложение </w:t>
      </w:r>
      <w:r w:rsidRPr="00DC71EC">
        <w:t>6</w:t>
      </w:r>
    </w:p>
    <w:p w:rsidR="00DC71EC" w:rsidRDefault="00DC71EC" w:rsidP="00DC71EC">
      <w:pPr>
        <w:widowControl w:val="0"/>
        <w:autoSpaceDE w:val="0"/>
        <w:autoSpaceDN w:val="0"/>
        <w:adjustRightInd w:val="0"/>
        <w:ind w:left="6120"/>
        <w:jc w:val="both"/>
      </w:pPr>
      <w:r>
        <w:t xml:space="preserve">к Порядку принятия решений о разработке и реализации </w:t>
      </w:r>
      <w:r w:rsidRPr="002F34B3">
        <w:t>муниципальных</w:t>
      </w:r>
    </w:p>
    <w:p w:rsidR="00DC71EC" w:rsidRDefault="00DC71EC" w:rsidP="00DC71EC">
      <w:pPr>
        <w:widowControl w:val="0"/>
        <w:autoSpaceDE w:val="0"/>
        <w:autoSpaceDN w:val="0"/>
        <w:adjustRightInd w:val="0"/>
        <w:ind w:left="6120"/>
        <w:jc w:val="both"/>
      </w:pPr>
      <w:r w:rsidRPr="002F34B3">
        <w:t>программ</w:t>
      </w:r>
      <w:r>
        <w:t xml:space="preserve"> на </w:t>
      </w:r>
      <w:r w:rsidRPr="002F34B3">
        <w:t>территории</w:t>
      </w:r>
      <w:r>
        <w:t xml:space="preserve"> городского округа Архангельской области  «Город Коряжма»</w:t>
      </w:r>
    </w:p>
    <w:p w:rsidR="00DC71EC" w:rsidRDefault="00DC71EC" w:rsidP="00DC71EC">
      <w:pPr>
        <w:widowControl w:val="0"/>
        <w:autoSpaceDE w:val="0"/>
        <w:autoSpaceDN w:val="0"/>
        <w:adjustRightInd w:val="0"/>
        <w:ind w:left="6120"/>
        <w:jc w:val="both"/>
      </w:pPr>
    </w:p>
    <w:p w:rsidR="00DC71EC" w:rsidRPr="00212D7F" w:rsidRDefault="00DC71EC" w:rsidP="00DC71E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2D7F">
        <w:rPr>
          <w:rFonts w:ascii="Times New Roman" w:hAnsi="Times New Roman" w:cs="Times New Roman"/>
          <w:sz w:val="24"/>
          <w:szCs w:val="24"/>
        </w:rPr>
        <w:t>Форма годового отчета</w:t>
      </w:r>
    </w:p>
    <w:p w:rsidR="00DC71EC" w:rsidRPr="00212D7F" w:rsidRDefault="00DC71EC" w:rsidP="00DC71E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C71EC" w:rsidRPr="00DC71EC" w:rsidRDefault="00DC71EC" w:rsidP="00DC71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C71EC">
        <w:rPr>
          <w:rFonts w:ascii="Times New Roman" w:hAnsi="Times New Roman" w:cs="Times New Roman"/>
          <w:sz w:val="28"/>
          <w:szCs w:val="28"/>
        </w:rPr>
        <w:t>ОТЧЕТ</w:t>
      </w:r>
    </w:p>
    <w:p w:rsidR="00DC71EC" w:rsidRPr="00DC71EC" w:rsidRDefault="00A071A5" w:rsidP="00DC71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реализации в 2023</w:t>
      </w:r>
      <w:r w:rsidR="00DC71EC" w:rsidRPr="00DC71EC">
        <w:rPr>
          <w:rFonts w:ascii="Times New Roman" w:hAnsi="Times New Roman" w:cs="Times New Roman"/>
          <w:sz w:val="28"/>
          <w:szCs w:val="28"/>
        </w:rPr>
        <w:t xml:space="preserve"> году муниципальной программы</w:t>
      </w:r>
    </w:p>
    <w:p w:rsidR="00DC71EC" w:rsidRPr="00DC71EC" w:rsidRDefault="00DC71EC" w:rsidP="00DC71E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71EC">
        <w:rPr>
          <w:rFonts w:ascii="Times New Roman" w:hAnsi="Times New Roman" w:cs="Times New Roman"/>
          <w:sz w:val="28"/>
          <w:szCs w:val="28"/>
        </w:rPr>
        <w:t xml:space="preserve"> </w:t>
      </w:r>
      <w:r w:rsidRPr="00DC71EC">
        <w:rPr>
          <w:rFonts w:ascii="Times New Roman" w:hAnsi="Times New Roman" w:cs="Times New Roman"/>
          <w:b/>
          <w:sz w:val="28"/>
          <w:szCs w:val="28"/>
        </w:rPr>
        <w:t xml:space="preserve">«Профилактика безнадзорности и правонарушений несовершеннолетних на территории городского округа Архангельской области  «Город Коряжма»  </w:t>
      </w:r>
    </w:p>
    <w:p w:rsidR="00DC71EC" w:rsidRPr="00DC71EC" w:rsidRDefault="00DC71EC" w:rsidP="00DC71E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C71EC" w:rsidRPr="00DC71EC" w:rsidRDefault="00DC71EC" w:rsidP="00BF280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C71EC">
        <w:rPr>
          <w:rFonts w:ascii="Times New Roman" w:hAnsi="Times New Roman" w:cs="Times New Roman"/>
          <w:sz w:val="28"/>
          <w:szCs w:val="28"/>
        </w:rPr>
        <w:t xml:space="preserve">I. Результаты реализации мероприятий муниципальной </w:t>
      </w:r>
      <w:r w:rsidR="00BF2802">
        <w:rPr>
          <w:rFonts w:ascii="Times New Roman" w:hAnsi="Times New Roman" w:cs="Times New Roman"/>
          <w:sz w:val="28"/>
          <w:szCs w:val="28"/>
        </w:rPr>
        <w:t>программы</w:t>
      </w:r>
      <w:r w:rsidR="00C24D81">
        <w:rPr>
          <w:rFonts w:ascii="Times New Roman" w:hAnsi="Times New Roman" w:cs="Times New Roman"/>
          <w:sz w:val="28"/>
          <w:szCs w:val="28"/>
        </w:rPr>
        <w:t>:</w:t>
      </w:r>
      <w:r w:rsidR="00BF28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71A5" w:rsidRDefault="00DC71EC" w:rsidP="00DC71E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C71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C71EC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Pr="00BF2802">
        <w:rPr>
          <w:rFonts w:ascii="Times New Roman" w:hAnsi="Times New Roman" w:cs="Times New Roman"/>
          <w:sz w:val="28"/>
          <w:szCs w:val="28"/>
        </w:rPr>
        <w:t>муниципальной программы «Профилактика безнадзорности и правонарушений несовершеннолетних на территории городского округа Архангельской области «Город Коряжма»</w:t>
      </w:r>
      <w:r w:rsidR="00A071A5">
        <w:rPr>
          <w:rFonts w:ascii="Times New Roman" w:hAnsi="Times New Roman" w:cs="Times New Roman"/>
          <w:sz w:val="28"/>
          <w:szCs w:val="28"/>
        </w:rPr>
        <w:t xml:space="preserve"> в 2023 году реализованы мероприятия:</w:t>
      </w:r>
      <w:r w:rsidRPr="00DC71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71EC" w:rsidRPr="00981E49" w:rsidRDefault="00125B62" w:rsidP="004D1FBF">
      <w:pPr>
        <w:jc w:val="both"/>
        <w:rPr>
          <w:sz w:val="28"/>
          <w:szCs w:val="28"/>
        </w:rPr>
      </w:pPr>
      <w:r w:rsidRPr="00981E49">
        <w:rPr>
          <w:sz w:val="28"/>
          <w:szCs w:val="28"/>
        </w:rPr>
        <w:t xml:space="preserve"> </w:t>
      </w:r>
      <w:r w:rsidR="00866818" w:rsidRPr="00981E49">
        <w:rPr>
          <w:sz w:val="28"/>
          <w:szCs w:val="28"/>
        </w:rPr>
        <w:t>- п.1.1 Поддержка деятельности  ТСП и ШСП</w:t>
      </w:r>
    </w:p>
    <w:p w:rsidR="00866818" w:rsidRPr="00981E49" w:rsidRDefault="00866818" w:rsidP="004D1FBF">
      <w:pPr>
        <w:jc w:val="both"/>
        <w:rPr>
          <w:sz w:val="28"/>
          <w:szCs w:val="28"/>
        </w:rPr>
      </w:pPr>
      <w:r w:rsidRPr="00981E49">
        <w:rPr>
          <w:sz w:val="28"/>
          <w:szCs w:val="28"/>
        </w:rPr>
        <w:t>- п. 1.3. Организация работы в рамках проекта  «Наставник»</w:t>
      </w:r>
    </w:p>
    <w:p w:rsidR="00866818" w:rsidRPr="00981E49" w:rsidRDefault="00866818" w:rsidP="004D1FBF">
      <w:pPr>
        <w:jc w:val="both"/>
        <w:rPr>
          <w:sz w:val="28"/>
          <w:szCs w:val="28"/>
        </w:rPr>
      </w:pPr>
      <w:r w:rsidRPr="00981E49">
        <w:rPr>
          <w:sz w:val="28"/>
          <w:szCs w:val="28"/>
        </w:rPr>
        <w:t>- п. 2.1. Школа любящих родителей</w:t>
      </w:r>
    </w:p>
    <w:p w:rsidR="00866818" w:rsidRPr="00981E49" w:rsidRDefault="00866818" w:rsidP="00866818">
      <w:pPr>
        <w:rPr>
          <w:sz w:val="28"/>
          <w:szCs w:val="28"/>
        </w:rPr>
      </w:pPr>
      <w:r w:rsidRPr="00981E49">
        <w:rPr>
          <w:sz w:val="28"/>
          <w:szCs w:val="28"/>
        </w:rPr>
        <w:t>- п. 3.1. Проведение   мероприятий для несовершеннолетних, состоящих на профилактических учетах в органах и учреждениях системы профилактики:</w:t>
      </w:r>
    </w:p>
    <w:p w:rsidR="00866818" w:rsidRPr="00981E49" w:rsidRDefault="00866818" w:rsidP="00866818">
      <w:pPr>
        <w:rPr>
          <w:sz w:val="28"/>
          <w:szCs w:val="28"/>
        </w:rPr>
      </w:pPr>
      <w:r w:rsidRPr="00981E49">
        <w:rPr>
          <w:sz w:val="28"/>
          <w:szCs w:val="28"/>
        </w:rPr>
        <w:t>-сбор «Юный десантник»</w:t>
      </w:r>
    </w:p>
    <w:p w:rsidR="00866818" w:rsidRPr="00981E49" w:rsidRDefault="00866818" w:rsidP="004D1FBF">
      <w:pPr>
        <w:jc w:val="both"/>
        <w:rPr>
          <w:sz w:val="28"/>
          <w:szCs w:val="28"/>
        </w:rPr>
      </w:pPr>
      <w:r w:rsidRPr="00981E49">
        <w:rPr>
          <w:sz w:val="28"/>
          <w:szCs w:val="28"/>
        </w:rPr>
        <w:t>- п. 3.2. Организация в период летней оздоровительной кампании профильных отрядов для подростков, состоящих на профилактических учетах</w:t>
      </w:r>
    </w:p>
    <w:p w:rsidR="00DC71EC" w:rsidRPr="00981E49" w:rsidRDefault="00DC71EC" w:rsidP="00DC71E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E49">
        <w:rPr>
          <w:rFonts w:ascii="Times New Roman" w:hAnsi="Times New Roman" w:cs="Times New Roman"/>
          <w:sz w:val="28"/>
          <w:szCs w:val="28"/>
        </w:rPr>
        <w:t>1.1. Результаты, достигнутые в</w:t>
      </w:r>
      <w:r w:rsidR="00C24D81" w:rsidRPr="00981E49">
        <w:rPr>
          <w:rFonts w:ascii="Times New Roman" w:hAnsi="Times New Roman" w:cs="Times New Roman"/>
          <w:sz w:val="28"/>
          <w:szCs w:val="28"/>
        </w:rPr>
        <w:t xml:space="preserve"> рамках реализации подпрограммы:</w:t>
      </w:r>
    </w:p>
    <w:p w:rsidR="00125B62" w:rsidRPr="00981E49" w:rsidRDefault="00DC71EC" w:rsidP="00125B62">
      <w:pPr>
        <w:pStyle w:val="a5"/>
        <w:ind w:left="0" w:firstLine="426"/>
        <w:jc w:val="both"/>
        <w:rPr>
          <w:sz w:val="28"/>
          <w:szCs w:val="28"/>
        </w:rPr>
      </w:pPr>
      <w:r w:rsidRPr="00981E49">
        <w:rPr>
          <w:sz w:val="28"/>
          <w:szCs w:val="28"/>
        </w:rPr>
        <w:t xml:space="preserve"> </w:t>
      </w:r>
      <w:r w:rsidR="00866818" w:rsidRPr="00981E49">
        <w:rPr>
          <w:sz w:val="28"/>
          <w:szCs w:val="28"/>
        </w:rPr>
        <w:t>В</w:t>
      </w:r>
      <w:r w:rsidR="00125B62" w:rsidRPr="00981E49">
        <w:rPr>
          <w:sz w:val="28"/>
          <w:szCs w:val="28"/>
        </w:rPr>
        <w:t xml:space="preserve"> феврале    на базе клуба «Горизонт» МКЦ «Родина» проведен военно-полевой сбор «Юный десантник» для несовершеннолетних, состоящих на профилактических учетах в органах и учреждениях системы профилактики безнадзорности и правонарушений несовершеннолетних. Обеспечена дополнительная занятость, способствовало снятию с учета по исправлению.</w:t>
      </w:r>
      <w:r w:rsidR="00125B62" w:rsidRPr="00981E49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125B62" w:rsidRPr="00981E49" w:rsidRDefault="00125B62" w:rsidP="00125B62">
      <w:pPr>
        <w:jc w:val="both"/>
        <w:rPr>
          <w:sz w:val="28"/>
          <w:szCs w:val="28"/>
        </w:rPr>
      </w:pPr>
      <w:r w:rsidRPr="00981E49">
        <w:rPr>
          <w:b/>
          <w:sz w:val="28"/>
          <w:szCs w:val="28"/>
        </w:rPr>
        <w:t xml:space="preserve">       </w:t>
      </w:r>
      <w:r w:rsidR="00866818" w:rsidRPr="00981E49">
        <w:rPr>
          <w:b/>
          <w:sz w:val="28"/>
          <w:szCs w:val="28"/>
        </w:rPr>
        <w:t xml:space="preserve"> </w:t>
      </w:r>
      <w:r w:rsidRPr="00981E49">
        <w:rPr>
          <w:sz w:val="28"/>
          <w:szCs w:val="28"/>
        </w:rPr>
        <w:t xml:space="preserve"> В апреле   за счет средств программы     приобретены бумага и канцелярия Центру психолого-медико-социального сопровождения на поддержку проекта «Школа любящих родителей».</w:t>
      </w:r>
      <w:r w:rsidR="006510FF" w:rsidRPr="00981E49">
        <w:rPr>
          <w:sz w:val="28"/>
          <w:szCs w:val="28"/>
        </w:rPr>
        <w:t xml:space="preserve"> Программа Школа любящих родителей предлагает </w:t>
      </w:r>
      <w:r w:rsidR="00687D43" w:rsidRPr="00981E49">
        <w:rPr>
          <w:sz w:val="28"/>
          <w:szCs w:val="28"/>
        </w:rPr>
        <w:t>эффективную форму работы с родителями с целью коррекции детско-родительских отношений, тем самым способствует предупреждению правонарушений и антиобщественных действий несовершеннолетних</w:t>
      </w:r>
      <w:r w:rsidR="00684365" w:rsidRPr="00981E49">
        <w:rPr>
          <w:sz w:val="28"/>
          <w:szCs w:val="28"/>
        </w:rPr>
        <w:t>.</w:t>
      </w:r>
    </w:p>
    <w:p w:rsidR="00125B62" w:rsidRPr="00981E49" w:rsidRDefault="00125B62" w:rsidP="00125B62">
      <w:pPr>
        <w:jc w:val="both"/>
        <w:rPr>
          <w:sz w:val="28"/>
          <w:szCs w:val="28"/>
        </w:rPr>
      </w:pPr>
      <w:r w:rsidRPr="00981E49">
        <w:rPr>
          <w:b/>
          <w:sz w:val="28"/>
          <w:szCs w:val="28"/>
        </w:rPr>
        <w:t xml:space="preserve">      </w:t>
      </w:r>
      <w:r w:rsidR="00866818" w:rsidRPr="00981E49">
        <w:rPr>
          <w:b/>
          <w:sz w:val="28"/>
          <w:szCs w:val="28"/>
        </w:rPr>
        <w:t xml:space="preserve"> </w:t>
      </w:r>
      <w:r w:rsidRPr="00981E49">
        <w:rPr>
          <w:sz w:val="28"/>
          <w:szCs w:val="28"/>
        </w:rPr>
        <w:t xml:space="preserve"> </w:t>
      </w:r>
      <w:r w:rsidR="00684365" w:rsidRPr="00981E49">
        <w:rPr>
          <w:sz w:val="28"/>
          <w:szCs w:val="28"/>
        </w:rPr>
        <w:t>Т</w:t>
      </w:r>
      <w:r w:rsidRPr="00981E49">
        <w:rPr>
          <w:sz w:val="28"/>
          <w:szCs w:val="28"/>
        </w:rPr>
        <w:t xml:space="preserve">акже в апреле  в МУ «Молодежно-культурный центр «Родина» проведены мероприятия в рамках проекта «Наставник», в которых приняли участие 49 подростков. Для несовершеннолетних проведен мастер класс  и  </w:t>
      </w:r>
      <w:r w:rsidRPr="00981E49">
        <w:rPr>
          <w:sz w:val="28"/>
          <w:szCs w:val="28"/>
        </w:rPr>
        <w:lastRenderedPageBreak/>
        <w:t>фестиваль-закрытие по окончании учебного года. Популяризация и закрепление такой формы работы способствует вовлечению несовершеннолетних в дополнительную занятость и снижени</w:t>
      </w:r>
      <w:r w:rsidR="00684365" w:rsidRPr="00981E49">
        <w:rPr>
          <w:sz w:val="28"/>
          <w:szCs w:val="28"/>
        </w:rPr>
        <w:t xml:space="preserve">е количества несовершеннолетних, состоящих </w:t>
      </w:r>
      <w:r w:rsidRPr="00981E49">
        <w:rPr>
          <w:sz w:val="28"/>
          <w:szCs w:val="28"/>
        </w:rPr>
        <w:t xml:space="preserve"> на учете</w:t>
      </w:r>
      <w:r w:rsidR="00684365" w:rsidRPr="00981E49">
        <w:rPr>
          <w:sz w:val="28"/>
          <w:szCs w:val="28"/>
        </w:rPr>
        <w:t>.</w:t>
      </w:r>
      <w:r w:rsidRPr="00981E49">
        <w:rPr>
          <w:sz w:val="28"/>
          <w:szCs w:val="28"/>
        </w:rPr>
        <w:t xml:space="preserve">  </w:t>
      </w:r>
    </w:p>
    <w:p w:rsidR="00125B62" w:rsidRPr="00981E49" w:rsidRDefault="00866818" w:rsidP="00125B62">
      <w:pPr>
        <w:jc w:val="both"/>
        <w:rPr>
          <w:sz w:val="28"/>
          <w:szCs w:val="28"/>
        </w:rPr>
      </w:pPr>
      <w:r w:rsidRPr="00981E49">
        <w:rPr>
          <w:sz w:val="28"/>
          <w:szCs w:val="28"/>
        </w:rPr>
        <w:t xml:space="preserve"> </w:t>
      </w:r>
      <w:r w:rsidR="00125B62" w:rsidRPr="00981E49">
        <w:rPr>
          <w:sz w:val="28"/>
          <w:szCs w:val="28"/>
        </w:rPr>
        <w:t xml:space="preserve"> </w:t>
      </w:r>
      <w:r w:rsidR="00684365" w:rsidRPr="00981E49">
        <w:rPr>
          <w:sz w:val="28"/>
          <w:szCs w:val="28"/>
        </w:rPr>
        <w:t xml:space="preserve">       В</w:t>
      </w:r>
      <w:r w:rsidR="00125B62" w:rsidRPr="00981E49">
        <w:rPr>
          <w:sz w:val="28"/>
          <w:szCs w:val="28"/>
        </w:rPr>
        <w:t xml:space="preserve"> летний период в рамках летней оздоровительной кампании организовано 4 профильных отряда для подростков, состоящих на профилактических учетах. В июне на базе МОУ «СОШ №3» (10 человек), МОУ «СОШ №4» (10 человек), МКЦ «Родина» (9 человек). В августе на базе МКЦ «Родина» (11 человек).  Обеспечено вовлече</w:t>
      </w:r>
      <w:r w:rsidR="006510FF" w:rsidRPr="00981E49">
        <w:rPr>
          <w:sz w:val="28"/>
          <w:szCs w:val="28"/>
        </w:rPr>
        <w:t>ние несовершеннолетних в органи</w:t>
      </w:r>
      <w:r w:rsidR="00125B62" w:rsidRPr="00981E49">
        <w:rPr>
          <w:sz w:val="28"/>
          <w:szCs w:val="28"/>
        </w:rPr>
        <w:t>зованные формы летнего отдыха.</w:t>
      </w:r>
    </w:p>
    <w:p w:rsidR="00125B62" w:rsidRPr="00981E49" w:rsidRDefault="00684365" w:rsidP="00981E49">
      <w:pPr>
        <w:shd w:val="clear" w:color="auto" w:fill="FFFFFF"/>
        <w:spacing w:line="317" w:lineRule="exact"/>
        <w:ind w:firstLine="538"/>
        <w:jc w:val="both"/>
        <w:rPr>
          <w:sz w:val="28"/>
          <w:szCs w:val="28"/>
        </w:rPr>
      </w:pPr>
      <w:r w:rsidRPr="00981E49">
        <w:rPr>
          <w:sz w:val="28"/>
          <w:szCs w:val="28"/>
        </w:rPr>
        <w:t xml:space="preserve">  В</w:t>
      </w:r>
      <w:r w:rsidR="00125B62" w:rsidRPr="00981E49">
        <w:rPr>
          <w:sz w:val="28"/>
          <w:szCs w:val="28"/>
        </w:rPr>
        <w:t xml:space="preserve"> октябре   проведен городской конкурс на лучшую организацию работы школьных служб примирения среди общеобразовательных организаций в 2022-2023 учебном году. Школы, занявшие призовые места получили денежные призы. </w:t>
      </w:r>
      <w:r w:rsidR="006510FF" w:rsidRPr="00981E49">
        <w:rPr>
          <w:sz w:val="28"/>
          <w:szCs w:val="28"/>
        </w:rPr>
        <w:t xml:space="preserve">Проведение конкурса имело большое значение в профилактической работе в городе в целом, т.к. функционирование ШСП призвано быть  </w:t>
      </w:r>
      <w:r w:rsidR="00125B62" w:rsidRPr="00981E49">
        <w:rPr>
          <w:sz w:val="28"/>
          <w:szCs w:val="28"/>
        </w:rPr>
        <w:t xml:space="preserve">в качестве одного из приоритетных направлений профилактической деятельности </w:t>
      </w:r>
      <w:r w:rsidR="006510FF" w:rsidRPr="00981E49">
        <w:rPr>
          <w:sz w:val="28"/>
          <w:szCs w:val="28"/>
        </w:rPr>
        <w:t xml:space="preserve"> </w:t>
      </w:r>
      <w:r w:rsidR="00125B62" w:rsidRPr="00981E49">
        <w:rPr>
          <w:sz w:val="28"/>
          <w:szCs w:val="28"/>
        </w:rPr>
        <w:t xml:space="preserve"> во всех образовательных организациях (государственных, муниципальных, негосударственных), </w:t>
      </w:r>
      <w:r w:rsidR="006510FF" w:rsidRPr="00981E49">
        <w:rPr>
          <w:sz w:val="28"/>
          <w:szCs w:val="28"/>
        </w:rPr>
        <w:t>чтобы обеспечить  реализацию</w:t>
      </w:r>
      <w:r w:rsidR="00125B62" w:rsidRPr="00981E49">
        <w:rPr>
          <w:sz w:val="28"/>
          <w:szCs w:val="28"/>
        </w:rPr>
        <w:t xml:space="preserve"> восстановительных программ при разрешении конфликтов с участием несовершеннолетних и между участниками образовательного процесса</w:t>
      </w:r>
      <w:r w:rsidR="006510FF" w:rsidRPr="00981E49">
        <w:rPr>
          <w:sz w:val="28"/>
          <w:szCs w:val="28"/>
        </w:rPr>
        <w:t xml:space="preserve">, и поэтому ШСП </w:t>
      </w:r>
      <w:r w:rsidR="00125B62" w:rsidRPr="00981E49">
        <w:rPr>
          <w:sz w:val="28"/>
          <w:szCs w:val="28"/>
        </w:rPr>
        <w:t xml:space="preserve"> является  эффективным средством воспитательной работы и формирования законопослушного поведения обучающихся.    </w:t>
      </w:r>
    </w:p>
    <w:p w:rsidR="00DC71EC" w:rsidRPr="00BF2802" w:rsidRDefault="00DC71EC" w:rsidP="00125B6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2802">
        <w:rPr>
          <w:rFonts w:ascii="Times New Roman" w:hAnsi="Times New Roman" w:cs="Times New Roman"/>
          <w:sz w:val="28"/>
          <w:szCs w:val="28"/>
        </w:rPr>
        <w:t>1.2.   Объемы   финансирования   и   расходования   средств   в  рамках подпрограммы</w:t>
      </w:r>
      <w:r w:rsidR="00C24D81">
        <w:rPr>
          <w:rFonts w:ascii="Times New Roman" w:hAnsi="Times New Roman" w:cs="Times New Roman"/>
          <w:sz w:val="28"/>
          <w:szCs w:val="28"/>
        </w:rPr>
        <w:t>:</w:t>
      </w:r>
    </w:p>
    <w:p w:rsidR="00DC71EC" w:rsidRPr="00BF2802" w:rsidRDefault="00DC71EC" w:rsidP="00DC71E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2802">
        <w:rPr>
          <w:rFonts w:ascii="Times New Roman" w:hAnsi="Times New Roman" w:cs="Times New Roman"/>
          <w:sz w:val="28"/>
          <w:szCs w:val="28"/>
        </w:rPr>
        <w:t xml:space="preserve">    </w:t>
      </w:r>
      <w:r w:rsidRPr="00BF2802">
        <w:rPr>
          <w:rFonts w:ascii="Times New Roman" w:hAnsi="Times New Roman" w:cs="Times New Roman"/>
          <w:sz w:val="28"/>
          <w:szCs w:val="28"/>
        </w:rPr>
        <w:tab/>
        <w:t xml:space="preserve"> Израсходовано средств местного бюджета </w:t>
      </w:r>
      <w:r w:rsidR="004D1FBF">
        <w:rPr>
          <w:rFonts w:ascii="Times New Roman" w:hAnsi="Times New Roman" w:cs="Times New Roman"/>
          <w:sz w:val="28"/>
          <w:szCs w:val="28"/>
        </w:rPr>
        <w:t>99</w:t>
      </w:r>
      <w:r w:rsidRPr="00BF2802">
        <w:rPr>
          <w:rFonts w:ascii="Times New Roman" w:hAnsi="Times New Roman" w:cs="Times New Roman"/>
          <w:sz w:val="28"/>
          <w:szCs w:val="28"/>
        </w:rPr>
        <w:t>000 рублей.</w:t>
      </w:r>
    </w:p>
    <w:p w:rsidR="00DC71EC" w:rsidRPr="00BF2802" w:rsidRDefault="00DC71EC" w:rsidP="00DC71E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2802">
        <w:rPr>
          <w:rFonts w:ascii="Times New Roman" w:hAnsi="Times New Roman" w:cs="Times New Roman"/>
          <w:sz w:val="28"/>
          <w:szCs w:val="28"/>
        </w:rPr>
        <w:t>1.3.   Участие   городского округа Архангельской  области «Город Коряжма» в  реализации  государственных программ, мероприятий федеральных (региональных)</w:t>
      </w:r>
      <w:r w:rsidR="00C24D81">
        <w:rPr>
          <w:rFonts w:ascii="Times New Roman" w:hAnsi="Times New Roman" w:cs="Times New Roman"/>
          <w:sz w:val="28"/>
          <w:szCs w:val="28"/>
        </w:rPr>
        <w:t xml:space="preserve"> проектов национальных проектов:</w:t>
      </w:r>
    </w:p>
    <w:p w:rsidR="00DC71EC" w:rsidRPr="00BF2802" w:rsidRDefault="00DC71EC" w:rsidP="00DC71E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2802">
        <w:rPr>
          <w:rFonts w:ascii="Times New Roman" w:hAnsi="Times New Roman" w:cs="Times New Roman"/>
          <w:sz w:val="28"/>
          <w:szCs w:val="28"/>
        </w:rPr>
        <w:t xml:space="preserve">  С</w:t>
      </w:r>
      <w:r w:rsidR="00BF2802">
        <w:rPr>
          <w:rFonts w:ascii="Times New Roman" w:hAnsi="Times New Roman" w:cs="Times New Roman"/>
          <w:sz w:val="28"/>
          <w:szCs w:val="28"/>
        </w:rPr>
        <w:t>офинансирования</w:t>
      </w:r>
      <w:r w:rsidRPr="00BF2802">
        <w:rPr>
          <w:rFonts w:ascii="Times New Roman" w:hAnsi="Times New Roman" w:cs="Times New Roman"/>
          <w:sz w:val="28"/>
          <w:szCs w:val="28"/>
        </w:rPr>
        <w:t xml:space="preserve"> в отчетном году программных мероприятий за счет   средств  федерального и областного бюджетов не было.  </w:t>
      </w:r>
    </w:p>
    <w:p w:rsidR="00BF2802" w:rsidRDefault="00DC71EC" w:rsidP="00DC71E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2802">
        <w:rPr>
          <w:rFonts w:ascii="Times New Roman" w:hAnsi="Times New Roman" w:cs="Times New Roman"/>
          <w:sz w:val="28"/>
          <w:szCs w:val="28"/>
        </w:rPr>
        <w:t>1.5.   Перечень   невыполненных   мероприятий</w:t>
      </w:r>
      <w:r w:rsidR="00BF2802">
        <w:rPr>
          <w:rFonts w:ascii="Times New Roman" w:hAnsi="Times New Roman" w:cs="Times New Roman"/>
          <w:sz w:val="28"/>
          <w:szCs w:val="28"/>
        </w:rPr>
        <w:t>:</w:t>
      </w:r>
    </w:p>
    <w:p w:rsidR="00DC71EC" w:rsidRPr="00BF2802" w:rsidRDefault="0013161E" w:rsidP="00DC71E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реализованы пункты мероприятий: </w:t>
      </w:r>
      <w:r w:rsidR="00D20499">
        <w:rPr>
          <w:rFonts w:ascii="Times New Roman" w:hAnsi="Times New Roman" w:cs="Times New Roman"/>
          <w:sz w:val="28"/>
          <w:szCs w:val="28"/>
        </w:rPr>
        <w:t xml:space="preserve">1.2., </w:t>
      </w:r>
      <w:r>
        <w:rPr>
          <w:rFonts w:ascii="Times New Roman" w:hAnsi="Times New Roman" w:cs="Times New Roman"/>
          <w:sz w:val="28"/>
          <w:szCs w:val="28"/>
        </w:rPr>
        <w:t>2.2, 3.3, 3.4</w:t>
      </w:r>
      <w:r w:rsidR="00DC71EC" w:rsidRPr="00BF28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71EC" w:rsidRPr="00C03DAC" w:rsidRDefault="00DC71EC" w:rsidP="00C03D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3161E">
        <w:rPr>
          <w:rFonts w:ascii="Times New Roman" w:hAnsi="Times New Roman" w:cs="Times New Roman"/>
          <w:sz w:val="28"/>
          <w:szCs w:val="28"/>
        </w:rPr>
        <w:t>П</w:t>
      </w:r>
      <w:r w:rsidR="00BF2802" w:rsidRPr="0013161E">
        <w:rPr>
          <w:rFonts w:ascii="Times New Roman" w:hAnsi="Times New Roman" w:cs="Times New Roman"/>
          <w:sz w:val="28"/>
          <w:szCs w:val="28"/>
        </w:rPr>
        <w:t>ричины невыполнения мероприятий</w:t>
      </w:r>
      <w:r w:rsidR="00C03DAC">
        <w:rPr>
          <w:rFonts w:ascii="Times New Roman" w:hAnsi="Times New Roman" w:cs="Times New Roman"/>
          <w:sz w:val="28"/>
          <w:szCs w:val="28"/>
        </w:rPr>
        <w:t xml:space="preserve"> </w:t>
      </w:r>
      <w:r w:rsidR="0013161E">
        <w:rPr>
          <w:rFonts w:ascii="Times New Roman" w:hAnsi="Times New Roman" w:cs="Times New Roman"/>
          <w:sz w:val="28"/>
          <w:szCs w:val="28"/>
        </w:rPr>
        <w:t>-</w:t>
      </w:r>
      <w:r w:rsidR="00BF2802" w:rsidRPr="0013161E">
        <w:rPr>
          <w:rFonts w:ascii="Times New Roman" w:hAnsi="Times New Roman" w:cs="Times New Roman"/>
          <w:sz w:val="28"/>
          <w:szCs w:val="28"/>
        </w:rPr>
        <w:t xml:space="preserve"> </w:t>
      </w:r>
      <w:r w:rsidR="00D20499">
        <w:rPr>
          <w:rFonts w:ascii="Times New Roman" w:hAnsi="Times New Roman" w:cs="Times New Roman"/>
          <w:sz w:val="28"/>
          <w:szCs w:val="28"/>
        </w:rPr>
        <w:t xml:space="preserve">финансирование </w:t>
      </w:r>
      <w:r w:rsidR="00C03DAC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D20499">
        <w:rPr>
          <w:rFonts w:ascii="Times New Roman" w:hAnsi="Times New Roman" w:cs="Times New Roman"/>
          <w:sz w:val="28"/>
          <w:szCs w:val="28"/>
        </w:rPr>
        <w:t>не в полном объеме</w:t>
      </w:r>
      <w:r w:rsidR="00BF2802" w:rsidRPr="0013161E">
        <w:rPr>
          <w:rFonts w:ascii="Times New Roman" w:hAnsi="Times New Roman" w:cs="Times New Roman"/>
          <w:sz w:val="28"/>
          <w:szCs w:val="28"/>
        </w:rPr>
        <w:t xml:space="preserve">. </w:t>
      </w:r>
      <w:r w:rsidRPr="001316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71EC" w:rsidRPr="005A6DE5" w:rsidRDefault="00DC71EC" w:rsidP="005A6DE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161E">
        <w:rPr>
          <w:rFonts w:ascii="Times New Roman" w:hAnsi="Times New Roman" w:cs="Times New Roman"/>
          <w:sz w:val="28"/>
          <w:szCs w:val="28"/>
        </w:rPr>
        <w:t>1.6.  Анализ  факторов,  повлиявших  на  ход реализации муниципальной</w:t>
      </w:r>
      <w:r w:rsidRPr="00BF2802">
        <w:rPr>
          <w:rFonts w:ascii="Times New Roman" w:hAnsi="Times New Roman" w:cs="Times New Roman"/>
          <w:sz w:val="28"/>
          <w:szCs w:val="28"/>
        </w:rPr>
        <w:t xml:space="preserve"> программы (раздел </w:t>
      </w:r>
      <w:r w:rsidR="005A6DE5">
        <w:rPr>
          <w:rFonts w:ascii="Times New Roman" w:hAnsi="Times New Roman" w:cs="Times New Roman"/>
          <w:sz w:val="28"/>
          <w:szCs w:val="28"/>
        </w:rPr>
        <w:t>формируется в свободной форме).</w:t>
      </w:r>
    </w:p>
    <w:p w:rsidR="00C03DAC" w:rsidRDefault="005A6DE5" w:rsidP="005A6DE5">
      <w:pPr>
        <w:pStyle w:val="ConsPlusNonformat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C03DAC">
        <w:rPr>
          <w:rFonts w:ascii="Times New Roman" w:hAnsi="Times New Roman" w:cs="Times New Roman"/>
          <w:color w:val="000000"/>
          <w:sz w:val="28"/>
          <w:szCs w:val="28"/>
        </w:rPr>
        <w:t>Хорошее взаимодействие органов и учреждений системы профилактики, стремление применять новые формы профилактической работы, активная работа по вовлечению несовершеннолетних в организованные формы досуга и занятости.</w:t>
      </w:r>
    </w:p>
    <w:p w:rsidR="000823C4" w:rsidRDefault="000823C4" w:rsidP="005A6DE5">
      <w:pPr>
        <w:pStyle w:val="ConsPlusNonformat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823C4" w:rsidRDefault="000823C4" w:rsidP="005A6DE5">
      <w:pPr>
        <w:pStyle w:val="ConsPlusNonformat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823C4" w:rsidRDefault="000823C4" w:rsidP="005A6DE5">
      <w:pPr>
        <w:pStyle w:val="ConsPlusNonformat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823C4" w:rsidRDefault="000823C4" w:rsidP="005A6DE5">
      <w:pPr>
        <w:pStyle w:val="ConsPlusNonformat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823C4" w:rsidRDefault="000823C4" w:rsidP="005A6DE5">
      <w:pPr>
        <w:pStyle w:val="ConsPlusNonformat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823C4" w:rsidRDefault="000823C4" w:rsidP="005A6DE5">
      <w:pPr>
        <w:pStyle w:val="ConsPlusNonformat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823C4" w:rsidRDefault="000823C4" w:rsidP="000823C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  <w:sectPr w:rsidR="000823C4" w:rsidSect="004034E7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0823C4" w:rsidRPr="001D75EF" w:rsidRDefault="000823C4" w:rsidP="000823C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II</w:t>
      </w:r>
      <w:r w:rsidRPr="005F7A04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Объемы финансирования </w:t>
      </w:r>
      <w:r w:rsidRPr="001D75EF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0823C4" w:rsidRPr="001D75EF" w:rsidRDefault="000823C4" w:rsidP="000823C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75EF">
        <w:rPr>
          <w:rFonts w:ascii="Times New Roman" w:hAnsi="Times New Roman" w:cs="Times New Roman"/>
          <w:b/>
          <w:sz w:val="24"/>
          <w:szCs w:val="24"/>
        </w:rPr>
        <w:t>«Профилактика безнадзорности и правонарушений несовершеннолетних на территории</w:t>
      </w:r>
      <w:r>
        <w:rPr>
          <w:rFonts w:ascii="Times New Roman" w:hAnsi="Times New Roman" w:cs="Times New Roman"/>
          <w:b/>
          <w:sz w:val="24"/>
          <w:szCs w:val="24"/>
        </w:rPr>
        <w:t xml:space="preserve"> городского округа Архангельской области  «Город Коряжма»  </w:t>
      </w:r>
    </w:p>
    <w:p w:rsidR="000823C4" w:rsidRPr="001D75EF" w:rsidRDefault="000823C4" w:rsidP="000823C4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 w:rsidRPr="001D75EF">
        <w:rPr>
          <w:b/>
        </w:rPr>
        <w:t>за 20</w:t>
      </w:r>
      <w:r>
        <w:rPr>
          <w:b/>
        </w:rPr>
        <w:t>23</w:t>
      </w:r>
      <w:r w:rsidRPr="001D75EF">
        <w:rPr>
          <w:b/>
        </w:rPr>
        <w:t xml:space="preserve">  год</w:t>
      </w:r>
    </w:p>
    <w:tbl>
      <w:tblPr>
        <w:tblW w:w="15558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62"/>
        <w:gridCol w:w="1038"/>
        <w:gridCol w:w="7"/>
        <w:gridCol w:w="1259"/>
        <w:gridCol w:w="540"/>
        <w:gridCol w:w="7"/>
        <w:gridCol w:w="900"/>
        <w:gridCol w:w="20"/>
        <w:gridCol w:w="1058"/>
        <w:gridCol w:w="7"/>
        <w:gridCol w:w="893"/>
        <w:gridCol w:w="7"/>
        <w:gridCol w:w="1073"/>
        <w:gridCol w:w="7"/>
        <w:gridCol w:w="893"/>
        <w:gridCol w:w="7"/>
        <w:gridCol w:w="1073"/>
        <w:gridCol w:w="7"/>
        <w:gridCol w:w="713"/>
        <w:gridCol w:w="7"/>
        <w:gridCol w:w="1074"/>
        <w:gridCol w:w="6"/>
      </w:tblGrid>
      <w:tr w:rsidR="000823C4" w:rsidTr="00B03491">
        <w:trPr>
          <w:trHeight w:val="216"/>
          <w:tblCellSpacing w:w="5" w:type="nil"/>
        </w:trPr>
        <w:tc>
          <w:tcPr>
            <w:tcW w:w="49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</w:pPr>
            <w:r w:rsidRPr="008514E6">
              <w:t xml:space="preserve">  Наименование  </w:t>
            </w:r>
          </w:p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  <w:ind w:right="-217"/>
            </w:pPr>
            <w:r w:rsidRPr="008514E6">
              <w:t xml:space="preserve">  мероприятий   </w:t>
            </w:r>
          </w:p>
        </w:tc>
        <w:tc>
          <w:tcPr>
            <w:tcW w:w="10596" w:type="dxa"/>
            <w:gridSpan w:val="21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514E6">
              <w:t xml:space="preserve">Объем финансирования </w:t>
            </w:r>
            <w:r>
              <w:t>муниципальной</w:t>
            </w:r>
            <w:r w:rsidRPr="008514E6">
              <w:t xml:space="preserve"> программы</w:t>
            </w:r>
            <w:r>
              <w:t xml:space="preserve"> </w:t>
            </w:r>
            <w:r w:rsidRPr="008514E6">
              <w:t>(за отчетный период), тыс. руб.</w:t>
            </w:r>
          </w:p>
        </w:tc>
      </w:tr>
      <w:tr w:rsidR="000823C4" w:rsidTr="00B03491">
        <w:trPr>
          <w:trHeight w:val="320"/>
          <w:tblCellSpacing w:w="5" w:type="nil"/>
        </w:trPr>
        <w:tc>
          <w:tcPr>
            <w:tcW w:w="49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2851" w:type="dxa"/>
            <w:gridSpan w:val="5"/>
            <w:vMerge w:val="restart"/>
            <w:tcBorders>
              <w:top w:val="single" w:sz="6" w:space="0" w:color="auto"/>
              <w:left w:val="single" w:sz="8" w:space="0" w:color="auto"/>
              <w:right w:val="single" w:sz="8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</w:pPr>
            <w:r w:rsidRPr="008514E6">
              <w:t xml:space="preserve">      всего       </w:t>
            </w:r>
          </w:p>
        </w:tc>
        <w:tc>
          <w:tcPr>
            <w:tcW w:w="7745" w:type="dxa"/>
            <w:gridSpan w:val="16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</w:pPr>
            <w:r w:rsidRPr="008514E6">
              <w:t xml:space="preserve">                в том числе по источникам                 </w:t>
            </w:r>
          </w:p>
        </w:tc>
      </w:tr>
      <w:tr w:rsidR="000823C4" w:rsidTr="00B03491">
        <w:trPr>
          <w:trHeight w:val="565"/>
          <w:tblCellSpacing w:w="5" w:type="nil"/>
        </w:trPr>
        <w:tc>
          <w:tcPr>
            <w:tcW w:w="49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2851" w:type="dxa"/>
            <w:gridSpan w:val="5"/>
            <w:vMerge/>
            <w:tcBorders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</w:pPr>
            <w:r w:rsidRPr="008514E6">
              <w:t xml:space="preserve"> федеральный </w:t>
            </w:r>
          </w:p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</w:pPr>
            <w:r w:rsidRPr="008514E6">
              <w:t xml:space="preserve">   бюджет    </w:t>
            </w:r>
          </w:p>
        </w:tc>
        <w:tc>
          <w:tcPr>
            <w:tcW w:w="198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</w:pPr>
            <w:r w:rsidRPr="008514E6">
              <w:t xml:space="preserve">  областной   </w:t>
            </w:r>
          </w:p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</w:pPr>
            <w:r w:rsidRPr="008514E6">
              <w:t xml:space="preserve">    бюджет    </w:t>
            </w:r>
          </w:p>
        </w:tc>
        <w:tc>
          <w:tcPr>
            <w:tcW w:w="198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местный бюджет</w:t>
            </w:r>
            <w:r w:rsidRPr="008514E6">
              <w:t xml:space="preserve">    </w:t>
            </w:r>
          </w:p>
        </w:tc>
        <w:tc>
          <w:tcPr>
            <w:tcW w:w="1800" w:type="dxa"/>
            <w:gridSpan w:val="4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в</w:t>
            </w:r>
            <w:r w:rsidRPr="008514E6">
              <w:t>небюдж</w:t>
            </w:r>
            <w:r>
              <w:t>.</w:t>
            </w:r>
            <w:r w:rsidRPr="008514E6">
              <w:t xml:space="preserve"> </w:t>
            </w:r>
          </w:p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</w:pPr>
            <w:r w:rsidRPr="008514E6">
              <w:t xml:space="preserve">источники   </w:t>
            </w:r>
          </w:p>
        </w:tc>
      </w:tr>
      <w:tr w:rsidR="000823C4" w:rsidTr="00B03491">
        <w:trPr>
          <w:trHeight w:val="956"/>
          <w:tblCellSpacing w:w="5" w:type="nil"/>
        </w:trPr>
        <w:tc>
          <w:tcPr>
            <w:tcW w:w="49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1038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</w:pPr>
            <w:r w:rsidRPr="008514E6">
              <w:t xml:space="preserve">план </w:t>
            </w:r>
            <w:r>
              <w:t>на год</w:t>
            </w:r>
          </w:p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</w:pPr>
            <w:r w:rsidRPr="008514E6">
              <w:t xml:space="preserve"> </w:t>
            </w:r>
          </w:p>
        </w:tc>
        <w:tc>
          <w:tcPr>
            <w:tcW w:w="126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касс</w:t>
            </w:r>
            <w:r w:rsidRPr="008514E6">
              <w:t>овые</w:t>
            </w:r>
          </w:p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</w:pPr>
            <w:r w:rsidRPr="008514E6">
              <w:t xml:space="preserve">расходы </w:t>
            </w:r>
          </w:p>
        </w:tc>
        <w:tc>
          <w:tcPr>
            <w:tcW w:w="54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</w:pPr>
            <w:r w:rsidRPr="008514E6">
              <w:t xml:space="preserve"> % 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</w:pPr>
            <w:r w:rsidRPr="008514E6">
              <w:t>план</w:t>
            </w:r>
          </w:p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</w:pPr>
            <w:r w:rsidRPr="008514E6">
              <w:t xml:space="preserve"> на </w:t>
            </w:r>
          </w:p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</w:pPr>
            <w:r w:rsidRPr="008514E6">
              <w:t xml:space="preserve">год </w:t>
            </w:r>
          </w:p>
        </w:tc>
        <w:tc>
          <w:tcPr>
            <w:tcW w:w="108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  <w:ind w:right="-63"/>
            </w:pPr>
            <w:r w:rsidRPr="008514E6">
              <w:t>кассовые</w:t>
            </w:r>
          </w:p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</w:pPr>
            <w:r w:rsidRPr="008514E6">
              <w:t xml:space="preserve">расходы </w:t>
            </w:r>
          </w:p>
        </w:tc>
        <w:tc>
          <w:tcPr>
            <w:tcW w:w="9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</w:pPr>
            <w:r w:rsidRPr="008514E6">
              <w:t xml:space="preserve">план </w:t>
            </w:r>
          </w:p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</w:pPr>
            <w:r w:rsidRPr="008514E6">
              <w:t xml:space="preserve"> на  </w:t>
            </w:r>
          </w:p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</w:pPr>
            <w:r w:rsidRPr="008514E6">
              <w:t xml:space="preserve"> год </w:t>
            </w:r>
          </w:p>
        </w:tc>
        <w:tc>
          <w:tcPr>
            <w:tcW w:w="10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  <w:ind w:right="-63"/>
            </w:pPr>
            <w:r w:rsidRPr="008514E6">
              <w:t>кассовые</w:t>
            </w:r>
          </w:p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</w:pPr>
            <w:r w:rsidRPr="008514E6">
              <w:t xml:space="preserve">расходы </w:t>
            </w:r>
          </w:p>
        </w:tc>
        <w:tc>
          <w:tcPr>
            <w:tcW w:w="9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</w:pPr>
            <w:r w:rsidRPr="008514E6">
              <w:t xml:space="preserve">план </w:t>
            </w:r>
          </w:p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</w:pPr>
            <w:r w:rsidRPr="008514E6">
              <w:t xml:space="preserve"> на  </w:t>
            </w:r>
          </w:p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</w:pPr>
            <w:r w:rsidRPr="008514E6">
              <w:t xml:space="preserve"> год </w:t>
            </w:r>
          </w:p>
        </w:tc>
        <w:tc>
          <w:tcPr>
            <w:tcW w:w="10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  <w:ind w:right="-63"/>
            </w:pPr>
            <w:r w:rsidRPr="008514E6">
              <w:t>кассовые</w:t>
            </w:r>
          </w:p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</w:pPr>
            <w:r w:rsidRPr="008514E6">
              <w:t xml:space="preserve">расходы 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</w:pPr>
            <w:r w:rsidRPr="008514E6">
              <w:t xml:space="preserve">план </w:t>
            </w:r>
          </w:p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</w:pPr>
            <w:r w:rsidRPr="008514E6">
              <w:t xml:space="preserve"> на  </w:t>
            </w:r>
          </w:p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</w:pPr>
            <w:r w:rsidRPr="008514E6">
              <w:t xml:space="preserve"> год </w:t>
            </w:r>
          </w:p>
        </w:tc>
        <w:tc>
          <w:tcPr>
            <w:tcW w:w="1080" w:type="dxa"/>
            <w:gridSpan w:val="2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  <w:ind w:right="-63"/>
            </w:pPr>
            <w:r w:rsidRPr="008514E6">
              <w:t>кассовые</w:t>
            </w:r>
          </w:p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</w:pPr>
            <w:r w:rsidRPr="008514E6">
              <w:t xml:space="preserve">расходы </w:t>
            </w:r>
          </w:p>
        </w:tc>
      </w:tr>
      <w:tr w:rsidR="000823C4" w:rsidTr="00B03491">
        <w:trPr>
          <w:tblCellSpacing w:w="5" w:type="nil"/>
        </w:trPr>
        <w:tc>
          <w:tcPr>
            <w:tcW w:w="496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23C4" w:rsidRPr="003A7A41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A7A41">
              <w:rPr>
                <w:sz w:val="20"/>
                <w:szCs w:val="20"/>
              </w:rPr>
              <w:t>1</w:t>
            </w:r>
          </w:p>
        </w:tc>
        <w:tc>
          <w:tcPr>
            <w:tcW w:w="10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3A7A41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A7A41">
              <w:rPr>
                <w:sz w:val="20"/>
                <w:szCs w:val="20"/>
              </w:rPr>
              <w:t>2</w:t>
            </w:r>
          </w:p>
        </w:tc>
        <w:tc>
          <w:tcPr>
            <w:tcW w:w="126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3A7A41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A7A41">
              <w:rPr>
                <w:sz w:val="20"/>
                <w:szCs w:val="20"/>
              </w:rPr>
              <w:t>3</w:t>
            </w:r>
          </w:p>
        </w:tc>
        <w:tc>
          <w:tcPr>
            <w:tcW w:w="54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3A7A41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A7A41"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3A7A41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A7A41">
              <w:rPr>
                <w:sz w:val="20"/>
                <w:szCs w:val="20"/>
              </w:rPr>
              <w:t>5</w:t>
            </w:r>
          </w:p>
        </w:tc>
        <w:tc>
          <w:tcPr>
            <w:tcW w:w="108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3A7A41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A7A41">
              <w:rPr>
                <w:sz w:val="20"/>
                <w:szCs w:val="20"/>
              </w:rPr>
              <w:t>6</w:t>
            </w:r>
          </w:p>
        </w:tc>
        <w:tc>
          <w:tcPr>
            <w:tcW w:w="9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3A7A41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A7A41"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3A7A41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A7A41">
              <w:rPr>
                <w:sz w:val="20"/>
                <w:szCs w:val="20"/>
              </w:rPr>
              <w:t>8</w:t>
            </w:r>
          </w:p>
        </w:tc>
        <w:tc>
          <w:tcPr>
            <w:tcW w:w="9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3A7A41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A7A41">
              <w:rPr>
                <w:sz w:val="20"/>
                <w:szCs w:val="20"/>
              </w:rPr>
              <w:t>9</w:t>
            </w:r>
          </w:p>
        </w:tc>
        <w:tc>
          <w:tcPr>
            <w:tcW w:w="10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3A7A41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A7A41">
              <w:rPr>
                <w:sz w:val="20"/>
                <w:szCs w:val="20"/>
              </w:rPr>
              <w:t>10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3A7A41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A7A41">
              <w:rPr>
                <w:sz w:val="20"/>
                <w:szCs w:val="20"/>
              </w:rPr>
              <w:t>11</w:t>
            </w:r>
          </w:p>
        </w:tc>
        <w:tc>
          <w:tcPr>
            <w:tcW w:w="10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3A7A41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A7A41">
              <w:rPr>
                <w:sz w:val="20"/>
                <w:szCs w:val="20"/>
              </w:rPr>
              <w:t>12</w:t>
            </w:r>
          </w:p>
        </w:tc>
      </w:tr>
      <w:tr w:rsidR="000823C4" w:rsidTr="00B03491">
        <w:trPr>
          <w:gridAfter w:val="1"/>
          <w:wAfter w:w="6" w:type="dxa"/>
          <w:tblCellSpacing w:w="5" w:type="nil"/>
        </w:trPr>
        <w:tc>
          <w:tcPr>
            <w:tcW w:w="496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823C4" w:rsidRDefault="000823C4" w:rsidP="00B03491">
            <w:pPr>
              <w:pStyle w:val="ConsPlusNonformat"/>
              <w:jc w:val="center"/>
            </w:pPr>
          </w:p>
          <w:p w:rsidR="000823C4" w:rsidRPr="00E2651F" w:rsidRDefault="000823C4" w:rsidP="00B03491">
            <w:pPr>
              <w:pStyle w:val="ConsPlusNonforma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0" w:type="dxa"/>
            <w:gridSpan w:val="20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823C4" w:rsidRDefault="000823C4" w:rsidP="00B03491">
            <w:pPr>
              <w:pStyle w:val="ConsPlusNonforma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Программа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«Профилактика безнадзорности и правонарушений несовершеннолетних </w:t>
            </w:r>
          </w:p>
          <w:p w:rsidR="000823C4" w:rsidRPr="00E2651F" w:rsidRDefault="000823C4" w:rsidP="00B0349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городского округа Архангельской области  «Город Коряжма»  </w:t>
            </w:r>
          </w:p>
        </w:tc>
      </w:tr>
      <w:tr w:rsidR="000823C4" w:rsidTr="00B03491">
        <w:trPr>
          <w:gridAfter w:val="1"/>
          <w:wAfter w:w="6" w:type="dxa"/>
          <w:tblCellSpacing w:w="5" w:type="nil"/>
        </w:trPr>
        <w:tc>
          <w:tcPr>
            <w:tcW w:w="49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610E94" w:rsidRDefault="000823C4" w:rsidP="00B0349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10E94">
              <w:rPr>
                <w:sz w:val="22"/>
                <w:szCs w:val="22"/>
              </w:rPr>
              <w:t xml:space="preserve">1.1.Поддержка деятельности  ТСП и ШСП </w:t>
            </w:r>
          </w:p>
          <w:p w:rsidR="000823C4" w:rsidRPr="00610E94" w:rsidRDefault="000823C4" w:rsidP="00B03491">
            <w:pPr>
              <w:widowControl w:val="0"/>
              <w:autoSpaceDE w:val="0"/>
              <w:autoSpaceDN w:val="0"/>
              <w:adjustRightInd w:val="0"/>
              <w:ind w:right="-2201"/>
              <w:rPr>
                <w:sz w:val="22"/>
                <w:szCs w:val="22"/>
              </w:rPr>
            </w:pPr>
          </w:p>
        </w:tc>
        <w:tc>
          <w:tcPr>
            <w:tcW w:w="1038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15,0</w:t>
            </w:r>
          </w:p>
        </w:tc>
        <w:tc>
          <w:tcPr>
            <w:tcW w:w="1266" w:type="dxa"/>
            <w:gridSpan w:val="2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15,0</w:t>
            </w: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100%</w:t>
            </w:r>
          </w:p>
        </w:tc>
        <w:tc>
          <w:tcPr>
            <w:tcW w:w="927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0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0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15,0</w:t>
            </w:r>
          </w:p>
        </w:tc>
        <w:tc>
          <w:tcPr>
            <w:tcW w:w="10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15,0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08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</w:tr>
      <w:tr w:rsidR="000823C4" w:rsidTr="00B03491">
        <w:trPr>
          <w:gridAfter w:val="1"/>
          <w:wAfter w:w="6" w:type="dxa"/>
          <w:tblCellSpacing w:w="5" w:type="nil"/>
        </w:trPr>
        <w:tc>
          <w:tcPr>
            <w:tcW w:w="49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610E94" w:rsidRDefault="000823C4" w:rsidP="00B0349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10E94">
              <w:rPr>
                <w:sz w:val="22"/>
                <w:szCs w:val="22"/>
              </w:rPr>
              <w:t xml:space="preserve">1.2. Организация работы в рамках  проекта </w:t>
            </w:r>
          </w:p>
          <w:p w:rsidR="000823C4" w:rsidRPr="00610E94" w:rsidRDefault="000823C4" w:rsidP="00B0349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10E94">
              <w:rPr>
                <w:sz w:val="22"/>
                <w:szCs w:val="22"/>
              </w:rPr>
              <w:t>«Я-молодец!</w:t>
            </w:r>
          </w:p>
          <w:p w:rsidR="000823C4" w:rsidRPr="00610E94" w:rsidRDefault="000823C4" w:rsidP="00B0349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0E94">
              <w:rPr>
                <w:sz w:val="22"/>
                <w:szCs w:val="22"/>
              </w:rPr>
              <w:t>Слабо?!</w:t>
            </w:r>
          </w:p>
        </w:tc>
        <w:tc>
          <w:tcPr>
            <w:tcW w:w="1038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266" w:type="dxa"/>
            <w:gridSpan w:val="2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27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0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0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0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08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</w:tr>
      <w:tr w:rsidR="000823C4" w:rsidTr="00B03491">
        <w:trPr>
          <w:gridAfter w:val="1"/>
          <w:wAfter w:w="6" w:type="dxa"/>
          <w:tblCellSpacing w:w="5" w:type="nil"/>
        </w:trPr>
        <w:tc>
          <w:tcPr>
            <w:tcW w:w="49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610E94" w:rsidRDefault="000823C4" w:rsidP="00B0349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0E94">
              <w:rPr>
                <w:sz w:val="22"/>
                <w:szCs w:val="22"/>
              </w:rPr>
              <w:t>1.3. Организация работы в рамках проекта  «Наставник»</w:t>
            </w:r>
          </w:p>
        </w:tc>
        <w:tc>
          <w:tcPr>
            <w:tcW w:w="1038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10,0</w:t>
            </w:r>
          </w:p>
        </w:tc>
        <w:tc>
          <w:tcPr>
            <w:tcW w:w="1266" w:type="dxa"/>
            <w:gridSpan w:val="2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10,0</w:t>
            </w: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100%</w:t>
            </w:r>
          </w:p>
        </w:tc>
        <w:tc>
          <w:tcPr>
            <w:tcW w:w="927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0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0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10,0</w:t>
            </w:r>
          </w:p>
        </w:tc>
        <w:tc>
          <w:tcPr>
            <w:tcW w:w="10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10,0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08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</w:tr>
      <w:tr w:rsidR="000823C4" w:rsidTr="00B03491">
        <w:trPr>
          <w:gridAfter w:val="1"/>
          <w:wAfter w:w="6" w:type="dxa"/>
          <w:tblCellSpacing w:w="5" w:type="nil"/>
        </w:trPr>
        <w:tc>
          <w:tcPr>
            <w:tcW w:w="49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0E94">
              <w:rPr>
                <w:sz w:val="22"/>
                <w:szCs w:val="22"/>
              </w:rPr>
              <w:t xml:space="preserve">2.1 Школа любящих родителей </w:t>
            </w:r>
          </w:p>
          <w:p w:rsidR="000823C4" w:rsidRPr="00610E94" w:rsidRDefault="000823C4" w:rsidP="00B0349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8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4,0</w:t>
            </w:r>
          </w:p>
        </w:tc>
        <w:tc>
          <w:tcPr>
            <w:tcW w:w="1266" w:type="dxa"/>
            <w:gridSpan w:val="2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4,0</w:t>
            </w: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100%</w:t>
            </w:r>
          </w:p>
        </w:tc>
        <w:tc>
          <w:tcPr>
            <w:tcW w:w="927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0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0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4,0</w:t>
            </w:r>
          </w:p>
        </w:tc>
        <w:tc>
          <w:tcPr>
            <w:tcW w:w="10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4,0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08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</w:tr>
      <w:tr w:rsidR="000823C4" w:rsidTr="00B03491">
        <w:trPr>
          <w:gridAfter w:val="1"/>
          <w:wAfter w:w="6" w:type="dxa"/>
          <w:tblCellSpacing w:w="5" w:type="nil"/>
        </w:trPr>
        <w:tc>
          <w:tcPr>
            <w:tcW w:w="49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610E94" w:rsidRDefault="000823C4" w:rsidP="000823C4">
            <w:pPr>
              <w:numPr>
                <w:ilvl w:val="1"/>
                <w:numId w:val="3"/>
              </w:numPr>
              <w:rPr>
                <w:sz w:val="22"/>
                <w:szCs w:val="22"/>
              </w:rPr>
            </w:pPr>
            <w:r w:rsidRPr="00610E94">
              <w:rPr>
                <w:sz w:val="22"/>
                <w:szCs w:val="22"/>
              </w:rPr>
              <w:t>Конкурсы фото и видео- работ   «Моя семья»</w:t>
            </w:r>
          </w:p>
          <w:p w:rsidR="000823C4" w:rsidRPr="00610E94" w:rsidRDefault="000823C4" w:rsidP="00B03491">
            <w:pPr>
              <w:rPr>
                <w:sz w:val="22"/>
                <w:szCs w:val="22"/>
              </w:rPr>
            </w:pPr>
            <w:r w:rsidRPr="00610E94">
              <w:rPr>
                <w:sz w:val="22"/>
                <w:szCs w:val="22"/>
              </w:rPr>
              <w:t xml:space="preserve">      </w:t>
            </w:r>
            <w:r>
              <w:rPr>
                <w:sz w:val="22"/>
                <w:szCs w:val="22"/>
              </w:rPr>
              <w:t>«Мир вокруг меня»</w:t>
            </w:r>
          </w:p>
        </w:tc>
        <w:tc>
          <w:tcPr>
            <w:tcW w:w="1038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266" w:type="dxa"/>
            <w:gridSpan w:val="2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27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0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0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0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08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</w:tr>
      <w:tr w:rsidR="000823C4" w:rsidTr="00B03491">
        <w:trPr>
          <w:gridAfter w:val="1"/>
          <w:wAfter w:w="6" w:type="dxa"/>
          <w:tblCellSpacing w:w="5" w:type="nil"/>
        </w:trPr>
        <w:tc>
          <w:tcPr>
            <w:tcW w:w="49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610E94" w:rsidRDefault="000823C4" w:rsidP="00B03491">
            <w:pPr>
              <w:rPr>
                <w:sz w:val="22"/>
                <w:szCs w:val="22"/>
              </w:rPr>
            </w:pPr>
            <w:r w:rsidRPr="00610E94">
              <w:rPr>
                <w:sz w:val="22"/>
                <w:szCs w:val="22"/>
              </w:rPr>
              <w:t>3.1. Проведение   мероприятий для несовершеннолетних, состоящих на профилактических учетах в органах и учреждениях системы профилактики:</w:t>
            </w:r>
          </w:p>
          <w:p w:rsidR="000823C4" w:rsidRPr="00610E94" w:rsidRDefault="000823C4" w:rsidP="00B03491">
            <w:pPr>
              <w:rPr>
                <w:sz w:val="22"/>
                <w:szCs w:val="22"/>
              </w:rPr>
            </w:pPr>
            <w:r w:rsidRPr="00610E94">
              <w:rPr>
                <w:sz w:val="22"/>
                <w:szCs w:val="22"/>
              </w:rPr>
              <w:t xml:space="preserve">-мастер –класс «ССР» (сделано своими руками) </w:t>
            </w:r>
          </w:p>
          <w:p w:rsidR="000823C4" w:rsidRPr="00610E94" w:rsidRDefault="000823C4" w:rsidP="00B03491">
            <w:pPr>
              <w:rPr>
                <w:sz w:val="22"/>
                <w:szCs w:val="22"/>
              </w:rPr>
            </w:pPr>
            <w:r w:rsidRPr="00610E94">
              <w:rPr>
                <w:sz w:val="22"/>
                <w:szCs w:val="22"/>
              </w:rPr>
              <w:t>-сбор «Юный десантник»</w:t>
            </w:r>
          </w:p>
          <w:p w:rsidR="000823C4" w:rsidRPr="00610E94" w:rsidRDefault="000823C4" w:rsidP="00B034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-фестиваль ГТО</w:t>
            </w:r>
          </w:p>
        </w:tc>
        <w:tc>
          <w:tcPr>
            <w:tcW w:w="1038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10,0</w:t>
            </w:r>
          </w:p>
        </w:tc>
        <w:tc>
          <w:tcPr>
            <w:tcW w:w="1266" w:type="dxa"/>
            <w:gridSpan w:val="2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10,0</w:t>
            </w: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100%</w:t>
            </w:r>
          </w:p>
        </w:tc>
        <w:tc>
          <w:tcPr>
            <w:tcW w:w="927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0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0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10,0</w:t>
            </w:r>
          </w:p>
        </w:tc>
        <w:tc>
          <w:tcPr>
            <w:tcW w:w="10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10,0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08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</w:tr>
      <w:tr w:rsidR="000823C4" w:rsidTr="00B03491">
        <w:trPr>
          <w:gridAfter w:val="1"/>
          <w:wAfter w:w="6" w:type="dxa"/>
          <w:tblCellSpacing w:w="5" w:type="nil"/>
        </w:trPr>
        <w:tc>
          <w:tcPr>
            <w:tcW w:w="49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610E94" w:rsidRDefault="000823C4" w:rsidP="00B0349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0E94">
              <w:rPr>
                <w:sz w:val="22"/>
                <w:szCs w:val="22"/>
              </w:rPr>
              <w:t xml:space="preserve">3.2. Организация в период летней </w:t>
            </w:r>
            <w:r w:rsidRPr="00610E94">
              <w:rPr>
                <w:sz w:val="22"/>
                <w:szCs w:val="22"/>
              </w:rPr>
              <w:lastRenderedPageBreak/>
              <w:t>оздоровительной кампании профильных отрядов для подростков, состоящих на профилактических учетах</w:t>
            </w:r>
          </w:p>
        </w:tc>
        <w:tc>
          <w:tcPr>
            <w:tcW w:w="1038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60,0</w:t>
            </w:r>
          </w:p>
        </w:tc>
        <w:tc>
          <w:tcPr>
            <w:tcW w:w="1266" w:type="dxa"/>
            <w:gridSpan w:val="2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60,0</w:t>
            </w: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100</w:t>
            </w:r>
            <w:r>
              <w:lastRenderedPageBreak/>
              <w:t>%</w:t>
            </w:r>
          </w:p>
        </w:tc>
        <w:tc>
          <w:tcPr>
            <w:tcW w:w="927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0</w:t>
            </w:r>
          </w:p>
        </w:tc>
        <w:tc>
          <w:tcPr>
            <w:tcW w:w="10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0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60,0</w:t>
            </w:r>
          </w:p>
        </w:tc>
        <w:tc>
          <w:tcPr>
            <w:tcW w:w="10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60,0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08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</w:tr>
      <w:tr w:rsidR="000823C4" w:rsidTr="00B03491">
        <w:trPr>
          <w:gridAfter w:val="1"/>
          <w:wAfter w:w="6" w:type="dxa"/>
          <w:trHeight w:val="498"/>
          <w:tblCellSpacing w:w="5" w:type="nil"/>
        </w:trPr>
        <w:tc>
          <w:tcPr>
            <w:tcW w:w="49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610E94" w:rsidRDefault="000823C4" w:rsidP="00B0349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0E94">
              <w:rPr>
                <w:sz w:val="22"/>
                <w:szCs w:val="22"/>
              </w:rPr>
              <w:lastRenderedPageBreak/>
              <w:t xml:space="preserve">3.3. Оплата экскурсионных расходов и транспорта при организации экскурсий подростков, состоящих на профилактических учетах в органах и учреждениях системы профилактики     </w:t>
            </w:r>
          </w:p>
        </w:tc>
        <w:tc>
          <w:tcPr>
            <w:tcW w:w="1038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266" w:type="dxa"/>
            <w:gridSpan w:val="2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27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0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0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0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08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</w:tr>
      <w:tr w:rsidR="000823C4" w:rsidTr="00B03491">
        <w:trPr>
          <w:gridAfter w:val="1"/>
          <w:wAfter w:w="6" w:type="dxa"/>
          <w:tblCellSpacing w:w="5" w:type="nil"/>
        </w:trPr>
        <w:tc>
          <w:tcPr>
            <w:tcW w:w="49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610E94" w:rsidRDefault="000823C4" w:rsidP="00B03491">
            <w:pPr>
              <w:rPr>
                <w:sz w:val="22"/>
                <w:szCs w:val="22"/>
              </w:rPr>
            </w:pPr>
            <w:r w:rsidRPr="00610E94">
              <w:rPr>
                <w:sz w:val="22"/>
                <w:szCs w:val="22"/>
              </w:rPr>
              <w:t xml:space="preserve">3.4. Реализация социальной программы «Компас» для подростков и семей, состоящих на профилактическом учете </w:t>
            </w:r>
          </w:p>
          <w:p w:rsidR="000823C4" w:rsidRPr="00610E94" w:rsidRDefault="000823C4" w:rsidP="00B0349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38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266" w:type="dxa"/>
            <w:gridSpan w:val="2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27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0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0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0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08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</w:tr>
      <w:tr w:rsidR="000823C4" w:rsidTr="00B03491">
        <w:trPr>
          <w:gridAfter w:val="1"/>
          <w:wAfter w:w="6" w:type="dxa"/>
          <w:tblCellSpacing w:w="5" w:type="nil"/>
        </w:trPr>
        <w:tc>
          <w:tcPr>
            <w:tcW w:w="496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</w:pPr>
            <w:r w:rsidRPr="008514E6">
              <w:t xml:space="preserve">Всего по </w:t>
            </w:r>
            <w:r>
              <w:t>муниципальной</w:t>
            </w:r>
            <w:r w:rsidRPr="008514E6">
              <w:t xml:space="preserve"> программе                                                                                                            </w:t>
            </w:r>
          </w:p>
        </w:tc>
        <w:tc>
          <w:tcPr>
            <w:tcW w:w="10590" w:type="dxa"/>
            <w:gridSpan w:val="20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  <w:ind w:left="210"/>
            </w:pPr>
            <w:r>
              <w:t xml:space="preserve"> </w:t>
            </w:r>
          </w:p>
        </w:tc>
      </w:tr>
      <w:tr w:rsidR="000823C4" w:rsidTr="00B03491">
        <w:trPr>
          <w:gridAfter w:val="1"/>
          <w:wAfter w:w="6" w:type="dxa"/>
          <w:tblCellSpacing w:w="5" w:type="nil"/>
        </w:trPr>
        <w:tc>
          <w:tcPr>
            <w:tcW w:w="496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1045" w:type="dxa"/>
            <w:gridSpan w:val="2"/>
            <w:tcBorders>
              <w:left w:val="single" w:sz="4" w:space="0" w:color="auto"/>
              <w:bottom w:val="single" w:sz="8" w:space="0" w:color="auto"/>
              <w:right w:val="single" w:sz="6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99,0</w:t>
            </w:r>
          </w:p>
        </w:tc>
        <w:tc>
          <w:tcPr>
            <w:tcW w:w="1259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99,0</w:t>
            </w: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t>1100%</w:t>
            </w:r>
          </w:p>
        </w:tc>
        <w:tc>
          <w:tcPr>
            <w:tcW w:w="927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t>0</w:t>
            </w:r>
          </w:p>
        </w:tc>
        <w:tc>
          <w:tcPr>
            <w:tcW w:w="10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t>0</w:t>
            </w:r>
          </w:p>
        </w:tc>
        <w:tc>
          <w:tcPr>
            <w:tcW w:w="9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t>0</w:t>
            </w:r>
          </w:p>
        </w:tc>
        <w:tc>
          <w:tcPr>
            <w:tcW w:w="10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t>0</w:t>
            </w:r>
          </w:p>
        </w:tc>
        <w:tc>
          <w:tcPr>
            <w:tcW w:w="9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99,0</w:t>
            </w:r>
          </w:p>
        </w:tc>
        <w:tc>
          <w:tcPr>
            <w:tcW w:w="10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99,0</w:t>
            </w:r>
          </w:p>
        </w:tc>
        <w:tc>
          <w:tcPr>
            <w:tcW w:w="7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1081" w:type="dxa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823C4" w:rsidRPr="008514E6" w:rsidRDefault="000823C4" w:rsidP="00B0349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</w:tr>
    </w:tbl>
    <w:p w:rsidR="000823C4" w:rsidRDefault="000823C4" w:rsidP="000823C4">
      <w:pPr>
        <w:widowControl w:val="0"/>
        <w:autoSpaceDE w:val="0"/>
        <w:autoSpaceDN w:val="0"/>
        <w:adjustRightInd w:val="0"/>
        <w:ind w:firstLine="540"/>
        <w:jc w:val="both"/>
      </w:pPr>
    </w:p>
    <w:p w:rsidR="000823C4" w:rsidRPr="00964E65" w:rsidRDefault="000823C4" w:rsidP="000823C4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964E65">
        <w:rPr>
          <w:sz w:val="22"/>
          <w:szCs w:val="22"/>
        </w:rPr>
        <w:t>Примечания:</w:t>
      </w:r>
    </w:p>
    <w:p w:rsidR="000823C4" w:rsidRPr="00964E65" w:rsidRDefault="000823C4" w:rsidP="000823C4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964E65">
        <w:rPr>
          <w:sz w:val="22"/>
          <w:szCs w:val="22"/>
        </w:rPr>
        <w:t>1. По графам 2, 5, 7, 9, 11 отражаются данные в соответствии с постановлением администрации города о муниципальной программе.</w:t>
      </w:r>
    </w:p>
    <w:p w:rsidR="000823C4" w:rsidRPr="00964E65" w:rsidRDefault="000823C4" w:rsidP="000823C4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964E65">
        <w:rPr>
          <w:sz w:val="22"/>
          <w:szCs w:val="22"/>
        </w:rPr>
        <w:t>2. По графам 3, 6, 8, 10, 12 отражаются фактические объемы финансирования, в том числе, если финансирование не предусмотрено муниципальной программой.</w:t>
      </w:r>
    </w:p>
    <w:p w:rsidR="000823C4" w:rsidRDefault="000823C4" w:rsidP="000823C4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  <w:sectPr w:rsidR="000823C4" w:rsidSect="000823C4">
          <w:pgSz w:w="16838" w:h="11906" w:orient="landscape"/>
          <w:pgMar w:top="1701" w:right="709" w:bottom="851" w:left="1134" w:header="709" w:footer="709" w:gutter="0"/>
          <w:cols w:space="708"/>
          <w:docGrid w:linePitch="360"/>
        </w:sectPr>
      </w:pPr>
    </w:p>
    <w:p w:rsidR="000823C4" w:rsidRDefault="000823C4" w:rsidP="000823C4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sz w:val="22"/>
          <w:szCs w:val="22"/>
        </w:rPr>
        <w:lastRenderedPageBreak/>
        <w:t xml:space="preserve"> </w:t>
      </w:r>
    </w:p>
    <w:p w:rsidR="000823C4" w:rsidRDefault="000823C4" w:rsidP="000823C4"/>
    <w:p w:rsidR="000823C4" w:rsidRPr="00D20471" w:rsidRDefault="000823C4" w:rsidP="000823C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23C4" w:rsidRDefault="000823C4" w:rsidP="000823C4">
      <w:pPr>
        <w:widowControl w:val="0"/>
        <w:autoSpaceDE w:val="0"/>
        <w:autoSpaceDN w:val="0"/>
        <w:adjustRightInd w:val="0"/>
        <w:jc w:val="both"/>
        <w:outlineLvl w:val="1"/>
      </w:pPr>
    </w:p>
    <w:p w:rsidR="000823C4" w:rsidRPr="002F34B3" w:rsidRDefault="000823C4" w:rsidP="000823C4">
      <w:pPr>
        <w:widowControl w:val="0"/>
        <w:autoSpaceDE w:val="0"/>
        <w:autoSpaceDN w:val="0"/>
        <w:adjustRightInd w:val="0"/>
        <w:ind w:left="5940"/>
        <w:jc w:val="both"/>
      </w:pPr>
    </w:p>
    <w:p w:rsidR="000823C4" w:rsidRPr="00932F00" w:rsidRDefault="000823C4" w:rsidP="000823C4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1" w:name="Par979"/>
      <w:bookmarkEnd w:id="1"/>
      <w:r w:rsidRPr="00932F0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</w:t>
      </w:r>
      <w:r w:rsidRPr="00932F00">
        <w:rPr>
          <w:rFonts w:ascii="Times New Roman" w:hAnsi="Times New Roman" w:cs="Times New Roman"/>
          <w:sz w:val="28"/>
          <w:szCs w:val="28"/>
        </w:rPr>
        <w:t>СВЕДЕНИЯ</w:t>
      </w:r>
    </w:p>
    <w:p w:rsidR="000823C4" w:rsidRPr="00932F00" w:rsidRDefault="000823C4" w:rsidP="000823C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32F00">
        <w:rPr>
          <w:rFonts w:ascii="Times New Roman" w:hAnsi="Times New Roman" w:cs="Times New Roman"/>
          <w:sz w:val="28"/>
          <w:szCs w:val="28"/>
        </w:rPr>
        <w:t>о достижении целевых показателей муниципальной программы</w:t>
      </w:r>
    </w:p>
    <w:p w:rsidR="000823C4" w:rsidRPr="00932F00" w:rsidRDefault="000823C4" w:rsidP="000823C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F00">
        <w:rPr>
          <w:rFonts w:ascii="Times New Roman" w:hAnsi="Times New Roman" w:cs="Times New Roman"/>
          <w:b/>
          <w:sz w:val="28"/>
          <w:szCs w:val="28"/>
        </w:rPr>
        <w:t xml:space="preserve">«Профилактика безнадзорности и правонарушений несовершеннолетних на территории городского округа Архангельской области  «Город Коряжма»  </w:t>
      </w:r>
      <w:r>
        <w:rPr>
          <w:b/>
        </w:rPr>
        <w:t xml:space="preserve"> </w:t>
      </w:r>
    </w:p>
    <w:p w:rsidR="000823C4" w:rsidRPr="00932F00" w:rsidRDefault="000823C4" w:rsidP="000823C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32F00">
        <w:rPr>
          <w:rFonts w:ascii="Times New Roman" w:hAnsi="Times New Roman" w:cs="Times New Roman"/>
          <w:sz w:val="28"/>
          <w:szCs w:val="28"/>
        </w:rPr>
        <w:t>по итогам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932F00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23C4" w:rsidRPr="008177ED" w:rsidRDefault="000823C4" w:rsidP="000823C4">
      <w:pPr>
        <w:widowControl w:val="0"/>
        <w:autoSpaceDE w:val="0"/>
        <w:autoSpaceDN w:val="0"/>
        <w:adjustRightInd w:val="0"/>
        <w:jc w:val="both"/>
      </w:pPr>
    </w:p>
    <w:tbl>
      <w:tblPr>
        <w:tblW w:w="10359" w:type="dxa"/>
        <w:tblCellSpacing w:w="5" w:type="nil"/>
        <w:tblInd w:w="-6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42"/>
        <w:gridCol w:w="1309"/>
        <w:gridCol w:w="1805"/>
        <w:gridCol w:w="1559"/>
        <w:gridCol w:w="916"/>
        <w:gridCol w:w="926"/>
        <w:gridCol w:w="1702"/>
      </w:tblGrid>
      <w:tr w:rsidR="000823C4" w:rsidRPr="008177ED" w:rsidTr="00B03491">
        <w:trPr>
          <w:trHeight w:val="550"/>
          <w:tblCellSpacing w:w="5" w:type="nil"/>
        </w:trPr>
        <w:tc>
          <w:tcPr>
            <w:tcW w:w="2142" w:type="dxa"/>
            <w:vMerge w:val="restart"/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  <w:r w:rsidRPr="008177ED">
              <w:t xml:space="preserve">  Наименование  </w:t>
            </w:r>
          </w:p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  <w:r w:rsidRPr="008177ED">
              <w:t xml:space="preserve">    целевого    </w:t>
            </w:r>
          </w:p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  <w:r w:rsidRPr="008177ED">
              <w:t xml:space="preserve">   показателя   </w:t>
            </w:r>
          </w:p>
        </w:tc>
        <w:tc>
          <w:tcPr>
            <w:tcW w:w="1309" w:type="dxa"/>
            <w:vMerge w:val="restart"/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  <w:r w:rsidRPr="008177ED">
              <w:t xml:space="preserve"> Единица </w:t>
            </w:r>
          </w:p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  <w:r w:rsidRPr="008177ED">
              <w:t>измерения</w:t>
            </w:r>
          </w:p>
        </w:tc>
        <w:tc>
          <w:tcPr>
            <w:tcW w:w="3364" w:type="dxa"/>
            <w:gridSpan w:val="2"/>
            <w:tcBorders>
              <w:bottom w:val="single" w:sz="4" w:space="0" w:color="auto"/>
            </w:tcBorders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Значения целевых показателей</w:t>
            </w:r>
          </w:p>
        </w:tc>
        <w:tc>
          <w:tcPr>
            <w:tcW w:w="1842" w:type="dxa"/>
            <w:gridSpan w:val="2"/>
            <w:vMerge w:val="restart"/>
            <w:tcBorders>
              <w:right w:val="single" w:sz="4" w:space="0" w:color="auto"/>
            </w:tcBorders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Отклонение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</w:tcBorders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Обоснование отклонений значений целевого показателя </w:t>
            </w:r>
          </w:p>
        </w:tc>
      </w:tr>
      <w:tr w:rsidR="000823C4" w:rsidRPr="008177ED" w:rsidTr="00B03491">
        <w:trPr>
          <w:trHeight w:val="276"/>
          <w:tblCellSpacing w:w="5" w:type="nil"/>
        </w:trPr>
        <w:tc>
          <w:tcPr>
            <w:tcW w:w="2142" w:type="dxa"/>
            <w:vMerge/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09" w:type="dxa"/>
            <w:vMerge/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05" w:type="dxa"/>
            <w:vMerge w:val="restart"/>
            <w:tcBorders>
              <w:top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план</w:t>
            </w:r>
          </w:p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отчет</w:t>
            </w:r>
          </w:p>
        </w:tc>
        <w:tc>
          <w:tcPr>
            <w:tcW w:w="1842" w:type="dxa"/>
            <w:gridSpan w:val="2"/>
            <w:vMerge/>
            <w:tcBorders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2" w:type="dxa"/>
            <w:vMerge/>
            <w:tcBorders>
              <w:lef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823C4" w:rsidRPr="008177ED" w:rsidTr="00B03491">
        <w:trPr>
          <w:trHeight w:val="693"/>
          <w:tblCellSpacing w:w="5" w:type="nil"/>
        </w:trPr>
        <w:tc>
          <w:tcPr>
            <w:tcW w:w="2142" w:type="dxa"/>
            <w:vMerge/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09" w:type="dxa"/>
            <w:vMerge/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05" w:type="dxa"/>
            <w:vMerge/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vMerge/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16" w:type="dxa"/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-/+</w:t>
            </w:r>
          </w:p>
        </w:tc>
        <w:tc>
          <w:tcPr>
            <w:tcW w:w="926" w:type="dxa"/>
            <w:tcBorders>
              <w:right w:val="single" w:sz="4" w:space="0" w:color="auto"/>
            </w:tcBorders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702" w:type="dxa"/>
            <w:vMerge/>
            <w:tcBorders>
              <w:left w:val="single" w:sz="4" w:space="0" w:color="auto"/>
            </w:tcBorders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823C4" w:rsidRPr="008177ED" w:rsidTr="00B03491">
        <w:trPr>
          <w:tblCellSpacing w:w="5" w:type="nil"/>
        </w:trPr>
        <w:tc>
          <w:tcPr>
            <w:tcW w:w="2142" w:type="dxa"/>
          </w:tcPr>
          <w:p w:rsidR="000823C4" w:rsidRPr="00BA3FDC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3FDC">
              <w:rPr>
                <w:sz w:val="20"/>
                <w:szCs w:val="20"/>
              </w:rPr>
              <w:t>1</w:t>
            </w:r>
          </w:p>
        </w:tc>
        <w:tc>
          <w:tcPr>
            <w:tcW w:w="1309" w:type="dxa"/>
          </w:tcPr>
          <w:p w:rsidR="000823C4" w:rsidRPr="00BA3FDC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3FDC">
              <w:rPr>
                <w:sz w:val="20"/>
                <w:szCs w:val="20"/>
              </w:rPr>
              <w:t>2</w:t>
            </w:r>
          </w:p>
        </w:tc>
        <w:tc>
          <w:tcPr>
            <w:tcW w:w="1805" w:type="dxa"/>
          </w:tcPr>
          <w:p w:rsidR="000823C4" w:rsidRPr="00BA3FDC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0823C4" w:rsidRPr="00BA3FDC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3FDC">
              <w:rPr>
                <w:sz w:val="20"/>
                <w:szCs w:val="20"/>
              </w:rPr>
              <w:t>5</w:t>
            </w:r>
          </w:p>
        </w:tc>
        <w:tc>
          <w:tcPr>
            <w:tcW w:w="916" w:type="dxa"/>
          </w:tcPr>
          <w:p w:rsidR="000823C4" w:rsidRPr="00BA3FDC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3FDC">
              <w:rPr>
                <w:sz w:val="20"/>
                <w:szCs w:val="20"/>
              </w:rPr>
              <w:t>6</w:t>
            </w:r>
          </w:p>
        </w:tc>
        <w:tc>
          <w:tcPr>
            <w:tcW w:w="926" w:type="dxa"/>
            <w:tcBorders>
              <w:right w:val="single" w:sz="4" w:space="0" w:color="auto"/>
            </w:tcBorders>
          </w:tcPr>
          <w:p w:rsidR="000823C4" w:rsidRPr="00BA3FDC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3FDC">
              <w:rPr>
                <w:sz w:val="20"/>
                <w:szCs w:val="20"/>
              </w:rPr>
              <w:t>7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0823C4" w:rsidRPr="00BA3FDC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823C4" w:rsidRPr="008177ED" w:rsidTr="00B03491">
        <w:trPr>
          <w:tblCellSpacing w:w="5" w:type="nil"/>
        </w:trPr>
        <w:tc>
          <w:tcPr>
            <w:tcW w:w="2142" w:type="dxa"/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  <w:r w:rsidRPr="008177ED">
              <w:t xml:space="preserve">1.        </w:t>
            </w:r>
            <w:r>
              <w:t>Семей в социально опасном положении</w:t>
            </w:r>
            <w:r w:rsidRPr="008177ED">
              <w:t xml:space="preserve">      </w:t>
            </w:r>
          </w:p>
        </w:tc>
        <w:tc>
          <w:tcPr>
            <w:tcW w:w="1309" w:type="dxa"/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семьи</w:t>
            </w:r>
          </w:p>
        </w:tc>
        <w:tc>
          <w:tcPr>
            <w:tcW w:w="1805" w:type="dxa"/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40</w:t>
            </w:r>
          </w:p>
        </w:tc>
        <w:tc>
          <w:tcPr>
            <w:tcW w:w="1559" w:type="dxa"/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33</w:t>
            </w:r>
          </w:p>
        </w:tc>
        <w:tc>
          <w:tcPr>
            <w:tcW w:w="916" w:type="dxa"/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-7</w:t>
            </w:r>
          </w:p>
        </w:tc>
        <w:tc>
          <w:tcPr>
            <w:tcW w:w="926" w:type="dxa"/>
            <w:tcBorders>
              <w:right w:val="single" w:sz="4" w:space="0" w:color="auto"/>
            </w:tcBorders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17%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Уменьшение количества семей в СОП-положительный момент</w:t>
            </w:r>
          </w:p>
        </w:tc>
      </w:tr>
      <w:tr w:rsidR="000823C4" w:rsidRPr="008177ED" w:rsidTr="00B03491">
        <w:trPr>
          <w:tblCellSpacing w:w="5" w:type="nil"/>
        </w:trPr>
        <w:tc>
          <w:tcPr>
            <w:tcW w:w="2142" w:type="dxa"/>
          </w:tcPr>
          <w:p w:rsidR="000823C4" w:rsidRPr="008177ED" w:rsidRDefault="000823C4" w:rsidP="000823C4">
            <w:pPr>
              <w:pStyle w:val="a5"/>
              <w:numPr>
                <w:ilvl w:val="1"/>
                <w:numId w:val="4"/>
              </w:numPr>
              <w:autoSpaceDE w:val="0"/>
              <w:autoSpaceDN w:val="0"/>
              <w:adjustRightInd w:val="0"/>
            </w:pPr>
            <w:r w:rsidRPr="008177ED">
              <w:t xml:space="preserve"> </w:t>
            </w:r>
            <w:r>
              <w:t>в них детей</w:t>
            </w:r>
            <w:r w:rsidRPr="008177ED">
              <w:t xml:space="preserve">            </w:t>
            </w:r>
          </w:p>
        </w:tc>
        <w:tc>
          <w:tcPr>
            <w:tcW w:w="1309" w:type="dxa"/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Чел.</w:t>
            </w:r>
          </w:p>
        </w:tc>
        <w:tc>
          <w:tcPr>
            <w:tcW w:w="1805" w:type="dxa"/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78</w:t>
            </w:r>
          </w:p>
        </w:tc>
        <w:tc>
          <w:tcPr>
            <w:tcW w:w="1559" w:type="dxa"/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51</w:t>
            </w:r>
          </w:p>
        </w:tc>
        <w:tc>
          <w:tcPr>
            <w:tcW w:w="916" w:type="dxa"/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-27</w:t>
            </w:r>
          </w:p>
        </w:tc>
        <w:tc>
          <w:tcPr>
            <w:tcW w:w="926" w:type="dxa"/>
            <w:tcBorders>
              <w:right w:val="single" w:sz="4" w:space="0" w:color="auto"/>
            </w:tcBorders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35%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Уменьшение количества детей в семьях СОП –положительный результат работы</w:t>
            </w:r>
          </w:p>
        </w:tc>
      </w:tr>
      <w:tr w:rsidR="000823C4" w:rsidRPr="008177ED" w:rsidTr="00B03491">
        <w:trPr>
          <w:tblCellSpacing w:w="5" w:type="nil"/>
        </w:trPr>
        <w:tc>
          <w:tcPr>
            <w:tcW w:w="2142" w:type="dxa"/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 xml:space="preserve">2. </w:t>
            </w:r>
            <w:r w:rsidRPr="008177ED">
              <w:t xml:space="preserve">   </w:t>
            </w:r>
            <w:r>
              <w:t xml:space="preserve">  Безнадзорных детей</w:t>
            </w:r>
            <w:r w:rsidRPr="008177ED">
              <w:t xml:space="preserve">     </w:t>
            </w:r>
          </w:p>
        </w:tc>
        <w:tc>
          <w:tcPr>
            <w:tcW w:w="1309" w:type="dxa"/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Чел.</w:t>
            </w:r>
          </w:p>
        </w:tc>
        <w:tc>
          <w:tcPr>
            <w:tcW w:w="1805" w:type="dxa"/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559" w:type="dxa"/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16" w:type="dxa"/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26" w:type="dxa"/>
            <w:tcBorders>
              <w:right w:val="single" w:sz="4" w:space="0" w:color="auto"/>
            </w:tcBorders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0 %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Без изменения, ситуация стабильная, положительный результат</w:t>
            </w:r>
          </w:p>
        </w:tc>
      </w:tr>
      <w:tr w:rsidR="000823C4" w:rsidRPr="008177ED" w:rsidTr="00B03491">
        <w:trPr>
          <w:tblCellSpacing w:w="5" w:type="nil"/>
        </w:trPr>
        <w:tc>
          <w:tcPr>
            <w:tcW w:w="2142" w:type="dxa"/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3.Семей, в которых родители лишены родительских прав</w:t>
            </w:r>
          </w:p>
        </w:tc>
        <w:tc>
          <w:tcPr>
            <w:tcW w:w="1309" w:type="dxa"/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семьи</w:t>
            </w:r>
          </w:p>
        </w:tc>
        <w:tc>
          <w:tcPr>
            <w:tcW w:w="1805" w:type="dxa"/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10</w:t>
            </w:r>
          </w:p>
        </w:tc>
        <w:tc>
          <w:tcPr>
            <w:tcW w:w="1559" w:type="dxa"/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13</w:t>
            </w:r>
          </w:p>
        </w:tc>
        <w:tc>
          <w:tcPr>
            <w:tcW w:w="916" w:type="dxa"/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+3</w:t>
            </w:r>
          </w:p>
        </w:tc>
        <w:tc>
          <w:tcPr>
            <w:tcW w:w="926" w:type="dxa"/>
            <w:tcBorders>
              <w:right w:val="single" w:sz="4" w:space="0" w:color="auto"/>
            </w:tcBorders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30%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 xml:space="preserve">увеличение количества детей, оставшихся без попечения родителей-отрицательный показатель </w:t>
            </w:r>
          </w:p>
        </w:tc>
      </w:tr>
      <w:tr w:rsidR="000823C4" w:rsidRPr="008177ED" w:rsidTr="00B03491">
        <w:trPr>
          <w:tblCellSpacing w:w="5" w:type="nil"/>
        </w:trPr>
        <w:tc>
          <w:tcPr>
            <w:tcW w:w="2142" w:type="dxa"/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4.несовершеннолетних участников преступлений</w:t>
            </w:r>
          </w:p>
        </w:tc>
        <w:tc>
          <w:tcPr>
            <w:tcW w:w="1309" w:type="dxa"/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Чел.</w:t>
            </w:r>
          </w:p>
        </w:tc>
        <w:tc>
          <w:tcPr>
            <w:tcW w:w="1805" w:type="dxa"/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10</w:t>
            </w:r>
          </w:p>
        </w:tc>
        <w:tc>
          <w:tcPr>
            <w:tcW w:w="1559" w:type="dxa"/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9</w:t>
            </w:r>
          </w:p>
        </w:tc>
        <w:tc>
          <w:tcPr>
            <w:tcW w:w="916" w:type="dxa"/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-1</w:t>
            </w:r>
          </w:p>
        </w:tc>
        <w:tc>
          <w:tcPr>
            <w:tcW w:w="926" w:type="dxa"/>
            <w:tcBorders>
              <w:right w:val="single" w:sz="4" w:space="0" w:color="auto"/>
            </w:tcBorders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10%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Уменьшение количества несовершеннолетних, совершивших преступления –положительный   показатель профилактики</w:t>
            </w:r>
          </w:p>
        </w:tc>
      </w:tr>
      <w:tr w:rsidR="000823C4" w:rsidRPr="008177ED" w:rsidTr="00B03491">
        <w:trPr>
          <w:tblCellSpacing w:w="5" w:type="nil"/>
        </w:trPr>
        <w:tc>
          <w:tcPr>
            <w:tcW w:w="2142" w:type="dxa"/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 xml:space="preserve">5.количество </w:t>
            </w:r>
            <w:r>
              <w:lastRenderedPageBreak/>
              <w:t>преступлений несовершеннолетних</w:t>
            </w:r>
          </w:p>
        </w:tc>
        <w:tc>
          <w:tcPr>
            <w:tcW w:w="1309" w:type="dxa"/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факты</w:t>
            </w:r>
          </w:p>
        </w:tc>
        <w:tc>
          <w:tcPr>
            <w:tcW w:w="1805" w:type="dxa"/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8</w:t>
            </w:r>
          </w:p>
        </w:tc>
        <w:tc>
          <w:tcPr>
            <w:tcW w:w="1559" w:type="dxa"/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13</w:t>
            </w:r>
          </w:p>
        </w:tc>
        <w:tc>
          <w:tcPr>
            <w:tcW w:w="916" w:type="dxa"/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+5</w:t>
            </w:r>
          </w:p>
        </w:tc>
        <w:tc>
          <w:tcPr>
            <w:tcW w:w="926" w:type="dxa"/>
            <w:tcBorders>
              <w:right w:val="single" w:sz="4" w:space="0" w:color="auto"/>
            </w:tcBorders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62%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 xml:space="preserve">Рост </w:t>
            </w:r>
            <w:r>
              <w:lastRenderedPageBreak/>
              <w:t>преступности-отрицательный показатель</w:t>
            </w:r>
          </w:p>
        </w:tc>
      </w:tr>
      <w:tr w:rsidR="000823C4" w:rsidRPr="008177ED" w:rsidTr="00B03491">
        <w:trPr>
          <w:tblCellSpacing w:w="5" w:type="nil"/>
        </w:trPr>
        <w:tc>
          <w:tcPr>
            <w:tcW w:w="2142" w:type="dxa"/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6. подростков, состоящих на персонифицированном учете в органах и учреждениях системы профилактики безнадзорности правонарушений несоврешеннолетних</w:t>
            </w:r>
          </w:p>
        </w:tc>
        <w:tc>
          <w:tcPr>
            <w:tcW w:w="1309" w:type="dxa"/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Чел.</w:t>
            </w:r>
          </w:p>
        </w:tc>
        <w:tc>
          <w:tcPr>
            <w:tcW w:w="1805" w:type="dxa"/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170</w:t>
            </w:r>
          </w:p>
        </w:tc>
        <w:tc>
          <w:tcPr>
            <w:tcW w:w="1559" w:type="dxa"/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130</w:t>
            </w:r>
          </w:p>
        </w:tc>
        <w:tc>
          <w:tcPr>
            <w:tcW w:w="916" w:type="dxa"/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-40</w:t>
            </w:r>
          </w:p>
        </w:tc>
        <w:tc>
          <w:tcPr>
            <w:tcW w:w="926" w:type="dxa"/>
            <w:tcBorders>
              <w:right w:val="single" w:sz="4" w:space="0" w:color="auto"/>
            </w:tcBorders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24%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Снижение количества несовершеннолетних в возрасте 7-17 лет, в отношении которых необходимо проведение ИПР, большое количество подростков снято с учета по исправлению-положительный результат</w:t>
            </w:r>
          </w:p>
        </w:tc>
      </w:tr>
      <w:tr w:rsidR="000823C4" w:rsidRPr="008177ED" w:rsidTr="00B03491">
        <w:trPr>
          <w:tblCellSpacing w:w="5" w:type="nil"/>
        </w:trPr>
        <w:tc>
          <w:tcPr>
            <w:tcW w:w="2142" w:type="dxa"/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7. количество несовершеннолетних, состоящих на учете, вовлеченных в различные формы досуга и занятости (% соотношение к общему количеству н/л на учете)</w:t>
            </w:r>
          </w:p>
        </w:tc>
        <w:tc>
          <w:tcPr>
            <w:tcW w:w="1309" w:type="dxa"/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%</w:t>
            </w:r>
          </w:p>
        </w:tc>
        <w:tc>
          <w:tcPr>
            <w:tcW w:w="1805" w:type="dxa"/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83%</w:t>
            </w:r>
          </w:p>
        </w:tc>
        <w:tc>
          <w:tcPr>
            <w:tcW w:w="1559" w:type="dxa"/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85%</w:t>
            </w:r>
          </w:p>
        </w:tc>
        <w:tc>
          <w:tcPr>
            <w:tcW w:w="916" w:type="dxa"/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+2</w:t>
            </w:r>
          </w:p>
        </w:tc>
        <w:tc>
          <w:tcPr>
            <w:tcW w:w="926" w:type="dxa"/>
            <w:tcBorders>
              <w:right w:val="single" w:sz="4" w:space="0" w:color="auto"/>
            </w:tcBorders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2%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0823C4" w:rsidRPr="008177ED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Увеличение показателя-положительный результат, меры по организации занятости состоящих на учете принимаются</w:t>
            </w:r>
          </w:p>
        </w:tc>
      </w:tr>
    </w:tbl>
    <w:p w:rsidR="000823C4" w:rsidRPr="008177ED" w:rsidRDefault="000823C4" w:rsidP="000823C4">
      <w:pPr>
        <w:widowControl w:val="0"/>
        <w:autoSpaceDE w:val="0"/>
        <w:autoSpaceDN w:val="0"/>
        <w:adjustRightInd w:val="0"/>
        <w:ind w:firstLine="540"/>
        <w:jc w:val="both"/>
      </w:pPr>
    </w:p>
    <w:p w:rsidR="000823C4" w:rsidRDefault="000823C4" w:rsidP="000823C4"/>
    <w:p w:rsidR="000823C4" w:rsidRDefault="000823C4" w:rsidP="000823C4"/>
    <w:p w:rsidR="000823C4" w:rsidRDefault="000823C4" w:rsidP="000823C4"/>
    <w:p w:rsidR="000823C4" w:rsidRDefault="000823C4" w:rsidP="000823C4"/>
    <w:p w:rsidR="000823C4" w:rsidRDefault="000823C4" w:rsidP="000823C4"/>
    <w:p w:rsidR="000823C4" w:rsidRDefault="000823C4" w:rsidP="000823C4"/>
    <w:p w:rsidR="000823C4" w:rsidRDefault="000823C4" w:rsidP="000823C4"/>
    <w:p w:rsidR="000823C4" w:rsidRDefault="000823C4" w:rsidP="000823C4"/>
    <w:p w:rsidR="000823C4" w:rsidRDefault="000823C4" w:rsidP="000823C4"/>
    <w:p w:rsidR="000823C4" w:rsidRDefault="000823C4" w:rsidP="000823C4"/>
    <w:p w:rsidR="000823C4" w:rsidRDefault="000823C4" w:rsidP="000823C4"/>
    <w:p w:rsidR="000823C4" w:rsidRDefault="000823C4" w:rsidP="000823C4"/>
    <w:p w:rsidR="000823C4" w:rsidRDefault="000823C4" w:rsidP="000823C4"/>
    <w:p w:rsidR="000823C4" w:rsidRDefault="000823C4" w:rsidP="000823C4"/>
    <w:p w:rsidR="000823C4" w:rsidRDefault="000823C4" w:rsidP="000823C4"/>
    <w:p w:rsidR="000823C4" w:rsidRDefault="000823C4" w:rsidP="000823C4"/>
    <w:p w:rsidR="000823C4" w:rsidRDefault="000823C4" w:rsidP="000823C4"/>
    <w:p w:rsidR="000823C4" w:rsidRDefault="000823C4" w:rsidP="000823C4"/>
    <w:p w:rsidR="000823C4" w:rsidRDefault="000823C4" w:rsidP="000823C4"/>
    <w:p w:rsidR="000823C4" w:rsidRDefault="000823C4" w:rsidP="000823C4"/>
    <w:p w:rsidR="000823C4" w:rsidRDefault="000823C4" w:rsidP="000823C4"/>
    <w:p w:rsidR="000823C4" w:rsidRDefault="000823C4" w:rsidP="000823C4"/>
    <w:p w:rsidR="000823C4" w:rsidRDefault="000823C4" w:rsidP="000823C4"/>
    <w:p w:rsidR="000823C4" w:rsidRPr="005238F7" w:rsidRDefault="000823C4" w:rsidP="000823C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38F7">
        <w:rPr>
          <w:rFonts w:ascii="Times New Roman" w:hAnsi="Times New Roman" w:cs="Times New Roman"/>
          <w:sz w:val="24"/>
          <w:szCs w:val="24"/>
          <w:lang w:val="en-US"/>
        </w:rPr>
        <w:lastRenderedPageBreak/>
        <w:t>III</w:t>
      </w:r>
      <w:r w:rsidRPr="005238F7">
        <w:rPr>
          <w:rFonts w:ascii="Times New Roman" w:hAnsi="Times New Roman" w:cs="Times New Roman"/>
          <w:sz w:val="24"/>
          <w:szCs w:val="24"/>
        </w:rPr>
        <w:t>. ОЦЕНКА</w:t>
      </w:r>
    </w:p>
    <w:p w:rsidR="000823C4" w:rsidRDefault="000823C4" w:rsidP="000823C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38F7">
        <w:rPr>
          <w:rFonts w:ascii="Times New Roman" w:hAnsi="Times New Roman" w:cs="Times New Roman"/>
          <w:sz w:val="24"/>
          <w:szCs w:val="24"/>
        </w:rPr>
        <w:t xml:space="preserve">эффективности реализации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5238F7">
        <w:rPr>
          <w:rFonts w:ascii="Times New Roman" w:hAnsi="Times New Roman" w:cs="Times New Roman"/>
          <w:sz w:val="24"/>
          <w:szCs w:val="24"/>
        </w:rPr>
        <w:t>программы</w:t>
      </w:r>
    </w:p>
    <w:p w:rsidR="000823C4" w:rsidRPr="0091231B" w:rsidRDefault="000823C4" w:rsidP="000823C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231B">
        <w:rPr>
          <w:rFonts w:ascii="Times New Roman" w:hAnsi="Times New Roman" w:cs="Times New Roman"/>
          <w:b/>
          <w:sz w:val="24"/>
          <w:szCs w:val="24"/>
        </w:rPr>
        <w:t xml:space="preserve">«Профилактика безнадзорности и правонарушений несовершеннолетних на территории городского округа Архангельской области  «Город Коряжма»  </w:t>
      </w:r>
      <w:r w:rsidRPr="0091231B">
        <w:rPr>
          <w:b/>
          <w:sz w:val="24"/>
          <w:szCs w:val="24"/>
        </w:rPr>
        <w:t xml:space="preserve"> </w:t>
      </w:r>
    </w:p>
    <w:p w:rsidR="000823C4" w:rsidRPr="0091231B" w:rsidRDefault="000823C4" w:rsidP="000823C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2023</w:t>
      </w:r>
      <w:r w:rsidRPr="0091231B">
        <w:rPr>
          <w:rFonts w:ascii="Times New Roman" w:hAnsi="Times New Roman" w:cs="Times New Roman"/>
          <w:sz w:val="24"/>
          <w:szCs w:val="24"/>
        </w:rPr>
        <w:t xml:space="preserve"> год </w:t>
      </w:r>
    </w:p>
    <w:p w:rsidR="000823C4" w:rsidRDefault="000823C4" w:rsidP="000823C4">
      <w:pPr>
        <w:widowControl w:val="0"/>
        <w:autoSpaceDE w:val="0"/>
        <w:autoSpaceDN w:val="0"/>
        <w:adjustRightInd w:val="0"/>
        <w:ind w:left="-567" w:firstLine="567"/>
        <w:jc w:val="both"/>
      </w:pPr>
      <w:r>
        <w:t xml:space="preserve">1. Расчет степени достижения </w:t>
      </w:r>
      <w:r w:rsidRPr="005238F7">
        <w:t xml:space="preserve">целей и решения задач </w:t>
      </w:r>
      <w:r>
        <w:t xml:space="preserve">муниципальной </w:t>
      </w:r>
      <w:r w:rsidRPr="005238F7">
        <w:t>программы</w:t>
      </w:r>
      <w:r>
        <w:t xml:space="preserve"> (критерий 1):</w:t>
      </w:r>
    </w:p>
    <w:tbl>
      <w:tblPr>
        <w:tblW w:w="10321" w:type="dxa"/>
        <w:tblInd w:w="-46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084"/>
        <w:gridCol w:w="851"/>
        <w:gridCol w:w="900"/>
        <w:gridCol w:w="833"/>
        <w:gridCol w:w="1243"/>
        <w:gridCol w:w="2410"/>
      </w:tblGrid>
      <w:tr w:rsidR="000823C4" w:rsidTr="00B03491">
        <w:trPr>
          <w:trHeight w:val="360"/>
        </w:trPr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Наименование целевых показателей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ind w:right="-75"/>
              <w:jc w:val="center"/>
            </w:pPr>
            <w:r>
              <w:t>Ед.</w:t>
            </w:r>
          </w:p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ind w:right="-75"/>
              <w:jc w:val="center"/>
            </w:pPr>
            <w:r>
              <w:t>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 xml:space="preserve">план 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 xml:space="preserve">факт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 xml:space="preserve">% выпол-нения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Бальная оценка</w:t>
            </w:r>
          </w:p>
        </w:tc>
      </w:tr>
      <w:tr w:rsidR="000823C4" w:rsidTr="00B03491"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0823C4" w:rsidTr="00B03491">
        <w:trPr>
          <w:trHeight w:val="241"/>
        </w:trPr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3C4" w:rsidRPr="00B14A1C" w:rsidRDefault="000823C4" w:rsidP="00B03491">
            <w:pPr>
              <w:widowControl w:val="0"/>
              <w:autoSpaceDE w:val="0"/>
              <w:autoSpaceDN w:val="0"/>
              <w:adjustRightInd w:val="0"/>
            </w:pPr>
            <w:bookmarkStart w:id="2" w:name="Par1941"/>
            <w:bookmarkEnd w:id="2"/>
            <w:r w:rsidRPr="000402A0">
              <w:t xml:space="preserve">1. </w:t>
            </w:r>
            <w:r>
              <w:t>семей в социально опасном положении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семьи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121 %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0823C4" w:rsidTr="00B03491">
        <w:trPr>
          <w:trHeight w:val="203"/>
        </w:trPr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3C4" w:rsidRPr="000402A0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1.1  в них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Чел.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153 %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0823C4" w:rsidTr="00B03491">
        <w:trPr>
          <w:trHeight w:val="267"/>
        </w:trPr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 xml:space="preserve">2. безнадзорных детей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Чел.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100 %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0823C4" w:rsidTr="00B03491">
        <w:trPr>
          <w:trHeight w:val="267"/>
        </w:trPr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3. семей, в которых родители лишены родительских прав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семьи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70 %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0823C4" w:rsidTr="00B03491">
        <w:trPr>
          <w:trHeight w:val="267"/>
        </w:trPr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4. несовершеннолетних участников преступлений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Чел.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111 %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0823C4" w:rsidTr="00B03491">
        <w:trPr>
          <w:trHeight w:val="267"/>
        </w:trPr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5. количество преступлений несовершеннолетних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Факты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38 %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823C4" w:rsidTr="00B03491">
        <w:trPr>
          <w:trHeight w:val="267"/>
        </w:trPr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6. подростков, состоящих на персонифицированном учете в органах и учреждениях системы профилактики безнадзорности правонарушений несовершеннолетних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Чел.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131 %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0823C4" w:rsidTr="00B03491">
        <w:trPr>
          <w:trHeight w:val="267"/>
        </w:trPr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</w:pPr>
            <w:r>
              <w:t>7. . количество несовершеннолетних, состоящих на учете, вовлеченных в различные формы досуга и занятости (% соотношение к общему количеству н/л на учете)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83%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85%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102 %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0823C4" w:rsidTr="00B03491">
        <w:trPr>
          <w:trHeight w:val="315"/>
        </w:trPr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bookmarkStart w:id="3" w:name="Par1971"/>
            <w:bookmarkStart w:id="4" w:name="Par1993"/>
            <w:bookmarkStart w:id="5" w:name="Par2050"/>
            <w:bookmarkEnd w:id="3"/>
            <w:bookmarkEnd w:id="4"/>
            <w:bookmarkEnd w:id="5"/>
            <w:r w:rsidRPr="005238F7">
              <w:t xml:space="preserve">Степень достижения целей и решения задач </w:t>
            </w:r>
            <w:r>
              <w:t xml:space="preserve">муниципальной </w:t>
            </w:r>
            <w:r w:rsidRPr="005238F7">
              <w:t>программы</w:t>
            </w:r>
            <w:r>
              <w:t xml:space="preserve"> (СД)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Pr="009869CC" w:rsidRDefault="000823C4" w:rsidP="00B03491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</w:pPr>
            <w:r>
              <w:t>65/8</w:t>
            </w:r>
          </w:p>
          <w:p w:rsidR="000823C4" w:rsidRPr="00B14A1C" w:rsidRDefault="000823C4" w:rsidP="00B03491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</w:pPr>
            <w:r w:rsidRPr="00B14A1C">
              <w:t xml:space="preserve"> </w:t>
            </w:r>
          </w:p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b/>
              </w:rPr>
            </w:pPr>
          </w:p>
        </w:tc>
      </w:tr>
    </w:tbl>
    <w:p w:rsidR="000823C4" w:rsidRDefault="000823C4" w:rsidP="000823C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823C4" w:rsidRPr="00333342" w:rsidRDefault="000823C4" w:rsidP="000823C4">
      <w:pPr>
        <w:pStyle w:val="ConsPlusNormal"/>
        <w:widowControl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Расчет у</w:t>
      </w:r>
      <w:r w:rsidRPr="00C12158">
        <w:rPr>
          <w:rFonts w:ascii="Times New Roman" w:hAnsi="Times New Roman" w:cs="Times New Roman"/>
          <w:sz w:val="24"/>
          <w:szCs w:val="24"/>
        </w:rPr>
        <w:t>ровн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12158">
        <w:rPr>
          <w:rFonts w:ascii="Times New Roman" w:hAnsi="Times New Roman" w:cs="Times New Roman"/>
          <w:sz w:val="24"/>
          <w:szCs w:val="24"/>
        </w:rPr>
        <w:t xml:space="preserve"> эффективности расходования средств </w:t>
      </w:r>
      <w:r w:rsidRPr="00A21440">
        <w:rPr>
          <w:rFonts w:ascii="Times New Roman" w:hAnsi="Times New Roman" w:cs="Times New Roman"/>
          <w:sz w:val="22"/>
          <w:szCs w:val="22"/>
        </w:rPr>
        <w:t xml:space="preserve">муниципальной </w:t>
      </w:r>
      <w:r w:rsidRPr="00C12158">
        <w:rPr>
          <w:rFonts w:ascii="Times New Roman" w:hAnsi="Times New Roman" w:cs="Times New Roman"/>
          <w:sz w:val="24"/>
          <w:szCs w:val="24"/>
        </w:rPr>
        <w:t>программы в отчетном финансовом периоде</w:t>
      </w:r>
      <w:r>
        <w:t xml:space="preserve"> (к</w:t>
      </w:r>
      <w:r w:rsidRPr="00333342">
        <w:rPr>
          <w:rFonts w:ascii="Times New Roman" w:hAnsi="Times New Roman" w:cs="Times New Roman"/>
          <w:sz w:val="24"/>
          <w:szCs w:val="24"/>
        </w:rPr>
        <w:t>ритерий 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33342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0321" w:type="dxa"/>
        <w:tblInd w:w="-46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260"/>
        <w:gridCol w:w="1080"/>
        <w:gridCol w:w="1602"/>
        <w:gridCol w:w="6379"/>
      </w:tblGrid>
      <w:tr w:rsidR="000823C4" w:rsidTr="00B03491">
        <w:trPr>
          <w:trHeight w:val="36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План, тыс.руб.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Факт, тыс.руб.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%</w:t>
            </w:r>
          </w:p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выполнения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2158">
              <w:t xml:space="preserve">Уровень эффективности расходования средств </w:t>
            </w:r>
            <w:r>
              <w:t xml:space="preserve">муниципальной </w:t>
            </w:r>
            <w:r w:rsidRPr="00C12158">
              <w:t>программы в отчетном финансовом периоде</w:t>
            </w:r>
            <w:r>
              <w:t xml:space="preserve"> (РС), бальная оценка</w:t>
            </w:r>
          </w:p>
        </w:tc>
      </w:tr>
      <w:tr w:rsidR="000823C4" w:rsidTr="00B0349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0823C4" w:rsidTr="00B03491">
        <w:trPr>
          <w:trHeight w:val="443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100%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3C4" w:rsidRDefault="000823C4" w:rsidP="00B0349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</w:tbl>
    <w:p w:rsidR="000823C4" w:rsidRDefault="000823C4" w:rsidP="000823C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823C4" w:rsidRPr="0091231B" w:rsidRDefault="000823C4" w:rsidP="000823C4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Интегральная оценка эффективности реализации программы:</w:t>
      </w:r>
    </w:p>
    <w:tbl>
      <w:tblPr>
        <w:tblW w:w="10262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16"/>
        <w:gridCol w:w="4105"/>
        <w:gridCol w:w="3741"/>
      </w:tblGrid>
      <w:tr w:rsidR="000823C4" w:rsidTr="00B03491">
        <w:tc>
          <w:tcPr>
            <w:tcW w:w="2416" w:type="dxa"/>
          </w:tcPr>
          <w:p w:rsidR="000823C4" w:rsidRPr="00333342" w:rsidRDefault="000823C4" w:rsidP="00B03491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342">
              <w:rPr>
                <w:rFonts w:ascii="Times New Roman" w:hAnsi="Times New Roman" w:cs="Times New Roman"/>
                <w:sz w:val="24"/>
                <w:szCs w:val="24"/>
              </w:rPr>
              <w:t>Степень достижения целей и решения задач муниципальной программы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СД</w:t>
            </w:r>
            <w:r w:rsidRPr="0033334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05" w:type="dxa"/>
          </w:tcPr>
          <w:p w:rsidR="000823C4" w:rsidRPr="00333342" w:rsidRDefault="000823C4" w:rsidP="00B03491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342">
              <w:rPr>
                <w:rFonts w:ascii="Times New Roman" w:hAnsi="Times New Roman" w:cs="Times New Roman"/>
                <w:sz w:val="24"/>
                <w:szCs w:val="24"/>
              </w:rPr>
              <w:t>Уровень эффективности расходования средств муниципальной программы в отчетном финансовом периоде (РС)</w:t>
            </w:r>
          </w:p>
        </w:tc>
        <w:tc>
          <w:tcPr>
            <w:tcW w:w="3741" w:type="dxa"/>
          </w:tcPr>
          <w:p w:rsidR="000823C4" w:rsidRPr="00333342" w:rsidRDefault="000823C4" w:rsidP="00B03491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342">
              <w:rPr>
                <w:rFonts w:ascii="Times New Roman" w:hAnsi="Times New Roman" w:cs="Times New Roman"/>
                <w:sz w:val="24"/>
                <w:szCs w:val="24"/>
              </w:rPr>
              <w:t>Интегральная оценка эффективности реализации муниципальной программы (</w:t>
            </w:r>
            <w:hyperlink w:anchor="P1913">
              <w:r w:rsidRPr="0033334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гр. </w:t>
              </w:r>
            </w:hyperlink>
            <w:r w:rsidRPr="00333342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  <w:r w:rsidRPr="00333342">
              <w:rPr>
                <w:rFonts w:ascii="Times New Roman" w:hAnsi="Times New Roman" w:cs="Times New Roman"/>
                <w:sz w:val="24"/>
                <w:szCs w:val="24"/>
              </w:rPr>
              <w:t xml:space="preserve"> x 0,8 + </w:t>
            </w:r>
            <w:hyperlink w:anchor="P1914">
              <w:r w:rsidRPr="0033334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гр. </w:t>
              </w:r>
            </w:hyperlink>
            <w:r w:rsidRPr="00333342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</w:t>
            </w:r>
            <w:r w:rsidRPr="00333342">
              <w:rPr>
                <w:rFonts w:ascii="Times New Roman" w:hAnsi="Times New Roman" w:cs="Times New Roman"/>
                <w:sz w:val="24"/>
                <w:szCs w:val="24"/>
              </w:rPr>
              <w:t xml:space="preserve"> x 0,2)</w:t>
            </w:r>
          </w:p>
        </w:tc>
      </w:tr>
      <w:tr w:rsidR="000823C4" w:rsidTr="00B03491">
        <w:tc>
          <w:tcPr>
            <w:tcW w:w="2416" w:type="dxa"/>
          </w:tcPr>
          <w:p w:rsidR="000823C4" w:rsidRPr="00333342" w:rsidRDefault="000823C4" w:rsidP="00B03491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1913"/>
            <w:bookmarkStart w:id="7" w:name="P1914"/>
            <w:bookmarkEnd w:id="6"/>
            <w:bookmarkEnd w:id="7"/>
            <w:r w:rsidRPr="003333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5" w:type="dxa"/>
          </w:tcPr>
          <w:p w:rsidR="000823C4" w:rsidRPr="00333342" w:rsidRDefault="000823C4" w:rsidP="00B03491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1915"/>
            <w:bookmarkEnd w:id="8"/>
            <w:r w:rsidRPr="003333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1" w:type="dxa"/>
          </w:tcPr>
          <w:p w:rsidR="000823C4" w:rsidRPr="00333342" w:rsidRDefault="000823C4" w:rsidP="00B03491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3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bookmarkStart w:id="9" w:name="P1917"/>
        <w:bookmarkStart w:id="10" w:name="P1918"/>
        <w:bookmarkEnd w:id="9"/>
        <w:bookmarkEnd w:id="10"/>
      </w:tr>
      <w:tr w:rsidR="000823C4" w:rsidRPr="0091231B" w:rsidTr="00B03491">
        <w:tc>
          <w:tcPr>
            <w:tcW w:w="2416" w:type="dxa"/>
          </w:tcPr>
          <w:p w:rsidR="000823C4" w:rsidRPr="0091231B" w:rsidRDefault="000823C4" w:rsidP="00B03491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8,13</w:t>
            </w:r>
          </w:p>
        </w:tc>
        <w:tc>
          <w:tcPr>
            <w:tcW w:w="4105" w:type="dxa"/>
          </w:tcPr>
          <w:p w:rsidR="000823C4" w:rsidRPr="0091231B" w:rsidRDefault="000823C4" w:rsidP="00B03491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3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41" w:type="dxa"/>
          </w:tcPr>
          <w:p w:rsidR="000823C4" w:rsidRPr="0091231B" w:rsidRDefault="000823C4" w:rsidP="00B03491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8,51</w:t>
            </w:r>
          </w:p>
        </w:tc>
      </w:tr>
    </w:tbl>
    <w:p w:rsidR="000823C4" w:rsidRDefault="000823C4" w:rsidP="000823C4">
      <w:pPr>
        <w:pStyle w:val="ConsPlusNormal"/>
        <w:jc w:val="both"/>
      </w:pPr>
    </w:p>
    <w:p w:rsidR="000823C4" w:rsidRDefault="000823C4" w:rsidP="000823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38F7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4. Заключение: </w:t>
      </w:r>
    </w:p>
    <w:p w:rsidR="000823C4" w:rsidRPr="005238F7" w:rsidRDefault="000823C4" w:rsidP="000823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38F7">
        <w:rPr>
          <w:rFonts w:ascii="Times New Roman" w:hAnsi="Times New Roman" w:cs="Times New Roman"/>
          <w:sz w:val="24"/>
          <w:szCs w:val="24"/>
        </w:rPr>
        <w:t xml:space="preserve">Эффективность  реализации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5238F7">
        <w:rPr>
          <w:rFonts w:ascii="Times New Roman" w:hAnsi="Times New Roman" w:cs="Times New Roman"/>
          <w:sz w:val="24"/>
          <w:szCs w:val="24"/>
        </w:rPr>
        <w:t xml:space="preserve"> программы </w:t>
      </w:r>
      <w:r>
        <w:rPr>
          <w:rFonts w:ascii="Times New Roman" w:hAnsi="Times New Roman" w:cs="Times New Roman"/>
          <w:sz w:val="24"/>
          <w:szCs w:val="24"/>
        </w:rPr>
        <w:t xml:space="preserve"> высокая.</w:t>
      </w:r>
    </w:p>
    <w:sectPr w:rsidR="000823C4" w:rsidRPr="005238F7" w:rsidSect="000823C4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E2EC7"/>
    <w:multiLevelType w:val="multilevel"/>
    <w:tmpl w:val="88A488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13DA3E14"/>
    <w:multiLevelType w:val="multilevel"/>
    <w:tmpl w:val="23FE493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1CFB0BDA"/>
    <w:multiLevelType w:val="multilevel"/>
    <w:tmpl w:val="4850AF36"/>
    <w:lvl w:ilvl="0">
      <w:start w:val="1"/>
      <w:numFmt w:val="decimal"/>
      <w:lvlText w:val="%1."/>
      <w:lvlJc w:val="left"/>
      <w:pPr>
        <w:ind w:left="720" w:hanging="360"/>
      </w:pPr>
      <w:rPr>
        <w:rFonts w:ascii="Courier New" w:hAnsi="Courier New" w:cs="Courier New" w:hint="default"/>
        <w:sz w:val="20"/>
      </w:rPr>
    </w:lvl>
    <w:lvl w:ilvl="1">
      <w:start w:val="7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3FAF514E"/>
    <w:multiLevelType w:val="multilevel"/>
    <w:tmpl w:val="ECE230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1EC"/>
    <w:rsid w:val="00022DDE"/>
    <w:rsid w:val="000823C4"/>
    <w:rsid w:val="00125B62"/>
    <w:rsid w:val="0013161E"/>
    <w:rsid w:val="00400DD0"/>
    <w:rsid w:val="00402A46"/>
    <w:rsid w:val="004034E7"/>
    <w:rsid w:val="004258B3"/>
    <w:rsid w:val="004D1FBF"/>
    <w:rsid w:val="005A6DE5"/>
    <w:rsid w:val="006510FF"/>
    <w:rsid w:val="00684365"/>
    <w:rsid w:val="00687D43"/>
    <w:rsid w:val="00866818"/>
    <w:rsid w:val="00916496"/>
    <w:rsid w:val="00981E49"/>
    <w:rsid w:val="00A071A5"/>
    <w:rsid w:val="00BF2802"/>
    <w:rsid w:val="00C03DAC"/>
    <w:rsid w:val="00C24D81"/>
    <w:rsid w:val="00D20499"/>
    <w:rsid w:val="00DC71EC"/>
    <w:rsid w:val="00F01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C71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DC71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1316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13161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A071A5"/>
    <w:pPr>
      <w:widowControl w:val="0"/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C71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DC71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1316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13161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A071A5"/>
    <w:pPr>
      <w:widowControl w:val="0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1630</Words>
  <Characters>9295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tkdn1</dc:creator>
  <cp:lastModifiedBy>tkdn1</cp:lastModifiedBy>
  <cp:revision>2</cp:revision>
  <cp:lastPrinted>2024-03-04T07:24:00Z</cp:lastPrinted>
  <dcterms:created xsi:type="dcterms:W3CDTF">2024-04-05T12:20:00Z</dcterms:created>
  <dcterms:modified xsi:type="dcterms:W3CDTF">2024-04-05T12:20:00Z</dcterms:modified>
</cp:coreProperties>
</file>