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5A9" w:rsidRDefault="008D25A9" w:rsidP="00886888">
      <w:bookmarkStart w:id="0" w:name="_GoBack"/>
      <w:bookmarkEnd w:id="0"/>
      <w:r>
        <w:rPr>
          <w:sz w:val="32"/>
          <w:szCs w:val="32"/>
        </w:rPr>
        <w:t>Доклад об осуществлении государственного контроля (надзора), муниципального контроля за</w:t>
      </w:r>
      <w:r w:rsidRPr="00CF6494">
        <w:rPr>
          <w:sz w:val="32"/>
          <w:szCs w:val="32"/>
        </w:rPr>
        <w:t xml:space="preserve"> 2015</w:t>
      </w:r>
      <w:r w:rsidRPr="006961EB">
        <w:rPr>
          <w:b/>
          <w:sz w:val="32"/>
          <w:szCs w:val="32"/>
        </w:rPr>
        <w:t xml:space="preserve"> </w:t>
      </w:r>
      <w:r>
        <w:rPr>
          <w:sz w:val="32"/>
          <w:szCs w:val="32"/>
        </w:rPr>
        <w:t>год</w:t>
      </w:r>
    </w:p>
    <w:p w:rsidR="008D25A9" w:rsidRPr="00755FAF" w:rsidRDefault="008D25A9"/>
    <w:p w:rsidR="008D25A9" w:rsidRPr="005E4CB3" w:rsidRDefault="008D25A9" w:rsidP="00CF6494">
      <w:pPr>
        <w:ind w:firstLine="720"/>
        <w:jc w:val="both"/>
      </w:pPr>
      <w:r w:rsidRPr="005E4CB3">
        <w:t>Настоящий доклад подготовлен в соответствии с постановлением Правительства РФ от 05 апреля 2010 № 215 (в редакции от 28.10.2015 № 1149)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 целях реализации положений Федерального закона от 06 октября 2003 № 131-ФЗ «Об общих принципах организации местного самоуправления в РФ»,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D25A9" w:rsidRPr="00755FAF" w:rsidRDefault="008D25A9"/>
    <w:p w:rsidR="008D25A9" w:rsidRPr="00755FAF" w:rsidRDefault="008D25A9"/>
    <w:p w:rsidR="008D25A9" w:rsidRPr="00F828AB" w:rsidRDefault="008D25A9"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D25A9" w:rsidRPr="00F828AB" w:rsidRDefault="008D25A9"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D25A9" w:rsidRPr="00886888" w:rsidRDefault="008D25A9"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8D25A9" w:rsidRPr="005E4CB3" w:rsidRDefault="008D25A9" w:rsidP="00CF6494">
      <w:pPr>
        <w:ind w:firstLine="720"/>
        <w:jc w:val="both"/>
      </w:pPr>
      <w:r w:rsidRPr="005E4CB3">
        <w:t>В своей деятельности управление муниципального хозяйства и градостроительства администрации муниципального образования «Город Коряжма» (далее – МО «Город Коряжма»), орган, уполномоченный на осуществление муниципального контроля на территории МО «Город Коряжма» руководствуется нормативно-правовыми актами Российской Федерации, Правительства Архангельской области, администрации МО «Город Коряжма», соблюдение которых подлежит проверке в процессе осуществления муниципального контроля:</w:t>
      </w:r>
    </w:p>
    <w:p w:rsidR="008D25A9" w:rsidRPr="005E4CB3" w:rsidRDefault="008D25A9" w:rsidP="00CF6494">
      <w:pPr>
        <w:ind w:firstLine="720"/>
        <w:jc w:val="both"/>
      </w:pPr>
    </w:p>
    <w:p w:rsidR="008D25A9" w:rsidRPr="005E4CB3" w:rsidRDefault="008D25A9" w:rsidP="00CF6494">
      <w:pPr>
        <w:jc w:val="center"/>
        <w:rPr>
          <w:b/>
          <w:bCs/>
        </w:rPr>
      </w:pPr>
      <w:r w:rsidRPr="005E4CB3">
        <w:rPr>
          <w:b/>
          <w:bCs/>
        </w:rPr>
        <w:t>1.1. Муниципальный жилищный контроль</w:t>
      </w:r>
    </w:p>
    <w:p w:rsidR="008D25A9" w:rsidRPr="005E4CB3" w:rsidRDefault="008D25A9" w:rsidP="00CF6494">
      <w:pPr>
        <w:jc w:val="center"/>
      </w:pPr>
    </w:p>
    <w:p w:rsidR="008D25A9" w:rsidRPr="005E4CB3" w:rsidRDefault="008D25A9" w:rsidP="00CF6494">
      <w:pPr>
        <w:pStyle w:val="ConsPlusTitle"/>
        <w:widowControl/>
        <w:ind w:firstLine="709"/>
        <w:jc w:val="both"/>
        <w:rPr>
          <w:rFonts w:ascii="Times New Roman" w:hAnsi="Times New Roman" w:cs="Times New Roman"/>
          <w:b w:val="0"/>
          <w:bCs w:val="0"/>
          <w:sz w:val="24"/>
          <w:szCs w:val="24"/>
        </w:rPr>
      </w:pPr>
      <w:r w:rsidRPr="005E4CB3">
        <w:rPr>
          <w:rFonts w:ascii="Times New Roman" w:hAnsi="Times New Roman" w:cs="Times New Roman"/>
          <w:b w:val="0"/>
          <w:bCs w:val="0"/>
          <w:sz w:val="24"/>
          <w:szCs w:val="24"/>
        </w:rPr>
        <w:t>Основанием для исполнения контрольных полномочий являются нормативные правовые акты:</w:t>
      </w:r>
    </w:p>
    <w:p w:rsidR="008D25A9" w:rsidRPr="005E4CB3" w:rsidRDefault="008D25A9" w:rsidP="00CF6494">
      <w:pPr>
        <w:ind w:firstLine="720"/>
        <w:jc w:val="both"/>
      </w:pPr>
      <w:r w:rsidRPr="005E4CB3">
        <w:t>ст. 20 Жилищного Кодекса РФ от 29.12.2004 № 188-ФЗ;</w:t>
      </w:r>
    </w:p>
    <w:p w:rsidR="008D25A9" w:rsidRPr="005E4CB3" w:rsidRDefault="008D25A9" w:rsidP="00CF6494">
      <w:pPr>
        <w:ind w:firstLine="720"/>
        <w:jc w:val="both"/>
      </w:pPr>
      <w:r w:rsidRPr="005E4CB3">
        <w:t>ст. 17.1 Федерального закона от 06 октября 2003 № 131-ФЗ «Об общих принципах организации местного самоуправления в РФ»;</w:t>
      </w:r>
    </w:p>
    <w:p w:rsidR="008D25A9" w:rsidRPr="005E4CB3" w:rsidRDefault="008D25A9" w:rsidP="00CF6494">
      <w:pPr>
        <w:ind w:firstLine="720"/>
        <w:jc w:val="both"/>
      </w:pPr>
      <w:r w:rsidRPr="005E4CB3">
        <w:t>Федеральный закон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D25A9" w:rsidRPr="005E4CB3" w:rsidRDefault="008D25A9" w:rsidP="00CF6494">
      <w:pPr>
        <w:ind w:firstLine="708"/>
        <w:jc w:val="both"/>
      </w:pPr>
      <w:r w:rsidRPr="005E4CB3">
        <w:t>Федеральный закон от 02.05.2006 № 59-ФЗ «О порядке рассмотрения обращений граждан РФ»;</w:t>
      </w:r>
    </w:p>
    <w:p w:rsidR="008D25A9" w:rsidRPr="005E4CB3" w:rsidRDefault="008D25A9" w:rsidP="00CF6494">
      <w:pPr>
        <w:ind w:firstLine="708"/>
        <w:jc w:val="both"/>
      </w:pPr>
      <w:r w:rsidRPr="005E4CB3">
        <w:t>Постановление Правительства РФ от 23.05.2006 № 307 «О порядке предоставления коммунальных услуг гражданам»;</w:t>
      </w:r>
    </w:p>
    <w:p w:rsidR="008D25A9" w:rsidRPr="005E4CB3" w:rsidRDefault="008D25A9" w:rsidP="00CF6494">
      <w:pPr>
        <w:ind w:firstLine="708"/>
        <w:jc w:val="both"/>
      </w:pPr>
      <w:r w:rsidRPr="005E4CB3">
        <w:t>Постановление Правительства РФ от 06.05.2011 № 354 «О предоставлении коммунальных услуг собственникам и пользователям помещений в многоквартирных  и жилых домах»;</w:t>
      </w:r>
    </w:p>
    <w:p w:rsidR="008D25A9" w:rsidRPr="005E4CB3" w:rsidRDefault="008D25A9" w:rsidP="00CF6494">
      <w:pPr>
        <w:ind w:firstLine="708"/>
        <w:jc w:val="both"/>
      </w:pPr>
      <w:r w:rsidRPr="005E4CB3">
        <w:t>Постановление Правительства РФ от 13.08.2006 № 491 «Об утверждении Правил содержания общего имущества в многоквартирных домах»;</w:t>
      </w:r>
    </w:p>
    <w:p w:rsidR="008D25A9" w:rsidRPr="005E4CB3" w:rsidRDefault="008D25A9" w:rsidP="00CF6494">
      <w:pPr>
        <w:ind w:firstLine="708"/>
        <w:jc w:val="both"/>
      </w:pPr>
      <w:r w:rsidRPr="005E4CB3">
        <w:t>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8D25A9" w:rsidRPr="005E4CB3" w:rsidRDefault="008D25A9" w:rsidP="00CF6494">
      <w:pPr>
        <w:ind w:firstLine="708"/>
        <w:jc w:val="both"/>
      </w:pPr>
      <w:r w:rsidRPr="005E4CB3">
        <w:t>Постановление Правительства РФ от 15.05.2013 № 416 «О порядке осуществления деятельности по управлению многоквартирными домами»;</w:t>
      </w:r>
    </w:p>
    <w:p w:rsidR="008D25A9" w:rsidRPr="005E4CB3" w:rsidRDefault="008D25A9" w:rsidP="00CF6494">
      <w:pPr>
        <w:ind w:firstLine="708"/>
        <w:jc w:val="both"/>
      </w:pPr>
      <w:r w:rsidRPr="005E4CB3">
        <w:t>Постановление Госстроя РФ от 27.09.2003 № 170 «Об утверждении Правил и норм технической эксплуатации жилищного фонда»;</w:t>
      </w:r>
    </w:p>
    <w:p w:rsidR="008D25A9" w:rsidRPr="005E4CB3" w:rsidRDefault="008D25A9" w:rsidP="00CF6494">
      <w:pPr>
        <w:ind w:firstLine="708"/>
        <w:jc w:val="both"/>
      </w:pPr>
      <w:r w:rsidRPr="005E4CB3">
        <w:t>Закон Архангельской области от 24.09.2012 № 543-33-ОЗ «О муниципальном жилищном контроле и взаимодействии органа государственного жилищного надзора Архангельской области с органами муниципального жилищного контроля»;</w:t>
      </w:r>
    </w:p>
    <w:p w:rsidR="008D25A9" w:rsidRPr="005E4CB3" w:rsidRDefault="008D25A9" w:rsidP="00CF6494">
      <w:pPr>
        <w:ind w:firstLine="708"/>
        <w:jc w:val="both"/>
      </w:pPr>
      <w:r w:rsidRPr="005E4CB3">
        <w:t>Постановление Правительства Архангельской области от 01.10.2013 № 454-пп «Об утверждении административного регламента взаимодействия государственной жилищной инспекции Архангельской области с органами муниципального жилищного контроля при организации и осуществлении регионального государственного жилищного надзора, муниципального жилищного контроля»;</w:t>
      </w:r>
    </w:p>
    <w:p w:rsidR="008D25A9" w:rsidRPr="005E4CB3" w:rsidRDefault="008D25A9" w:rsidP="00CF6494">
      <w:pPr>
        <w:ind w:firstLine="708"/>
        <w:jc w:val="both"/>
      </w:pPr>
      <w:r w:rsidRPr="005E4CB3">
        <w:t>Закон Архангельской области от 03.07.2003 № 172-22-ОЗ «Об административных правонарушениях»;</w:t>
      </w:r>
    </w:p>
    <w:p w:rsidR="008D25A9" w:rsidRPr="005E4CB3" w:rsidRDefault="008D25A9" w:rsidP="00CF6494">
      <w:pPr>
        <w:ind w:firstLine="708"/>
        <w:jc w:val="both"/>
      </w:pPr>
      <w:r w:rsidRPr="005E4CB3">
        <w:t>Устав МО «Город Коряжма», утвержденный решением городской Думы от 22.12.2005 № 146;</w:t>
      </w:r>
    </w:p>
    <w:p w:rsidR="008D25A9" w:rsidRPr="005E4CB3" w:rsidRDefault="008D25A9" w:rsidP="00CF6494">
      <w:pPr>
        <w:ind w:firstLine="708"/>
        <w:jc w:val="both"/>
      </w:pPr>
      <w:r w:rsidRPr="005E4CB3">
        <w:t>Положение об управлении муниципального хозяйства и градостроительства администрации муниципального образования «Город Коряжма», утвержденное решением городской Думы от 26.12.2013 № 39;</w:t>
      </w:r>
    </w:p>
    <w:p w:rsidR="008D25A9" w:rsidRPr="005E4CB3" w:rsidRDefault="008D25A9" w:rsidP="00CF6494">
      <w:pPr>
        <w:ind w:firstLine="708"/>
        <w:jc w:val="both"/>
      </w:pPr>
      <w:r w:rsidRPr="005E4CB3">
        <w:t>Постановление администрации города от 22.11.2012 № 2048 «Об утверждении административного регламента осуществления муниципального жилищного контроля на территории муниципального образования «Город Коряжма». Административный регламент об осуществлении муниципального жилищного контроля на территории МО «Город Коряжма» разработан в соответствии с требованиями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D25A9" w:rsidRPr="005E4CB3" w:rsidRDefault="008D25A9" w:rsidP="00CF6494">
      <w:pPr>
        <w:ind w:firstLine="720"/>
        <w:jc w:val="both"/>
      </w:pPr>
    </w:p>
    <w:p w:rsidR="008D25A9" w:rsidRPr="005E4CB3" w:rsidRDefault="008D25A9" w:rsidP="00CF6494">
      <w:pPr>
        <w:jc w:val="center"/>
        <w:rPr>
          <w:b/>
          <w:bCs/>
        </w:rPr>
      </w:pPr>
      <w:r w:rsidRPr="005E4CB3">
        <w:rPr>
          <w:b/>
          <w:bCs/>
        </w:rPr>
        <w:t>1.2. Муниципальный земельный контроль</w:t>
      </w:r>
    </w:p>
    <w:p w:rsidR="008D25A9" w:rsidRPr="005E4CB3" w:rsidRDefault="008D25A9" w:rsidP="00CF6494">
      <w:pPr>
        <w:jc w:val="center"/>
        <w:rPr>
          <w:b/>
          <w:bCs/>
        </w:rPr>
      </w:pPr>
    </w:p>
    <w:p w:rsidR="008D25A9" w:rsidRPr="005E4CB3" w:rsidRDefault="008D25A9" w:rsidP="00CF6494">
      <w:pPr>
        <w:spacing w:line="24" w:lineRule="atLeast"/>
        <w:ind w:firstLine="708"/>
        <w:jc w:val="both"/>
      </w:pPr>
      <w:r w:rsidRPr="005E4CB3">
        <w:t>Порядок осуществления муниципального земельного контроля на территории МО «Город Коряжма» регламентируется следующими нормативными правовыми актами:</w:t>
      </w:r>
    </w:p>
    <w:p w:rsidR="008D25A9" w:rsidRPr="005E4CB3" w:rsidRDefault="008D25A9" w:rsidP="00CF6494">
      <w:pPr>
        <w:pStyle w:val="Header"/>
        <w:tabs>
          <w:tab w:val="clear" w:pos="4677"/>
          <w:tab w:val="clear" w:pos="9355"/>
          <w:tab w:val="left" w:pos="700"/>
          <w:tab w:val="left" w:pos="1120"/>
        </w:tabs>
        <w:overflowPunct w:val="0"/>
        <w:autoSpaceDE w:val="0"/>
        <w:autoSpaceDN w:val="0"/>
        <w:adjustRightInd w:val="0"/>
        <w:ind w:right="61"/>
        <w:jc w:val="both"/>
      </w:pPr>
      <w:r w:rsidRPr="005E4CB3">
        <w:tab/>
        <w:t>Земельный кодекс Российской Федерации от 25.10.2001 № 136-ФЗ;</w:t>
      </w:r>
    </w:p>
    <w:p w:rsidR="008D25A9" w:rsidRPr="005E4CB3" w:rsidRDefault="008D25A9" w:rsidP="00CF6494">
      <w:pPr>
        <w:pStyle w:val="Header"/>
        <w:tabs>
          <w:tab w:val="clear" w:pos="4677"/>
          <w:tab w:val="clear" w:pos="9355"/>
          <w:tab w:val="left" w:pos="700"/>
          <w:tab w:val="left" w:pos="1120"/>
        </w:tabs>
        <w:overflowPunct w:val="0"/>
        <w:autoSpaceDE w:val="0"/>
        <w:autoSpaceDN w:val="0"/>
        <w:adjustRightInd w:val="0"/>
        <w:ind w:right="61"/>
        <w:jc w:val="both"/>
      </w:pPr>
      <w:r w:rsidRPr="005E4CB3">
        <w:tab/>
        <w:t>Кодекс Российской Федерации об административных правонарушениях от 30.12.2001 № 195-ФЗ;</w:t>
      </w:r>
    </w:p>
    <w:p w:rsidR="008D25A9" w:rsidRPr="005E4CB3" w:rsidRDefault="008D25A9" w:rsidP="00CF6494">
      <w:pPr>
        <w:pStyle w:val="Header"/>
        <w:tabs>
          <w:tab w:val="clear" w:pos="4677"/>
          <w:tab w:val="clear" w:pos="9355"/>
          <w:tab w:val="left" w:pos="700"/>
          <w:tab w:val="left" w:pos="1120"/>
        </w:tabs>
        <w:overflowPunct w:val="0"/>
        <w:autoSpaceDE w:val="0"/>
        <w:autoSpaceDN w:val="0"/>
        <w:adjustRightInd w:val="0"/>
        <w:ind w:right="61"/>
        <w:jc w:val="both"/>
      </w:pPr>
      <w:r w:rsidRPr="005E4CB3">
        <w:tab/>
        <w:t>Федеральный закон от 25.10.2001 № 137-ФЗ «О введении в действие Земельного кодекса Российской Федерации»;</w:t>
      </w:r>
    </w:p>
    <w:p w:rsidR="008D25A9" w:rsidRPr="005E4CB3" w:rsidRDefault="008D25A9" w:rsidP="00CF6494">
      <w:pPr>
        <w:pStyle w:val="Header"/>
        <w:tabs>
          <w:tab w:val="clear" w:pos="4677"/>
          <w:tab w:val="clear" w:pos="9355"/>
          <w:tab w:val="left" w:pos="700"/>
          <w:tab w:val="left" w:pos="1120"/>
        </w:tabs>
        <w:overflowPunct w:val="0"/>
        <w:autoSpaceDE w:val="0"/>
        <w:autoSpaceDN w:val="0"/>
        <w:adjustRightInd w:val="0"/>
        <w:ind w:right="62"/>
        <w:jc w:val="both"/>
      </w:pPr>
      <w:r w:rsidRPr="005E4CB3">
        <w:tab/>
        <w:t>Федеральный закон РФ от 06.10.2003 № 131-ФЗ «Об общих принципах организации местного самоуправления в Российской Федерации»;</w:t>
      </w:r>
    </w:p>
    <w:p w:rsidR="008D25A9" w:rsidRPr="005E4CB3" w:rsidRDefault="008D25A9" w:rsidP="00CF6494">
      <w:pPr>
        <w:ind w:firstLine="708"/>
        <w:jc w:val="both"/>
      </w:pPr>
      <w:r w:rsidRPr="005E4CB3">
        <w:t>Федеральный закон от 26.12.2008 № 294-ФЗ «О порядке рассмотрения обращений граждан Российской Федерации»;</w:t>
      </w:r>
    </w:p>
    <w:p w:rsidR="008D25A9" w:rsidRPr="005E4CB3" w:rsidRDefault="008D25A9" w:rsidP="00CF6494">
      <w:pPr>
        <w:ind w:firstLine="708"/>
        <w:jc w:val="both"/>
      </w:pPr>
      <w:r w:rsidRPr="005E4CB3">
        <w:t xml:space="preserve">Закон Архангельской области от 03.06.2003 № 172-22-ОЗ «Об административных правонарушениях»; </w:t>
      </w:r>
    </w:p>
    <w:p w:rsidR="008D25A9" w:rsidRPr="005E4CB3" w:rsidRDefault="008D25A9" w:rsidP="00CF6494">
      <w:pPr>
        <w:ind w:firstLine="708"/>
        <w:jc w:val="both"/>
      </w:pPr>
      <w:r w:rsidRPr="005E4CB3">
        <w:t>Устав МО «Город Коряжма», утвержденный решением городской Думы от 22.12.2005 № 146;</w:t>
      </w:r>
    </w:p>
    <w:p w:rsidR="008D25A9" w:rsidRPr="005E4CB3" w:rsidRDefault="008D25A9" w:rsidP="00CF6494">
      <w:pPr>
        <w:ind w:firstLine="708"/>
        <w:jc w:val="both"/>
      </w:pPr>
      <w:r w:rsidRPr="005E4CB3">
        <w:t>Положение об управлении муниципального хозяйства и градостроительства администрации муниципального образования «Город Коряжма», утвержденное решением городской Думы от 26.12.2013 № 39;</w:t>
      </w:r>
    </w:p>
    <w:p w:rsidR="008D25A9" w:rsidRPr="005E4CB3" w:rsidRDefault="008D25A9" w:rsidP="00CF6494">
      <w:pPr>
        <w:pStyle w:val="Header"/>
        <w:tabs>
          <w:tab w:val="clear" w:pos="4677"/>
          <w:tab w:val="clear" w:pos="9355"/>
          <w:tab w:val="left" w:pos="700"/>
          <w:tab w:val="left" w:pos="1120"/>
        </w:tabs>
        <w:overflowPunct w:val="0"/>
        <w:autoSpaceDE w:val="0"/>
        <w:autoSpaceDN w:val="0"/>
        <w:adjustRightInd w:val="0"/>
        <w:ind w:right="62"/>
        <w:jc w:val="both"/>
      </w:pPr>
      <w:r w:rsidRPr="005E4CB3">
        <w:tab/>
        <w:t>«Положение о муниципальном земельном контроле на территории Архангельской области», утвержденное постановлением правительства Архангельской области от 29.12.2014 № 592-пп.</w:t>
      </w:r>
    </w:p>
    <w:p w:rsidR="008D25A9" w:rsidRPr="005E4CB3" w:rsidRDefault="008D25A9" w:rsidP="00CF6494">
      <w:pPr>
        <w:ind w:firstLine="708"/>
        <w:jc w:val="both"/>
      </w:pPr>
      <w:r w:rsidRPr="005E4CB3">
        <w:t>Сроки и последовательность административных процедур при исполнении муниципального земельного контроля установлены административным регламентом по исполнению</w:t>
      </w:r>
      <w:r w:rsidRPr="005E4CB3">
        <w:rPr>
          <w:b/>
          <w:bCs/>
        </w:rPr>
        <w:t xml:space="preserve"> </w:t>
      </w:r>
      <w:r w:rsidRPr="005E4CB3">
        <w:t>функции муниципального земельного контроля на территории МО «Город Коряжма»:</w:t>
      </w:r>
    </w:p>
    <w:p w:rsidR="008D25A9" w:rsidRPr="005E4CB3" w:rsidRDefault="008D25A9" w:rsidP="00CF6494">
      <w:pPr>
        <w:tabs>
          <w:tab w:val="left" w:pos="700"/>
          <w:tab w:val="left" w:pos="1120"/>
        </w:tabs>
        <w:jc w:val="both"/>
      </w:pPr>
      <w:r w:rsidRPr="005E4CB3">
        <w:tab/>
        <w:t>«Административный регламент осуществления муниципального земельного контроля», утвержденн</w:t>
      </w:r>
      <w:r>
        <w:t>ый</w:t>
      </w:r>
      <w:r w:rsidRPr="005E4CB3">
        <w:t xml:space="preserve"> постановлением администрации МО «Город Коряжма» от 15.0.2012 № 226 (в ред. постановлений от 28.03.2013 № 539, 23.09.2014 № 1564, 06.03.2015 № 388, от 21.01.2016 № 92) </w:t>
      </w:r>
    </w:p>
    <w:p w:rsidR="008D25A9" w:rsidRPr="005E4CB3" w:rsidRDefault="008D25A9" w:rsidP="00CF6494">
      <w:pPr>
        <w:jc w:val="both"/>
      </w:pPr>
      <w:r w:rsidRPr="005E4CB3">
        <w:tab/>
        <w:t>Федеральная и муниципальная правовая база достаточна для осуществления муниципального контроля. Проекты муниципальных нормативных актов, регламентирующих деятельность органов муниципального контроля и их должностных лиц, проходят правовую экспертизу и анализируются на предмет отсутствия коррупциогенных факторов, размещаются в свободном доступе на официальном информационном Интернет-портале МО «Город Коряжма».</w:t>
      </w:r>
    </w:p>
    <w:p w:rsidR="008D25A9" w:rsidRPr="00755FAF" w:rsidRDefault="008D25A9" w:rsidP="0083213D">
      <w:pPr>
        <w:rPr>
          <w:sz w:val="32"/>
          <w:szCs w:val="32"/>
        </w:rPr>
      </w:pPr>
    </w:p>
    <w:p w:rsidR="008D25A9" w:rsidRPr="00F828AB" w:rsidRDefault="008D25A9"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D25A9" w:rsidRPr="00F828AB" w:rsidRDefault="008D25A9"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D25A9" w:rsidRPr="00886888" w:rsidRDefault="008D25A9"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D25A9" w:rsidRPr="00755FAF" w:rsidRDefault="008D25A9" w:rsidP="00886888">
      <w:pPr>
        <w:rPr>
          <w:sz w:val="32"/>
          <w:szCs w:val="32"/>
        </w:rPr>
      </w:pPr>
    </w:p>
    <w:p w:rsidR="008D25A9" w:rsidRPr="005E4CB3" w:rsidRDefault="008D25A9" w:rsidP="00CD056D">
      <w:pPr>
        <w:jc w:val="center"/>
        <w:rPr>
          <w:b/>
          <w:bCs/>
        </w:rPr>
      </w:pPr>
      <w:r w:rsidRPr="005E4CB3">
        <w:rPr>
          <w:b/>
          <w:bCs/>
        </w:rPr>
        <w:t>2.1. Организация муниципального жилищного контроля</w:t>
      </w:r>
    </w:p>
    <w:p w:rsidR="008D25A9" w:rsidRPr="005E4CB3" w:rsidRDefault="008D25A9" w:rsidP="00CD056D">
      <w:pPr>
        <w:jc w:val="center"/>
        <w:rPr>
          <w:b/>
          <w:bCs/>
        </w:rPr>
      </w:pPr>
    </w:p>
    <w:p w:rsidR="008D25A9" w:rsidRPr="005E4CB3" w:rsidRDefault="008D25A9" w:rsidP="00CD056D">
      <w:pPr>
        <w:spacing w:line="24" w:lineRule="atLeast"/>
        <w:ind w:firstLine="708"/>
        <w:jc w:val="both"/>
        <w:rPr>
          <w:b/>
          <w:bCs/>
        </w:rPr>
      </w:pPr>
      <w:r w:rsidRPr="005E4CB3">
        <w:rPr>
          <w:b/>
          <w:bCs/>
        </w:rPr>
        <w:t>а) сведения об организационной структуре системы управления:</w:t>
      </w:r>
    </w:p>
    <w:p w:rsidR="008D25A9" w:rsidRPr="005E4CB3" w:rsidRDefault="008D25A9" w:rsidP="00CD056D">
      <w:pPr>
        <w:spacing w:line="24" w:lineRule="atLeast"/>
        <w:jc w:val="both"/>
      </w:pPr>
      <w:r w:rsidRPr="005E4CB3">
        <w:t>Муниципальная функция в 2015 году по исполнению муниципального жилищного контроля осуществлялась муниципальными служащими управления муниципального хозяйства и градостроительства администрации МО «Город Коряжма», а именно начальником управления муниципального хозяйства и градостроительства, главным специалистом, ведущим специалистом управления муниципального хозяйства и градостроительства администрации МО «Город Коряжма».</w:t>
      </w:r>
    </w:p>
    <w:p w:rsidR="008D25A9" w:rsidRPr="005E4CB3" w:rsidRDefault="008D25A9" w:rsidP="00CD056D">
      <w:pPr>
        <w:spacing w:line="24" w:lineRule="atLeast"/>
        <w:ind w:firstLine="708"/>
        <w:jc w:val="both"/>
      </w:pPr>
      <w:r w:rsidRPr="005E4CB3">
        <w:t>Ответственные исполнители муниципальной функции являются следующие должностные лица, уполномоченные на осуществление муниципального жилищного контроля:</w:t>
      </w:r>
    </w:p>
    <w:p w:rsidR="008D25A9" w:rsidRPr="005E4CB3" w:rsidRDefault="008D25A9" w:rsidP="00CD056D">
      <w:pPr>
        <w:spacing w:line="24" w:lineRule="atLeast"/>
        <w:ind w:firstLine="708"/>
        <w:jc w:val="both"/>
      </w:pPr>
      <w:r w:rsidRPr="005E4CB3">
        <w:t>- Начальник управления муниципального хозяйства и градостроительства администрации МО «Город Коряжма»;</w:t>
      </w:r>
    </w:p>
    <w:p w:rsidR="008D25A9" w:rsidRPr="005E4CB3" w:rsidRDefault="008D25A9" w:rsidP="00CD056D">
      <w:pPr>
        <w:spacing w:line="24" w:lineRule="atLeast"/>
        <w:ind w:firstLine="708"/>
        <w:jc w:val="both"/>
      </w:pPr>
      <w:r w:rsidRPr="005E4CB3">
        <w:t>- Главный специалист управления муниципального хозяйства и градостроительства администрации МО «Город Коряжма»;</w:t>
      </w:r>
    </w:p>
    <w:p w:rsidR="008D25A9" w:rsidRPr="005E4CB3" w:rsidRDefault="008D25A9" w:rsidP="00CD056D">
      <w:pPr>
        <w:spacing w:line="24" w:lineRule="atLeast"/>
        <w:ind w:firstLine="708"/>
        <w:jc w:val="both"/>
      </w:pPr>
      <w:r w:rsidRPr="005E4CB3">
        <w:t>- Ведущий специалист управления муниципального хозяйства и градостроительства администрации МО «Город Коряжма»;</w:t>
      </w:r>
    </w:p>
    <w:p w:rsidR="008D25A9" w:rsidRPr="005E4CB3" w:rsidRDefault="008D25A9" w:rsidP="00CD056D">
      <w:pPr>
        <w:spacing w:line="24" w:lineRule="atLeast"/>
        <w:ind w:firstLine="708"/>
        <w:jc w:val="both"/>
        <w:rPr>
          <w:b/>
          <w:bCs/>
        </w:rPr>
      </w:pPr>
      <w:r w:rsidRPr="005E4CB3">
        <w:rPr>
          <w:b/>
          <w:bCs/>
        </w:rPr>
        <w:t xml:space="preserve">б) перечень и описание основных и вспомогательных (обеспечительных) функций: </w:t>
      </w:r>
    </w:p>
    <w:p w:rsidR="008D25A9" w:rsidRPr="005E4CB3" w:rsidRDefault="008D25A9" w:rsidP="00CD056D">
      <w:pPr>
        <w:spacing w:line="24" w:lineRule="atLeast"/>
        <w:ind w:firstLine="708"/>
        <w:jc w:val="both"/>
      </w:pPr>
      <w:r w:rsidRPr="005E4CB3">
        <w:t>Под муниципальным жилищным контролем понимается деятельность управления муниципального хозяйства и градостроительства МО «Город Коряжма» по организации и проведению на территории муниципального образования проверок соблюдения юридическими лицами, индивидуальных предпринимателей и гражданами обязательных требований, установленных в отношении муниципального жилищного фонда.</w:t>
      </w:r>
    </w:p>
    <w:p w:rsidR="008D25A9" w:rsidRPr="005E4CB3" w:rsidRDefault="008D25A9" w:rsidP="00CD056D">
      <w:pPr>
        <w:spacing w:line="24" w:lineRule="atLeast"/>
        <w:ind w:firstLine="708"/>
        <w:jc w:val="both"/>
      </w:pPr>
      <w:r w:rsidRPr="005E4CB3">
        <w:t>Названные муниципальные служащие управления муниципального хозяйства и градостроительства администрации МО «Город Коряжма» выполняют следующие функции:</w:t>
      </w:r>
    </w:p>
    <w:p w:rsidR="008D25A9" w:rsidRPr="005E4CB3" w:rsidRDefault="008D25A9" w:rsidP="00CD056D">
      <w:pPr>
        <w:spacing w:line="24" w:lineRule="atLeast"/>
        <w:ind w:firstLine="708"/>
        <w:jc w:val="both"/>
      </w:pPr>
      <w:r w:rsidRPr="005E4CB3">
        <w:t>- организуют необходимые мероприятия и осуществляют делопроизводство по вопросам организации муниципального жилищного контроля на территории МО «Город Коряжма»;</w:t>
      </w:r>
    </w:p>
    <w:p w:rsidR="008D25A9" w:rsidRPr="005E4CB3" w:rsidRDefault="008D25A9" w:rsidP="00CD056D">
      <w:pPr>
        <w:spacing w:line="24" w:lineRule="atLeast"/>
        <w:ind w:firstLine="708"/>
        <w:jc w:val="both"/>
      </w:pPr>
      <w:r w:rsidRPr="005E4CB3">
        <w:t>- организуют и проводят плановые и внеплановые выездные и документарные проверки в отношении юридических лиц, индивидуальных предпринимателей по соблюдению ими нормативно-правовых актов в области жилищного законодательства, установленных Правительством РФ, Правительством Архангельской области, администрацией МО «Город Коряжма»;</w:t>
      </w:r>
    </w:p>
    <w:p w:rsidR="008D25A9" w:rsidRPr="005E4CB3" w:rsidRDefault="008D25A9" w:rsidP="00CD056D">
      <w:pPr>
        <w:spacing w:line="24" w:lineRule="atLeast"/>
        <w:ind w:firstLine="708"/>
        <w:jc w:val="both"/>
      </w:pPr>
      <w:r w:rsidRPr="005E4CB3">
        <w:t>- информируют государственную жилищную инспекцию Архангельской области о проведении плановых и внеплановых проверок юридических лиц, индивидуальных предпринимателей;</w:t>
      </w:r>
    </w:p>
    <w:p w:rsidR="008D25A9" w:rsidRPr="005E4CB3" w:rsidRDefault="008D25A9" w:rsidP="00CD056D">
      <w:pPr>
        <w:spacing w:line="24" w:lineRule="atLeast"/>
        <w:ind w:firstLine="708"/>
        <w:jc w:val="both"/>
      </w:pPr>
      <w:r w:rsidRPr="005E4CB3">
        <w:t>- осуществляют согласование проведения плановых и внеплановых (в случае выездной проверки) проверок юридических лиц, индивидуальных предпринимателей с органами прокуратуры;</w:t>
      </w:r>
    </w:p>
    <w:p w:rsidR="008D25A9" w:rsidRPr="005E4CB3" w:rsidRDefault="008D25A9" w:rsidP="00CD056D">
      <w:pPr>
        <w:spacing w:line="24" w:lineRule="atLeast"/>
        <w:ind w:firstLine="708"/>
        <w:jc w:val="both"/>
      </w:pPr>
      <w:r w:rsidRPr="005E4CB3">
        <w:t>- запрашивают и получают от юридических лиц, индивидуальных предпринимателей документы по существу проводимой проверки, требуемые для проведения данной проверки;</w:t>
      </w:r>
    </w:p>
    <w:p w:rsidR="008D25A9" w:rsidRPr="005E4CB3" w:rsidRDefault="008D25A9" w:rsidP="00CD056D">
      <w:pPr>
        <w:spacing w:line="24" w:lineRule="atLeast"/>
        <w:ind w:firstLine="708"/>
        <w:jc w:val="both"/>
      </w:pPr>
      <w:r w:rsidRPr="005E4CB3">
        <w:t>- в случае выездной проверки посещают проверяемые объекты, проводят проверку соответствия объектов действующему законодательству;</w:t>
      </w:r>
    </w:p>
    <w:p w:rsidR="008D25A9" w:rsidRPr="005E4CB3" w:rsidRDefault="008D25A9" w:rsidP="00CD056D">
      <w:pPr>
        <w:spacing w:line="24" w:lineRule="atLeast"/>
        <w:ind w:firstLine="708"/>
        <w:jc w:val="both"/>
      </w:pPr>
      <w:r w:rsidRPr="005E4CB3">
        <w:t>- по итогам проведения проверок, в соответствии с установленной формой, составляют акты и предписания (при необходимости) об устранении выявленных нарушений законодательства, а также ведут контроль за их исполнением;</w:t>
      </w:r>
    </w:p>
    <w:p w:rsidR="008D25A9" w:rsidRPr="005E4CB3" w:rsidRDefault="008D25A9" w:rsidP="00CD056D">
      <w:pPr>
        <w:spacing w:line="24" w:lineRule="atLeast"/>
        <w:ind w:firstLine="708"/>
        <w:jc w:val="both"/>
      </w:pPr>
      <w:r w:rsidRPr="005E4CB3">
        <w:t>- при обнаружении признаков состава административного правонарушения материалы проверок в отношении проверяемых лиц направляют в государственную жилищную инспекцию Архангельской области составляют протоколы об административном правонарушении и о привлечении установленных лиц к административной ответственности в соответствии с законодательством РФ;</w:t>
      </w:r>
    </w:p>
    <w:p w:rsidR="008D25A9" w:rsidRPr="005E4CB3" w:rsidRDefault="008D25A9" w:rsidP="00CD056D">
      <w:pPr>
        <w:spacing w:line="24" w:lineRule="atLeast"/>
        <w:ind w:firstLine="708"/>
        <w:jc w:val="both"/>
      </w:pPr>
      <w:r w:rsidRPr="005E4CB3">
        <w:t>- организуют подготовку докладов об осуществлении муниципального жилищного контроля и представляют указанные доклады в департамент контроля и совершенствования государственного управления администрации Губернатора Архангельской области и Правительства Архангельской области, а также в государственную жилищную инспекцию Архангельской области, осуществляющих подготовку ежегодного сводного доклада о состоянии государственного жилищного надзора, муниципального жилищного контроля и его представление в Правительство РФ в порядке, установленном Правительством РФ.</w:t>
      </w:r>
    </w:p>
    <w:p w:rsidR="008D25A9" w:rsidRPr="005E4CB3" w:rsidRDefault="008D25A9" w:rsidP="00CD056D">
      <w:pPr>
        <w:spacing w:line="24" w:lineRule="atLeast"/>
        <w:ind w:firstLine="708"/>
        <w:jc w:val="both"/>
        <w:rPr>
          <w:b/>
          <w:bCs/>
        </w:rPr>
      </w:pPr>
      <w:r w:rsidRPr="005E4CB3">
        <w:rPr>
          <w:b/>
          <w:bCs/>
        </w:rPr>
        <w:t xml:space="preserve">в) наименование и реквизиты нормативно правовых актов, регламентирующих порядок исполнения указанных функций: </w:t>
      </w:r>
    </w:p>
    <w:p w:rsidR="008D25A9" w:rsidRPr="005E4CB3" w:rsidRDefault="008D25A9" w:rsidP="00CD056D">
      <w:pPr>
        <w:spacing w:line="24" w:lineRule="atLeast"/>
        <w:ind w:firstLine="708"/>
        <w:jc w:val="both"/>
      </w:pPr>
      <w:r w:rsidRPr="005E4CB3">
        <w:t>Постановлением администрации города от 22.11.2012 № 2048 (в редакции постановлений администрации города от 21.01.2014 № 55, от 17.02.2014 № 205, от 22.07.2014 № 1184, от 08.08.2014 № 1326, от 02.09.2014 № 1464, от 22.09.2014 № 1555, от 29.12.2014 № 2277, от 15.07.2015 № 1293, от 21.01.2016 № 91) утвержден административный регламент об организации муниципального жилищного контроля на территории муниципального образования «Город Коряжма».</w:t>
      </w:r>
    </w:p>
    <w:p w:rsidR="008D25A9" w:rsidRPr="005E4CB3" w:rsidRDefault="008D25A9" w:rsidP="00CD056D">
      <w:pPr>
        <w:spacing w:line="24" w:lineRule="atLeast"/>
        <w:ind w:firstLine="708"/>
        <w:jc w:val="both"/>
        <w:rPr>
          <w:b/>
          <w:bCs/>
        </w:rPr>
      </w:pPr>
      <w:r w:rsidRPr="005E4CB3">
        <w:rPr>
          <w:b/>
          <w:bCs/>
        </w:rPr>
        <w:t>г) информация о взаимодействии органов государственного контроля (надзора), муниципального контроля при осуществлении своих функций с другими органами муниципального контроля, порядке и формах такого взаимодействия:</w:t>
      </w:r>
    </w:p>
    <w:p w:rsidR="008D25A9" w:rsidRPr="005E4CB3" w:rsidRDefault="008D25A9" w:rsidP="00CD056D">
      <w:pPr>
        <w:spacing w:line="24" w:lineRule="atLeast"/>
        <w:ind w:firstLine="708"/>
        <w:jc w:val="both"/>
      </w:pPr>
      <w:r w:rsidRPr="005E4CB3">
        <w:t xml:space="preserve">При исполнении муниципального жилищного контроля на территории муниципального образования «Город Коряжма» муниципальные служащие управления муниципального хозяйства и градостроительства администрации МО «Город Коряжма» осуществляют взаимодействие с прокуратурой города Коряжмы, отделом полиции по городу Коряжме, государственной жилищной инспекцией Архангельской области, с другими органами государственной власти и структурных подразделений администрации МО «Город Коряжма».  </w:t>
      </w:r>
    </w:p>
    <w:p w:rsidR="008D25A9" w:rsidRPr="005E4CB3" w:rsidRDefault="008D25A9" w:rsidP="00CD056D">
      <w:pPr>
        <w:spacing w:line="24" w:lineRule="atLeast"/>
        <w:ind w:firstLine="708"/>
        <w:jc w:val="both"/>
        <w:rPr>
          <w:b/>
          <w:bCs/>
        </w:rPr>
      </w:pPr>
      <w:r w:rsidRPr="005E4CB3">
        <w:rPr>
          <w:b/>
          <w:bCs/>
        </w:rPr>
        <w:t>д) 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p>
    <w:p w:rsidR="008D25A9" w:rsidRPr="005E4CB3" w:rsidRDefault="008D25A9" w:rsidP="00CD056D">
      <w:pPr>
        <w:spacing w:line="24" w:lineRule="atLeast"/>
        <w:ind w:firstLine="708"/>
        <w:jc w:val="both"/>
      </w:pPr>
      <w:r w:rsidRPr="005E4CB3">
        <w:t>Сведений нет, поскольку на территории муниципального образования «Город Коряжма» отсутствуют организации, подведомственные органам местного самоуправления МО «Город Коряжма», уполномоченные на осуществление функций по осуществлению муниципального жилищного контроля.</w:t>
      </w:r>
    </w:p>
    <w:p w:rsidR="008D25A9" w:rsidRPr="005E4CB3" w:rsidRDefault="008D25A9" w:rsidP="00CD056D">
      <w:pPr>
        <w:spacing w:line="24" w:lineRule="atLeast"/>
        <w:ind w:firstLine="708"/>
        <w:jc w:val="both"/>
      </w:pPr>
      <w:r w:rsidRPr="005E4CB3">
        <w:rPr>
          <w:b/>
          <w:bCs/>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Pr="005E4CB3">
        <w:t>:</w:t>
      </w:r>
    </w:p>
    <w:p w:rsidR="008D25A9" w:rsidRPr="005E4CB3" w:rsidRDefault="008D25A9" w:rsidP="00CD056D">
      <w:pPr>
        <w:spacing w:line="24" w:lineRule="atLeast"/>
        <w:ind w:firstLine="708"/>
        <w:jc w:val="both"/>
      </w:pPr>
      <w:r w:rsidRPr="005E4CB3">
        <w:t>Работа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в отчетный период не проводилась.</w:t>
      </w:r>
    </w:p>
    <w:p w:rsidR="008D25A9" w:rsidRPr="005E4CB3" w:rsidRDefault="008D25A9" w:rsidP="00CD056D">
      <w:pPr>
        <w:spacing w:line="24" w:lineRule="atLeast"/>
        <w:ind w:firstLine="708"/>
        <w:jc w:val="both"/>
      </w:pPr>
    </w:p>
    <w:p w:rsidR="008D25A9" w:rsidRPr="005E4CB3" w:rsidRDefault="008D25A9" w:rsidP="00CD056D">
      <w:pPr>
        <w:jc w:val="center"/>
        <w:rPr>
          <w:b/>
          <w:bCs/>
        </w:rPr>
      </w:pPr>
      <w:r w:rsidRPr="005E4CB3">
        <w:rPr>
          <w:b/>
          <w:bCs/>
        </w:rPr>
        <w:t>2.</w:t>
      </w:r>
      <w:r>
        <w:rPr>
          <w:b/>
          <w:bCs/>
          <w:lang w:val="en-US"/>
        </w:rPr>
        <w:t>2</w:t>
      </w:r>
      <w:r w:rsidRPr="005E4CB3">
        <w:rPr>
          <w:b/>
          <w:bCs/>
        </w:rPr>
        <w:t>. Организация муниципального земельного контроля</w:t>
      </w:r>
    </w:p>
    <w:p w:rsidR="008D25A9" w:rsidRPr="005E4CB3" w:rsidRDefault="008D25A9" w:rsidP="00CD056D">
      <w:pPr>
        <w:jc w:val="center"/>
        <w:rPr>
          <w:b/>
          <w:bCs/>
        </w:rPr>
      </w:pPr>
    </w:p>
    <w:p w:rsidR="008D25A9" w:rsidRPr="005E4CB3" w:rsidRDefault="008D25A9" w:rsidP="00CD056D">
      <w:pPr>
        <w:ind w:firstLine="720"/>
        <w:jc w:val="both"/>
      </w:pPr>
      <w:r w:rsidRPr="005E4CB3">
        <w:t xml:space="preserve">Обязанности по осуществлению муниципального земельного контроля возложены на специалистов управления муниципального хозяйства и градостроительства администрации МО «Город Коряжма. </w:t>
      </w:r>
    </w:p>
    <w:p w:rsidR="008D25A9" w:rsidRPr="005E4CB3" w:rsidRDefault="008D25A9" w:rsidP="00CD056D">
      <w:pPr>
        <w:ind w:firstLine="708"/>
        <w:jc w:val="both"/>
      </w:pPr>
      <w:r w:rsidRPr="005E4CB3">
        <w:t>Основными направлениями деятельности по осуществлению муниципального земельного контроля являются:</w:t>
      </w:r>
    </w:p>
    <w:p w:rsidR="008D25A9" w:rsidRPr="005E4CB3" w:rsidRDefault="008D25A9" w:rsidP="00CD056D">
      <w:pPr>
        <w:ind w:firstLine="708"/>
        <w:jc w:val="both"/>
      </w:pPr>
      <w:r w:rsidRPr="005E4CB3">
        <w:t>контроль соблюдения требований земельного законодательства по использованию земель на территории МО "Город Коряжма" собственниками, арендаторами земельных участков, землепользователями, землевладельцами;</w:t>
      </w:r>
    </w:p>
    <w:p w:rsidR="008D25A9" w:rsidRPr="005E4CB3" w:rsidRDefault="008D25A9" w:rsidP="00CD056D">
      <w:pPr>
        <w:ind w:firstLine="708"/>
        <w:jc w:val="both"/>
      </w:pPr>
      <w:r w:rsidRPr="005E4CB3">
        <w:t>выявление земельных участков, самовольно занятых или используемых без оформленных в установленном порядке документов, удостоверяющих право на землю;</w:t>
      </w:r>
    </w:p>
    <w:p w:rsidR="008D25A9" w:rsidRPr="005E4CB3" w:rsidRDefault="008D25A9" w:rsidP="00CD056D">
      <w:pPr>
        <w:ind w:firstLine="708"/>
        <w:jc w:val="both"/>
      </w:pPr>
      <w:r w:rsidRPr="005E4CB3">
        <w:t>контроль соблюдения порядка переуступки права пользования землей;</w:t>
      </w:r>
    </w:p>
    <w:p w:rsidR="008D25A9" w:rsidRPr="005E4CB3" w:rsidRDefault="008D25A9" w:rsidP="00CD056D">
      <w:pPr>
        <w:ind w:firstLine="708"/>
        <w:jc w:val="both"/>
      </w:pPr>
      <w:r w:rsidRPr="005E4CB3">
        <w:t>контроль своевременности оформления, переоформления правоустанавливающих документов на землю собственниками, арендаторами земельных участков, землепользователями, землевладельцами и возврата земель, предоставленных во временное пользование;</w:t>
      </w:r>
    </w:p>
    <w:p w:rsidR="008D25A9" w:rsidRPr="005E4CB3" w:rsidRDefault="008D25A9" w:rsidP="00CD056D">
      <w:pPr>
        <w:ind w:firstLine="708"/>
        <w:jc w:val="both"/>
      </w:pPr>
      <w:r w:rsidRPr="005E4CB3">
        <w:t>контроль использования земельных участков по целевому назначению и выявление фактов использования земель с нарушением вида разрешенного использования;</w:t>
      </w:r>
    </w:p>
    <w:p w:rsidR="008D25A9" w:rsidRPr="005E4CB3" w:rsidRDefault="008D25A9" w:rsidP="00CD056D">
      <w:pPr>
        <w:ind w:firstLine="708"/>
        <w:jc w:val="both"/>
      </w:pPr>
      <w:r w:rsidRPr="005E4CB3">
        <w:t>контроль исполнения предписаний, принятых решений по вопросам соблюдения земельного законодательства и устранения нарушений в области земельных отношений;</w:t>
      </w:r>
    </w:p>
    <w:p w:rsidR="008D25A9" w:rsidRPr="005E4CB3" w:rsidRDefault="008D25A9" w:rsidP="00CD056D">
      <w:pPr>
        <w:ind w:firstLine="708"/>
        <w:jc w:val="both"/>
      </w:pPr>
      <w:r w:rsidRPr="005E4CB3">
        <w:t>контроль выполнения иных требований земельного законодательства по вопросам использования земель на территории муниципального образования;</w:t>
      </w:r>
    </w:p>
    <w:p w:rsidR="008D25A9" w:rsidRPr="005E4CB3" w:rsidRDefault="008D25A9" w:rsidP="00CD056D">
      <w:pPr>
        <w:ind w:firstLine="708"/>
        <w:jc w:val="both"/>
      </w:pPr>
      <w:r w:rsidRPr="005E4CB3">
        <w:t>принятие мер к устранению нарушений земельного законодательства в соответствии с действующим законодательством Российской Федерации;</w:t>
      </w:r>
    </w:p>
    <w:p w:rsidR="008D25A9" w:rsidRPr="005E4CB3" w:rsidRDefault="008D25A9" w:rsidP="00CD056D">
      <w:pPr>
        <w:ind w:firstLine="708"/>
        <w:jc w:val="both"/>
      </w:pPr>
      <w:r w:rsidRPr="005E4CB3">
        <w:t>учет состояния земельных участков на территории МО "Город Коряжма";</w:t>
      </w:r>
    </w:p>
    <w:p w:rsidR="008D25A9" w:rsidRPr="005E4CB3" w:rsidRDefault="008D25A9" w:rsidP="00CD056D">
      <w:pPr>
        <w:ind w:firstLine="708"/>
        <w:jc w:val="both"/>
      </w:pPr>
      <w:r w:rsidRPr="005E4CB3">
        <w:t>участие в подготовке нормативных актов МО "Город Коряжма"по вопросам использования земель на территории муниципального образования.</w:t>
      </w:r>
    </w:p>
    <w:p w:rsidR="008D25A9" w:rsidRPr="005E4CB3" w:rsidRDefault="008D25A9" w:rsidP="00CD056D">
      <w:pPr>
        <w:spacing w:line="24" w:lineRule="atLeast"/>
        <w:ind w:firstLine="708"/>
        <w:jc w:val="both"/>
      </w:pPr>
      <w:r w:rsidRPr="005E4CB3">
        <w:t>выполнение иных требований земельного законодательства по вопросам использования и охраны земель в пределах установленной сферы деятельности.</w:t>
      </w:r>
    </w:p>
    <w:p w:rsidR="008D25A9" w:rsidRPr="005E4CB3" w:rsidRDefault="008D25A9" w:rsidP="00CD056D">
      <w:pPr>
        <w:pStyle w:val="BodyText"/>
        <w:spacing w:line="24" w:lineRule="atLeast"/>
      </w:pPr>
      <w:r w:rsidRPr="005E4CB3">
        <w:tab/>
        <w:t>Управлением муниципального хозяйства и градостроительства администрации МО «Город Коряжма» муниципальный земельный контроль осуществлялся в соответствии с ежегодным планом проведения плановых проверок юридических лиц и индивидуальных предпринимателей на текущий год.</w:t>
      </w:r>
    </w:p>
    <w:p w:rsidR="008D25A9" w:rsidRPr="005E4CB3" w:rsidRDefault="008D25A9" w:rsidP="00CD056D">
      <w:pPr>
        <w:spacing w:line="24" w:lineRule="atLeast"/>
        <w:jc w:val="both"/>
      </w:pPr>
      <w:r w:rsidRPr="005E4CB3">
        <w:tab/>
        <w:t xml:space="preserve">Орган муниципального земельного контроля на территории муниципального образования «Город Коряжма» при осуществлении муниципального земельного контроля взаимодействует с органами государственного контроля (надзора): Управлением Федеральной службы государственной регистрации, кадастра и картографии по Архангельской области и НАО (Межмуниципальный отдел по г.Коряжме, Вилегодскому и Ленскому районам управления Росреестра по Архангельской области и Ненецкому автономному округу), Федеральной службой по надзору в сфере природопользования (Росприроднадзор), Федеральной службой по ветеринарному и фитосанитарному надзору (Россельхознадзор) и их территориальными органами. </w:t>
      </w:r>
    </w:p>
    <w:p w:rsidR="008D25A9" w:rsidRPr="005E4CB3" w:rsidRDefault="008D25A9" w:rsidP="00CD056D">
      <w:pPr>
        <w:pStyle w:val="BodyText"/>
        <w:spacing w:line="24" w:lineRule="atLeast"/>
        <w:ind w:firstLine="708"/>
      </w:pPr>
      <w:r w:rsidRPr="005E4CB3">
        <w:t>Орган муниципального земельного контроля на территории муниципального образования «Город Коряжма» готовит и направляет исходные материалы об установленных правонарушениях в уполномоченные государственные органы для принятия соответствующих мер в соответствии с их компетенцией.</w:t>
      </w:r>
    </w:p>
    <w:p w:rsidR="008D25A9" w:rsidRPr="005E4CB3" w:rsidRDefault="008D25A9" w:rsidP="00CD056D">
      <w:pPr>
        <w:pStyle w:val="BodyText"/>
        <w:spacing w:line="24" w:lineRule="atLeast"/>
        <w:ind w:firstLine="708"/>
      </w:pPr>
      <w:r w:rsidRPr="005E4CB3">
        <w:t>Подведомственные органы, выполняющие функции муниципального контроля в МО «Город Коряжма» отсутствуют.</w:t>
      </w:r>
    </w:p>
    <w:p w:rsidR="008D25A9" w:rsidRPr="005E4CB3" w:rsidRDefault="008D25A9" w:rsidP="00CD056D">
      <w:pPr>
        <w:pStyle w:val="BodyText"/>
        <w:spacing w:line="24" w:lineRule="atLeast"/>
      </w:pPr>
      <w:r w:rsidRPr="005E4CB3">
        <w:tab/>
        <w:t>Работа по аккредитации юридических лиц и граждан в качестве экспертных организаций и экспертов при выполнении мероприятий по контролю при проведении проверок на территории МО «Город Коряжма» не проводилась.</w:t>
      </w:r>
    </w:p>
    <w:p w:rsidR="008D25A9" w:rsidRPr="00755FAF" w:rsidRDefault="008D25A9" w:rsidP="00886888">
      <w:pPr>
        <w:rPr>
          <w:sz w:val="32"/>
          <w:szCs w:val="32"/>
        </w:rPr>
      </w:pPr>
    </w:p>
    <w:p w:rsidR="008D25A9" w:rsidRPr="00755FAF" w:rsidRDefault="008D25A9" w:rsidP="00886888">
      <w:pPr>
        <w:rPr>
          <w:sz w:val="32"/>
          <w:szCs w:val="32"/>
        </w:rPr>
      </w:pPr>
    </w:p>
    <w:p w:rsidR="008D25A9" w:rsidRPr="00F828AB" w:rsidRDefault="008D25A9"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D25A9" w:rsidRPr="00886888" w:rsidRDefault="008D25A9"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D25A9" w:rsidRPr="00755FAF" w:rsidRDefault="008D25A9" w:rsidP="00886888">
      <w:pPr>
        <w:rPr>
          <w:sz w:val="32"/>
          <w:szCs w:val="32"/>
        </w:rPr>
      </w:pPr>
    </w:p>
    <w:p w:rsidR="008D25A9" w:rsidRPr="005E4CB3" w:rsidRDefault="008D25A9" w:rsidP="00CD056D">
      <w:pPr>
        <w:spacing w:line="24" w:lineRule="atLeast"/>
        <w:ind w:firstLine="540"/>
        <w:jc w:val="both"/>
      </w:pPr>
      <w:r w:rsidRPr="005E4CB3">
        <w:t>В 2015 году финансовое обеспечение исполнения функций по осуществлению муниципального контроля осуществлялось за счет средств местного бюджета муниципального образования «Город Коряжма».</w:t>
      </w:r>
      <w:r w:rsidRPr="005E4CB3">
        <w:tab/>
      </w:r>
    </w:p>
    <w:p w:rsidR="008D25A9" w:rsidRPr="005E4CB3" w:rsidRDefault="008D25A9" w:rsidP="00CD056D">
      <w:pPr>
        <w:spacing w:line="24" w:lineRule="atLeast"/>
        <w:ind w:firstLine="540"/>
        <w:jc w:val="both"/>
      </w:pPr>
    </w:p>
    <w:p w:rsidR="008D25A9" w:rsidRPr="005E4CB3" w:rsidRDefault="008D25A9" w:rsidP="00CD056D">
      <w:pPr>
        <w:pStyle w:val="BodyText"/>
        <w:spacing w:line="24" w:lineRule="atLeast"/>
        <w:ind w:left="360"/>
        <w:jc w:val="center"/>
        <w:rPr>
          <w:b/>
          <w:bCs/>
        </w:rPr>
      </w:pPr>
      <w:r w:rsidRPr="005E4CB3">
        <w:tab/>
      </w:r>
      <w:r w:rsidRPr="005E4CB3">
        <w:rPr>
          <w:b/>
          <w:bCs/>
        </w:rPr>
        <w:t>3.1. Финансовое и кадровое обеспечение муниципального жилищного контроля</w:t>
      </w:r>
    </w:p>
    <w:p w:rsidR="008D25A9" w:rsidRPr="005E4CB3" w:rsidRDefault="008D25A9" w:rsidP="00CD056D">
      <w:pPr>
        <w:pStyle w:val="BodyText"/>
        <w:spacing w:line="24" w:lineRule="atLeast"/>
        <w:ind w:left="360"/>
        <w:jc w:val="center"/>
      </w:pPr>
    </w:p>
    <w:p w:rsidR="008D25A9" w:rsidRPr="005E4CB3" w:rsidRDefault="008D25A9" w:rsidP="00CD056D">
      <w:pPr>
        <w:spacing w:line="24" w:lineRule="atLeast"/>
        <w:ind w:firstLine="724"/>
        <w:jc w:val="both"/>
        <w:rPr>
          <w:b/>
          <w:bCs/>
        </w:rPr>
      </w:pPr>
      <w:r w:rsidRPr="005E4CB3">
        <w:rPr>
          <w:b/>
          <w:bCs/>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8D25A9" w:rsidRPr="005E4CB3" w:rsidRDefault="008D25A9" w:rsidP="00CD056D">
      <w:pPr>
        <w:spacing w:line="24" w:lineRule="atLeast"/>
        <w:ind w:firstLine="724"/>
        <w:jc w:val="both"/>
      </w:pPr>
      <w:r w:rsidRPr="005E4CB3">
        <w:t>Дополнительное финансовое обеспечение исполнения функций по осуществлению муниципального жилищного контроля управлению муниципального хозяйства и градостроительства администрации МО «Город Коряжма» за 2015 год не выделялось.</w:t>
      </w:r>
    </w:p>
    <w:p w:rsidR="008D25A9" w:rsidRPr="005E4CB3" w:rsidRDefault="008D25A9" w:rsidP="00CD056D">
      <w:pPr>
        <w:spacing w:line="24" w:lineRule="atLeast"/>
        <w:ind w:firstLine="724"/>
        <w:jc w:val="both"/>
        <w:rPr>
          <w:b/>
          <w:bCs/>
        </w:rPr>
      </w:pPr>
      <w:r w:rsidRPr="005E4CB3">
        <w:rPr>
          <w:b/>
          <w:bCs/>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8D25A9" w:rsidRPr="005E4CB3" w:rsidRDefault="008D25A9" w:rsidP="00CD056D">
      <w:pPr>
        <w:spacing w:line="24" w:lineRule="atLeast"/>
        <w:ind w:firstLine="724"/>
        <w:jc w:val="both"/>
      </w:pPr>
      <w:r w:rsidRPr="005E4CB3">
        <w:t xml:space="preserve">Численность муниципальных служащих управления муниципального хозяйства и градостроительства администрации МО «Город Коряжма», органа, уполномоченного на осуществлении муниципального жилищного контроля на территории МО «Город Коряжма», составила за 2015 года – 3 единицы, занимающихся основными функция по направлениям деятельности управления. </w:t>
      </w:r>
    </w:p>
    <w:p w:rsidR="008D25A9" w:rsidRPr="005E4CB3" w:rsidRDefault="008D25A9" w:rsidP="00CD056D">
      <w:pPr>
        <w:spacing w:line="24" w:lineRule="atLeast"/>
        <w:ind w:firstLine="724"/>
        <w:jc w:val="both"/>
        <w:rPr>
          <w:b/>
          <w:bCs/>
        </w:rPr>
      </w:pPr>
      <w:r w:rsidRPr="005E4CB3">
        <w:rPr>
          <w:b/>
          <w:bCs/>
        </w:rPr>
        <w:t>в) сведения о квалификации работников, о мероприятиях по повышению их квалификации:</w:t>
      </w:r>
    </w:p>
    <w:p w:rsidR="008D25A9" w:rsidRPr="005E4CB3" w:rsidRDefault="008D25A9" w:rsidP="00CD056D">
      <w:pPr>
        <w:spacing w:line="24" w:lineRule="atLeast"/>
        <w:ind w:firstLine="724"/>
        <w:jc w:val="both"/>
      </w:pPr>
      <w:r w:rsidRPr="005E4CB3">
        <w:t>Муниципальные служащие имеют высшее профессиональное образование в профильной области.</w:t>
      </w:r>
    </w:p>
    <w:p w:rsidR="008D25A9" w:rsidRPr="005E4CB3" w:rsidRDefault="008D25A9" w:rsidP="00CD056D">
      <w:pPr>
        <w:spacing w:line="24" w:lineRule="atLeast"/>
        <w:ind w:firstLine="724"/>
        <w:jc w:val="both"/>
        <w:rPr>
          <w:b/>
          <w:bCs/>
        </w:rPr>
      </w:pPr>
      <w:r w:rsidRPr="005E4CB3">
        <w:rPr>
          <w:b/>
          <w:bCs/>
        </w:rPr>
        <w:t>г) данные о средней нагрузке на 1 работника по фактически выполненному в отчетный период объему функций по контролю:</w:t>
      </w:r>
    </w:p>
    <w:p w:rsidR="008D25A9" w:rsidRPr="005E4CB3" w:rsidRDefault="008D25A9" w:rsidP="00CD056D">
      <w:pPr>
        <w:spacing w:line="24" w:lineRule="atLeast"/>
        <w:ind w:firstLine="724"/>
        <w:jc w:val="both"/>
      </w:pPr>
      <w:r w:rsidRPr="005E4CB3">
        <w:t>Средняя нагрузка на 1 работника по фактически выполненному в отчетном периоде объема функций по контролю составила за 1 полугодие 2015 года – 0,0 проверок, за 2 полугодие 2015 года – 0,33 проверки.</w:t>
      </w:r>
    </w:p>
    <w:p w:rsidR="008D25A9" w:rsidRPr="005E4CB3" w:rsidRDefault="008D25A9" w:rsidP="00CD056D">
      <w:pPr>
        <w:spacing w:line="24" w:lineRule="atLeast"/>
        <w:ind w:firstLine="724"/>
        <w:jc w:val="both"/>
        <w:rPr>
          <w:b/>
          <w:bCs/>
        </w:rPr>
      </w:pPr>
      <w:r w:rsidRPr="005E4CB3">
        <w:rPr>
          <w:b/>
          <w:bCs/>
        </w:rPr>
        <w:t>д) численность экспертов и представителей экспертных организаций, привлекаемых к проведению мероприятий по контролю:</w:t>
      </w:r>
    </w:p>
    <w:p w:rsidR="008D25A9" w:rsidRPr="005E4CB3" w:rsidRDefault="008D25A9" w:rsidP="00CD056D">
      <w:pPr>
        <w:spacing w:line="24" w:lineRule="atLeast"/>
        <w:ind w:firstLine="724"/>
        <w:jc w:val="both"/>
      </w:pPr>
      <w:r w:rsidRPr="005E4CB3">
        <w:t>Не привлекались.</w:t>
      </w:r>
    </w:p>
    <w:p w:rsidR="008D25A9" w:rsidRPr="005E4CB3" w:rsidRDefault="008D25A9" w:rsidP="00CD056D">
      <w:pPr>
        <w:spacing w:line="24" w:lineRule="atLeast"/>
        <w:ind w:firstLine="724"/>
        <w:jc w:val="both"/>
      </w:pPr>
    </w:p>
    <w:p w:rsidR="008D25A9" w:rsidRPr="005E4CB3" w:rsidRDefault="008D25A9" w:rsidP="00CD056D">
      <w:pPr>
        <w:pStyle w:val="BodyText"/>
        <w:spacing w:line="24" w:lineRule="atLeast"/>
        <w:jc w:val="center"/>
        <w:rPr>
          <w:b/>
          <w:bCs/>
        </w:rPr>
      </w:pPr>
      <w:r w:rsidRPr="005E4CB3">
        <w:rPr>
          <w:b/>
          <w:bCs/>
        </w:rPr>
        <w:t>3.2. Финансовое и кадровое обеспечение муниципального земельного контроля</w:t>
      </w:r>
    </w:p>
    <w:p w:rsidR="008D25A9" w:rsidRPr="005E4CB3" w:rsidRDefault="008D25A9" w:rsidP="00CD056D">
      <w:pPr>
        <w:pStyle w:val="BodyText"/>
        <w:spacing w:line="24" w:lineRule="atLeast"/>
        <w:jc w:val="center"/>
        <w:rPr>
          <w:b/>
          <w:bCs/>
        </w:rPr>
      </w:pPr>
    </w:p>
    <w:p w:rsidR="008D25A9" w:rsidRPr="005E4CB3" w:rsidRDefault="008D25A9" w:rsidP="00CD056D">
      <w:pPr>
        <w:ind w:firstLine="567"/>
        <w:jc w:val="both"/>
      </w:pPr>
      <w:r w:rsidRPr="005E4CB3">
        <w:t xml:space="preserve">Правом муниципального земельного инспектора по использованию и охране земель </w:t>
      </w:r>
      <w:r>
        <w:t xml:space="preserve">на </w:t>
      </w:r>
      <w:r w:rsidRPr="005E4CB3">
        <w:t>территории МО "Город Коряжма" наделен 1 ведущий специалист управления муниципального хозяйства и градостроительства.</w:t>
      </w:r>
    </w:p>
    <w:p w:rsidR="008D25A9" w:rsidRPr="005E4CB3" w:rsidRDefault="008D25A9" w:rsidP="00CD056D">
      <w:pPr>
        <w:ind w:firstLine="567"/>
        <w:jc w:val="both"/>
      </w:pPr>
      <w:r w:rsidRPr="005E4CB3">
        <w:t>Работник имеет высшее образование, полностью соответствует квалификационным требованиям.</w:t>
      </w:r>
    </w:p>
    <w:p w:rsidR="008D25A9" w:rsidRPr="005E4CB3" w:rsidRDefault="008D25A9" w:rsidP="00CD056D">
      <w:pPr>
        <w:ind w:firstLine="567"/>
        <w:jc w:val="both"/>
      </w:pPr>
      <w:r w:rsidRPr="005E4CB3">
        <w:t>В 2015 году мероприятия для повышения квалификации по исполнению муниципального земельного контроля не проводились.</w:t>
      </w:r>
    </w:p>
    <w:p w:rsidR="008D25A9" w:rsidRPr="005E4CB3" w:rsidRDefault="008D25A9" w:rsidP="00CD056D">
      <w:pPr>
        <w:spacing w:line="24" w:lineRule="atLeast"/>
        <w:ind w:firstLine="724"/>
        <w:jc w:val="both"/>
      </w:pPr>
      <w:r w:rsidRPr="005E4CB3">
        <w:t>Средняя нагрузка на 1 работника по фактически выполненному в отчетном периоде объема функций по контролю составила за 1 полугодие 2015 года – 1,0 проверок, за 2 полугодие 2015 года – 1,0 проверки.</w:t>
      </w:r>
    </w:p>
    <w:p w:rsidR="008D25A9" w:rsidRPr="005E4CB3" w:rsidRDefault="008D25A9" w:rsidP="00CD056D">
      <w:pPr>
        <w:ind w:firstLine="567"/>
        <w:jc w:val="both"/>
      </w:pPr>
      <w:r w:rsidRPr="005E4CB3">
        <w:t>Эксперты и экспертные организации, к проведению мероприятий по осуществлению муниципального земельного контроля не привлекались.</w:t>
      </w:r>
    </w:p>
    <w:p w:rsidR="008D25A9" w:rsidRPr="00755FAF" w:rsidRDefault="008D25A9" w:rsidP="00886888">
      <w:pPr>
        <w:rPr>
          <w:sz w:val="32"/>
          <w:szCs w:val="32"/>
        </w:rPr>
      </w:pPr>
    </w:p>
    <w:p w:rsidR="008D25A9" w:rsidRPr="00886888" w:rsidRDefault="008D25A9" w:rsidP="00886888">
      <w:pPr>
        <w:rPr>
          <w:sz w:val="32"/>
          <w:szCs w:val="32"/>
        </w:rPr>
      </w:pPr>
    </w:p>
    <w:p w:rsidR="008D25A9" w:rsidRPr="00F828AB" w:rsidRDefault="008D25A9"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D25A9" w:rsidRPr="00F828AB" w:rsidRDefault="008D25A9"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D25A9" w:rsidRPr="00886888" w:rsidRDefault="008D25A9"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D25A9" w:rsidRPr="005E4CB3" w:rsidRDefault="008D25A9" w:rsidP="00CD056D">
      <w:pPr>
        <w:ind w:firstLine="720"/>
        <w:jc w:val="both"/>
      </w:pPr>
      <w:r w:rsidRPr="005E4CB3">
        <w:t>В отчетный период на территории МО «Город Коряжма» осуществлялся муниципальный жилищный и земельный контроль, в рамках которого были проведены проверки с целью выявления нарушений требований законодательства юридическими лицами и индивидуальными предпринимателями.</w:t>
      </w:r>
    </w:p>
    <w:p w:rsidR="008D25A9" w:rsidRPr="005E4CB3" w:rsidRDefault="008D25A9" w:rsidP="00CD056D">
      <w:pPr>
        <w:ind w:firstLine="720"/>
        <w:jc w:val="both"/>
      </w:pPr>
    </w:p>
    <w:p w:rsidR="008D25A9" w:rsidRPr="005E4CB3" w:rsidRDefault="008D25A9" w:rsidP="00CD056D">
      <w:pPr>
        <w:pStyle w:val="BodyText"/>
        <w:spacing w:line="24" w:lineRule="atLeast"/>
        <w:ind w:left="360"/>
        <w:jc w:val="center"/>
        <w:rPr>
          <w:b/>
          <w:bCs/>
        </w:rPr>
      </w:pPr>
      <w:r w:rsidRPr="005E4CB3">
        <w:rPr>
          <w:b/>
          <w:bCs/>
        </w:rPr>
        <w:t>4.1.Проведение муниципального жилищного контроля</w:t>
      </w:r>
    </w:p>
    <w:p w:rsidR="008D25A9" w:rsidRPr="005E4CB3" w:rsidRDefault="008D25A9" w:rsidP="00CD056D">
      <w:pPr>
        <w:pStyle w:val="BodyText"/>
        <w:spacing w:line="24" w:lineRule="atLeast"/>
        <w:ind w:left="360"/>
        <w:jc w:val="center"/>
        <w:rPr>
          <w:color w:val="000000"/>
        </w:rPr>
      </w:pPr>
    </w:p>
    <w:p w:rsidR="008D25A9" w:rsidRPr="005E4CB3" w:rsidRDefault="008D25A9" w:rsidP="00CD056D">
      <w:pPr>
        <w:spacing w:line="24" w:lineRule="atLeast"/>
        <w:ind w:firstLine="724"/>
        <w:jc w:val="both"/>
        <w:rPr>
          <w:b/>
          <w:bCs/>
        </w:rPr>
      </w:pPr>
      <w:r w:rsidRPr="005E4CB3">
        <w:rPr>
          <w:b/>
          <w:bCs/>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w:t>
      </w:r>
    </w:p>
    <w:p w:rsidR="008D25A9" w:rsidRPr="005E4CB3" w:rsidRDefault="008D25A9" w:rsidP="00CD056D">
      <w:pPr>
        <w:spacing w:line="24" w:lineRule="atLeast"/>
        <w:ind w:firstLine="724"/>
        <w:jc w:val="both"/>
      </w:pPr>
      <w:r w:rsidRPr="005E4CB3">
        <w:t xml:space="preserve">За отчетный период проведена 1 плановая документарная проверка, внеплановых проверок не проводилось в отношении управляющих организаций, осуществляющих деятельность по управлению многоквартирными домами на территории города Коряжмы. По результатам проверки нарушений не выявлено. </w:t>
      </w:r>
    </w:p>
    <w:p w:rsidR="008D25A9" w:rsidRPr="005E4CB3" w:rsidRDefault="008D25A9" w:rsidP="00CD056D">
      <w:pPr>
        <w:spacing w:line="24" w:lineRule="atLeast"/>
        <w:ind w:firstLine="724"/>
        <w:jc w:val="both"/>
        <w:rPr>
          <w:b/>
          <w:bCs/>
        </w:rPr>
      </w:pPr>
      <w:r w:rsidRPr="005E4CB3">
        <w:rPr>
          <w:b/>
          <w:bCs/>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8D25A9" w:rsidRPr="005E4CB3" w:rsidRDefault="008D25A9" w:rsidP="00CD056D">
      <w:pPr>
        <w:spacing w:line="24" w:lineRule="atLeast"/>
        <w:ind w:firstLine="724"/>
        <w:jc w:val="both"/>
      </w:pPr>
      <w:r w:rsidRPr="005E4CB3">
        <w:t>К проведению мероприятий по муниципальному жилищному контролю эксперты и экспертные организации в 2015 году не привлекались.</w:t>
      </w:r>
    </w:p>
    <w:p w:rsidR="008D25A9" w:rsidRPr="005E4CB3" w:rsidRDefault="008D25A9" w:rsidP="00CD056D">
      <w:pPr>
        <w:spacing w:line="24" w:lineRule="atLeast"/>
        <w:ind w:firstLine="724"/>
        <w:jc w:val="both"/>
        <w:rPr>
          <w:b/>
          <w:bCs/>
        </w:rPr>
      </w:pPr>
      <w:r w:rsidRPr="005E4CB3">
        <w:rPr>
          <w:b/>
          <w:bCs/>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8D25A9" w:rsidRPr="005E4CB3" w:rsidRDefault="008D25A9" w:rsidP="00CD056D">
      <w:pPr>
        <w:spacing w:line="24" w:lineRule="atLeast"/>
        <w:ind w:firstLine="724"/>
        <w:jc w:val="both"/>
      </w:pPr>
      <w:r w:rsidRPr="005E4CB3">
        <w:t>Случаев причинения юридическими лицами и индивидуальными предпринимателями, в отношении которых осуществлялись контрольно-надзорные мероприятия, вреда жизни и здоровью гражданам, вреда животным, растениям, окружающей среде, объектам культурного наследия народов РФ, имуществу физических и юридических лиц, безопасности государства, а также возникновения чрезвычайных ситуаций природного и техногенного характера в 2015 году на территории города Коряжмы не было.</w:t>
      </w:r>
    </w:p>
    <w:p w:rsidR="008D25A9" w:rsidRPr="005E4CB3" w:rsidRDefault="008D25A9" w:rsidP="00CD056D">
      <w:pPr>
        <w:spacing w:line="24" w:lineRule="atLeast"/>
        <w:ind w:firstLine="724"/>
        <w:jc w:val="both"/>
      </w:pPr>
    </w:p>
    <w:p w:rsidR="008D25A9" w:rsidRPr="005E4CB3" w:rsidRDefault="008D25A9" w:rsidP="00CD056D">
      <w:pPr>
        <w:pStyle w:val="BodyText"/>
        <w:spacing w:line="24" w:lineRule="atLeast"/>
        <w:ind w:left="360"/>
        <w:jc w:val="center"/>
        <w:rPr>
          <w:b/>
          <w:bCs/>
        </w:rPr>
      </w:pPr>
      <w:r w:rsidRPr="005E4CB3">
        <w:rPr>
          <w:b/>
          <w:bCs/>
        </w:rPr>
        <w:t>4.2.Проведение муниципального земельного контроля</w:t>
      </w:r>
    </w:p>
    <w:p w:rsidR="008D25A9" w:rsidRPr="005E4CB3" w:rsidRDefault="008D25A9" w:rsidP="00CD056D">
      <w:pPr>
        <w:pStyle w:val="BodyText"/>
        <w:spacing w:line="24" w:lineRule="atLeast"/>
        <w:ind w:firstLine="720"/>
        <w:jc w:val="center"/>
        <w:rPr>
          <w:b/>
          <w:bCs/>
        </w:rPr>
      </w:pPr>
    </w:p>
    <w:p w:rsidR="008D25A9" w:rsidRPr="005E4CB3" w:rsidRDefault="008D25A9" w:rsidP="00CD056D">
      <w:pPr>
        <w:ind w:firstLine="720"/>
        <w:jc w:val="both"/>
        <w:rPr>
          <w:lang w:eastAsia="en-US"/>
        </w:rPr>
      </w:pPr>
      <w:r w:rsidRPr="005E4CB3">
        <w:rPr>
          <w:lang w:eastAsia="en-US"/>
        </w:rPr>
        <w:t>За 2015 год проведено 3 проверки в рамках муниципального земельного контроля, в том числе:</w:t>
      </w:r>
    </w:p>
    <w:p w:rsidR="008D25A9" w:rsidRPr="005E4CB3" w:rsidRDefault="008D25A9" w:rsidP="00CD056D">
      <w:pPr>
        <w:ind w:firstLine="567"/>
        <w:jc w:val="both"/>
        <w:rPr>
          <w:lang w:eastAsia="en-US"/>
        </w:rPr>
      </w:pPr>
      <w:r w:rsidRPr="005E4CB3">
        <w:rPr>
          <w:lang w:eastAsia="en-US"/>
        </w:rPr>
        <w:t xml:space="preserve">за 1 полугодие 2015 г. – 2 проверки; </w:t>
      </w:r>
    </w:p>
    <w:p w:rsidR="008D25A9" w:rsidRPr="005E4CB3" w:rsidRDefault="008D25A9" w:rsidP="00CD056D">
      <w:pPr>
        <w:ind w:firstLine="567"/>
        <w:jc w:val="both"/>
        <w:rPr>
          <w:lang w:eastAsia="en-US"/>
        </w:rPr>
      </w:pPr>
      <w:r w:rsidRPr="005E4CB3">
        <w:rPr>
          <w:lang w:eastAsia="en-US"/>
        </w:rPr>
        <w:t>за 2 полугодие 2015 г. – 1 проверка.</w:t>
      </w:r>
    </w:p>
    <w:p w:rsidR="008D25A9" w:rsidRPr="005E4CB3" w:rsidRDefault="008D25A9" w:rsidP="00CD056D">
      <w:pPr>
        <w:jc w:val="both"/>
      </w:pPr>
    </w:p>
    <w:p w:rsidR="008D25A9" w:rsidRPr="005E4CB3" w:rsidRDefault="008D25A9" w:rsidP="00CD056D">
      <w:pPr>
        <w:ind w:firstLine="720"/>
        <w:jc w:val="both"/>
      </w:pPr>
      <w:r w:rsidRPr="005E4CB3">
        <w:t>Случаев причинения юридическими лицами и индивидуальными предпринимателями, в отношении которых осуществлялись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случаев возникновения чрезвычайных ситуаций природного и техногенного характера не выявлено.</w:t>
      </w:r>
    </w:p>
    <w:p w:rsidR="008D25A9" w:rsidRPr="00886888" w:rsidRDefault="008D25A9" w:rsidP="00886888">
      <w:pPr>
        <w:rPr>
          <w:sz w:val="32"/>
          <w:szCs w:val="32"/>
        </w:rPr>
      </w:pPr>
    </w:p>
    <w:p w:rsidR="008D25A9" w:rsidRPr="00F828AB" w:rsidRDefault="008D25A9"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D25A9" w:rsidRPr="00F828AB" w:rsidRDefault="008D25A9"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D25A9" w:rsidRPr="00886888" w:rsidRDefault="008D25A9"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D25A9" w:rsidRDefault="008D25A9" w:rsidP="00886888">
      <w:pPr>
        <w:rPr>
          <w:sz w:val="32"/>
          <w:szCs w:val="32"/>
        </w:rPr>
      </w:pPr>
    </w:p>
    <w:p w:rsidR="008D25A9" w:rsidRPr="005E4CB3" w:rsidRDefault="008D25A9" w:rsidP="00CD056D">
      <w:pPr>
        <w:spacing w:after="200"/>
        <w:ind w:left="360"/>
        <w:jc w:val="center"/>
      </w:pPr>
      <w:r w:rsidRPr="005E4CB3">
        <w:rPr>
          <w:b/>
          <w:bCs/>
        </w:rPr>
        <w:t xml:space="preserve">5.1. Муниципальный жилищный контроль </w:t>
      </w:r>
    </w:p>
    <w:p w:rsidR="008D25A9" w:rsidRPr="009A4647" w:rsidRDefault="008D25A9" w:rsidP="00CD056D">
      <w:pPr>
        <w:autoSpaceDE w:val="0"/>
        <w:autoSpaceDN w:val="0"/>
        <w:adjustRightInd w:val="0"/>
        <w:ind w:firstLine="720"/>
        <w:jc w:val="both"/>
        <w:rPr>
          <w:b/>
          <w:bCs/>
        </w:rPr>
      </w:pPr>
      <w:r w:rsidRPr="009A4647">
        <w:rPr>
          <w:b/>
          <w:bCs/>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w:t>
      </w:r>
    </w:p>
    <w:p w:rsidR="008D25A9" w:rsidRPr="005E4CB3" w:rsidRDefault="008D25A9" w:rsidP="00CD056D">
      <w:pPr>
        <w:ind w:firstLine="708"/>
        <w:jc w:val="both"/>
      </w:pPr>
      <w:r w:rsidRPr="005E4CB3">
        <w:t>По результатам проведенных плановых и внеплановых документарных проверок, в соответствии с действующим законодательством, составлены акты проверок. Нарушений в ходе проведения проверок не выявлено.</w:t>
      </w:r>
    </w:p>
    <w:p w:rsidR="008D25A9" w:rsidRPr="009A4647" w:rsidRDefault="008D25A9" w:rsidP="00CD056D">
      <w:pPr>
        <w:autoSpaceDE w:val="0"/>
        <w:autoSpaceDN w:val="0"/>
        <w:adjustRightInd w:val="0"/>
        <w:ind w:firstLine="708"/>
        <w:jc w:val="both"/>
        <w:rPr>
          <w:b/>
          <w:bCs/>
        </w:rPr>
      </w:pPr>
      <w:r w:rsidRPr="009A4647">
        <w:rPr>
          <w:b/>
          <w:bCs/>
        </w:rPr>
        <w:t xml:space="preserve">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 </w:t>
      </w:r>
    </w:p>
    <w:p w:rsidR="008D25A9" w:rsidRPr="005E4CB3" w:rsidRDefault="008D25A9" w:rsidP="00CD056D">
      <w:pPr>
        <w:ind w:firstLine="708"/>
        <w:jc w:val="both"/>
      </w:pPr>
      <w:r w:rsidRPr="005E4CB3">
        <w:t xml:space="preserve">Ведется постоянная работа с письменными обращениями и заявлениями граждан, юридических лиц и индивидуальных предпринимателей, органов государственной власти, органов местного самоуправления о нарушениях в сфере жилищного законодательства. </w:t>
      </w:r>
    </w:p>
    <w:p w:rsidR="008D25A9" w:rsidRPr="005E4CB3" w:rsidRDefault="008D25A9" w:rsidP="00CD056D">
      <w:pPr>
        <w:ind w:firstLine="708"/>
        <w:jc w:val="both"/>
      </w:pPr>
      <w:r w:rsidRPr="005E4CB3">
        <w:t xml:space="preserve">Муниципальные правовые акты размещены на официальном сайте администрации МО «Город Коряжма» в информационно-телекоммуникационной сети Интернет. </w:t>
      </w:r>
    </w:p>
    <w:p w:rsidR="008D25A9" w:rsidRPr="005E4CB3" w:rsidRDefault="008D25A9" w:rsidP="00CD056D">
      <w:pPr>
        <w:ind w:firstLine="708"/>
        <w:jc w:val="both"/>
      </w:pPr>
      <w:r w:rsidRPr="005E4CB3">
        <w:t>Также на официальном сайте в доступной форме размещена информация об изменениях в нормативно правовые акты, административные регламенты муниципального жилищного контроля.</w:t>
      </w:r>
    </w:p>
    <w:p w:rsidR="008D25A9" w:rsidRPr="009A4647" w:rsidRDefault="008D25A9" w:rsidP="00CD056D">
      <w:pPr>
        <w:autoSpaceDE w:val="0"/>
        <w:autoSpaceDN w:val="0"/>
        <w:adjustRightInd w:val="0"/>
        <w:ind w:firstLine="708"/>
        <w:jc w:val="both"/>
        <w:rPr>
          <w:b/>
          <w:bCs/>
        </w:rPr>
      </w:pPr>
      <w:r w:rsidRPr="009A4647">
        <w:rPr>
          <w:b/>
          <w:bCs/>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муниципального контроля).</w:t>
      </w:r>
    </w:p>
    <w:p w:rsidR="008D25A9" w:rsidRPr="005E4CB3" w:rsidRDefault="008D25A9" w:rsidP="00CD056D">
      <w:pPr>
        <w:ind w:firstLine="708"/>
        <w:jc w:val="both"/>
      </w:pPr>
      <w:r w:rsidRPr="005E4CB3">
        <w:t>Оспаривание в суде юридическими лицами и индивидуальными предпринимателями результатов проведения в отношении них мероприятий по соблюдению жилищного законодательства, составленных актах в 2015 году не проводилось.</w:t>
      </w:r>
    </w:p>
    <w:p w:rsidR="008D25A9" w:rsidRPr="005E4CB3" w:rsidRDefault="008D25A9" w:rsidP="00CD056D">
      <w:pPr>
        <w:spacing w:after="200" w:line="276" w:lineRule="auto"/>
        <w:ind w:left="360"/>
        <w:jc w:val="center"/>
        <w:rPr>
          <w:b/>
          <w:bCs/>
        </w:rPr>
      </w:pPr>
      <w:r w:rsidRPr="005E4CB3">
        <w:rPr>
          <w:b/>
          <w:bCs/>
        </w:rPr>
        <w:t>5.2.Муниципальный земельный контроль</w:t>
      </w:r>
    </w:p>
    <w:p w:rsidR="008D25A9" w:rsidRPr="005E4CB3" w:rsidRDefault="008D25A9" w:rsidP="00CD056D">
      <w:pPr>
        <w:spacing w:line="24" w:lineRule="atLeast"/>
        <w:ind w:firstLine="724"/>
        <w:jc w:val="both"/>
      </w:pPr>
      <w:r w:rsidRPr="005E4CB3">
        <w:t>По результатам проверок в 2015 году нарушений законодательства в сфере земельных отношений не выявлено. Проверки были проведены в соответствии с требованиями действующего законодательства.</w:t>
      </w:r>
    </w:p>
    <w:p w:rsidR="008D25A9" w:rsidRPr="00886888" w:rsidRDefault="008D25A9" w:rsidP="00886888">
      <w:pPr>
        <w:rPr>
          <w:sz w:val="32"/>
          <w:szCs w:val="32"/>
        </w:rPr>
      </w:pPr>
    </w:p>
    <w:p w:rsidR="008D25A9" w:rsidRPr="00F828AB" w:rsidRDefault="008D25A9"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D25A9" w:rsidRPr="00F828AB" w:rsidRDefault="008D25A9"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D25A9" w:rsidRPr="00886888" w:rsidRDefault="008D25A9"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D25A9" w:rsidRPr="005E4CB3" w:rsidRDefault="008D25A9" w:rsidP="00CD056D">
      <w:pPr>
        <w:ind w:firstLine="540"/>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0"/>
        <w:gridCol w:w="2003"/>
      </w:tblGrid>
      <w:tr w:rsidR="008D25A9" w:rsidRPr="005E4CB3">
        <w:tc>
          <w:tcPr>
            <w:tcW w:w="8028" w:type="dxa"/>
          </w:tcPr>
          <w:p w:rsidR="008D25A9" w:rsidRPr="005E66A8" w:rsidRDefault="008D25A9" w:rsidP="00EB0EC4">
            <w:pPr>
              <w:jc w:val="center"/>
              <w:rPr>
                <w:b/>
                <w:bCs/>
              </w:rPr>
            </w:pPr>
            <w:r w:rsidRPr="005E66A8">
              <w:rPr>
                <w:b/>
                <w:bCs/>
              </w:rPr>
              <w:t>Показатели</w:t>
            </w:r>
          </w:p>
        </w:tc>
        <w:tc>
          <w:tcPr>
            <w:tcW w:w="2160" w:type="dxa"/>
          </w:tcPr>
          <w:p w:rsidR="008D25A9" w:rsidRPr="005E66A8" w:rsidRDefault="008D25A9" w:rsidP="00EB0EC4">
            <w:pPr>
              <w:jc w:val="center"/>
              <w:rPr>
                <w:b/>
                <w:bCs/>
              </w:rPr>
            </w:pPr>
            <w:r w:rsidRPr="005E66A8">
              <w:rPr>
                <w:b/>
                <w:bCs/>
              </w:rPr>
              <w:t>%</w:t>
            </w:r>
          </w:p>
        </w:tc>
      </w:tr>
      <w:tr w:rsidR="008D25A9" w:rsidRPr="005E4CB3">
        <w:tc>
          <w:tcPr>
            <w:tcW w:w="8028" w:type="dxa"/>
          </w:tcPr>
          <w:p w:rsidR="008D25A9" w:rsidRPr="005E66A8" w:rsidRDefault="008D25A9" w:rsidP="00EB0EC4">
            <w:r w:rsidRPr="005E66A8">
              <w:t>Процент выполнения плана проверок за отчетный период</w:t>
            </w:r>
          </w:p>
        </w:tc>
        <w:tc>
          <w:tcPr>
            <w:tcW w:w="2160" w:type="dxa"/>
          </w:tcPr>
          <w:p w:rsidR="008D25A9" w:rsidRPr="005E66A8" w:rsidRDefault="008D25A9" w:rsidP="00EB0EC4">
            <w:pPr>
              <w:jc w:val="center"/>
            </w:pPr>
            <w:r w:rsidRPr="005E66A8">
              <w:t>100</w:t>
            </w:r>
          </w:p>
        </w:tc>
      </w:tr>
      <w:tr w:rsidR="008D25A9" w:rsidRPr="005E4CB3">
        <w:tc>
          <w:tcPr>
            <w:tcW w:w="8028" w:type="dxa"/>
          </w:tcPr>
          <w:p w:rsidR="008D25A9" w:rsidRPr="005E66A8" w:rsidRDefault="008D25A9" w:rsidP="00EB0EC4">
            <w:r w:rsidRPr="005E66A8">
              <w:t xml:space="preserve">Доля заявлений управления муниципального хозяйства и градостроительства, направленных в органы прокуратуры о согласовании проведения выездных проверок, в согласовании которых было отказано (в процентах общего числа направленных в органы прокуратуры заявлений)  </w:t>
            </w:r>
          </w:p>
        </w:tc>
        <w:tc>
          <w:tcPr>
            <w:tcW w:w="2160" w:type="dxa"/>
          </w:tcPr>
          <w:p w:rsidR="008D25A9" w:rsidRPr="005E66A8" w:rsidRDefault="008D25A9" w:rsidP="00EB0EC4">
            <w:pPr>
              <w:jc w:val="center"/>
            </w:pPr>
            <w:r w:rsidRPr="005E66A8">
              <w:t>0</w:t>
            </w:r>
          </w:p>
        </w:tc>
      </w:tr>
      <w:tr w:rsidR="008D25A9" w:rsidRPr="005E4CB3">
        <w:tc>
          <w:tcPr>
            <w:tcW w:w="8028" w:type="dxa"/>
          </w:tcPr>
          <w:p w:rsidR="008D25A9" w:rsidRPr="005E66A8" w:rsidRDefault="008D25A9" w:rsidP="00EB0EC4">
            <w:r w:rsidRPr="005E66A8">
              <w:t>Доля проверок, результаты которых признаны недействительными (в процентах общего числа проведенных проверок)</w:t>
            </w:r>
          </w:p>
        </w:tc>
        <w:tc>
          <w:tcPr>
            <w:tcW w:w="2160" w:type="dxa"/>
          </w:tcPr>
          <w:p w:rsidR="008D25A9" w:rsidRPr="005E66A8" w:rsidRDefault="008D25A9" w:rsidP="00EB0EC4">
            <w:pPr>
              <w:jc w:val="center"/>
            </w:pPr>
            <w:r w:rsidRPr="005E66A8">
              <w:t>0</w:t>
            </w:r>
          </w:p>
        </w:tc>
      </w:tr>
      <w:tr w:rsidR="008D25A9" w:rsidRPr="005E4CB3">
        <w:tc>
          <w:tcPr>
            <w:tcW w:w="8028" w:type="dxa"/>
          </w:tcPr>
          <w:p w:rsidR="008D25A9" w:rsidRPr="005E66A8" w:rsidRDefault="008D25A9" w:rsidP="00EB0EC4">
            <w:r w:rsidRPr="005E66A8">
              <w:t xml:space="preserve">Доля проверок, проведенных управлением муниципального хозяйства и градостроительства с нарушениями требований </w:t>
            </w:r>
            <w:hyperlink r:id="rId6" w:history="1">
              <w:r w:rsidRPr="005E66A8">
                <w:rPr>
                  <w:color w:val="0000FF"/>
                </w:rPr>
                <w:t>законодательства</w:t>
              </w:r>
            </w:hyperlink>
            <w:r w:rsidRPr="005E66A8">
              <w:t xml:space="preserve"> РФ о порядке их проведения, по результатам выявления которых к муниципальным служащим управления муниципального хозяйства и градостроительства,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2160" w:type="dxa"/>
          </w:tcPr>
          <w:p w:rsidR="008D25A9" w:rsidRPr="005E66A8" w:rsidRDefault="008D25A9" w:rsidP="00EB0EC4">
            <w:pPr>
              <w:jc w:val="center"/>
            </w:pPr>
            <w:r w:rsidRPr="005E66A8">
              <w:t>0</w:t>
            </w:r>
          </w:p>
        </w:tc>
      </w:tr>
      <w:tr w:rsidR="008D25A9" w:rsidRPr="005E4CB3">
        <w:tc>
          <w:tcPr>
            <w:tcW w:w="8028" w:type="dxa"/>
          </w:tcPr>
          <w:p w:rsidR="008D25A9" w:rsidRPr="005E66A8" w:rsidRDefault="008D25A9" w:rsidP="00EB0EC4">
            <w:r w:rsidRPr="005E66A8">
              <w:t>Доля юридических лиц, индивидуальных предпринимателей, в отношении которых управлением муниципального хозяйства и градостроительства были проведены проверки (в процентах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образования, деятельность которых подлежит муниципальному контролю). На территории МО «Город Коряжма» - 13 юридических лиц, индивидуальных предпринимателей, осуществляющих деятельность по управлению многоквартирными домами</w:t>
            </w:r>
          </w:p>
        </w:tc>
        <w:tc>
          <w:tcPr>
            <w:tcW w:w="2160" w:type="dxa"/>
          </w:tcPr>
          <w:p w:rsidR="008D25A9" w:rsidRPr="005E66A8" w:rsidRDefault="008D25A9" w:rsidP="00EB0EC4">
            <w:pPr>
              <w:jc w:val="center"/>
            </w:pPr>
            <w:r w:rsidRPr="005E66A8">
              <w:t>7,7</w:t>
            </w:r>
          </w:p>
        </w:tc>
      </w:tr>
      <w:tr w:rsidR="008D25A9" w:rsidRPr="005E4CB3">
        <w:tc>
          <w:tcPr>
            <w:tcW w:w="8028" w:type="dxa"/>
          </w:tcPr>
          <w:p w:rsidR="008D25A9" w:rsidRPr="005E66A8" w:rsidRDefault="008D25A9" w:rsidP="00EB0EC4">
            <w:r w:rsidRPr="005E66A8">
              <w:t>Среднее количество проверок, проведенных в отношении одного юридического лица, индивидуального предпринимателя</w:t>
            </w:r>
          </w:p>
        </w:tc>
        <w:tc>
          <w:tcPr>
            <w:tcW w:w="2160" w:type="dxa"/>
          </w:tcPr>
          <w:p w:rsidR="008D25A9" w:rsidRPr="005E66A8" w:rsidRDefault="008D25A9" w:rsidP="00EB0EC4">
            <w:pPr>
              <w:jc w:val="center"/>
            </w:pPr>
            <w:r w:rsidRPr="005E66A8">
              <w:t>1</w:t>
            </w:r>
          </w:p>
        </w:tc>
      </w:tr>
      <w:tr w:rsidR="008D25A9" w:rsidRPr="005E4CB3">
        <w:tc>
          <w:tcPr>
            <w:tcW w:w="8028" w:type="dxa"/>
          </w:tcPr>
          <w:p w:rsidR="008D25A9" w:rsidRPr="005E66A8" w:rsidRDefault="008D25A9" w:rsidP="00EB0EC4">
            <w:r w:rsidRPr="005E66A8">
              <w:t>Доля проведенных внеплановых проверок (в процентах общего количества проведенных проверок)</w:t>
            </w:r>
          </w:p>
        </w:tc>
        <w:tc>
          <w:tcPr>
            <w:tcW w:w="2160" w:type="dxa"/>
          </w:tcPr>
          <w:p w:rsidR="008D25A9" w:rsidRPr="005E66A8" w:rsidRDefault="008D25A9" w:rsidP="00EB0EC4">
            <w:pPr>
              <w:jc w:val="center"/>
            </w:pPr>
            <w:r w:rsidRPr="005E66A8">
              <w:t>0</w:t>
            </w:r>
          </w:p>
        </w:tc>
      </w:tr>
      <w:tr w:rsidR="008D25A9" w:rsidRPr="005E4CB3">
        <w:tc>
          <w:tcPr>
            <w:tcW w:w="8028" w:type="dxa"/>
          </w:tcPr>
          <w:p w:rsidR="008D25A9" w:rsidRPr="005E66A8" w:rsidRDefault="008D25A9" w:rsidP="00EB0EC4">
            <w:r w:rsidRPr="005E66A8">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2160" w:type="dxa"/>
          </w:tcPr>
          <w:p w:rsidR="008D25A9" w:rsidRPr="005E66A8" w:rsidRDefault="008D25A9" w:rsidP="00EB0EC4">
            <w:pPr>
              <w:jc w:val="center"/>
            </w:pPr>
            <w:r w:rsidRPr="005E66A8">
              <w:t>0</w:t>
            </w:r>
          </w:p>
        </w:tc>
      </w:tr>
      <w:tr w:rsidR="008D25A9" w:rsidRPr="005E4CB3">
        <w:tc>
          <w:tcPr>
            <w:tcW w:w="8028" w:type="dxa"/>
          </w:tcPr>
          <w:p w:rsidR="008D25A9" w:rsidRPr="005E66A8" w:rsidRDefault="008D25A9" w:rsidP="00EB0EC4">
            <w:r w:rsidRPr="005E66A8">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2160" w:type="dxa"/>
          </w:tcPr>
          <w:p w:rsidR="008D25A9" w:rsidRPr="005E66A8" w:rsidRDefault="008D25A9" w:rsidP="00EB0EC4">
            <w:pPr>
              <w:jc w:val="center"/>
            </w:pPr>
            <w:r w:rsidRPr="005E66A8">
              <w:t>0</w:t>
            </w:r>
          </w:p>
        </w:tc>
      </w:tr>
      <w:tr w:rsidR="008D25A9" w:rsidRPr="005E4CB3">
        <w:tc>
          <w:tcPr>
            <w:tcW w:w="8028" w:type="dxa"/>
          </w:tcPr>
          <w:p w:rsidR="008D25A9" w:rsidRPr="005E66A8" w:rsidRDefault="008D25A9" w:rsidP="00EB0EC4">
            <w:r w:rsidRPr="005E66A8">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2160" w:type="dxa"/>
          </w:tcPr>
          <w:p w:rsidR="008D25A9" w:rsidRPr="005E66A8" w:rsidRDefault="008D25A9" w:rsidP="00EB0EC4">
            <w:pPr>
              <w:jc w:val="center"/>
            </w:pPr>
            <w:r w:rsidRPr="005E66A8">
              <w:t>0</w:t>
            </w:r>
          </w:p>
        </w:tc>
      </w:tr>
      <w:tr w:rsidR="008D25A9" w:rsidRPr="005E4CB3">
        <w:tc>
          <w:tcPr>
            <w:tcW w:w="8028" w:type="dxa"/>
          </w:tcPr>
          <w:p w:rsidR="008D25A9" w:rsidRPr="005E66A8" w:rsidRDefault="008D25A9" w:rsidP="00EB0EC4">
            <w:r w:rsidRPr="005E66A8">
              <w:t>Доля проверок, по итогам которых выявлены правонарушения (в процентах общего числа проведенных плановых и внеплановых проверок)</w:t>
            </w:r>
          </w:p>
        </w:tc>
        <w:tc>
          <w:tcPr>
            <w:tcW w:w="2160" w:type="dxa"/>
          </w:tcPr>
          <w:p w:rsidR="008D25A9" w:rsidRPr="005E66A8" w:rsidRDefault="008D25A9" w:rsidP="00EB0EC4">
            <w:pPr>
              <w:jc w:val="center"/>
            </w:pPr>
            <w:r w:rsidRPr="005E66A8">
              <w:t>0</w:t>
            </w:r>
          </w:p>
        </w:tc>
      </w:tr>
      <w:tr w:rsidR="008D25A9" w:rsidRPr="005E4CB3">
        <w:tc>
          <w:tcPr>
            <w:tcW w:w="8028" w:type="dxa"/>
          </w:tcPr>
          <w:p w:rsidR="008D25A9" w:rsidRPr="005E66A8" w:rsidRDefault="008D25A9" w:rsidP="00EB0EC4">
            <w:r w:rsidRPr="005E66A8">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2160" w:type="dxa"/>
          </w:tcPr>
          <w:p w:rsidR="008D25A9" w:rsidRPr="005E66A8" w:rsidRDefault="008D25A9" w:rsidP="00EB0EC4">
            <w:pPr>
              <w:jc w:val="center"/>
            </w:pPr>
            <w:r w:rsidRPr="005E66A8">
              <w:t>0</w:t>
            </w:r>
          </w:p>
        </w:tc>
      </w:tr>
      <w:tr w:rsidR="008D25A9" w:rsidRPr="005E4CB3">
        <w:tc>
          <w:tcPr>
            <w:tcW w:w="8028" w:type="dxa"/>
          </w:tcPr>
          <w:p w:rsidR="008D25A9" w:rsidRPr="005E66A8" w:rsidRDefault="008D25A9" w:rsidP="00EB0EC4">
            <w:r w:rsidRPr="005E66A8">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2160" w:type="dxa"/>
          </w:tcPr>
          <w:p w:rsidR="008D25A9" w:rsidRPr="005E66A8" w:rsidRDefault="008D25A9" w:rsidP="00EB0EC4">
            <w:pPr>
              <w:jc w:val="center"/>
            </w:pPr>
            <w:r w:rsidRPr="005E66A8">
              <w:t>0</w:t>
            </w:r>
          </w:p>
        </w:tc>
      </w:tr>
      <w:tr w:rsidR="008D25A9" w:rsidRPr="005E4CB3">
        <w:tc>
          <w:tcPr>
            <w:tcW w:w="8028" w:type="dxa"/>
          </w:tcPr>
          <w:p w:rsidR="008D25A9" w:rsidRPr="005E66A8" w:rsidRDefault="008D25A9" w:rsidP="00EB0EC4">
            <w:r w:rsidRPr="005E66A8">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2160" w:type="dxa"/>
          </w:tcPr>
          <w:p w:rsidR="008D25A9" w:rsidRPr="005E66A8" w:rsidRDefault="008D25A9" w:rsidP="00EB0EC4">
            <w:pPr>
              <w:jc w:val="center"/>
            </w:pPr>
            <w:r w:rsidRPr="005E66A8">
              <w:t>0</w:t>
            </w:r>
          </w:p>
        </w:tc>
      </w:tr>
      <w:tr w:rsidR="008D25A9" w:rsidRPr="005E4CB3">
        <w:tc>
          <w:tcPr>
            <w:tcW w:w="8028" w:type="dxa"/>
          </w:tcPr>
          <w:p w:rsidR="008D25A9" w:rsidRPr="005E66A8" w:rsidRDefault="008D25A9" w:rsidP="00EB0EC4">
            <w:r w:rsidRPr="005E66A8">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2160" w:type="dxa"/>
          </w:tcPr>
          <w:p w:rsidR="008D25A9" w:rsidRPr="005E66A8" w:rsidRDefault="008D25A9" w:rsidP="00EB0EC4">
            <w:pPr>
              <w:jc w:val="center"/>
            </w:pPr>
            <w:r w:rsidRPr="005E66A8">
              <w:t>0</w:t>
            </w:r>
          </w:p>
        </w:tc>
      </w:tr>
      <w:tr w:rsidR="008D25A9" w:rsidRPr="005E4CB3">
        <w:tc>
          <w:tcPr>
            <w:tcW w:w="8028" w:type="dxa"/>
          </w:tcPr>
          <w:p w:rsidR="008D25A9" w:rsidRPr="005E66A8" w:rsidRDefault="008D25A9" w:rsidP="00EB0EC4">
            <w:r w:rsidRPr="005E66A8">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2160" w:type="dxa"/>
          </w:tcPr>
          <w:p w:rsidR="008D25A9" w:rsidRPr="005E66A8" w:rsidRDefault="008D25A9" w:rsidP="00EB0EC4">
            <w:pPr>
              <w:jc w:val="center"/>
            </w:pPr>
            <w:r w:rsidRPr="005E66A8">
              <w:t>0</w:t>
            </w:r>
          </w:p>
        </w:tc>
      </w:tr>
      <w:tr w:rsidR="008D25A9" w:rsidRPr="005E4CB3">
        <w:tc>
          <w:tcPr>
            <w:tcW w:w="8028" w:type="dxa"/>
          </w:tcPr>
          <w:p w:rsidR="008D25A9" w:rsidRPr="005E66A8" w:rsidRDefault="008D25A9" w:rsidP="00EB0EC4">
            <w:r w:rsidRPr="005E66A8">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2160" w:type="dxa"/>
          </w:tcPr>
          <w:p w:rsidR="008D25A9" w:rsidRPr="005E66A8" w:rsidRDefault="008D25A9" w:rsidP="00EB0EC4">
            <w:pPr>
              <w:jc w:val="center"/>
            </w:pPr>
            <w:r w:rsidRPr="005E66A8">
              <w:t>0</w:t>
            </w:r>
          </w:p>
        </w:tc>
      </w:tr>
      <w:tr w:rsidR="008D25A9" w:rsidRPr="005E4CB3">
        <w:tc>
          <w:tcPr>
            <w:tcW w:w="8028" w:type="dxa"/>
          </w:tcPr>
          <w:p w:rsidR="008D25A9" w:rsidRPr="005E66A8" w:rsidRDefault="008D25A9" w:rsidP="00EB0EC4">
            <w:r w:rsidRPr="005E66A8">
              <w:t>Отношение суммы взысканных административных штрафов к общей сумме наложенных административных штрафов (в процентах)</w:t>
            </w:r>
          </w:p>
        </w:tc>
        <w:tc>
          <w:tcPr>
            <w:tcW w:w="2160" w:type="dxa"/>
          </w:tcPr>
          <w:p w:rsidR="008D25A9" w:rsidRPr="005E66A8" w:rsidRDefault="008D25A9" w:rsidP="00EB0EC4">
            <w:pPr>
              <w:jc w:val="center"/>
            </w:pPr>
            <w:r w:rsidRPr="005E66A8">
              <w:t>0</w:t>
            </w:r>
          </w:p>
        </w:tc>
      </w:tr>
      <w:tr w:rsidR="008D25A9" w:rsidRPr="005E4CB3">
        <w:tc>
          <w:tcPr>
            <w:tcW w:w="8028" w:type="dxa"/>
          </w:tcPr>
          <w:p w:rsidR="008D25A9" w:rsidRPr="005E66A8" w:rsidRDefault="008D25A9" w:rsidP="00EB0EC4">
            <w:r w:rsidRPr="005E66A8">
              <w:t>Средний размер наложенного административного штрафа, в том числе на должностных лиц и юридических лиц (в тыс. руб.)</w:t>
            </w:r>
          </w:p>
        </w:tc>
        <w:tc>
          <w:tcPr>
            <w:tcW w:w="2160" w:type="dxa"/>
          </w:tcPr>
          <w:p w:rsidR="008D25A9" w:rsidRPr="005E66A8" w:rsidRDefault="008D25A9" w:rsidP="00EB0EC4">
            <w:pPr>
              <w:jc w:val="center"/>
            </w:pPr>
            <w:r w:rsidRPr="005E66A8">
              <w:t>0</w:t>
            </w:r>
          </w:p>
        </w:tc>
      </w:tr>
      <w:tr w:rsidR="008D25A9" w:rsidRPr="005E4CB3">
        <w:tc>
          <w:tcPr>
            <w:tcW w:w="8028" w:type="dxa"/>
          </w:tcPr>
          <w:p w:rsidR="008D25A9" w:rsidRPr="005E66A8" w:rsidRDefault="008D25A9" w:rsidP="00EB0EC4">
            <w:r w:rsidRPr="005E66A8">
              <w:t xml:space="preserve">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w:t>
            </w:r>
          </w:p>
        </w:tc>
        <w:tc>
          <w:tcPr>
            <w:tcW w:w="2160" w:type="dxa"/>
          </w:tcPr>
          <w:p w:rsidR="008D25A9" w:rsidRPr="005E66A8" w:rsidRDefault="008D25A9" w:rsidP="00EB0EC4">
            <w:pPr>
              <w:jc w:val="center"/>
            </w:pPr>
            <w:r w:rsidRPr="005E66A8">
              <w:t>0</w:t>
            </w:r>
          </w:p>
        </w:tc>
      </w:tr>
    </w:tbl>
    <w:p w:rsidR="008D25A9" w:rsidRPr="005E4CB3" w:rsidRDefault="008D25A9" w:rsidP="00CD056D"/>
    <w:p w:rsidR="008D25A9" w:rsidRPr="005E4CB3" w:rsidRDefault="008D25A9" w:rsidP="00CD056D">
      <w:pPr>
        <w:ind w:firstLine="708"/>
        <w:jc w:val="both"/>
        <w:rPr>
          <w:lang w:eastAsia="en-US"/>
        </w:rPr>
      </w:pPr>
      <w:r w:rsidRPr="005E4CB3">
        <w:rPr>
          <w:lang w:eastAsia="en-US"/>
        </w:rPr>
        <w:t>В рамках осуществления муниципального земельного контроля утвержденный план проведения плановых проверок на 2015 год выполнен на 100 %;</w:t>
      </w:r>
    </w:p>
    <w:p w:rsidR="008D25A9" w:rsidRPr="005E4CB3" w:rsidRDefault="008D25A9" w:rsidP="00CD056D">
      <w:pPr>
        <w:ind w:firstLine="708"/>
        <w:jc w:val="both"/>
        <w:rPr>
          <w:lang w:eastAsia="en-US"/>
        </w:rPr>
      </w:pPr>
      <w:r w:rsidRPr="005E4CB3">
        <w:rPr>
          <w:lang w:eastAsia="en-US"/>
        </w:rPr>
        <w:t>Обращения в органы прокуратуры о согласовании проведения внеплановых выездных проверок, не направлялись;</w:t>
      </w:r>
    </w:p>
    <w:p w:rsidR="008D25A9" w:rsidRPr="005E4CB3" w:rsidRDefault="008D25A9" w:rsidP="00CD056D">
      <w:pPr>
        <w:ind w:firstLine="708"/>
        <w:jc w:val="both"/>
        <w:rPr>
          <w:lang w:eastAsia="en-US"/>
        </w:rPr>
      </w:pPr>
      <w:r w:rsidRPr="005E4CB3">
        <w:rPr>
          <w:lang w:eastAsia="en-US"/>
        </w:rPr>
        <w:t>доля проверок, результаты которых признаны недействительными (в процентах общего числа проведенных проверок) – 0%;</w:t>
      </w:r>
    </w:p>
    <w:p w:rsidR="008D25A9" w:rsidRPr="005E4CB3" w:rsidRDefault="008D25A9" w:rsidP="00CD056D">
      <w:pPr>
        <w:ind w:firstLine="709"/>
        <w:jc w:val="both"/>
        <w:rPr>
          <w:lang w:eastAsia="en-US"/>
        </w:rPr>
      </w:pPr>
      <w:r w:rsidRPr="005E4CB3">
        <w:rPr>
          <w:lang w:eastAsia="en-US"/>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8D25A9" w:rsidRPr="005E4CB3" w:rsidRDefault="008D25A9" w:rsidP="00CD056D">
      <w:pPr>
        <w:ind w:firstLine="708"/>
        <w:jc w:val="both"/>
        <w:rPr>
          <w:lang w:eastAsia="en-US"/>
        </w:rPr>
      </w:pPr>
      <w:r w:rsidRPr="005E4CB3">
        <w:rPr>
          <w:lang w:eastAsia="en-US"/>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1,8%;</w:t>
      </w:r>
    </w:p>
    <w:p w:rsidR="008D25A9" w:rsidRPr="005E4CB3" w:rsidRDefault="008D25A9" w:rsidP="00CD056D">
      <w:pPr>
        <w:ind w:firstLine="708"/>
        <w:jc w:val="both"/>
        <w:rPr>
          <w:lang w:eastAsia="en-US"/>
        </w:rPr>
      </w:pPr>
      <w:r w:rsidRPr="005E4CB3">
        <w:rPr>
          <w:lang w:eastAsia="en-US"/>
        </w:rPr>
        <w:t>среднее количество проверок, проведенных в отношении одного юридического лица, индивидуального предпринимателя – 1;</w:t>
      </w:r>
    </w:p>
    <w:p w:rsidR="008D25A9" w:rsidRPr="005E4CB3" w:rsidRDefault="008D25A9" w:rsidP="00CD056D">
      <w:pPr>
        <w:ind w:firstLine="708"/>
        <w:jc w:val="both"/>
        <w:rPr>
          <w:lang w:eastAsia="en-US"/>
        </w:rPr>
      </w:pPr>
      <w:r w:rsidRPr="005E4CB3">
        <w:rPr>
          <w:lang w:eastAsia="en-US"/>
        </w:rPr>
        <w:t>доля проведенных внеплановых проверок (в процентах общего количества проведенных проверок) – 0%;</w:t>
      </w:r>
    </w:p>
    <w:p w:rsidR="008D25A9" w:rsidRPr="005E4CB3" w:rsidRDefault="008D25A9" w:rsidP="00CD056D">
      <w:pPr>
        <w:ind w:firstLine="708"/>
        <w:jc w:val="both"/>
        <w:rPr>
          <w:lang w:eastAsia="en-US"/>
        </w:rPr>
      </w:pPr>
      <w:r w:rsidRPr="005E4CB3">
        <w:rPr>
          <w:lang w:eastAsia="en-US"/>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8D25A9" w:rsidRPr="005E4CB3" w:rsidRDefault="008D25A9" w:rsidP="00CD056D">
      <w:pPr>
        <w:ind w:firstLine="708"/>
        <w:jc w:val="both"/>
        <w:rPr>
          <w:lang w:eastAsia="en-US"/>
        </w:rPr>
      </w:pPr>
      <w:r w:rsidRPr="005E4CB3">
        <w:rPr>
          <w:lang w:eastAsia="en-US"/>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w:t>
      </w:r>
    </w:p>
    <w:p w:rsidR="008D25A9" w:rsidRPr="005E4CB3" w:rsidRDefault="008D25A9" w:rsidP="00CD056D">
      <w:pPr>
        <w:ind w:firstLine="708"/>
        <w:jc w:val="both"/>
        <w:rPr>
          <w:lang w:eastAsia="en-US"/>
        </w:rPr>
      </w:pPr>
      <w:r w:rsidRPr="005E4CB3">
        <w:rPr>
          <w:lang w:eastAsia="en-US"/>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w:t>
      </w:r>
    </w:p>
    <w:p w:rsidR="008D25A9" w:rsidRPr="005E4CB3" w:rsidRDefault="008D25A9" w:rsidP="00CD056D">
      <w:pPr>
        <w:ind w:firstLine="708"/>
        <w:jc w:val="both"/>
        <w:rPr>
          <w:lang w:eastAsia="en-US"/>
        </w:rPr>
      </w:pPr>
      <w:r w:rsidRPr="005E4CB3">
        <w:rPr>
          <w:lang w:eastAsia="en-US"/>
        </w:rPr>
        <w:t>доля проверок, по итогам которых выявлены правонарушения (в процентах общего числа проведенных плановых и внеплановых проверок) – 0%;</w:t>
      </w:r>
    </w:p>
    <w:p w:rsidR="008D25A9" w:rsidRPr="005E4CB3" w:rsidRDefault="008D25A9" w:rsidP="00CD056D">
      <w:pPr>
        <w:ind w:firstLine="708"/>
        <w:jc w:val="both"/>
        <w:rPr>
          <w:lang w:eastAsia="en-US"/>
        </w:rPr>
      </w:pPr>
      <w:r w:rsidRPr="005E4CB3">
        <w:rPr>
          <w:lang w:eastAsia="en-US"/>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–0%;</w:t>
      </w:r>
    </w:p>
    <w:p w:rsidR="008D25A9" w:rsidRPr="005E4CB3" w:rsidRDefault="008D25A9" w:rsidP="00CD056D">
      <w:pPr>
        <w:ind w:firstLine="708"/>
        <w:jc w:val="both"/>
        <w:rPr>
          <w:lang w:eastAsia="en-US"/>
        </w:rPr>
      </w:pPr>
      <w:r w:rsidRPr="005E4CB3">
        <w:rPr>
          <w:lang w:eastAsia="en-US"/>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–0%;</w:t>
      </w:r>
    </w:p>
    <w:p w:rsidR="008D25A9" w:rsidRPr="005E4CB3" w:rsidRDefault="008D25A9" w:rsidP="00CD056D">
      <w:pPr>
        <w:ind w:firstLine="708"/>
        <w:jc w:val="both"/>
        <w:rPr>
          <w:lang w:eastAsia="en-US"/>
        </w:rPr>
      </w:pPr>
      <w:r w:rsidRPr="005E4CB3">
        <w:rPr>
          <w:lang w:eastAsia="en-US"/>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
    <w:p w:rsidR="008D25A9" w:rsidRPr="005E4CB3" w:rsidRDefault="008D25A9" w:rsidP="00CD056D">
      <w:pPr>
        <w:ind w:firstLine="708"/>
        <w:jc w:val="both"/>
        <w:rPr>
          <w:lang w:eastAsia="en-US"/>
        </w:rPr>
      </w:pPr>
      <w:r w:rsidRPr="005E4CB3">
        <w:rPr>
          <w:lang w:eastAsia="en-US"/>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8D25A9" w:rsidRPr="005E4CB3" w:rsidRDefault="008D25A9" w:rsidP="00CD056D">
      <w:pPr>
        <w:ind w:firstLine="708"/>
        <w:jc w:val="both"/>
        <w:rPr>
          <w:lang w:eastAsia="en-US"/>
        </w:rPr>
      </w:pPr>
      <w:r w:rsidRPr="005E4CB3">
        <w:rPr>
          <w:lang w:eastAsia="en-US"/>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8D25A9" w:rsidRPr="005E4CB3" w:rsidRDefault="008D25A9" w:rsidP="00CD056D">
      <w:pPr>
        <w:ind w:firstLine="708"/>
        <w:jc w:val="both"/>
        <w:rPr>
          <w:lang w:eastAsia="en-US"/>
        </w:rPr>
      </w:pPr>
      <w:r w:rsidRPr="005E4CB3">
        <w:rPr>
          <w:lang w:eastAsia="en-US"/>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8D25A9" w:rsidRPr="005E4CB3" w:rsidRDefault="008D25A9" w:rsidP="00CD056D">
      <w:pPr>
        <w:ind w:firstLine="708"/>
        <w:jc w:val="both"/>
        <w:rPr>
          <w:lang w:eastAsia="en-US"/>
        </w:rPr>
      </w:pPr>
    </w:p>
    <w:p w:rsidR="008D25A9" w:rsidRPr="005E4CB3" w:rsidRDefault="008D25A9" w:rsidP="00CD056D">
      <w:pPr>
        <w:jc w:val="both"/>
        <w:rPr>
          <w:lang w:eastAsia="en-US"/>
        </w:rPr>
      </w:pPr>
    </w:p>
    <w:p w:rsidR="008D25A9" w:rsidRPr="005E4CB3" w:rsidRDefault="008D25A9" w:rsidP="00CD056D">
      <w:pPr>
        <w:jc w:val="center"/>
        <w:rPr>
          <w:b/>
          <w:bCs/>
        </w:rPr>
      </w:pPr>
      <w:r w:rsidRPr="005E4CB3">
        <w:rPr>
          <w:b/>
          <w:bCs/>
        </w:rPr>
        <w:t>Сводная таблица показателей осуществления муниципального земельного контроля за 2014 – 2015 гг.</w:t>
      </w:r>
    </w:p>
    <w:p w:rsidR="008D25A9" w:rsidRPr="005E4CB3" w:rsidRDefault="008D25A9" w:rsidP="00CD056D">
      <w:pPr>
        <w:jc w:val="both"/>
        <w:rP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1"/>
        <w:gridCol w:w="3833"/>
        <w:gridCol w:w="1209"/>
        <w:gridCol w:w="1084"/>
        <w:gridCol w:w="992"/>
        <w:gridCol w:w="1704"/>
      </w:tblGrid>
      <w:tr w:rsidR="008D25A9" w:rsidRPr="005E4CB3">
        <w:tc>
          <w:tcPr>
            <w:tcW w:w="645" w:type="dxa"/>
            <w:vAlign w:val="center"/>
          </w:tcPr>
          <w:p w:rsidR="008D25A9" w:rsidRPr="005E4CB3" w:rsidRDefault="008D25A9" w:rsidP="00EB0EC4">
            <w:pPr>
              <w:autoSpaceDE w:val="0"/>
              <w:autoSpaceDN w:val="0"/>
              <w:adjustRightInd w:val="0"/>
              <w:jc w:val="center"/>
              <w:outlineLvl w:val="2"/>
              <w:rPr>
                <w:b/>
                <w:bCs/>
              </w:rPr>
            </w:pPr>
            <w:r w:rsidRPr="005E4CB3">
              <w:rPr>
                <w:b/>
                <w:bCs/>
              </w:rPr>
              <w:t>№</w:t>
            </w:r>
          </w:p>
          <w:p w:rsidR="008D25A9" w:rsidRPr="005E4CB3" w:rsidRDefault="008D25A9" w:rsidP="00EB0EC4">
            <w:pPr>
              <w:autoSpaceDE w:val="0"/>
              <w:autoSpaceDN w:val="0"/>
              <w:adjustRightInd w:val="0"/>
              <w:jc w:val="center"/>
              <w:outlineLvl w:val="2"/>
              <w:rPr>
                <w:b/>
                <w:bCs/>
              </w:rPr>
            </w:pPr>
            <w:r w:rsidRPr="005E4CB3">
              <w:rPr>
                <w:b/>
                <w:bCs/>
              </w:rPr>
              <w:t>п/п</w:t>
            </w:r>
          </w:p>
        </w:tc>
        <w:tc>
          <w:tcPr>
            <w:tcW w:w="3898" w:type="dxa"/>
            <w:vAlign w:val="center"/>
          </w:tcPr>
          <w:p w:rsidR="008D25A9" w:rsidRPr="005E4CB3" w:rsidRDefault="008D25A9" w:rsidP="00EB0EC4">
            <w:pPr>
              <w:autoSpaceDE w:val="0"/>
              <w:autoSpaceDN w:val="0"/>
              <w:adjustRightInd w:val="0"/>
              <w:jc w:val="center"/>
              <w:outlineLvl w:val="2"/>
              <w:rPr>
                <w:b/>
                <w:bCs/>
              </w:rPr>
            </w:pPr>
            <w:r w:rsidRPr="005E4CB3">
              <w:rPr>
                <w:b/>
                <w:bCs/>
              </w:rPr>
              <w:t>Наименование показателей</w:t>
            </w:r>
          </w:p>
        </w:tc>
        <w:tc>
          <w:tcPr>
            <w:tcW w:w="1214" w:type="dxa"/>
          </w:tcPr>
          <w:p w:rsidR="008D25A9" w:rsidRPr="005E4CB3" w:rsidRDefault="008D25A9" w:rsidP="00EB0EC4">
            <w:pPr>
              <w:autoSpaceDE w:val="0"/>
              <w:autoSpaceDN w:val="0"/>
              <w:adjustRightInd w:val="0"/>
              <w:jc w:val="center"/>
              <w:outlineLvl w:val="2"/>
              <w:rPr>
                <w:b/>
                <w:bCs/>
              </w:rPr>
            </w:pPr>
          </w:p>
          <w:p w:rsidR="008D25A9" w:rsidRPr="005E4CB3" w:rsidRDefault="008D25A9" w:rsidP="00EB0EC4">
            <w:pPr>
              <w:autoSpaceDE w:val="0"/>
              <w:autoSpaceDN w:val="0"/>
              <w:adjustRightInd w:val="0"/>
              <w:jc w:val="center"/>
              <w:outlineLvl w:val="2"/>
              <w:rPr>
                <w:b/>
                <w:bCs/>
              </w:rPr>
            </w:pPr>
            <w:r w:rsidRPr="005E4CB3">
              <w:rPr>
                <w:b/>
                <w:bCs/>
              </w:rPr>
              <w:t>Ед. изм.</w:t>
            </w:r>
          </w:p>
        </w:tc>
        <w:tc>
          <w:tcPr>
            <w:tcW w:w="1099" w:type="dxa"/>
            <w:vAlign w:val="center"/>
          </w:tcPr>
          <w:p w:rsidR="008D25A9" w:rsidRPr="005E4CB3" w:rsidRDefault="008D25A9" w:rsidP="00EB0EC4">
            <w:pPr>
              <w:autoSpaceDE w:val="0"/>
              <w:autoSpaceDN w:val="0"/>
              <w:adjustRightInd w:val="0"/>
              <w:jc w:val="center"/>
              <w:outlineLvl w:val="2"/>
              <w:rPr>
                <w:b/>
                <w:bCs/>
              </w:rPr>
            </w:pPr>
            <w:r w:rsidRPr="005E4CB3">
              <w:rPr>
                <w:b/>
                <w:bCs/>
              </w:rPr>
              <w:t>2014 год</w:t>
            </w:r>
          </w:p>
        </w:tc>
        <w:tc>
          <w:tcPr>
            <w:tcW w:w="1003" w:type="dxa"/>
            <w:vAlign w:val="center"/>
          </w:tcPr>
          <w:p w:rsidR="008D25A9" w:rsidRPr="005E4CB3" w:rsidRDefault="008D25A9" w:rsidP="00EB0EC4">
            <w:pPr>
              <w:autoSpaceDE w:val="0"/>
              <w:autoSpaceDN w:val="0"/>
              <w:adjustRightInd w:val="0"/>
              <w:jc w:val="center"/>
              <w:outlineLvl w:val="2"/>
              <w:rPr>
                <w:b/>
                <w:bCs/>
              </w:rPr>
            </w:pPr>
            <w:r w:rsidRPr="005E4CB3">
              <w:rPr>
                <w:b/>
                <w:bCs/>
              </w:rPr>
              <w:t>2015 год</w:t>
            </w:r>
          </w:p>
        </w:tc>
        <w:tc>
          <w:tcPr>
            <w:tcW w:w="1712" w:type="dxa"/>
            <w:vAlign w:val="center"/>
          </w:tcPr>
          <w:p w:rsidR="008D25A9" w:rsidRPr="005E4CB3" w:rsidRDefault="008D25A9" w:rsidP="00EB0EC4">
            <w:pPr>
              <w:autoSpaceDE w:val="0"/>
              <w:autoSpaceDN w:val="0"/>
              <w:adjustRightInd w:val="0"/>
              <w:jc w:val="center"/>
              <w:outlineLvl w:val="2"/>
              <w:rPr>
                <w:b/>
                <w:bCs/>
              </w:rPr>
            </w:pPr>
            <w:r w:rsidRPr="005E4CB3">
              <w:rPr>
                <w:b/>
                <w:bCs/>
              </w:rPr>
              <w:t xml:space="preserve">отклонения </w:t>
            </w:r>
            <w:r w:rsidRPr="005E4CB3">
              <w:rPr>
                <w:b/>
                <w:bCs/>
              </w:rPr>
              <w:br/>
              <w:t>к 2014г.</w:t>
            </w:r>
          </w:p>
          <w:p w:rsidR="008D25A9" w:rsidRPr="005E4CB3" w:rsidRDefault="008D25A9" w:rsidP="00EB0EC4">
            <w:pPr>
              <w:autoSpaceDE w:val="0"/>
              <w:autoSpaceDN w:val="0"/>
              <w:adjustRightInd w:val="0"/>
              <w:jc w:val="center"/>
              <w:outlineLvl w:val="2"/>
              <w:rPr>
                <w:b/>
                <w:bCs/>
              </w:rPr>
            </w:pPr>
            <w:r w:rsidRPr="005E4CB3">
              <w:rPr>
                <w:b/>
                <w:bCs/>
              </w:rPr>
              <w:t>(+; -)</w:t>
            </w:r>
          </w:p>
        </w:tc>
      </w:tr>
      <w:tr w:rsidR="008D25A9" w:rsidRPr="005E4CB3">
        <w:tc>
          <w:tcPr>
            <w:tcW w:w="645" w:type="dxa"/>
            <w:vAlign w:val="center"/>
          </w:tcPr>
          <w:p w:rsidR="008D25A9" w:rsidRPr="005E4CB3" w:rsidRDefault="008D25A9" w:rsidP="00EB0EC4">
            <w:pPr>
              <w:autoSpaceDE w:val="0"/>
              <w:autoSpaceDN w:val="0"/>
              <w:adjustRightInd w:val="0"/>
              <w:jc w:val="center"/>
              <w:outlineLvl w:val="2"/>
            </w:pPr>
            <w:r w:rsidRPr="005E4CB3">
              <w:t>1.</w:t>
            </w:r>
          </w:p>
        </w:tc>
        <w:tc>
          <w:tcPr>
            <w:tcW w:w="3898" w:type="dxa"/>
            <w:vAlign w:val="center"/>
          </w:tcPr>
          <w:p w:rsidR="008D25A9" w:rsidRPr="005E4CB3" w:rsidRDefault="008D25A9" w:rsidP="00EB0EC4">
            <w:pPr>
              <w:autoSpaceDE w:val="0"/>
              <w:autoSpaceDN w:val="0"/>
              <w:adjustRightInd w:val="0"/>
              <w:outlineLvl w:val="2"/>
            </w:pPr>
            <w:r w:rsidRPr="005E4CB3">
              <w:t>Количество проверок проведенных в отношении юридических  лиц и индивидуальных предпринимателей</w:t>
            </w:r>
          </w:p>
        </w:tc>
        <w:tc>
          <w:tcPr>
            <w:tcW w:w="1214" w:type="dxa"/>
            <w:vAlign w:val="center"/>
          </w:tcPr>
          <w:p w:rsidR="008D25A9" w:rsidRPr="005E4CB3" w:rsidRDefault="008D25A9" w:rsidP="00EB0EC4">
            <w:pPr>
              <w:autoSpaceDE w:val="0"/>
              <w:autoSpaceDN w:val="0"/>
              <w:adjustRightInd w:val="0"/>
              <w:jc w:val="center"/>
              <w:outlineLvl w:val="2"/>
            </w:pPr>
            <w:r w:rsidRPr="005E4CB3">
              <w:t>ед.</w:t>
            </w:r>
          </w:p>
        </w:tc>
        <w:tc>
          <w:tcPr>
            <w:tcW w:w="1099" w:type="dxa"/>
            <w:vAlign w:val="center"/>
          </w:tcPr>
          <w:p w:rsidR="008D25A9" w:rsidRPr="005E4CB3" w:rsidRDefault="008D25A9" w:rsidP="00EB0EC4">
            <w:pPr>
              <w:autoSpaceDE w:val="0"/>
              <w:autoSpaceDN w:val="0"/>
              <w:adjustRightInd w:val="0"/>
              <w:jc w:val="center"/>
              <w:outlineLvl w:val="2"/>
            </w:pPr>
            <w:r w:rsidRPr="005E4CB3">
              <w:t>0</w:t>
            </w:r>
          </w:p>
        </w:tc>
        <w:tc>
          <w:tcPr>
            <w:tcW w:w="1003" w:type="dxa"/>
            <w:vAlign w:val="center"/>
          </w:tcPr>
          <w:p w:rsidR="008D25A9" w:rsidRPr="005E4CB3" w:rsidRDefault="008D25A9" w:rsidP="00EB0EC4">
            <w:pPr>
              <w:autoSpaceDE w:val="0"/>
              <w:autoSpaceDN w:val="0"/>
              <w:adjustRightInd w:val="0"/>
              <w:jc w:val="center"/>
              <w:outlineLvl w:val="2"/>
            </w:pPr>
            <w:r w:rsidRPr="005E4CB3">
              <w:t>3</w:t>
            </w:r>
          </w:p>
        </w:tc>
        <w:tc>
          <w:tcPr>
            <w:tcW w:w="1712" w:type="dxa"/>
            <w:vAlign w:val="center"/>
          </w:tcPr>
          <w:p w:rsidR="008D25A9" w:rsidRPr="005E4CB3" w:rsidRDefault="008D25A9" w:rsidP="00EB0EC4">
            <w:pPr>
              <w:autoSpaceDE w:val="0"/>
              <w:autoSpaceDN w:val="0"/>
              <w:adjustRightInd w:val="0"/>
              <w:jc w:val="center"/>
              <w:outlineLvl w:val="2"/>
            </w:pPr>
            <w:r w:rsidRPr="005E4CB3">
              <w:t>+ 3</w:t>
            </w:r>
          </w:p>
        </w:tc>
      </w:tr>
      <w:tr w:rsidR="008D25A9" w:rsidRPr="005E4CB3">
        <w:tc>
          <w:tcPr>
            <w:tcW w:w="645" w:type="dxa"/>
            <w:vAlign w:val="center"/>
          </w:tcPr>
          <w:p w:rsidR="008D25A9" w:rsidRPr="005E4CB3" w:rsidRDefault="008D25A9" w:rsidP="00EB0EC4">
            <w:pPr>
              <w:autoSpaceDE w:val="0"/>
              <w:autoSpaceDN w:val="0"/>
              <w:adjustRightInd w:val="0"/>
              <w:jc w:val="center"/>
              <w:outlineLvl w:val="2"/>
            </w:pPr>
            <w:r w:rsidRPr="005E4CB3">
              <w:t>2.</w:t>
            </w:r>
          </w:p>
        </w:tc>
        <w:tc>
          <w:tcPr>
            <w:tcW w:w="3898" w:type="dxa"/>
            <w:vAlign w:val="center"/>
          </w:tcPr>
          <w:p w:rsidR="008D25A9" w:rsidRPr="005E4CB3" w:rsidRDefault="008D25A9" w:rsidP="00EB0EC4">
            <w:pPr>
              <w:autoSpaceDE w:val="0"/>
              <w:autoSpaceDN w:val="0"/>
              <w:adjustRightInd w:val="0"/>
              <w:outlineLvl w:val="2"/>
            </w:pPr>
            <w:r w:rsidRPr="005E4CB3">
              <w:t>Количество выявленных нарушений земельного законодательства в отношении юридических  лиц и индивидуальных предпринимателей</w:t>
            </w:r>
          </w:p>
        </w:tc>
        <w:tc>
          <w:tcPr>
            <w:tcW w:w="1214" w:type="dxa"/>
            <w:vAlign w:val="center"/>
          </w:tcPr>
          <w:p w:rsidR="008D25A9" w:rsidRPr="005E4CB3" w:rsidRDefault="008D25A9" w:rsidP="00EB0EC4">
            <w:pPr>
              <w:autoSpaceDE w:val="0"/>
              <w:autoSpaceDN w:val="0"/>
              <w:adjustRightInd w:val="0"/>
              <w:jc w:val="center"/>
              <w:outlineLvl w:val="2"/>
            </w:pPr>
            <w:r w:rsidRPr="005E4CB3">
              <w:t>ед.</w:t>
            </w:r>
          </w:p>
        </w:tc>
        <w:tc>
          <w:tcPr>
            <w:tcW w:w="1099" w:type="dxa"/>
            <w:vAlign w:val="center"/>
          </w:tcPr>
          <w:p w:rsidR="008D25A9" w:rsidRPr="005E4CB3" w:rsidRDefault="008D25A9" w:rsidP="00EB0EC4">
            <w:pPr>
              <w:autoSpaceDE w:val="0"/>
              <w:autoSpaceDN w:val="0"/>
              <w:adjustRightInd w:val="0"/>
              <w:jc w:val="center"/>
              <w:outlineLvl w:val="2"/>
            </w:pPr>
            <w:r w:rsidRPr="005E4CB3">
              <w:t>0</w:t>
            </w:r>
          </w:p>
        </w:tc>
        <w:tc>
          <w:tcPr>
            <w:tcW w:w="1003" w:type="dxa"/>
            <w:vAlign w:val="center"/>
          </w:tcPr>
          <w:p w:rsidR="008D25A9" w:rsidRPr="005E4CB3" w:rsidRDefault="008D25A9" w:rsidP="00EB0EC4">
            <w:pPr>
              <w:autoSpaceDE w:val="0"/>
              <w:autoSpaceDN w:val="0"/>
              <w:adjustRightInd w:val="0"/>
              <w:jc w:val="center"/>
              <w:outlineLvl w:val="2"/>
            </w:pPr>
            <w:r w:rsidRPr="005E4CB3">
              <w:t>0</w:t>
            </w:r>
          </w:p>
        </w:tc>
        <w:tc>
          <w:tcPr>
            <w:tcW w:w="1712" w:type="dxa"/>
            <w:vAlign w:val="center"/>
          </w:tcPr>
          <w:p w:rsidR="008D25A9" w:rsidRPr="005E4CB3" w:rsidRDefault="008D25A9" w:rsidP="00EB0EC4">
            <w:pPr>
              <w:autoSpaceDE w:val="0"/>
              <w:autoSpaceDN w:val="0"/>
              <w:adjustRightInd w:val="0"/>
              <w:jc w:val="center"/>
              <w:outlineLvl w:val="2"/>
            </w:pPr>
            <w:r w:rsidRPr="005E4CB3">
              <w:t>0</w:t>
            </w:r>
          </w:p>
        </w:tc>
      </w:tr>
      <w:tr w:rsidR="008D25A9" w:rsidRPr="005E4CB3">
        <w:trPr>
          <w:trHeight w:val="439"/>
        </w:trPr>
        <w:tc>
          <w:tcPr>
            <w:tcW w:w="645" w:type="dxa"/>
            <w:vAlign w:val="center"/>
          </w:tcPr>
          <w:p w:rsidR="008D25A9" w:rsidRPr="005E4CB3" w:rsidRDefault="008D25A9" w:rsidP="00EB0EC4">
            <w:pPr>
              <w:autoSpaceDE w:val="0"/>
              <w:autoSpaceDN w:val="0"/>
              <w:adjustRightInd w:val="0"/>
              <w:jc w:val="center"/>
              <w:outlineLvl w:val="2"/>
            </w:pPr>
            <w:r w:rsidRPr="005E4CB3">
              <w:t>3.</w:t>
            </w:r>
          </w:p>
        </w:tc>
        <w:tc>
          <w:tcPr>
            <w:tcW w:w="3898" w:type="dxa"/>
            <w:vAlign w:val="center"/>
          </w:tcPr>
          <w:p w:rsidR="008D25A9" w:rsidRPr="005E4CB3" w:rsidRDefault="008D25A9" w:rsidP="00EB0EC4">
            <w:pPr>
              <w:autoSpaceDE w:val="0"/>
              <w:autoSpaceDN w:val="0"/>
              <w:adjustRightInd w:val="0"/>
              <w:outlineLvl w:val="2"/>
            </w:pPr>
            <w:r w:rsidRPr="005E4CB3">
              <w:t>Взыскано штрафных санкций</w:t>
            </w:r>
          </w:p>
        </w:tc>
        <w:tc>
          <w:tcPr>
            <w:tcW w:w="1214" w:type="dxa"/>
            <w:vAlign w:val="center"/>
          </w:tcPr>
          <w:p w:rsidR="008D25A9" w:rsidRPr="005E4CB3" w:rsidRDefault="008D25A9" w:rsidP="00EB0EC4">
            <w:pPr>
              <w:autoSpaceDE w:val="0"/>
              <w:autoSpaceDN w:val="0"/>
              <w:adjustRightInd w:val="0"/>
              <w:jc w:val="center"/>
              <w:outlineLvl w:val="2"/>
            </w:pPr>
            <w:r w:rsidRPr="005E4CB3">
              <w:t>тыс.руб.</w:t>
            </w:r>
          </w:p>
        </w:tc>
        <w:tc>
          <w:tcPr>
            <w:tcW w:w="1099" w:type="dxa"/>
            <w:vAlign w:val="center"/>
          </w:tcPr>
          <w:p w:rsidR="008D25A9" w:rsidRPr="005E4CB3" w:rsidRDefault="008D25A9" w:rsidP="00EB0EC4">
            <w:pPr>
              <w:autoSpaceDE w:val="0"/>
              <w:autoSpaceDN w:val="0"/>
              <w:adjustRightInd w:val="0"/>
              <w:jc w:val="center"/>
              <w:outlineLvl w:val="2"/>
            </w:pPr>
            <w:r w:rsidRPr="005E4CB3">
              <w:t>0</w:t>
            </w:r>
          </w:p>
        </w:tc>
        <w:tc>
          <w:tcPr>
            <w:tcW w:w="1003" w:type="dxa"/>
            <w:vAlign w:val="center"/>
          </w:tcPr>
          <w:p w:rsidR="008D25A9" w:rsidRPr="005E4CB3" w:rsidRDefault="008D25A9" w:rsidP="00EB0EC4">
            <w:pPr>
              <w:autoSpaceDE w:val="0"/>
              <w:autoSpaceDN w:val="0"/>
              <w:adjustRightInd w:val="0"/>
              <w:jc w:val="center"/>
              <w:outlineLvl w:val="2"/>
            </w:pPr>
            <w:r w:rsidRPr="005E4CB3">
              <w:t>0</w:t>
            </w:r>
          </w:p>
        </w:tc>
        <w:tc>
          <w:tcPr>
            <w:tcW w:w="1712" w:type="dxa"/>
            <w:vAlign w:val="center"/>
          </w:tcPr>
          <w:p w:rsidR="008D25A9" w:rsidRPr="005E4CB3" w:rsidRDefault="008D25A9" w:rsidP="00EB0EC4">
            <w:pPr>
              <w:autoSpaceDE w:val="0"/>
              <w:autoSpaceDN w:val="0"/>
              <w:adjustRightInd w:val="0"/>
              <w:jc w:val="center"/>
              <w:outlineLvl w:val="2"/>
            </w:pPr>
            <w:r w:rsidRPr="005E4CB3">
              <w:t>0</w:t>
            </w:r>
          </w:p>
        </w:tc>
      </w:tr>
      <w:tr w:rsidR="008D25A9" w:rsidRPr="005E4CB3">
        <w:tc>
          <w:tcPr>
            <w:tcW w:w="645" w:type="dxa"/>
            <w:vAlign w:val="center"/>
          </w:tcPr>
          <w:p w:rsidR="008D25A9" w:rsidRPr="005E4CB3" w:rsidRDefault="008D25A9" w:rsidP="00EB0EC4">
            <w:pPr>
              <w:autoSpaceDE w:val="0"/>
              <w:autoSpaceDN w:val="0"/>
              <w:adjustRightInd w:val="0"/>
              <w:jc w:val="center"/>
              <w:outlineLvl w:val="2"/>
            </w:pPr>
            <w:r w:rsidRPr="005E4CB3">
              <w:t>4.</w:t>
            </w:r>
          </w:p>
        </w:tc>
        <w:tc>
          <w:tcPr>
            <w:tcW w:w="3898" w:type="dxa"/>
            <w:vAlign w:val="center"/>
          </w:tcPr>
          <w:p w:rsidR="008D25A9" w:rsidRPr="005E4CB3" w:rsidRDefault="008D25A9" w:rsidP="00EB0EC4">
            <w:pPr>
              <w:autoSpaceDE w:val="0"/>
              <w:autoSpaceDN w:val="0"/>
              <w:adjustRightInd w:val="0"/>
              <w:outlineLvl w:val="2"/>
            </w:pPr>
            <w:r w:rsidRPr="005E4CB3">
              <w:t>Всего проведено проверок и обследований земельных участков</w:t>
            </w:r>
          </w:p>
        </w:tc>
        <w:tc>
          <w:tcPr>
            <w:tcW w:w="1214" w:type="dxa"/>
            <w:vAlign w:val="center"/>
          </w:tcPr>
          <w:p w:rsidR="008D25A9" w:rsidRPr="005E4CB3" w:rsidRDefault="008D25A9" w:rsidP="00EB0EC4">
            <w:pPr>
              <w:autoSpaceDE w:val="0"/>
              <w:autoSpaceDN w:val="0"/>
              <w:adjustRightInd w:val="0"/>
              <w:jc w:val="center"/>
              <w:outlineLvl w:val="2"/>
            </w:pPr>
            <w:r w:rsidRPr="005E4CB3">
              <w:t>ед.</w:t>
            </w:r>
          </w:p>
        </w:tc>
        <w:tc>
          <w:tcPr>
            <w:tcW w:w="1099" w:type="dxa"/>
            <w:vAlign w:val="center"/>
          </w:tcPr>
          <w:p w:rsidR="008D25A9" w:rsidRPr="005E4CB3" w:rsidRDefault="008D25A9" w:rsidP="00EB0EC4">
            <w:pPr>
              <w:autoSpaceDE w:val="0"/>
              <w:autoSpaceDN w:val="0"/>
              <w:adjustRightInd w:val="0"/>
              <w:jc w:val="center"/>
              <w:outlineLvl w:val="2"/>
            </w:pPr>
            <w:r w:rsidRPr="005E4CB3">
              <w:t>0</w:t>
            </w:r>
          </w:p>
        </w:tc>
        <w:tc>
          <w:tcPr>
            <w:tcW w:w="1003" w:type="dxa"/>
            <w:vAlign w:val="center"/>
          </w:tcPr>
          <w:p w:rsidR="008D25A9" w:rsidRPr="005E4CB3" w:rsidRDefault="008D25A9" w:rsidP="00EB0EC4">
            <w:pPr>
              <w:autoSpaceDE w:val="0"/>
              <w:autoSpaceDN w:val="0"/>
              <w:adjustRightInd w:val="0"/>
              <w:jc w:val="center"/>
              <w:outlineLvl w:val="2"/>
            </w:pPr>
            <w:r w:rsidRPr="005E4CB3">
              <w:t>0</w:t>
            </w:r>
          </w:p>
        </w:tc>
        <w:tc>
          <w:tcPr>
            <w:tcW w:w="1712" w:type="dxa"/>
            <w:vAlign w:val="center"/>
          </w:tcPr>
          <w:p w:rsidR="008D25A9" w:rsidRPr="005E4CB3" w:rsidRDefault="008D25A9" w:rsidP="00EB0EC4">
            <w:pPr>
              <w:autoSpaceDE w:val="0"/>
              <w:autoSpaceDN w:val="0"/>
              <w:adjustRightInd w:val="0"/>
              <w:jc w:val="center"/>
              <w:outlineLvl w:val="2"/>
            </w:pPr>
            <w:r w:rsidRPr="005E4CB3">
              <w:t>0</w:t>
            </w:r>
          </w:p>
        </w:tc>
      </w:tr>
      <w:tr w:rsidR="008D25A9" w:rsidRPr="005E4CB3">
        <w:tc>
          <w:tcPr>
            <w:tcW w:w="645" w:type="dxa"/>
            <w:vAlign w:val="center"/>
          </w:tcPr>
          <w:p w:rsidR="008D25A9" w:rsidRPr="005E4CB3" w:rsidRDefault="008D25A9" w:rsidP="00EB0EC4">
            <w:pPr>
              <w:autoSpaceDE w:val="0"/>
              <w:autoSpaceDN w:val="0"/>
              <w:adjustRightInd w:val="0"/>
              <w:jc w:val="center"/>
              <w:outlineLvl w:val="2"/>
            </w:pPr>
            <w:r w:rsidRPr="005E4CB3">
              <w:t>5.</w:t>
            </w:r>
          </w:p>
        </w:tc>
        <w:tc>
          <w:tcPr>
            <w:tcW w:w="3898" w:type="dxa"/>
            <w:vAlign w:val="center"/>
          </w:tcPr>
          <w:p w:rsidR="008D25A9" w:rsidRPr="005E4CB3" w:rsidRDefault="008D25A9" w:rsidP="00EB0EC4">
            <w:pPr>
              <w:autoSpaceDE w:val="0"/>
              <w:autoSpaceDN w:val="0"/>
              <w:adjustRightInd w:val="0"/>
              <w:outlineLvl w:val="2"/>
            </w:pPr>
            <w:r w:rsidRPr="005E4CB3">
              <w:t>Количество муниципальных земельных инспекторов</w:t>
            </w:r>
          </w:p>
        </w:tc>
        <w:tc>
          <w:tcPr>
            <w:tcW w:w="1214" w:type="dxa"/>
            <w:vAlign w:val="center"/>
          </w:tcPr>
          <w:p w:rsidR="008D25A9" w:rsidRPr="005E4CB3" w:rsidRDefault="008D25A9" w:rsidP="00EB0EC4">
            <w:pPr>
              <w:autoSpaceDE w:val="0"/>
              <w:autoSpaceDN w:val="0"/>
              <w:adjustRightInd w:val="0"/>
              <w:jc w:val="center"/>
              <w:outlineLvl w:val="2"/>
            </w:pPr>
            <w:r w:rsidRPr="005E4CB3">
              <w:t>ед.</w:t>
            </w:r>
          </w:p>
        </w:tc>
        <w:tc>
          <w:tcPr>
            <w:tcW w:w="1099" w:type="dxa"/>
            <w:vAlign w:val="center"/>
          </w:tcPr>
          <w:p w:rsidR="008D25A9" w:rsidRPr="005E4CB3" w:rsidRDefault="008D25A9" w:rsidP="00EB0EC4">
            <w:pPr>
              <w:autoSpaceDE w:val="0"/>
              <w:autoSpaceDN w:val="0"/>
              <w:adjustRightInd w:val="0"/>
              <w:jc w:val="center"/>
              <w:outlineLvl w:val="2"/>
            </w:pPr>
            <w:r w:rsidRPr="005E4CB3">
              <w:t>1</w:t>
            </w:r>
          </w:p>
        </w:tc>
        <w:tc>
          <w:tcPr>
            <w:tcW w:w="1003" w:type="dxa"/>
            <w:vAlign w:val="center"/>
          </w:tcPr>
          <w:p w:rsidR="008D25A9" w:rsidRPr="005E4CB3" w:rsidRDefault="008D25A9" w:rsidP="00EB0EC4">
            <w:pPr>
              <w:autoSpaceDE w:val="0"/>
              <w:autoSpaceDN w:val="0"/>
              <w:adjustRightInd w:val="0"/>
              <w:jc w:val="center"/>
              <w:outlineLvl w:val="2"/>
            </w:pPr>
            <w:r w:rsidRPr="005E4CB3">
              <w:t>1</w:t>
            </w:r>
          </w:p>
        </w:tc>
        <w:tc>
          <w:tcPr>
            <w:tcW w:w="1712" w:type="dxa"/>
            <w:vAlign w:val="center"/>
          </w:tcPr>
          <w:p w:rsidR="008D25A9" w:rsidRPr="005E4CB3" w:rsidRDefault="008D25A9" w:rsidP="00EB0EC4">
            <w:pPr>
              <w:autoSpaceDE w:val="0"/>
              <w:autoSpaceDN w:val="0"/>
              <w:adjustRightInd w:val="0"/>
              <w:jc w:val="center"/>
              <w:outlineLvl w:val="2"/>
            </w:pPr>
            <w:r w:rsidRPr="005E4CB3">
              <w:t>0</w:t>
            </w:r>
          </w:p>
        </w:tc>
      </w:tr>
      <w:tr w:rsidR="008D25A9" w:rsidRPr="005E4CB3">
        <w:trPr>
          <w:trHeight w:val="321"/>
        </w:trPr>
        <w:tc>
          <w:tcPr>
            <w:tcW w:w="645" w:type="dxa"/>
            <w:vAlign w:val="center"/>
          </w:tcPr>
          <w:p w:rsidR="008D25A9" w:rsidRPr="005E4CB3" w:rsidRDefault="008D25A9" w:rsidP="00EB0EC4">
            <w:pPr>
              <w:autoSpaceDE w:val="0"/>
              <w:autoSpaceDN w:val="0"/>
              <w:adjustRightInd w:val="0"/>
              <w:jc w:val="center"/>
              <w:outlineLvl w:val="2"/>
            </w:pPr>
            <w:r w:rsidRPr="005E4CB3">
              <w:t>6.</w:t>
            </w:r>
          </w:p>
        </w:tc>
        <w:tc>
          <w:tcPr>
            <w:tcW w:w="3898" w:type="dxa"/>
            <w:vAlign w:val="center"/>
          </w:tcPr>
          <w:p w:rsidR="008D25A9" w:rsidRPr="005E4CB3" w:rsidRDefault="008D25A9" w:rsidP="00EB0EC4">
            <w:pPr>
              <w:autoSpaceDE w:val="0"/>
              <w:autoSpaceDN w:val="0"/>
              <w:adjustRightInd w:val="0"/>
              <w:outlineLvl w:val="2"/>
            </w:pPr>
            <w:r w:rsidRPr="005E4CB3">
              <w:t>Средняя нагрузка на 1 человека</w:t>
            </w:r>
          </w:p>
        </w:tc>
        <w:tc>
          <w:tcPr>
            <w:tcW w:w="1214" w:type="dxa"/>
            <w:vAlign w:val="center"/>
          </w:tcPr>
          <w:p w:rsidR="008D25A9" w:rsidRPr="005E4CB3" w:rsidRDefault="008D25A9" w:rsidP="00EB0EC4">
            <w:pPr>
              <w:autoSpaceDE w:val="0"/>
              <w:autoSpaceDN w:val="0"/>
              <w:adjustRightInd w:val="0"/>
              <w:jc w:val="center"/>
              <w:outlineLvl w:val="2"/>
            </w:pPr>
            <w:r w:rsidRPr="005E4CB3">
              <w:t>ед.</w:t>
            </w:r>
          </w:p>
        </w:tc>
        <w:tc>
          <w:tcPr>
            <w:tcW w:w="1099" w:type="dxa"/>
            <w:vAlign w:val="center"/>
          </w:tcPr>
          <w:p w:rsidR="008D25A9" w:rsidRPr="005E4CB3" w:rsidRDefault="008D25A9" w:rsidP="00EB0EC4">
            <w:pPr>
              <w:autoSpaceDE w:val="0"/>
              <w:autoSpaceDN w:val="0"/>
              <w:adjustRightInd w:val="0"/>
              <w:jc w:val="center"/>
              <w:outlineLvl w:val="2"/>
            </w:pPr>
            <w:r w:rsidRPr="005E4CB3">
              <w:t>100</w:t>
            </w:r>
          </w:p>
        </w:tc>
        <w:tc>
          <w:tcPr>
            <w:tcW w:w="1003" w:type="dxa"/>
            <w:vAlign w:val="center"/>
          </w:tcPr>
          <w:p w:rsidR="008D25A9" w:rsidRPr="005E4CB3" w:rsidRDefault="008D25A9" w:rsidP="00EB0EC4">
            <w:pPr>
              <w:autoSpaceDE w:val="0"/>
              <w:autoSpaceDN w:val="0"/>
              <w:adjustRightInd w:val="0"/>
              <w:jc w:val="center"/>
              <w:outlineLvl w:val="2"/>
            </w:pPr>
            <w:r w:rsidRPr="005E4CB3">
              <w:t>100</w:t>
            </w:r>
          </w:p>
        </w:tc>
        <w:tc>
          <w:tcPr>
            <w:tcW w:w="1712" w:type="dxa"/>
            <w:vAlign w:val="center"/>
          </w:tcPr>
          <w:p w:rsidR="008D25A9" w:rsidRPr="005E4CB3" w:rsidRDefault="008D25A9" w:rsidP="00EB0EC4">
            <w:pPr>
              <w:autoSpaceDE w:val="0"/>
              <w:autoSpaceDN w:val="0"/>
              <w:adjustRightInd w:val="0"/>
              <w:jc w:val="center"/>
              <w:outlineLvl w:val="2"/>
            </w:pPr>
            <w:r w:rsidRPr="005E4CB3">
              <w:t>0</w:t>
            </w:r>
          </w:p>
        </w:tc>
      </w:tr>
    </w:tbl>
    <w:p w:rsidR="008D25A9" w:rsidRPr="005E4CB3" w:rsidRDefault="008D25A9" w:rsidP="00CD056D">
      <w:pPr>
        <w:autoSpaceDE w:val="0"/>
        <w:autoSpaceDN w:val="0"/>
        <w:adjustRightInd w:val="0"/>
        <w:ind w:firstLine="709"/>
        <w:jc w:val="both"/>
        <w:outlineLvl w:val="2"/>
      </w:pPr>
    </w:p>
    <w:p w:rsidR="008D25A9" w:rsidRPr="005E4CB3" w:rsidRDefault="008D25A9" w:rsidP="00CD056D">
      <w:pPr>
        <w:autoSpaceDE w:val="0"/>
        <w:autoSpaceDN w:val="0"/>
        <w:adjustRightInd w:val="0"/>
        <w:ind w:firstLine="709"/>
        <w:jc w:val="both"/>
        <w:outlineLvl w:val="2"/>
        <w:rPr>
          <w:b/>
          <w:bCs/>
        </w:rPr>
      </w:pPr>
      <w:r w:rsidRPr="005E4CB3">
        <w:t xml:space="preserve">Проверки земельного законодательства в отношении юридических лиц </w:t>
      </w:r>
      <w:r w:rsidRPr="005E4CB3">
        <w:br/>
        <w:t>и индивидуальных предпринимателей проводились в соответствии с согласованным органами прокуратуры планом проверок юридических лиц и индивидуальных предпринимателей на 2015 год.</w:t>
      </w:r>
    </w:p>
    <w:p w:rsidR="008D25A9" w:rsidRPr="005E4CB3" w:rsidRDefault="008D25A9" w:rsidP="00CD056D">
      <w:pPr>
        <w:ind w:firstLine="708"/>
        <w:jc w:val="both"/>
      </w:pPr>
    </w:p>
    <w:p w:rsidR="008D25A9" w:rsidRPr="005E4CB3" w:rsidRDefault="008D25A9" w:rsidP="00CD056D">
      <w:pPr>
        <w:ind w:firstLine="708"/>
        <w:jc w:val="both"/>
      </w:pPr>
      <w:r w:rsidRPr="005E4CB3">
        <w:t xml:space="preserve">В ходе проведения проверок земельного законодательства в отношении юридических лиц и индивидуальных предпринимателей нарушений не выявлено. </w:t>
      </w:r>
    </w:p>
    <w:p w:rsidR="008D25A9" w:rsidRPr="00886888" w:rsidRDefault="008D25A9" w:rsidP="00886888">
      <w:pPr>
        <w:rPr>
          <w:sz w:val="32"/>
          <w:szCs w:val="32"/>
        </w:rPr>
      </w:pPr>
    </w:p>
    <w:p w:rsidR="008D25A9" w:rsidRPr="00886888" w:rsidRDefault="008D25A9" w:rsidP="00886888">
      <w:pPr>
        <w:rPr>
          <w:sz w:val="32"/>
          <w:szCs w:val="32"/>
        </w:rPr>
      </w:pPr>
    </w:p>
    <w:p w:rsidR="008D25A9" w:rsidRPr="00F828AB" w:rsidRDefault="008D25A9"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D25A9" w:rsidRPr="00F828AB" w:rsidRDefault="008D25A9"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D25A9" w:rsidRPr="00886888" w:rsidRDefault="008D25A9"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D25A9" w:rsidRPr="00CD056D" w:rsidRDefault="008D25A9" w:rsidP="00886888">
      <w:pPr>
        <w:rPr>
          <w:sz w:val="32"/>
          <w:szCs w:val="32"/>
        </w:rPr>
      </w:pPr>
    </w:p>
    <w:p w:rsidR="008D25A9" w:rsidRPr="005E4CB3" w:rsidRDefault="008D25A9" w:rsidP="00CD056D">
      <w:pPr>
        <w:ind w:firstLine="720"/>
        <w:jc w:val="both"/>
        <w:rPr>
          <w:lang w:eastAsia="en-US"/>
        </w:rPr>
      </w:pPr>
      <w:r w:rsidRPr="005E4CB3">
        <w:rPr>
          <w:lang w:eastAsia="en-US"/>
        </w:rPr>
        <w:t>Результаты осуществления муниципального жилищного и земельного контроля на территории муниципального образования «Города Коряжма, проведенного управлением муниципального хозяйства и градостроительства администрации МО «Город Коряжма» в 2015 году, оцениваются удовлетворительно.</w:t>
      </w:r>
    </w:p>
    <w:p w:rsidR="008D25A9" w:rsidRPr="005E4CB3" w:rsidRDefault="008D25A9" w:rsidP="00CD056D">
      <w:pPr>
        <w:ind w:firstLine="720"/>
        <w:jc w:val="both"/>
        <w:rPr>
          <w:lang w:eastAsia="en-US"/>
        </w:rPr>
      </w:pPr>
      <w:r w:rsidRPr="005E4CB3">
        <w:rPr>
          <w:lang w:eastAsia="en-US"/>
        </w:rPr>
        <w:t>Для достижения эффективных результатов при проведении проверок необходимо проведение следующих мероприятий:</w:t>
      </w:r>
    </w:p>
    <w:p w:rsidR="008D25A9" w:rsidRPr="005E4CB3" w:rsidRDefault="008D25A9" w:rsidP="00CD056D">
      <w:pPr>
        <w:ind w:firstLine="720"/>
        <w:jc w:val="both"/>
        <w:rPr>
          <w:lang w:eastAsia="en-US"/>
        </w:rPr>
      </w:pPr>
      <w:r w:rsidRPr="005E4CB3">
        <w:rPr>
          <w:lang w:eastAsia="en-US"/>
        </w:rPr>
        <w:t>- ежегодное выполнение в полном объеме плановых и внеплановых проверок в рамках муниципального контроля по соблюдению обязательных требований, установленных нормативно-правовыми актами Российской Федерации, Правительства Архангельской области и администрации МО «Город Коряжма»;</w:t>
      </w:r>
    </w:p>
    <w:p w:rsidR="008D25A9" w:rsidRPr="005E4CB3" w:rsidRDefault="008D25A9" w:rsidP="00CD056D">
      <w:pPr>
        <w:tabs>
          <w:tab w:val="left" w:pos="720"/>
        </w:tabs>
        <w:spacing w:line="24" w:lineRule="atLeast"/>
        <w:jc w:val="both"/>
      </w:pPr>
      <w:r w:rsidRPr="005E4CB3">
        <w:tab/>
        <w:t>- организация профилактических работ с населением по предотвращению нарушений земельного и жилищного законодательств путем размещения актуальных вопросов муниципального контроля в средствах массовой информации;</w:t>
      </w:r>
    </w:p>
    <w:p w:rsidR="008D25A9" w:rsidRPr="005E4CB3" w:rsidRDefault="008D25A9" w:rsidP="00CD056D">
      <w:pPr>
        <w:ind w:firstLine="708"/>
        <w:jc w:val="both"/>
        <w:rPr>
          <w:lang w:eastAsia="en-US"/>
        </w:rPr>
      </w:pPr>
      <w:r w:rsidRPr="005E4CB3">
        <w:rPr>
          <w:lang w:eastAsia="en-US"/>
        </w:rPr>
        <w:t>- организация ежегодного обучения и повышения квалификации специалистов-инспекторов муниципального контроля на базе образовательных учреждений области, федерации;</w:t>
      </w:r>
    </w:p>
    <w:p w:rsidR="008D25A9" w:rsidRPr="005E4CB3" w:rsidRDefault="008D25A9" w:rsidP="00CD056D">
      <w:pPr>
        <w:ind w:firstLine="708"/>
        <w:jc w:val="both"/>
        <w:rPr>
          <w:lang w:eastAsia="en-US"/>
        </w:rPr>
      </w:pPr>
      <w:r w:rsidRPr="005E4CB3">
        <w:rPr>
          <w:lang w:eastAsia="en-US"/>
        </w:rPr>
        <w:t>- проведение практических семинаров совместно с государственной жилищной инспекцией Архангельской области, специалистов Управления Росреестра по Архангельской области и Ненецкому автономному округу с целью передачи опыта.</w:t>
      </w:r>
    </w:p>
    <w:p w:rsidR="008D25A9" w:rsidRPr="00CD056D" w:rsidRDefault="008D25A9" w:rsidP="00886888">
      <w:pPr>
        <w:rPr>
          <w:sz w:val="32"/>
          <w:szCs w:val="32"/>
        </w:rPr>
      </w:pPr>
    </w:p>
    <w:p w:rsidR="008D25A9" w:rsidRPr="00CD056D" w:rsidRDefault="008D25A9" w:rsidP="00886888">
      <w:pPr>
        <w:rPr>
          <w:sz w:val="32"/>
          <w:szCs w:val="32"/>
        </w:rPr>
      </w:pPr>
    </w:p>
    <w:p w:rsidR="008D25A9" w:rsidRPr="00886888" w:rsidRDefault="008D25A9"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D25A9" w:rsidRDefault="008D25A9" w:rsidP="00886888">
      <w:pPr>
        <w:rPr>
          <w:sz w:val="32"/>
          <w:szCs w:val="32"/>
          <w:lang w:val="en-US"/>
        </w:rPr>
      </w:pPr>
    </w:p>
    <w:p w:rsidR="008D25A9" w:rsidRDefault="008D25A9" w:rsidP="00886888">
      <w:pPr>
        <w:rPr>
          <w:sz w:val="32"/>
          <w:szCs w:val="32"/>
          <w:lang w:val="en-US"/>
        </w:rPr>
      </w:pPr>
    </w:p>
    <w:p w:rsidR="008D25A9" w:rsidRDefault="008D25A9" w:rsidP="00886888">
      <w:pPr>
        <w:rPr>
          <w:sz w:val="32"/>
          <w:szCs w:val="32"/>
          <w:lang w:val="en-US"/>
        </w:rPr>
      </w:pPr>
    </w:p>
    <w:p w:rsidR="008D25A9" w:rsidRPr="00404177" w:rsidRDefault="008D25A9" w:rsidP="00886888">
      <w:pPr>
        <w:rPr>
          <w:sz w:val="32"/>
          <w:szCs w:val="32"/>
          <w:lang w:val="en-US"/>
        </w:rPr>
      </w:pPr>
    </w:p>
    <w:sectPr w:rsidR="008D25A9" w:rsidRPr="00404177" w:rsidSect="00886888">
      <w:headerReference w:type="default" r:id="rId7"/>
      <w:footerReference w:type="default" r:id="rId8"/>
      <w:pgSz w:w="11906" w:h="16838"/>
      <w:pgMar w:top="1134" w:right="850" w:bottom="1134"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5A9" w:rsidRDefault="008D25A9" w:rsidP="00404177">
      <w:r>
        <w:separator/>
      </w:r>
    </w:p>
  </w:endnote>
  <w:endnote w:type="continuationSeparator" w:id="0">
    <w:p w:rsidR="008D25A9" w:rsidRDefault="008D25A9" w:rsidP="00404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5A9" w:rsidRDefault="008D25A9">
    <w:pPr>
      <w:pStyle w:val="Footer"/>
      <w:jc w:val="center"/>
    </w:pPr>
    <w:fldSimple w:instr=" PAGE   \* MERGEFORMAT ">
      <w:r>
        <w:rPr>
          <w:noProof/>
        </w:rPr>
        <w:t>1</w:t>
      </w:r>
    </w:fldSimple>
  </w:p>
  <w:p w:rsidR="008D25A9" w:rsidRDefault="008D25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5A9" w:rsidRDefault="008D25A9" w:rsidP="00404177">
      <w:r>
        <w:separator/>
      </w:r>
    </w:p>
  </w:footnote>
  <w:footnote w:type="continuationSeparator" w:id="0">
    <w:p w:rsidR="008D25A9" w:rsidRDefault="008D25A9"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5A9" w:rsidRPr="00404177" w:rsidRDefault="008D25A9" w:rsidP="00404177">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stylePaneFormatFilter w:val="3F01"/>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888"/>
    <w:rsid w:val="00001278"/>
    <w:rsid w:val="00010F2E"/>
    <w:rsid w:val="002175E7"/>
    <w:rsid w:val="00404177"/>
    <w:rsid w:val="0042029C"/>
    <w:rsid w:val="005542D8"/>
    <w:rsid w:val="005A1BB6"/>
    <w:rsid w:val="005A1F26"/>
    <w:rsid w:val="005B5D4B"/>
    <w:rsid w:val="005E4CB3"/>
    <w:rsid w:val="005E66A8"/>
    <w:rsid w:val="006961EB"/>
    <w:rsid w:val="00755FAF"/>
    <w:rsid w:val="0083213D"/>
    <w:rsid w:val="00843529"/>
    <w:rsid w:val="00886888"/>
    <w:rsid w:val="008A0EF2"/>
    <w:rsid w:val="008A3D00"/>
    <w:rsid w:val="008D25A9"/>
    <w:rsid w:val="008E7D6B"/>
    <w:rsid w:val="0092038C"/>
    <w:rsid w:val="009A4647"/>
    <w:rsid w:val="00A66537"/>
    <w:rsid w:val="00A6696F"/>
    <w:rsid w:val="00B628C6"/>
    <w:rsid w:val="00CD056D"/>
    <w:rsid w:val="00CD6E5D"/>
    <w:rsid w:val="00CF6494"/>
    <w:rsid w:val="00D524F4"/>
    <w:rsid w:val="00DA0BF9"/>
    <w:rsid w:val="00DD671F"/>
    <w:rsid w:val="00DF486D"/>
    <w:rsid w:val="00E14580"/>
    <w:rsid w:val="00E33FF0"/>
    <w:rsid w:val="00E823FF"/>
    <w:rsid w:val="00EB0EC4"/>
    <w:rsid w:val="00F0148E"/>
    <w:rsid w:val="00F31C3C"/>
    <w:rsid w:val="00F828AB"/>
    <w:rsid w:val="00FE4C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88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w:basedOn w:val="Normal"/>
    <w:link w:val="HeaderChar1"/>
    <w:uiPriority w:val="99"/>
    <w:rsid w:val="00404177"/>
    <w:pPr>
      <w:tabs>
        <w:tab w:val="center" w:pos="4677"/>
        <w:tab w:val="right" w:pos="9355"/>
      </w:tabs>
    </w:pPr>
  </w:style>
  <w:style w:type="character" w:customStyle="1" w:styleId="HeaderChar1">
    <w:name w:val="Header Char1"/>
    <w:aliases w:val="Header Char Char"/>
    <w:basedOn w:val="DefaultParagraphFont"/>
    <w:link w:val="Header"/>
    <w:uiPriority w:val="99"/>
    <w:locked/>
    <w:rsid w:val="00404177"/>
    <w:rPr>
      <w:rFonts w:ascii="Times New Roman" w:hAnsi="Times New Roman" w:cs="Times New Roman"/>
      <w:sz w:val="24"/>
      <w:szCs w:val="24"/>
    </w:rPr>
  </w:style>
  <w:style w:type="paragraph" w:styleId="Footer">
    <w:name w:val="footer"/>
    <w:basedOn w:val="Normal"/>
    <w:link w:val="FooterChar"/>
    <w:uiPriority w:val="99"/>
    <w:rsid w:val="00404177"/>
    <w:pPr>
      <w:tabs>
        <w:tab w:val="center" w:pos="4677"/>
        <w:tab w:val="right" w:pos="9355"/>
      </w:tabs>
    </w:pPr>
  </w:style>
  <w:style w:type="character" w:customStyle="1" w:styleId="FooterChar">
    <w:name w:val="Footer Char"/>
    <w:basedOn w:val="DefaultParagraphFont"/>
    <w:link w:val="Footer"/>
    <w:uiPriority w:val="99"/>
    <w:locked/>
    <w:rsid w:val="00404177"/>
    <w:rPr>
      <w:rFonts w:ascii="Times New Roman" w:hAnsi="Times New Roman" w:cs="Times New Roman"/>
      <w:sz w:val="24"/>
      <w:szCs w:val="24"/>
    </w:rPr>
  </w:style>
  <w:style w:type="paragraph" w:styleId="BalloonText">
    <w:name w:val="Balloon Text"/>
    <w:basedOn w:val="Normal"/>
    <w:link w:val="BalloonTextChar"/>
    <w:uiPriority w:val="99"/>
    <w:semiHidden/>
    <w:rsid w:val="0040417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4177"/>
    <w:rPr>
      <w:rFonts w:ascii="Tahoma" w:hAnsi="Tahoma" w:cs="Tahoma"/>
      <w:sz w:val="16"/>
      <w:szCs w:val="16"/>
    </w:rPr>
  </w:style>
  <w:style w:type="paragraph" w:customStyle="1" w:styleId="ConsPlusTitle">
    <w:name w:val="ConsPlusTitle"/>
    <w:uiPriority w:val="99"/>
    <w:rsid w:val="00CF6494"/>
    <w:pPr>
      <w:widowControl w:val="0"/>
      <w:autoSpaceDE w:val="0"/>
      <w:autoSpaceDN w:val="0"/>
      <w:adjustRightInd w:val="0"/>
    </w:pPr>
    <w:rPr>
      <w:rFonts w:cs="Calibri"/>
      <w:b/>
      <w:bCs/>
    </w:rPr>
  </w:style>
  <w:style w:type="paragraph" w:styleId="BodyText">
    <w:name w:val="Body Text"/>
    <w:basedOn w:val="Normal"/>
    <w:link w:val="BodyTextChar"/>
    <w:uiPriority w:val="99"/>
    <w:rsid w:val="00CD056D"/>
    <w:pPr>
      <w:jc w:val="both"/>
    </w:pPr>
  </w:style>
  <w:style w:type="character" w:customStyle="1" w:styleId="BodyTextChar">
    <w:name w:val="Body Text Char"/>
    <w:basedOn w:val="DefaultParagraphFont"/>
    <w:link w:val="BodyText"/>
    <w:uiPriority w:val="99"/>
    <w:locked/>
    <w:rsid w:val="00CD056D"/>
    <w:rPr>
      <w:rFonts w:eastAsia="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02B8B3A3EAE4F72C783A53F1DA12BE4C3F3F043001C129091E2B121E4TA57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14</Pages>
  <Words>5539</Words>
  <Characters>31573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об осуществлении государственного контроля (надзора), муниципального контроля за 2015 год</dc:title>
  <dc:subject/>
  <dc:creator/>
  <cp:keywords/>
  <dc:description/>
  <cp:lastModifiedBy/>
  <cp:revision>2</cp:revision>
  <dcterms:created xsi:type="dcterms:W3CDTF">2016-04-25T09:26:00Z</dcterms:created>
  <dcterms:modified xsi:type="dcterms:W3CDTF">2016-04-25T09:26:00Z</dcterms:modified>
</cp:coreProperties>
</file>