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9B79F0" w:rsidRPr="00140772" w:rsidRDefault="00140772" w:rsidP="00AD2B2A">
      <w:pPr>
        <w:jc w:val="center"/>
        <w:rPr>
          <w:sz w:val="26"/>
          <w:szCs w:val="26"/>
          <w:u w:val="single"/>
        </w:rPr>
      </w:pPr>
      <w:proofErr w:type="gramStart"/>
      <w:r w:rsidRPr="00140772">
        <w:rPr>
          <w:sz w:val="26"/>
          <w:szCs w:val="26"/>
          <w:u w:val="single"/>
        </w:rPr>
        <w:t>«</w:t>
      </w:r>
      <w:r w:rsidRPr="00140772">
        <w:rPr>
          <w:sz w:val="26"/>
          <w:szCs w:val="26"/>
          <w:u w:val="single"/>
        </w:rPr>
        <w:t>О внесении изменений в административный регламент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городского округа Архангельской области «Город Коряжма»</w:t>
      </w:r>
      <w:r w:rsidRPr="00140772">
        <w:rPr>
          <w:sz w:val="26"/>
          <w:szCs w:val="26"/>
          <w:u w:val="single"/>
        </w:rPr>
        <w:t>.</w:t>
      </w:r>
      <w:proofErr w:type="gramEnd"/>
    </w:p>
    <w:p w:rsidR="00AD2B2A" w:rsidRPr="00BE6E21" w:rsidRDefault="00AD2B2A" w:rsidP="00AD2B2A">
      <w:pPr>
        <w:jc w:val="center"/>
        <w:rPr>
          <w:color w:val="000000"/>
          <w:sz w:val="28"/>
          <w:szCs w:val="28"/>
        </w:rPr>
      </w:pPr>
    </w:p>
    <w:p w:rsidR="00535763" w:rsidRPr="00CD22A4" w:rsidRDefault="00D444B9" w:rsidP="00DE36E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D22A4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CD22A4">
        <w:rPr>
          <w:rFonts w:eastAsia="Calibri"/>
          <w:sz w:val="26"/>
          <w:szCs w:val="26"/>
          <w:lang w:eastAsia="en-US"/>
        </w:rPr>
        <w:t xml:space="preserve">Проект постановления администрации города </w:t>
      </w:r>
      <w:r w:rsidR="00DE36E2" w:rsidRPr="00CD22A4">
        <w:rPr>
          <w:rFonts w:eastAsia="Calibri"/>
          <w:sz w:val="26"/>
          <w:szCs w:val="26"/>
          <w:lang w:eastAsia="en-US"/>
        </w:rPr>
        <w:t>«О внесении изменений в административный регламент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городского округа Архангельской области «Город Коряжма»</w:t>
      </w:r>
      <w:r w:rsidR="00BD7B01" w:rsidRPr="00CD22A4">
        <w:rPr>
          <w:rFonts w:eastAsia="Calibri"/>
          <w:sz w:val="26"/>
          <w:szCs w:val="26"/>
          <w:lang w:eastAsia="en-US"/>
        </w:rPr>
        <w:t xml:space="preserve"> разработан на основании</w:t>
      </w:r>
      <w:r w:rsidR="007B3313" w:rsidRPr="00CD22A4">
        <w:rPr>
          <w:rFonts w:eastAsia="Calibri"/>
          <w:sz w:val="26"/>
          <w:szCs w:val="26"/>
          <w:lang w:eastAsia="en-US"/>
        </w:rPr>
        <w:t xml:space="preserve"> </w:t>
      </w:r>
      <w:r w:rsidR="00BD7B01" w:rsidRPr="00CD22A4">
        <w:rPr>
          <w:rFonts w:eastAsia="Calibri"/>
          <w:sz w:val="26"/>
          <w:szCs w:val="26"/>
          <w:lang w:eastAsia="en-US"/>
        </w:rPr>
        <w:t>пр</w:t>
      </w:r>
      <w:r w:rsidR="00905A0B" w:rsidRPr="00CD22A4">
        <w:rPr>
          <w:rFonts w:eastAsia="Calibri"/>
          <w:sz w:val="26"/>
          <w:szCs w:val="26"/>
          <w:lang w:eastAsia="en-US"/>
        </w:rPr>
        <w:t>едставления</w:t>
      </w:r>
      <w:r w:rsidR="00BD7B01" w:rsidRPr="00CD22A4">
        <w:rPr>
          <w:rFonts w:eastAsia="Calibri"/>
          <w:sz w:val="26"/>
          <w:szCs w:val="26"/>
          <w:lang w:eastAsia="en-US"/>
        </w:rPr>
        <w:t xml:space="preserve"> прокуратуры г</w:t>
      </w:r>
      <w:proofErr w:type="gramEnd"/>
      <w:r w:rsidR="00BD7B01" w:rsidRPr="00CD22A4">
        <w:rPr>
          <w:rFonts w:eastAsia="Calibri"/>
          <w:sz w:val="26"/>
          <w:szCs w:val="26"/>
          <w:lang w:eastAsia="en-US"/>
        </w:rPr>
        <w:t xml:space="preserve">. </w:t>
      </w:r>
      <w:proofErr w:type="gramStart"/>
      <w:r w:rsidR="00BD7B01" w:rsidRPr="00CD22A4">
        <w:rPr>
          <w:rFonts w:eastAsia="Calibri"/>
          <w:sz w:val="26"/>
          <w:szCs w:val="26"/>
          <w:lang w:eastAsia="en-US"/>
        </w:rPr>
        <w:t xml:space="preserve">Коряжма на административный регламент </w:t>
      </w:r>
      <w:r w:rsidR="00DE36E2" w:rsidRPr="00CD22A4">
        <w:rPr>
          <w:rFonts w:eastAsia="Calibri"/>
          <w:sz w:val="26"/>
          <w:szCs w:val="26"/>
          <w:lang w:eastAsia="en-US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городского округа Архангельской области «Город Коряжма»</w:t>
      </w:r>
      <w:r w:rsidR="00DE36E2" w:rsidRPr="00CD22A4">
        <w:rPr>
          <w:rFonts w:eastAsia="Calibri"/>
          <w:sz w:val="26"/>
          <w:szCs w:val="26"/>
          <w:lang w:eastAsia="en-US"/>
        </w:rPr>
        <w:t xml:space="preserve"> </w:t>
      </w:r>
      <w:r w:rsidR="00BD7B01" w:rsidRPr="00CD22A4">
        <w:rPr>
          <w:rFonts w:eastAsia="Calibri"/>
          <w:sz w:val="26"/>
          <w:szCs w:val="26"/>
          <w:lang w:eastAsia="en-US"/>
        </w:rPr>
        <w:t>от 2</w:t>
      </w:r>
      <w:r w:rsidR="00905A0B" w:rsidRPr="00CD22A4">
        <w:rPr>
          <w:rFonts w:eastAsia="Calibri"/>
          <w:sz w:val="26"/>
          <w:szCs w:val="26"/>
          <w:lang w:eastAsia="en-US"/>
        </w:rPr>
        <w:t>5</w:t>
      </w:r>
      <w:r w:rsidR="00BD7B01" w:rsidRPr="00CD22A4">
        <w:rPr>
          <w:rFonts w:eastAsia="Calibri"/>
          <w:sz w:val="26"/>
          <w:szCs w:val="26"/>
          <w:lang w:eastAsia="en-US"/>
        </w:rPr>
        <w:t>.03.2024 № 7-01-2024.</w:t>
      </w:r>
      <w:proofErr w:type="gramEnd"/>
    </w:p>
    <w:p w:rsidR="00385187" w:rsidRPr="00CD22A4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D22A4">
        <w:rPr>
          <w:rFonts w:eastAsia="Calibri"/>
          <w:sz w:val="26"/>
          <w:szCs w:val="26"/>
          <w:lang w:eastAsia="en-US"/>
        </w:rPr>
        <w:t xml:space="preserve">2. </w:t>
      </w:r>
      <w:r w:rsidR="00385187" w:rsidRPr="00CD22A4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CD22A4" w:rsidRDefault="00385187" w:rsidP="00BE6E21">
      <w:pPr>
        <w:ind w:firstLine="709"/>
        <w:jc w:val="both"/>
        <w:rPr>
          <w:color w:val="000000"/>
          <w:sz w:val="26"/>
          <w:szCs w:val="26"/>
        </w:rPr>
      </w:pPr>
      <w:r w:rsidRPr="00CD22A4"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 w:rsidRPr="00CD22A4">
        <w:rPr>
          <w:rFonts w:eastAsia="Calibri"/>
          <w:sz w:val="26"/>
          <w:szCs w:val="26"/>
          <w:lang w:eastAsia="en-US"/>
        </w:rPr>
        <w:t>округа</w:t>
      </w:r>
      <w:r w:rsidRPr="00CD22A4"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CD22A4">
        <w:rPr>
          <w:color w:val="000000"/>
          <w:sz w:val="26"/>
          <w:szCs w:val="26"/>
        </w:rPr>
        <w:t xml:space="preserve"> </w:t>
      </w:r>
    </w:p>
    <w:p w:rsidR="00385187" w:rsidRPr="00CD22A4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CD22A4">
        <w:rPr>
          <w:color w:val="000000"/>
          <w:sz w:val="26"/>
          <w:szCs w:val="26"/>
        </w:rPr>
        <w:t xml:space="preserve">3. </w:t>
      </w:r>
      <w:r w:rsidR="00385187" w:rsidRPr="00CD22A4">
        <w:rPr>
          <w:color w:val="000000"/>
          <w:sz w:val="26"/>
          <w:szCs w:val="26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CD22A4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CD22A4">
        <w:rPr>
          <w:color w:val="000000"/>
          <w:sz w:val="26"/>
          <w:szCs w:val="26"/>
        </w:rPr>
        <w:t xml:space="preserve">4. </w:t>
      </w:r>
      <w:r w:rsidR="00385187" w:rsidRPr="00CD22A4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CD22A4" w:rsidRDefault="00B137A2" w:rsidP="00BE6E21">
      <w:pPr>
        <w:ind w:firstLine="709"/>
        <w:jc w:val="both"/>
        <w:rPr>
          <w:color w:val="000000"/>
          <w:sz w:val="26"/>
          <w:szCs w:val="26"/>
        </w:rPr>
      </w:pPr>
      <w:r w:rsidRPr="00CD22A4"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CD22A4">
        <w:rPr>
          <w:color w:val="000000"/>
          <w:sz w:val="26"/>
          <w:szCs w:val="26"/>
        </w:rPr>
        <w:t xml:space="preserve">х обязанностей или ограничений </w:t>
      </w:r>
      <w:r w:rsidRPr="00CD22A4">
        <w:rPr>
          <w:color w:val="000000"/>
          <w:sz w:val="26"/>
          <w:szCs w:val="26"/>
        </w:rPr>
        <w:t>не</w:t>
      </w:r>
      <w:r w:rsidR="00124C13" w:rsidRPr="00CD22A4">
        <w:rPr>
          <w:color w:val="000000"/>
          <w:sz w:val="26"/>
          <w:szCs w:val="26"/>
        </w:rPr>
        <w:t xml:space="preserve"> оказывает</w:t>
      </w:r>
      <w:r w:rsidRPr="00CD22A4">
        <w:rPr>
          <w:color w:val="000000"/>
          <w:sz w:val="26"/>
          <w:szCs w:val="26"/>
        </w:rPr>
        <w:t>.</w:t>
      </w:r>
    </w:p>
    <w:p w:rsidR="00D35592" w:rsidRPr="00CD22A4" w:rsidRDefault="00D35592">
      <w:pPr>
        <w:rPr>
          <w:sz w:val="26"/>
          <w:szCs w:val="26"/>
        </w:rPr>
      </w:pPr>
    </w:p>
    <w:p w:rsidR="00C9354E" w:rsidRPr="00CD22A4" w:rsidRDefault="00C9354E">
      <w:pPr>
        <w:rPr>
          <w:sz w:val="26"/>
          <w:szCs w:val="26"/>
        </w:rPr>
      </w:pPr>
    </w:p>
    <w:p w:rsidR="00C9354E" w:rsidRPr="00CD22A4" w:rsidRDefault="00C9354E">
      <w:pPr>
        <w:rPr>
          <w:sz w:val="26"/>
          <w:szCs w:val="26"/>
        </w:rPr>
      </w:pPr>
    </w:p>
    <w:p w:rsidR="00C9354E" w:rsidRPr="00CD22A4" w:rsidRDefault="00C9354E">
      <w:pPr>
        <w:rPr>
          <w:sz w:val="26"/>
          <w:szCs w:val="26"/>
        </w:rPr>
      </w:pPr>
      <w:r w:rsidRPr="00CD22A4">
        <w:rPr>
          <w:sz w:val="26"/>
          <w:szCs w:val="26"/>
        </w:rPr>
        <w:t>Главный специалист управления</w:t>
      </w:r>
    </w:p>
    <w:p w:rsidR="00C9354E" w:rsidRPr="00CD22A4" w:rsidRDefault="00C9354E">
      <w:pPr>
        <w:rPr>
          <w:sz w:val="26"/>
          <w:szCs w:val="26"/>
        </w:rPr>
      </w:pPr>
      <w:r w:rsidRPr="00CD22A4">
        <w:rPr>
          <w:sz w:val="26"/>
          <w:szCs w:val="26"/>
        </w:rPr>
        <w:t>муниципального хозяйства и</w:t>
      </w:r>
    </w:p>
    <w:p w:rsidR="00C9354E" w:rsidRPr="00CD22A4" w:rsidRDefault="00C9354E">
      <w:pPr>
        <w:rPr>
          <w:sz w:val="26"/>
          <w:szCs w:val="26"/>
        </w:rPr>
      </w:pPr>
      <w:r w:rsidRPr="00CD22A4">
        <w:rPr>
          <w:sz w:val="26"/>
          <w:szCs w:val="26"/>
        </w:rPr>
        <w:t xml:space="preserve">градостроительства администрации города                           </w:t>
      </w:r>
      <w:bookmarkStart w:id="0" w:name="_GoBack"/>
      <w:bookmarkEnd w:id="0"/>
      <w:r w:rsidRPr="00CD22A4">
        <w:rPr>
          <w:sz w:val="26"/>
          <w:szCs w:val="26"/>
        </w:rPr>
        <w:t xml:space="preserve">        </w:t>
      </w:r>
      <w:r w:rsidR="00BF0987" w:rsidRPr="00CD22A4">
        <w:rPr>
          <w:sz w:val="26"/>
          <w:szCs w:val="26"/>
        </w:rPr>
        <w:t xml:space="preserve">       </w:t>
      </w:r>
      <w:r w:rsidRPr="00CD22A4">
        <w:rPr>
          <w:sz w:val="26"/>
          <w:szCs w:val="26"/>
        </w:rPr>
        <w:t xml:space="preserve">  </w:t>
      </w:r>
      <w:r w:rsidR="008B3613" w:rsidRPr="00CD22A4">
        <w:rPr>
          <w:sz w:val="26"/>
          <w:szCs w:val="26"/>
        </w:rPr>
        <w:t>Л.В. Кокорина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40772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05A0B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D2B2A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D7B01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22A4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DE36E2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16</cp:revision>
  <cp:lastPrinted>2023-02-28T07:33:00Z</cp:lastPrinted>
  <dcterms:created xsi:type="dcterms:W3CDTF">2023-02-28T07:31:00Z</dcterms:created>
  <dcterms:modified xsi:type="dcterms:W3CDTF">2024-04-17T09:11:00Z</dcterms:modified>
</cp:coreProperties>
</file>